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48EB9" w14:textId="64AE9A3F" w:rsidR="006B6E24" w:rsidRDefault="000B005A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232607B" wp14:editId="45157ECF">
                <wp:simplePos x="0" y="0"/>
                <wp:positionH relativeFrom="page">
                  <wp:posOffset>11430</wp:posOffset>
                </wp:positionH>
                <wp:positionV relativeFrom="page">
                  <wp:posOffset>20284440</wp:posOffset>
                </wp:positionV>
                <wp:extent cx="15096490" cy="307975"/>
                <wp:effectExtent l="1905" t="0" r="0" b="0"/>
                <wp:wrapNone/>
                <wp:docPr id="1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96490" cy="307975"/>
                        </a:xfrm>
                        <a:prstGeom prst="rect">
                          <a:avLst/>
                        </a:prstGeom>
                        <a:solidFill>
                          <a:srgbClr val="0052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15867" id="Rectangle 32" o:spid="_x0000_s1026" style="position:absolute;margin-left:.9pt;margin-top:1597.2pt;width:1188.7pt;height:2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" fillcolor="#00529b" stroked="f">
                <w10:wrap anchorx="page" anchory="page"/>
              </v:rect>
            </w:pict>
          </mc:Fallback>
        </mc:AlternateContent>
      </w:r>
    </w:p>
    <w:p w14:paraId="77B44E6F" w14:textId="77777777" w:rsidR="006B6E24" w:rsidRDefault="0083617E">
      <w:pPr>
        <w:pStyle w:val="20"/>
        <w:framePr w:w="13402" w:h="1772" w:hRule="exact" w:wrap="none" w:vAnchor="page" w:hAnchor="page" w:x="9264" w:y="-268"/>
        <w:shd w:val="clear" w:color="auto" w:fill="000000"/>
        <w:spacing w:after="0" w:line="1020" w:lineRule="exact"/>
        <w:ind w:left="120"/>
      </w:pPr>
      <w:r>
        <w:rPr>
          <w:rStyle w:val="21"/>
        </w:rPr>
        <w:t>Повреждения деталей ЦП Г</w:t>
      </w:r>
    </w:p>
    <w:p w14:paraId="5B31E27F" w14:textId="77777777" w:rsidR="006B6E24" w:rsidRDefault="0083617E">
      <w:pPr>
        <w:pStyle w:val="30"/>
        <w:framePr w:w="13402" w:h="1772" w:hRule="exact" w:wrap="none" w:vAnchor="page" w:hAnchor="page" w:x="9264" w:y="-268"/>
        <w:shd w:val="clear" w:color="auto" w:fill="000000"/>
        <w:spacing w:before="0" w:line="630" w:lineRule="exact"/>
        <w:ind w:left="120"/>
      </w:pPr>
      <w:r>
        <w:rPr>
          <w:rStyle w:val="31"/>
        </w:rPr>
        <w:t>и их причины</w:t>
      </w:r>
    </w:p>
    <w:p w14:paraId="23CB0AD0" w14:textId="77777777" w:rsidR="006B6E24" w:rsidRDefault="0083617E">
      <w:pPr>
        <w:pStyle w:val="40"/>
        <w:framePr w:wrap="none" w:vAnchor="page" w:hAnchor="page" w:x="883" w:y="2100"/>
        <w:shd w:val="clear" w:color="auto" w:fill="000000"/>
        <w:spacing w:line="460" w:lineRule="exact"/>
        <w:ind w:left="1040"/>
      </w:pPr>
      <w:r>
        <w:rPr>
          <w:rStyle w:val="41"/>
          <w:b/>
          <w:bCs/>
        </w:rPr>
        <w:t>Повреждения гильзы цилиндра</w:t>
      </w:r>
    </w:p>
    <w:p w14:paraId="3F6A9DE3" w14:textId="77777777" w:rsidR="006B6E24" w:rsidRDefault="0083617E">
      <w:pPr>
        <w:pStyle w:val="50"/>
        <w:framePr w:wrap="none" w:vAnchor="page" w:hAnchor="page" w:x="1296" w:y="2875"/>
        <w:shd w:val="clear" w:color="auto" w:fill="auto"/>
        <w:spacing w:line="260" w:lineRule="exact"/>
        <w:ind w:left="100"/>
      </w:pPr>
      <w:r>
        <w:t>Деформация цилиндра</w:t>
      </w:r>
    </w:p>
    <w:p w14:paraId="7837DC83" w14:textId="77777777" w:rsidR="006B6E24" w:rsidRDefault="0083617E">
      <w:pPr>
        <w:pStyle w:val="1"/>
        <w:framePr w:w="5827" w:h="1988" w:hRule="exact" w:wrap="none" w:vAnchor="page" w:hAnchor="page" w:x="2822" w:y="3538"/>
        <w:numPr>
          <w:ilvl w:val="0"/>
          <w:numId w:val="1"/>
        </w:numPr>
        <w:shd w:val="clear" w:color="auto" w:fill="auto"/>
        <w:tabs>
          <w:tab w:val="left" w:pos="298"/>
        </w:tabs>
        <w:ind w:left="140"/>
      </w:pPr>
      <w:r>
        <w:t>Неравномерная или ненадлежащая затяжка головки блока</w:t>
      </w:r>
    </w:p>
    <w:p w14:paraId="12137FA2" w14:textId="77777777" w:rsidR="006B6E24" w:rsidRDefault="0083617E">
      <w:pPr>
        <w:pStyle w:val="1"/>
        <w:framePr w:w="5827" w:h="1988" w:hRule="exact" w:wrap="none" w:vAnchor="page" w:hAnchor="page" w:x="2822" w:y="3538"/>
        <w:numPr>
          <w:ilvl w:val="0"/>
          <w:numId w:val="1"/>
        </w:numPr>
        <w:shd w:val="clear" w:color="auto" w:fill="auto"/>
        <w:tabs>
          <w:tab w:val="left" w:pos="298"/>
        </w:tabs>
        <w:ind w:left="140"/>
      </w:pPr>
      <w:r>
        <w:t>Ненадлежащее состояние поверхностей головки и блока</w:t>
      </w:r>
    </w:p>
    <w:p w14:paraId="11142F03" w14:textId="77777777" w:rsidR="006B6E24" w:rsidRDefault="0083617E">
      <w:pPr>
        <w:pStyle w:val="1"/>
        <w:framePr w:w="5827" w:h="1988" w:hRule="exact" w:wrap="none" w:vAnchor="page" w:hAnchor="page" w:x="2822" w:y="3538"/>
        <w:numPr>
          <w:ilvl w:val="0"/>
          <w:numId w:val="1"/>
        </w:numPr>
        <w:shd w:val="clear" w:color="auto" w:fill="auto"/>
        <w:tabs>
          <w:tab w:val="left" w:pos="298"/>
        </w:tabs>
        <w:ind w:left="140"/>
      </w:pPr>
      <w:r>
        <w:t>Грязная или повреждённая резьба крепежа головки блока</w:t>
      </w:r>
    </w:p>
    <w:p w14:paraId="4E5C52AA" w14:textId="77777777" w:rsidR="006B6E24" w:rsidRDefault="0083617E">
      <w:pPr>
        <w:pStyle w:val="1"/>
        <w:framePr w:w="5827" w:h="1988" w:hRule="exact" w:wrap="none" w:vAnchor="page" w:hAnchor="page" w:x="2822" w:y="3538"/>
        <w:numPr>
          <w:ilvl w:val="0"/>
          <w:numId w:val="1"/>
        </w:numPr>
        <w:shd w:val="clear" w:color="auto" w:fill="auto"/>
        <w:tabs>
          <w:tab w:val="left" w:pos="298"/>
        </w:tabs>
        <w:ind w:left="140"/>
      </w:pPr>
      <w:r>
        <w:t>Несоответствующая прокладка головки блока</w:t>
      </w:r>
    </w:p>
    <w:p w14:paraId="46DC3606" w14:textId="77777777" w:rsidR="006B6E24" w:rsidRDefault="0083617E">
      <w:pPr>
        <w:pStyle w:val="1"/>
        <w:framePr w:w="5827" w:h="1988" w:hRule="exact" w:wrap="none" w:vAnchor="page" w:hAnchor="page" w:x="2822" w:y="3538"/>
        <w:numPr>
          <w:ilvl w:val="0"/>
          <w:numId w:val="1"/>
        </w:numPr>
        <w:shd w:val="clear" w:color="auto" w:fill="auto"/>
        <w:tabs>
          <w:tab w:val="left" w:pos="289"/>
        </w:tabs>
        <w:ind w:left="140"/>
      </w:pPr>
      <w:r>
        <w:t>Отложения в системе охлаждения</w:t>
      </w:r>
    </w:p>
    <w:p w14:paraId="09115E19" w14:textId="77777777" w:rsidR="006B6E24" w:rsidRDefault="0083617E">
      <w:pPr>
        <w:pStyle w:val="1"/>
        <w:framePr w:w="5827" w:h="1988" w:hRule="exact" w:wrap="none" w:vAnchor="page" w:hAnchor="page" w:x="2822" w:y="3538"/>
        <w:numPr>
          <w:ilvl w:val="0"/>
          <w:numId w:val="1"/>
        </w:numPr>
        <w:shd w:val="clear" w:color="auto" w:fill="auto"/>
        <w:tabs>
          <w:tab w:val="left" w:pos="298"/>
        </w:tabs>
        <w:ind w:left="140" w:right="200"/>
      </w:pPr>
      <w:r>
        <w:t>Некачественная посадка бурта гильзы, несоответствующее выступание гильзы, ненадлежащее состояние нижнего посадочного места гильзы</w:t>
      </w:r>
    </w:p>
    <w:p w14:paraId="7A53975B" w14:textId="77777777" w:rsidR="006B6E24" w:rsidRDefault="0083617E">
      <w:pPr>
        <w:pStyle w:val="1"/>
        <w:framePr w:w="8640" w:h="1757" w:hRule="exact" w:wrap="none" w:vAnchor="page" w:hAnchor="page" w:x="9091" w:y="3528"/>
        <w:numPr>
          <w:ilvl w:val="0"/>
          <w:numId w:val="2"/>
        </w:numPr>
        <w:shd w:val="clear" w:color="auto" w:fill="auto"/>
        <w:tabs>
          <w:tab w:val="left" w:pos="334"/>
        </w:tabs>
        <w:ind w:left="180"/>
      </w:pPr>
      <w:r>
        <w:t xml:space="preserve">При сухих гильзах слишком слабая посадка гильзы </w:t>
      </w:r>
      <w:r>
        <w:t>так же вредна, как и слишком тугая</w:t>
      </w:r>
    </w:p>
    <w:p w14:paraId="73E279B0" w14:textId="77777777" w:rsidR="006B6E24" w:rsidRDefault="0083617E">
      <w:pPr>
        <w:pStyle w:val="1"/>
        <w:framePr w:w="8640" w:h="1757" w:hRule="exact" w:wrap="none" w:vAnchor="page" w:hAnchor="page" w:x="9091" w:y="3528"/>
        <w:numPr>
          <w:ilvl w:val="0"/>
          <w:numId w:val="2"/>
        </w:numPr>
        <w:shd w:val="clear" w:color="auto" w:fill="auto"/>
        <w:tabs>
          <w:tab w:val="left" w:pos="334"/>
        </w:tabs>
        <w:ind w:left="180" w:right="200"/>
      </w:pPr>
      <w:r>
        <w:t>В посадочных местах блока при сухих гильзах возникает контактная коррозия, посадочное место должно быть тщательно обработано для обеспечения прилегания гильзы по всей площади.</w:t>
      </w:r>
    </w:p>
    <w:p w14:paraId="52634A0D" w14:textId="77777777" w:rsidR="006B6E24" w:rsidRDefault="0083617E">
      <w:pPr>
        <w:pStyle w:val="1"/>
        <w:framePr w:w="8640" w:h="1757" w:hRule="exact" w:wrap="none" w:vAnchor="page" w:hAnchor="page" w:x="9091" w:y="3528"/>
        <w:numPr>
          <w:ilvl w:val="0"/>
          <w:numId w:val="2"/>
        </w:numPr>
        <w:shd w:val="clear" w:color="auto" w:fill="auto"/>
        <w:tabs>
          <w:tab w:val="left" w:pos="329"/>
        </w:tabs>
        <w:ind w:left="180" w:right="200"/>
        <w:jc w:val="both"/>
      </w:pPr>
      <w:r>
        <w:t>Отдельно стоящие цилиндры воздушного охлажден</w:t>
      </w:r>
      <w:r>
        <w:t>ия должны быть строго параллельны блоку и головке, при единой головке цилиндры должны быть одинаковой высоты, очень важна исправность воздуховодов.</w:t>
      </w:r>
    </w:p>
    <w:p w14:paraId="461CAAF7" w14:textId="68CCD554" w:rsidR="006B6E24" w:rsidRDefault="000B005A">
      <w:pPr>
        <w:framePr w:wrap="none" w:vAnchor="page" w:hAnchor="page" w:x="18907" w:y="2655"/>
        <w:rPr>
          <w:sz w:val="0"/>
          <w:szCs w:val="0"/>
        </w:rPr>
      </w:pPr>
      <w:r>
        <w:rPr>
          <w:noProof/>
        </w:rPr>
        <w:drawing>
          <wp:inline distT="0" distB="0" distL="0" distR="0" wp14:anchorId="21AC2FA5" wp14:editId="643F3B25">
            <wp:extent cx="2466340" cy="1967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7A231" w14:textId="77777777" w:rsidR="006B6E24" w:rsidRDefault="0083617E">
      <w:pPr>
        <w:pStyle w:val="50"/>
        <w:framePr w:wrap="none" w:vAnchor="page" w:hAnchor="page" w:x="1315" w:y="6097"/>
        <w:shd w:val="clear" w:color="auto" w:fill="auto"/>
        <w:spacing w:line="260" w:lineRule="exact"/>
        <w:ind w:left="100"/>
      </w:pPr>
      <w:r>
        <w:t>Отрыв бурта гильзы цилиндра</w:t>
      </w:r>
    </w:p>
    <w:p w14:paraId="6F76112F" w14:textId="77777777" w:rsidR="006B6E24" w:rsidRDefault="0083617E">
      <w:pPr>
        <w:pStyle w:val="1"/>
        <w:framePr w:w="3341" w:h="1508" w:hRule="exact" w:wrap="none" w:vAnchor="page" w:hAnchor="page" w:x="2822" w:y="6740"/>
        <w:numPr>
          <w:ilvl w:val="0"/>
          <w:numId w:val="3"/>
        </w:numPr>
        <w:shd w:val="clear" w:color="auto" w:fill="auto"/>
        <w:tabs>
          <w:tab w:val="left" w:pos="338"/>
        </w:tabs>
        <w:ind w:left="180" w:right="100"/>
      </w:pPr>
      <w:r>
        <w:t>Некачественно обработано посадочное место гильзы в блоке</w:t>
      </w:r>
    </w:p>
    <w:p w14:paraId="1F7E1AAF" w14:textId="77777777" w:rsidR="006B6E24" w:rsidRDefault="0083617E">
      <w:pPr>
        <w:pStyle w:val="1"/>
        <w:framePr w:w="3341" w:h="1508" w:hRule="exact" w:wrap="none" w:vAnchor="page" w:hAnchor="page" w:x="2822" w:y="6740"/>
        <w:numPr>
          <w:ilvl w:val="0"/>
          <w:numId w:val="3"/>
        </w:numPr>
        <w:shd w:val="clear" w:color="auto" w:fill="auto"/>
        <w:tabs>
          <w:tab w:val="left" w:pos="338"/>
        </w:tabs>
        <w:ind w:left="180" w:right="540"/>
      </w:pPr>
      <w:r>
        <w:t>Не соблюдены предписанные порядок и моменты затяжки</w:t>
      </w:r>
    </w:p>
    <w:p w14:paraId="43D2608C" w14:textId="77777777" w:rsidR="006B6E24" w:rsidRDefault="0083617E">
      <w:pPr>
        <w:pStyle w:val="1"/>
        <w:framePr w:w="3341" w:h="1508" w:hRule="exact" w:wrap="none" w:vAnchor="page" w:hAnchor="page" w:x="2822" w:y="6740"/>
        <w:numPr>
          <w:ilvl w:val="0"/>
          <w:numId w:val="3"/>
        </w:numPr>
        <w:shd w:val="clear" w:color="auto" w:fill="auto"/>
        <w:tabs>
          <w:tab w:val="left" w:pos="338"/>
        </w:tabs>
        <w:ind w:left="180" w:right="540"/>
      </w:pPr>
      <w:r>
        <w:t>Применены прокладки несоответствующей толщины</w:t>
      </w:r>
    </w:p>
    <w:p w14:paraId="78CEC4CE" w14:textId="333B02F4" w:rsidR="006B6E24" w:rsidRDefault="000B005A">
      <w:pPr>
        <w:framePr w:wrap="none" w:vAnchor="page" w:hAnchor="page" w:x="6192" w:y="6183"/>
        <w:rPr>
          <w:sz w:val="0"/>
          <w:szCs w:val="0"/>
        </w:rPr>
      </w:pPr>
      <w:r>
        <w:rPr>
          <w:noProof/>
        </w:rPr>
        <w:drawing>
          <wp:inline distT="0" distB="0" distL="0" distR="0" wp14:anchorId="65AC8210" wp14:editId="1C38344C">
            <wp:extent cx="3380740" cy="1764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0CE5" w14:textId="77777777" w:rsidR="006B6E24" w:rsidRDefault="0083617E">
      <w:pPr>
        <w:pStyle w:val="50"/>
        <w:framePr w:wrap="none" w:vAnchor="page" w:hAnchor="page" w:x="12408" w:y="6128"/>
        <w:shd w:val="clear" w:color="auto" w:fill="auto"/>
        <w:spacing w:line="260" w:lineRule="exact"/>
        <w:ind w:left="100"/>
      </w:pPr>
      <w:r>
        <w:t>Кавитация</w:t>
      </w:r>
    </w:p>
    <w:p w14:paraId="393882FC" w14:textId="77777777" w:rsidR="006B6E24" w:rsidRDefault="0083617E">
      <w:pPr>
        <w:pStyle w:val="1"/>
        <w:framePr w:w="4406" w:h="1503" w:hRule="exact" w:wrap="none" w:vAnchor="page" w:hAnchor="page" w:x="13949" w:y="6740"/>
        <w:numPr>
          <w:ilvl w:val="0"/>
          <w:numId w:val="4"/>
        </w:numPr>
        <w:shd w:val="clear" w:color="auto" w:fill="auto"/>
        <w:tabs>
          <w:tab w:val="left" w:pos="298"/>
        </w:tabs>
        <w:ind w:left="140" w:right="100"/>
      </w:pPr>
      <w:r>
        <w:t>Не соблюдён зазор поршень/цилиндр (установлены б/у поршни)</w:t>
      </w:r>
    </w:p>
    <w:p w14:paraId="4805D690" w14:textId="77777777" w:rsidR="006B6E24" w:rsidRDefault="0083617E">
      <w:pPr>
        <w:pStyle w:val="1"/>
        <w:framePr w:w="4406" w:h="1503" w:hRule="exact" w:wrap="none" w:vAnchor="page" w:hAnchor="page" w:x="13949" w:y="6740"/>
        <w:numPr>
          <w:ilvl w:val="0"/>
          <w:numId w:val="4"/>
        </w:numPr>
        <w:shd w:val="clear" w:color="auto" w:fill="auto"/>
        <w:tabs>
          <w:tab w:val="left" w:pos="298"/>
        </w:tabs>
        <w:ind w:left="140"/>
      </w:pPr>
      <w:r>
        <w:t>Ненадлежащая посадка гильзы в блоке</w:t>
      </w:r>
    </w:p>
    <w:p w14:paraId="23052410" w14:textId="77777777" w:rsidR="006B6E24" w:rsidRDefault="0083617E">
      <w:pPr>
        <w:pStyle w:val="1"/>
        <w:framePr w:w="4406" w:h="1503" w:hRule="exact" w:wrap="none" w:vAnchor="page" w:hAnchor="page" w:x="13949" w:y="6740"/>
        <w:numPr>
          <w:ilvl w:val="0"/>
          <w:numId w:val="4"/>
        </w:numPr>
        <w:shd w:val="clear" w:color="auto" w:fill="auto"/>
        <w:tabs>
          <w:tab w:val="left" w:pos="298"/>
        </w:tabs>
        <w:ind w:left="140"/>
      </w:pPr>
      <w:r>
        <w:t xml:space="preserve">Пониженное давление в </w:t>
      </w:r>
      <w:r>
        <w:t>системе охлаждения</w:t>
      </w:r>
    </w:p>
    <w:p w14:paraId="174533CF" w14:textId="77777777" w:rsidR="006B6E24" w:rsidRDefault="0083617E">
      <w:pPr>
        <w:pStyle w:val="1"/>
        <w:framePr w:w="4406" w:h="1503" w:hRule="exact" w:wrap="none" w:vAnchor="page" w:hAnchor="page" w:x="13949" w:y="6740"/>
        <w:numPr>
          <w:ilvl w:val="0"/>
          <w:numId w:val="4"/>
        </w:numPr>
        <w:shd w:val="clear" w:color="auto" w:fill="auto"/>
        <w:tabs>
          <w:tab w:val="left" w:pos="298"/>
        </w:tabs>
        <w:ind w:left="140" w:right="100"/>
      </w:pPr>
      <w:r>
        <w:t>Ненадлежащее качество охлаждающей жидкости.</w:t>
      </w:r>
    </w:p>
    <w:p w14:paraId="54E1564D" w14:textId="049EEB16" w:rsidR="006B6E24" w:rsidRDefault="000B005A">
      <w:pPr>
        <w:framePr w:wrap="none" w:vAnchor="page" w:hAnchor="page" w:x="18662" w:y="6476"/>
        <w:rPr>
          <w:sz w:val="0"/>
          <w:szCs w:val="0"/>
        </w:rPr>
      </w:pPr>
      <w:r>
        <w:rPr>
          <w:noProof/>
        </w:rPr>
        <w:drawing>
          <wp:inline distT="0" distB="0" distL="0" distR="0" wp14:anchorId="260697B3" wp14:editId="148670B7">
            <wp:extent cx="2503170" cy="1394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8BA76" w14:textId="77777777" w:rsidR="006B6E24" w:rsidRDefault="0083617E">
      <w:pPr>
        <w:pStyle w:val="40"/>
        <w:framePr w:wrap="none" w:vAnchor="page" w:hAnchor="page" w:x="931" w:y="9333"/>
        <w:shd w:val="clear" w:color="auto" w:fill="000000"/>
        <w:spacing w:line="460" w:lineRule="exact"/>
        <w:ind w:left="1040"/>
      </w:pPr>
      <w:r>
        <w:rPr>
          <w:rStyle w:val="41"/>
          <w:b/>
          <w:bCs/>
        </w:rPr>
        <w:t>Повреждения поршня</w:t>
      </w:r>
    </w:p>
    <w:p w14:paraId="40D62FB0" w14:textId="77777777" w:rsidR="006B6E24" w:rsidRDefault="0083617E">
      <w:pPr>
        <w:pStyle w:val="50"/>
        <w:framePr w:wrap="none" w:vAnchor="page" w:hAnchor="page" w:x="1248" w:y="10062"/>
        <w:shd w:val="clear" w:color="auto" w:fill="auto"/>
        <w:spacing w:line="260" w:lineRule="exact"/>
        <w:ind w:left="100"/>
      </w:pPr>
      <w:r>
        <w:t>Эрозия материала на днище поршня (дизельный двигатель)</w:t>
      </w:r>
    </w:p>
    <w:p w14:paraId="73F03F36" w14:textId="77777777" w:rsidR="006B6E24" w:rsidRDefault="0083617E">
      <w:pPr>
        <w:pStyle w:val="1"/>
        <w:framePr w:w="4032" w:h="1267" w:hRule="exact" w:wrap="none" w:vAnchor="page" w:hAnchor="page" w:x="2793" w:y="11032"/>
        <w:numPr>
          <w:ilvl w:val="0"/>
          <w:numId w:val="5"/>
        </w:numPr>
        <w:shd w:val="clear" w:color="auto" w:fill="auto"/>
        <w:tabs>
          <w:tab w:val="left" w:pos="318"/>
        </w:tabs>
        <w:ind w:left="160"/>
        <w:jc w:val="both"/>
      </w:pPr>
      <w:r>
        <w:t>Не</w:t>
      </w:r>
      <w:r>
        <w:t>исправная форсунка</w:t>
      </w:r>
    </w:p>
    <w:p w14:paraId="62B5F75F" w14:textId="77777777" w:rsidR="006B6E24" w:rsidRDefault="0083617E">
      <w:pPr>
        <w:pStyle w:val="1"/>
        <w:framePr w:w="4032" w:h="1267" w:hRule="exact" w:wrap="none" w:vAnchor="page" w:hAnchor="page" w:x="2793" w:y="11032"/>
        <w:numPr>
          <w:ilvl w:val="0"/>
          <w:numId w:val="5"/>
        </w:numPr>
        <w:shd w:val="clear" w:color="auto" w:fill="auto"/>
        <w:tabs>
          <w:tab w:val="left" w:pos="318"/>
        </w:tabs>
        <w:ind w:left="160"/>
        <w:jc w:val="both"/>
      </w:pPr>
      <w:r>
        <w:t>Неисправный нагнетательный клапан</w:t>
      </w:r>
    </w:p>
    <w:p w14:paraId="79DFE1FB" w14:textId="77777777" w:rsidR="006B6E24" w:rsidRDefault="0083617E">
      <w:pPr>
        <w:pStyle w:val="1"/>
        <w:framePr w:w="4032" w:h="1267" w:hRule="exact" w:wrap="none" w:vAnchor="page" w:hAnchor="page" w:x="2793" w:y="11032"/>
        <w:shd w:val="clear" w:color="auto" w:fill="auto"/>
        <w:ind w:left="160"/>
        <w:jc w:val="both"/>
      </w:pPr>
      <w:r>
        <w:t>в топливном насосе высокого давления</w:t>
      </w:r>
    </w:p>
    <w:p w14:paraId="1CED5EA9" w14:textId="77777777" w:rsidR="006B6E24" w:rsidRDefault="0083617E">
      <w:pPr>
        <w:pStyle w:val="1"/>
        <w:framePr w:w="4032" w:h="1267" w:hRule="exact" w:wrap="none" w:vAnchor="page" w:hAnchor="page" w:x="2793" w:y="11032"/>
        <w:numPr>
          <w:ilvl w:val="0"/>
          <w:numId w:val="5"/>
        </w:numPr>
        <w:shd w:val="clear" w:color="auto" w:fill="auto"/>
        <w:tabs>
          <w:tab w:val="left" w:pos="318"/>
        </w:tabs>
        <w:ind w:left="160" w:right="160"/>
        <w:jc w:val="both"/>
      </w:pPr>
      <w:r>
        <w:t>На форкамерных двигателях — дефект форкамеры</w:t>
      </w:r>
    </w:p>
    <w:p w14:paraId="59553244" w14:textId="59F980D0" w:rsidR="006B6E24" w:rsidRDefault="000B005A">
      <w:pPr>
        <w:framePr w:wrap="none" w:vAnchor="page" w:hAnchor="page" w:x="7536" w:y="10657"/>
        <w:rPr>
          <w:sz w:val="0"/>
          <w:szCs w:val="0"/>
        </w:rPr>
      </w:pPr>
      <w:r>
        <w:rPr>
          <w:noProof/>
        </w:rPr>
        <w:drawing>
          <wp:inline distT="0" distB="0" distL="0" distR="0" wp14:anchorId="65F6797A" wp14:editId="40BE2761">
            <wp:extent cx="1357630" cy="1496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62F60" w14:textId="77777777" w:rsidR="006B6E24" w:rsidRDefault="0083617E">
      <w:pPr>
        <w:pStyle w:val="50"/>
        <w:framePr w:w="10085" w:h="2909" w:hRule="exact" w:wrap="none" w:vAnchor="page" w:hAnchor="page" w:x="12393" w:y="10090"/>
        <w:shd w:val="clear" w:color="auto" w:fill="auto"/>
        <w:spacing w:after="85" w:line="260" w:lineRule="exact"/>
        <w:ind w:left="100"/>
      </w:pPr>
      <w:r>
        <w:t>Эрозия на днище и жаровом поясе поршня (бензиновый двигатель)</w:t>
      </w:r>
    </w:p>
    <w:p w14:paraId="35043318" w14:textId="77777777" w:rsidR="006B6E24" w:rsidRDefault="0083617E">
      <w:pPr>
        <w:pStyle w:val="1"/>
        <w:framePr w:w="10085" w:h="2909" w:hRule="exact" w:wrap="none" w:vAnchor="page" w:hAnchor="page" w:x="12393" w:y="10090"/>
        <w:numPr>
          <w:ilvl w:val="0"/>
          <w:numId w:val="6"/>
        </w:numPr>
        <w:shd w:val="clear" w:color="auto" w:fill="auto"/>
        <w:tabs>
          <w:tab w:val="left" w:pos="1918"/>
        </w:tabs>
        <w:ind w:left="1760" w:right="4420"/>
      </w:pPr>
      <w:r>
        <w:t>Качество топлива не соответствует степени</w:t>
      </w:r>
      <w:r>
        <w:br/>
        <w:t>сжатия двигателя, дизельное топливо</w:t>
      </w:r>
      <w:r>
        <w:br/>
      </w:r>
      <w:r>
        <w:t>в бензине, масло в камере сгорания</w:t>
      </w:r>
    </w:p>
    <w:p w14:paraId="7D28E28D" w14:textId="77777777" w:rsidR="006B6E24" w:rsidRDefault="0083617E">
      <w:pPr>
        <w:pStyle w:val="1"/>
        <w:framePr w:w="10085" w:h="2909" w:hRule="exact" w:wrap="none" w:vAnchor="page" w:hAnchor="page" w:x="12393" w:y="10090"/>
        <w:numPr>
          <w:ilvl w:val="0"/>
          <w:numId w:val="6"/>
        </w:numPr>
        <w:shd w:val="clear" w:color="auto" w:fill="auto"/>
        <w:tabs>
          <w:tab w:val="left" w:pos="1918"/>
        </w:tabs>
        <w:ind w:left="1760" w:right="4420"/>
      </w:pPr>
      <w:r>
        <w:t>Ненадлежащее калильное число свечей,</w:t>
      </w:r>
      <w:r>
        <w:br/>
        <w:t>ненадлежащий угол опережения зажигания</w:t>
      </w:r>
    </w:p>
    <w:p w14:paraId="24883C53" w14:textId="77777777" w:rsidR="006B6E24" w:rsidRDefault="0083617E">
      <w:pPr>
        <w:pStyle w:val="1"/>
        <w:framePr w:w="10085" w:h="2909" w:hRule="exact" w:wrap="none" w:vAnchor="page" w:hAnchor="page" w:x="12393" w:y="10090"/>
        <w:numPr>
          <w:ilvl w:val="0"/>
          <w:numId w:val="6"/>
        </w:numPr>
        <w:shd w:val="clear" w:color="auto" w:fill="auto"/>
        <w:tabs>
          <w:tab w:val="left" w:pos="1918"/>
        </w:tabs>
        <w:ind w:left="1760"/>
      </w:pPr>
      <w:r>
        <w:t>Негерметичные выпускные клапаны</w:t>
      </w:r>
    </w:p>
    <w:p w14:paraId="197F14CC" w14:textId="77777777" w:rsidR="006B6E24" w:rsidRDefault="0083617E">
      <w:pPr>
        <w:pStyle w:val="1"/>
        <w:framePr w:w="10085" w:h="2909" w:hRule="exact" w:wrap="none" w:vAnchor="page" w:hAnchor="page" w:x="12393" w:y="10090"/>
        <w:numPr>
          <w:ilvl w:val="0"/>
          <w:numId w:val="6"/>
        </w:numPr>
        <w:shd w:val="clear" w:color="auto" w:fill="auto"/>
        <w:tabs>
          <w:tab w:val="left" w:pos="1904"/>
        </w:tabs>
        <w:ind w:left="1760" w:right="4420"/>
      </w:pPr>
      <w:r>
        <w:t>Значительное количество нагара в камере сгорания</w:t>
      </w:r>
    </w:p>
    <w:p w14:paraId="3B4D8504" w14:textId="77777777" w:rsidR="006B6E24" w:rsidRDefault="0083617E">
      <w:pPr>
        <w:pStyle w:val="1"/>
        <w:framePr w:w="10085" w:h="2909" w:hRule="exact" w:wrap="none" w:vAnchor="page" w:hAnchor="page" w:x="12393" w:y="10090"/>
        <w:numPr>
          <w:ilvl w:val="0"/>
          <w:numId w:val="6"/>
        </w:numPr>
        <w:shd w:val="clear" w:color="auto" w:fill="auto"/>
        <w:tabs>
          <w:tab w:val="left" w:pos="1909"/>
        </w:tabs>
        <w:ind w:left="1760" w:right="4420"/>
      </w:pPr>
      <w:r>
        <w:t xml:space="preserve">Слишком высокая температура впускного воздуха, общий </w:t>
      </w:r>
      <w:r>
        <w:t>перегрев</w:t>
      </w:r>
    </w:p>
    <w:p w14:paraId="27F4B90E" w14:textId="520352CE" w:rsidR="006B6E24" w:rsidRDefault="000B005A">
      <w:pPr>
        <w:framePr w:wrap="none" w:vAnchor="page" w:hAnchor="page" w:x="18777" w:y="10590"/>
        <w:rPr>
          <w:sz w:val="0"/>
          <w:szCs w:val="0"/>
        </w:rPr>
      </w:pPr>
      <w:r>
        <w:rPr>
          <w:noProof/>
        </w:rPr>
        <w:drawing>
          <wp:inline distT="0" distB="0" distL="0" distR="0" wp14:anchorId="3B9F3A27" wp14:editId="4D730E95">
            <wp:extent cx="2503170" cy="1311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1650" w14:textId="77777777" w:rsidR="006B6E24" w:rsidRDefault="0083617E">
      <w:pPr>
        <w:pStyle w:val="50"/>
        <w:framePr w:w="8069" w:h="2774" w:hRule="exact" w:wrap="none" w:vAnchor="page" w:hAnchor="page" w:x="12389" w:y="13494"/>
        <w:shd w:val="clear" w:color="auto" w:fill="auto"/>
        <w:spacing w:line="341" w:lineRule="exact"/>
        <w:ind w:left="100" w:right="100"/>
        <w:jc w:val="both"/>
      </w:pPr>
      <w:r>
        <w:t>Разрушение перемычек между канавками поршневых (бензиновый двигатель)</w:t>
      </w:r>
    </w:p>
    <w:p w14:paraId="37A0FF29" w14:textId="77777777" w:rsidR="006B6E24" w:rsidRDefault="0083617E">
      <w:pPr>
        <w:pStyle w:val="1"/>
        <w:framePr w:w="8069" w:h="2774" w:hRule="exact" w:wrap="none" w:vAnchor="page" w:hAnchor="page" w:x="12389" w:y="13494"/>
        <w:numPr>
          <w:ilvl w:val="0"/>
          <w:numId w:val="7"/>
        </w:numPr>
        <w:shd w:val="clear" w:color="auto" w:fill="auto"/>
        <w:tabs>
          <w:tab w:val="left" w:pos="1918"/>
        </w:tabs>
        <w:ind w:left="1760" w:right="1520"/>
      </w:pPr>
      <w:r>
        <w:t xml:space="preserve">Качество топлива не соответствует степени сжатия двигателя, </w:t>
      </w:r>
      <w:r>
        <w:t>дизельное топливо в бензине, масло в камере сгорания</w:t>
      </w:r>
    </w:p>
    <w:p w14:paraId="3669AABA" w14:textId="77777777" w:rsidR="006B6E24" w:rsidRDefault="0083617E">
      <w:pPr>
        <w:pStyle w:val="1"/>
        <w:framePr w:w="8069" w:h="2774" w:hRule="exact" w:wrap="none" w:vAnchor="page" w:hAnchor="page" w:x="12389" w:y="13494"/>
        <w:numPr>
          <w:ilvl w:val="0"/>
          <w:numId w:val="7"/>
        </w:numPr>
        <w:shd w:val="clear" w:color="auto" w:fill="auto"/>
        <w:tabs>
          <w:tab w:val="left" w:pos="1904"/>
        </w:tabs>
        <w:ind w:left="1760" w:right="1520"/>
        <w:jc w:val="both"/>
      </w:pPr>
      <w:r>
        <w:t>Увеличена степень сжатия из-за несоответствующей прокладки или фрезерованной на большую величину головки блока цилиндров</w:t>
      </w:r>
    </w:p>
    <w:p w14:paraId="0EC76B74" w14:textId="77777777" w:rsidR="006B6E24" w:rsidRDefault="0083617E">
      <w:pPr>
        <w:pStyle w:val="1"/>
        <w:framePr w:w="8069" w:h="2774" w:hRule="exact" w:wrap="none" w:vAnchor="page" w:hAnchor="page" w:x="12389" w:y="13494"/>
        <w:numPr>
          <w:ilvl w:val="0"/>
          <w:numId w:val="7"/>
        </w:numPr>
        <w:shd w:val="clear" w:color="auto" w:fill="auto"/>
        <w:tabs>
          <w:tab w:val="left" w:pos="1918"/>
        </w:tabs>
        <w:ind w:left="1760"/>
      </w:pPr>
      <w:r>
        <w:t>Раннее зажигание, бедная смесь</w:t>
      </w:r>
    </w:p>
    <w:p w14:paraId="1371F85E" w14:textId="77777777" w:rsidR="006B6E24" w:rsidRDefault="0083617E">
      <w:pPr>
        <w:pStyle w:val="1"/>
        <w:framePr w:w="8069" w:h="2774" w:hRule="exact" w:wrap="none" w:vAnchor="page" w:hAnchor="page" w:x="12389" w:y="13494"/>
        <w:numPr>
          <w:ilvl w:val="0"/>
          <w:numId w:val="7"/>
        </w:numPr>
        <w:shd w:val="clear" w:color="auto" w:fill="auto"/>
        <w:tabs>
          <w:tab w:val="left" w:pos="1909"/>
        </w:tabs>
        <w:ind w:left="1760"/>
      </w:pPr>
      <w:r>
        <w:t>Общий перегрев двигателя</w:t>
      </w:r>
    </w:p>
    <w:p w14:paraId="1651DC9B" w14:textId="77777777" w:rsidR="006B6E24" w:rsidRDefault="0083617E">
      <w:pPr>
        <w:pStyle w:val="50"/>
        <w:framePr w:wrap="none" w:vAnchor="page" w:hAnchor="page" w:x="1286" w:y="16636"/>
        <w:shd w:val="clear" w:color="auto" w:fill="auto"/>
        <w:spacing w:line="260" w:lineRule="exact"/>
        <w:ind w:left="100"/>
      </w:pPr>
      <w:r>
        <w:t xml:space="preserve">Трещины на днище и </w:t>
      </w:r>
      <w:r>
        <w:t>вокруг камеры сгорания в поршне</w:t>
      </w:r>
    </w:p>
    <w:p w14:paraId="5D88F176" w14:textId="77777777" w:rsidR="006B6E24" w:rsidRDefault="0083617E">
      <w:pPr>
        <w:pStyle w:val="50"/>
        <w:framePr w:wrap="none" w:vAnchor="page" w:hAnchor="page" w:x="12398" w:y="16590"/>
        <w:shd w:val="clear" w:color="auto" w:fill="auto"/>
        <w:spacing w:line="260" w:lineRule="exact"/>
        <w:ind w:left="100"/>
      </w:pPr>
      <w:r>
        <w:t>Износ поверхностей из-за избытка топлива в камере сгорания</w:t>
      </w:r>
    </w:p>
    <w:p w14:paraId="69A41CD2" w14:textId="691294F2" w:rsidR="006B6E24" w:rsidRDefault="000B005A">
      <w:pPr>
        <w:framePr w:wrap="none" w:vAnchor="page" w:hAnchor="page" w:x="18662" w:y="16969"/>
        <w:rPr>
          <w:sz w:val="0"/>
          <w:szCs w:val="0"/>
        </w:rPr>
      </w:pPr>
      <w:r>
        <w:rPr>
          <w:noProof/>
        </w:rPr>
        <w:drawing>
          <wp:inline distT="0" distB="0" distL="0" distR="0" wp14:anchorId="6686B52B" wp14:editId="7F90978A">
            <wp:extent cx="2512060" cy="1431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A623" w14:textId="77777777" w:rsidR="006B6E24" w:rsidRDefault="0083617E">
      <w:pPr>
        <w:pStyle w:val="1"/>
        <w:framePr w:w="3394" w:h="1027" w:hRule="exact" w:wrap="none" w:vAnchor="page" w:hAnchor="page" w:x="2889" w:y="17511"/>
        <w:numPr>
          <w:ilvl w:val="0"/>
          <w:numId w:val="8"/>
        </w:numPr>
        <w:shd w:val="clear" w:color="auto" w:fill="auto"/>
        <w:tabs>
          <w:tab w:val="left" w:pos="258"/>
        </w:tabs>
        <w:ind w:left="100"/>
      </w:pPr>
      <w:r>
        <w:t>Неисправность системы питания</w:t>
      </w:r>
    </w:p>
    <w:p w14:paraId="12DC849A" w14:textId="77777777" w:rsidR="006B6E24" w:rsidRDefault="0083617E">
      <w:pPr>
        <w:pStyle w:val="1"/>
        <w:framePr w:w="3394" w:h="1027" w:hRule="exact" w:wrap="none" w:vAnchor="page" w:hAnchor="page" w:x="2889" w:y="17511"/>
        <w:numPr>
          <w:ilvl w:val="0"/>
          <w:numId w:val="8"/>
        </w:numPr>
        <w:shd w:val="clear" w:color="auto" w:fill="auto"/>
        <w:tabs>
          <w:tab w:val="left" w:pos="244"/>
        </w:tabs>
        <w:ind w:left="100"/>
      </w:pPr>
      <w:r>
        <w:t>Дефект форкамеры</w:t>
      </w:r>
    </w:p>
    <w:p w14:paraId="30D7D366" w14:textId="77777777" w:rsidR="006B6E24" w:rsidRDefault="0083617E">
      <w:pPr>
        <w:pStyle w:val="1"/>
        <w:framePr w:w="3394" w:h="1027" w:hRule="exact" w:wrap="none" w:vAnchor="page" w:hAnchor="page" w:x="2889" w:y="17511"/>
        <w:numPr>
          <w:ilvl w:val="0"/>
          <w:numId w:val="8"/>
        </w:numPr>
        <w:shd w:val="clear" w:color="auto" w:fill="auto"/>
        <w:tabs>
          <w:tab w:val="left" w:pos="258"/>
        </w:tabs>
        <w:ind w:left="100"/>
      </w:pPr>
      <w:r>
        <w:t>Перегрев двигателя</w:t>
      </w:r>
    </w:p>
    <w:p w14:paraId="62D5C685" w14:textId="77777777" w:rsidR="006B6E24" w:rsidRDefault="0083617E">
      <w:pPr>
        <w:pStyle w:val="1"/>
        <w:framePr w:w="3394" w:h="1027" w:hRule="exact" w:wrap="none" w:vAnchor="page" w:hAnchor="page" w:x="2889" w:y="17511"/>
        <w:numPr>
          <w:ilvl w:val="0"/>
          <w:numId w:val="8"/>
        </w:numPr>
        <w:shd w:val="clear" w:color="auto" w:fill="auto"/>
        <w:tabs>
          <w:tab w:val="left" w:pos="258"/>
        </w:tabs>
        <w:ind w:left="100"/>
      </w:pPr>
      <w:r>
        <w:t>Неисправность моторного тормоза</w:t>
      </w:r>
    </w:p>
    <w:p w14:paraId="3E2DCDAF" w14:textId="77777777" w:rsidR="006B6E24" w:rsidRDefault="0083617E">
      <w:pPr>
        <w:pStyle w:val="1"/>
        <w:framePr w:w="4618" w:h="1743" w:hRule="exact" w:wrap="none" w:vAnchor="page" w:hAnchor="page" w:x="13949" w:y="17305"/>
        <w:numPr>
          <w:ilvl w:val="0"/>
          <w:numId w:val="9"/>
        </w:numPr>
        <w:shd w:val="clear" w:color="auto" w:fill="auto"/>
        <w:tabs>
          <w:tab w:val="left" w:pos="358"/>
        </w:tabs>
        <w:ind w:left="200" w:right="180"/>
        <w:jc w:val="both"/>
      </w:pPr>
      <w:r>
        <w:t>Избыток топлива в камере сгорания в бензино</w:t>
      </w:r>
      <w:r>
        <w:softHyphen/>
        <w:t>вом двигателе и в дизеле из-за неисправности топливной системы, в бензиновом двигателе из-за неисправности системы зажигания</w:t>
      </w:r>
    </w:p>
    <w:p w14:paraId="7E388597" w14:textId="77777777" w:rsidR="006B6E24" w:rsidRDefault="0083617E">
      <w:pPr>
        <w:pStyle w:val="1"/>
        <w:framePr w:w="4618" w:h="1743" w:hRule="exact" w:wrap="none" w:vAnchor="page" w:hAnchor="page" w:x="13949" w:y="17305"/>
        <w:numPr>
          <w:ilvl w:val="0"/>
          <w:numId w:val="9"/>
        </w:numPr>
        <w:shd w:val="clear" w:color="auto" w:fill="auto"/>
        <w:tabs>
          <w:tab w:val="left" w:pos="373"/>
        </w:tabs>
        <w:ind w:left="200"/>
        <w:jc w:val="both"/>
      </w:pPr>
      <w:r>
        <w:t>Пониженная компрессия</w:t>
      </w:r>
    </w:p>
    <w:p w14:paraId="5969FBF2" w14:textId="77777777" w:rsidR="006B6E24" w:rsidRDefault="0083617E">
      <w:pPr>
        <w:pStyle w:val="1"/>
        <w:framePr w:w="4618" w:h="1743" w:hRule="exact" w:wrap="none" w:vAnchor="page" w:hAnchor="page" w:x="13949" w:y="17305"/>
        <w:numPr>
          <w:ilvl w:val="0"/>
          <w:numId w:val="9"/>
        </w:numPr>
        <w:shd w:val="clear" w:color="auto" w:fill="auto"/>
        <w:tabs>
          <w:tab w:val="left" w:pos="378"/>
        </w:tabs>
        <w:ind w:left="200" w:right="760"/>
      </w:pPr>
      <w:r>
        <w:t>На дизелях нен</w:t>
      </w:r>
      <w:r>
        <w:t>адлежащий зазор между поршнем и головкой</w:t>
      </w:r>
    </w:p>
    <w:p w14:paraId="51F36A20" w14:textId="77777777" w:rsidR="006B6E24" w:rsidRDefault="0083617E">
      <w:pPr>
        <w:pStyle w:val="50"/>
        <w:framePr w:w="9130" w:h="754" w:hRule="exact" w:wrap="none" w:vAnchor="page" w:hAnchor="page" w:x="1257" w:y="19547"/>
        <w:shd w:val="clear" w:color="auto" w:fill="auto"/>
        <w:spacing w:line="341" w:lineRule="exact"/>
        <w:ind w:left="100" w:right="100"/>
        <w:jc w:val="both"/>
      </w:pPr>
      <w:r>
        <w:t>Разрушение перемычек между канавками поршневых колец (дизельный двигатель)</w:t>
      </w:r>
    </w:p>
    <w:p w14:paraId="023B2718" w14:textId="77777777" w:rsidR="006B6E24" w:rsidRDefault="0083617E">
      <w:pPr>
        <w:pStyle w:val="1"/>
        <w:framePr w:w="4454" w:h="1747" w:hRule="exact" w:wrap="none" w:vAnchor="page" w:hAnchor="page" w:x="2841" w:y="20411"/>
        <w:numPr>
          <w:ilvl w:val="0"/>
          <w:numId w:val="10"/>
        </w:numPr>
        <w:shd w:val="clear" w:color="auto" w:fill="auto"/>
        <w:tabs>
          <w:tab w:val="left" w:pos="298"/>
        </w:tabs>
        <w:ind w:left="140"/>
      </w:pPr>
      <w:r>
        <w:t>Неисправная форсунка</w:t>
      </w:r>
    </w:p>
    <w:p w14:paraId="3257728D" w14:textId="77777777" w:rsidR="006B6E24" w:rsidRDefault="0083617E">
      <w:pPr>
        <w:pStyle w:val="1"/>
        <w:framePr w:w="4454" w:h="1747" w:hRule="exact" w:wrap="none" w:vAnchor="page" w:hAnchor="page" w:x="2841" w:y="20411"/>
        <w:numPr>
          <w:ilvl w:val="0"/>
          <w:numId w:val="10"/>
        </w:numPr>
        <w:shd w:val="clear" w:color="auto" w:fill="auto"/>
        <w:tabs>
          <w:tab w:val="left" w:pos="298"/>
        </w:tabs>
        <w:ind w:left="140"/>
      </w:pPr>
      <w:r>
        <w:t>Низкая компрессия в цилиндре</w:t>
      </w:r>
    </w:p>
    <w:p w14:paraId="5FD252DB" w14:textId="77777777" w:rsidR="006B6E24" w:rsidRDefault="0083617E">
      <w:pPr>
        <w:pStyle w:val="1"/>
        <w:framePr w:w="4454" w:h="1747" w:hRule="exact" w:wrap="none" w:vAnchor="page" w:hAnchor="page" w:x="2841" w:y="20411"/>
        <w:numPr>
          <w:ilvl w:val="0"/>
          <w:numId w:val="10"/>
        </w:numPr>
        <w:shd w:val="clear" w:color="auto" w:fill="auto"/>
        <w:tabs>
          <w:tab w:val="left" w:pos="284"/>
        </w:tabs>
        <w:ind w:left="140"/>
      </w:pPr>
      <w:r>
        <w:t>Дефект форкамеры</w:t>
      </w:r>
    </w:p>
    <w:p w14:paraId="22C17EEA" w14:textId="77777777" w:rsidR="006B6E24" w:rsidRDefault="0083617E">
      <w:pPr>
        <w:pStyle w:val="1"/>
        <w:framePr w:w="4454" w:h="1747" w:hRule="exact" w:wrap="none" w:vAnchor="page" w:hAnchor="page" w:x="2841" w:y="20411"/>
        <w:numPr>
          <w:ilvl w:val="0"/>
          <w:numId w:val="10"/>
        </w:numPr>
        <w:shd w:val="clear" w:color="auto" w:fill="auto"/>
        <w:tabs>
          <w:tab w:val="left" w:pos="298"/>
        </w:tabs>
        <w:ind w:left="140" w:right="140"/>
      </w:pPr>
      <w:r>
        <w:t>Неправильное или чрезмерное пользование пусковыми средствами</w:t>
      </w:r>
    </w:p>
    <w:p w14:paraId="742EAB4D" w14:textId="77777777" w:rsidR="006B6E24" w:rsidRDefault="0083617E">
      <w:pPr>
        <w:pStyle w:val="1"/>
        <w:framePr w:w="4454" w:h="1747" w:hRule="exact" w:wrap="none" w:vAnchor="page" w:hAnchor="page" w:x="2841" w:y="20411"/>
        <w:numPr>
          <w:ilvl w:val="0"/>
          <w:numId w:val="10"/>
        </w:numPr>
        <w:shd w:val="clear" w:color="auto" w:fill="auto"/>
        <w:tabs>
          <w:tab w:val="left" w:pos="298"/>
        </w:tabs>
        <w:ind w:left="140" w:right="140"/>
      </w:pPr>
      <w:r>
        <w:t>Цилиндр при неработающем двигателе заполнился водой или топливом (гидроудар)</w:t>
      </w:r>
    </w:p>
    <w:p w14:paraId="3D6E9013" w14:textId="1ACA7D43" w:rsidR="006B6E24" w:rsidRDefault="000B005A">
      <w:pPr>
        <w:framePr w:wrap="none" w:vAnchor="page" w:hAnchor="page" w:x="7637" w:y="20079"/>
        <w:rPr>
          <w:sz w:val="0"/>
          <w:szCs w:val="0"/>
        </w:rPr>
      </w:pPr>
      <w:r>
        <w:rPr>
          <w:noProof/>
        </w:rPr>
        <w:drawing>
          <wp:inline distT="0" distB="0" distL="0" distR="0" wp14:anchorId="58E12C01" wp14:editId="31D3860D">
            <wp:extent cx="1163955" cy="13855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A0058" w14:textId="77777777" w:rsidR="006B6E24" w:rsidRDefault="0083617E">
      <w:pPr>
        <w:pStyle w:val="50"/>
        <w:framePr w:w="6557" w:h="2587" w:hRule="exact" w:wrap="none" w:vAnchor="page" w:hAnchor="page" w:x="1075" w:y="22695"/>
        <w:shd w:val="clear" w:color="auto" w:fill="auto"/>
        <w:spacing w:after="34" w:line="260" w:lineRule="exact"/>
        <w:ind w:left="100"/>
      </w:pPr>
      <w:r>
        <w:t>Абразивный износ</w:t>
      </w:r>
    </w:p>
    <w:p w14:paraId="100C08D6" w14:textId="77777777" w:rsidR="006B6E24" w:rsidRDefault="0083617E">
      <w:pPr>
        <w:pStyle w:val="1"/>
        <w:framePr w:w="6557" w:h="2587" w:hRule="exact" w:wrap="none" w:vAnchor="page" w:hAnchor="page" w:x="1075" w:y="22695"/>
        <w:numPr>
          <w:ilvl w:val="0"/>
          <w:numId w:val="11"/>
        </w:numPr>
        <w:shd w:val="clear" w:color="auto" w:fill="auto"/>
        <w:tabs>
          <w:tab w:val="left" w:pos="2114"/>
        </w:tabs>
        <w:ind w:left="1960" w:right="160"/>
      </w:pPr>
      <w:r>
        <w:t xml:space="preserve">Попадание абразивных частиц в цилиндр по </w:t>
      </w:r>
      <w:r>
        <w:t>причине подсоса воздуха в обход системы впуска</w:t>
      </w:r>
    </w:p>
    <w:p w14:paraId="38BBBD8E" w14:textId="77777777" w:rsidR="006B6E24" w:rsidRDefault="0083617E">
      <w:pPr>
        <w:pStyle w:val="1"/>
        <w:framePr w:w="6557" w:h="2587" w:hRule="exact" w:wrap="none" w:vAnchor="page" w:hAnchor="page" w:x="1075" w:y="22695"/>
        <w:numPr>
          <w:ilvl w:val="0"/>
          <w:numId w:val="11"/>
        </w:numPr>
        <w:shd w:val="clear" w:color="auto" w:fill="auto"/>
        <w:tabs>
          <w:tab w:val="left" w:pos="2114"/>
        </w:tabs>
        <w:ind w:left="1960" w:right="160"/>
      </w:pPr>
      <w:r>
        <w:t>Некачественная очистка деталей двигателя при сборке после ремонта</w:t>
      </w:r>
    </w:p>
    <w:p w14:paraId="1563B2D3" w14:textId="77777777" w:rsidR="006B6E24" w:rsidRDefault="0083617E">
      <w:pPr>
        <w:pStyle w:val="1"/>
        <w:framePr w:w="6557" w:h="2587" w:hRule="exact" w:wrap="none" w:vAnchor="page" w:hAnchor="page" w:x="1075" w:y="22695"/>
        <w:numPr>
          <w:ilvl w:val="0"/>
          <w:numId w:val="11"/>
        </w:numPr>
        <w:shd w:val="clear" w:color="auto" w:fill="auto"/>
        <w:tabs>
          <w:tab w:val="left" w:pos="2114"/>
        </w:tabs>
        <w:ind w:left="1960" w:right="160"/>
      </w:pPr>
      <w:r>
        <w:t>Продукты износа, остающиеся в двигателе из-за несвоевременной замены масла (в этом случае особенно интенсивно изнашиваются кромки колец)</w:t>
      </w:r>
    </w:p>
    <w:p w14:paraId="2CD01202" w14:textId="44DB00C5" w:rsidR="006B6E24" w:rsidRDefault="000B005A">
      <w:pPr>
        <w:framePr w:wrap="none" w:vAnchor="page" w:hAnchor="page" w:x="7651" w:y="22906"/>
        <w:rPr>
          <w:sz w:val="0"/>
          <w:szCs w:val="0"/>
        </w:rPr>
      </w:pPr>
      <w:r>
        <w:rPr>
          <w:noProof/>
        </w:rPr>
        <w:drawing>
          <wp:inline distT="0" distB="0" distL="0" distR="0" wp14:anchorId="51620618" wp14:editId="75792DB2">
            <wp:extent cx="2493645" cy="1422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FA9E6" w14:textId="77777777" w:rsidR="006B6E24" w:rsidRDefault="0083617E">
      <w:pPr>
        <w:pStyle w:val="50"/>
        <w:framePr w:wrap="none" w:vAnchor="page" w:hAnchor="page" w:x="12336" w:y="19633"/>
        <w:shd w:val="clear" w:color="auto" w:fill="auto"/>
        <w:spacing w:line="260" w:lineRule="exact"/>
        <w:ind w:left="100"/>
      </w:pPr>
      <w:r>
        <w:t>Задиры при недостаточном зазоре между поршнем и цилиндром</w:t>
      </w:r>
    </w:p>
    <w:p w14:paraId="1C35A7DC" w14:textId="77777777" w:rsidR="006B6E24" w:rsidRDefault="0083617E">
      <w:pPr>
        <w:pStyle w:val="1"/>
        <w:framePr w:w="4690" w:h="4777" w:hRule="exact" w:wrap="none" w:vAnchor="page" w:hAnchor="page" w:x="13886" w:y="20246"/>
        <w:numPr>
          <w:ilvl w:val="0"/>
          <w:numId w:val="12"/>
        </w:numPr>
        <w:shd w:val="clear" w:color="auto" w:fill="auto"/>
        <w:tabs>
          <w:tab w:val="left" w:pos="358"/>
        </w:tabs>
        <w:spacing w:line="259" w:lineRule="exact"/>
        <w:ind w:left="200" w:right="100"/>
      </w:pPr>
      <w:r>
        <w:t>Ненадлежащая обработка блока при ремонте - диаметр цилиндра меньше допустимого раз</w:t>
      </w:r>
      <w:r>
        <w:t>мера</w:t>
      </w:r>
    </w:p>
    <w:p w14:paraId="51756B74" w14:textId="77777777" w:rsidR="006B6E24" w:rsidRDefault="0083617E">
      <w:pPr>
        <w:pStyle w:val="1"/>
        <w:framePr w:w="4690" w:h="4777" w:hRule="exact" w:wrap="none" w:vAnchor="page" w:hAnchor="page" w:x="13886" w:y="20246"/>
        <w:numPr>
          <w:ilvl w:val="0"/>
          <w:numId w:val="12"/>
        </w:numPr>
        <w:shd w:val="clear" w:color="auto" w:fill="auto"/>
        <w:tabs>
          <w:tab w:val="left" w:pos="368"/>
        </w:tabs>
        <w:spacing w:line="259" w:lineRule="exact"/>
        <w:ind w:left="200" w:right="100"/>
      </w:pPr>
      <w:r>
        <w:t>Головка блока перетянута или затянута неравномерно, повреждена или загрязнена резьба на элементах крепления головки</w:t>
      </w:r>
    </w:p>
    <w:p w14:paraId="20A81463" w14:textId="77777777" w:rsidR="006B6E24" w:rsidRDefault="0083617E">
      <w:pPr>
        <w:pStyle w:val="1"/>
        <w:framePr w:w="4690" w:h="4777" w:hRule="exact" w:wrap="none" w:vAnchor="page" w:hAnchor="page" w:x="13886" w:y="20246"/>
        <w:shd w:val="clear" w:color="auto" w:fill="auto"/>
        <w:spacing w:line="259" w:lineRule="exact"/>
        <w:ind w:left="200" w:right="100"/>
      </w:pPr>
      <w:r>
        <w:t>к блоку цилиндров, не смазаны опорные места для гаек и болтов в головке</w:t>
      </w:r>
    </w:p>
    <w:p w14:paraId="6B22EC3C" w14:textId="77777777" w:rsidR="006B6E24" w:rsidRDefault="0083617E">
      <w:pPr>
        <w:pStyle w:val="1"/>
        <w:framePr w:w="4690" w:h="4777" w:hRule="exact" w:wrap="none" w:vAnchor="page" w:hAnchor="page" w:x="13886" w:y="20246"/>
        <w:numPr>
          <w:ilvl w:val="0"/>
          <w:numId w:val="12"/>
        </w:numPr>
        <w:shd w:val="clear" w:color="auto" w:fill="auto"/>
        <w:tabs>
          <w:tab w:val="left" w:pos="368"/>
        </w:tabs>
        <w:spacing w:line="259" w:lineRule="exact"/>
        <w:ind w:left="200" w:right="100"/>
      </w:pPr>
      <w:r>
        <w:t>Имеются повреждения привалочных поверх - ностей блока цилиндров</w:t>
      </w:r>
      <w:r>
        <w:t xml:space="preserve"> и головки блока</w:t>
      </w:r>
    </w:p>
    <w:p w14:paraId="35CDA492" w14:textId="77777777" w:rsidR="006B6E24" w:rsidRDefault="0083617E">
      <w:pPr>
        <w:pStyle w:val="1"/>
        <w:framePr w:w="4690" w:h="4777" w:hRule="exact" w:wrap="none" w:vAnchor="page" w:hAnchor="page" w:x="13886" w:y="20246"/>
        <w:numPr>
          <w:ilvl w:val="0"/>
          <w:numId w:val="12"/>
        </w:numPr>
        <w:shd w:val="clear" w:color="auto" w:fill="auto"/>
        <w:tabs>
          <w:tab w:val="left" w:pos="368"/>
        </w:tabs>
        <w:spacing w:line="259" w:lineRule="exact"/>
        <w:ind w:left="200"/>
      </w:pPr>
      <w:r>
        <w:t>Некачественная прокладка головки блока</w:t>
      </w:r>
    </w:p>
    <w:p w14:paraId="2D2F48BC" w14:textId="77777777" w:rsidR="006B6E24" w:rsidRDefault="0083617E">
      <w:pPr>
        <w:pStyle w:val="1"/>
        <w:framePr w:w="4690" w:h="4777" w:hRule="exact" w:wrap="none" w:vAnchor="page" w:hAnchor="page" w:x="13886" w:y="20246"/>
        <w:numPr>
          <w:ilvl w:val="0"/>
          <w:numId w:val="12"/>
        </w:numPr>
        <w:shd w:val="clear" w:color="auto" w:fill="auto"/>
        <w:tabs>
          <w:tab w:val="left" w:pos="358"/>
        </w:tabs>
        <w:spacing w:line="259" w:lineRule="exact"/>
        <w:ind w:left="200" w:right="100"/>
      </w:pPr>
      <w:r>
        <w:t>Деформация цилиндров из-за неравномерного охлаждения - накипь или грязь в системе охлаждения</w:t>
      </w:r>
    </w:p>
    <w:p w14:paraId="0A062A05" w14:textId="77777777" w:rsidR="006B6E24" w:rsidRDefault="0083617E">
      <w:pPr>
        <w:pStyle w:val="1"/>
        <w:framePr w:w="4690" w:h="4777" w:hRule="exact" w:wrap="none" w:vAnchor="page" w:hAnchor="page" w:x="13886" w:y="20246"/>
        <w:numPr>
          <w:ilvl w:val="0"/>
          <w:numId w:val="12"/>
        </w:numPr>
        <w:shd w:val="clear" w:color="auto" w:fill="auto"/>
        <w:tabs>
          <w:tab w:val="left" w:pos="368"/>
        </w:tabs>
        <w:spacing w:line="259" w:lineRule="exact"/>
        <w:ind w:left="200" w:right="100"/>
      </w:pPr>
      <w:r>
        <w:t>Не подготовлены посадочные места для гильз в блоке</w:t>
      </w:r>
    </w:p>
    <w:p w14:paraId="2986AD80" w14:textId="77777777" w:rsidR="006B6E24" w:rsidRDefault="0083617E">
      <w:pPr>
        <w:pStyle w:val="1"/>
        <w:framePr w:w="4690" w:h="4777" w:hRule="exact" w:wrap="none" w:vAnchor="page" w:hAnchor="page" w:x="13886" w:y="20246"/>
        <w:numPr>
          <w:ilvl w:val="0"/>
          <w:numId w:val="12"/>
        </w:numPr>
        <w:shd w:val="clear" w:color="auto" w:fill="auto"/>
        <w:tabs>
          <w:tab w:val="left" w:pos="358"/>
        </w:tabs>
        <w:spacing w:line="259" w:lineRule="exact"/>
        <w:ind w:left="200" w:right="100"/>
      </w:pPr>
      <w:r>
        <w:t xml:space="preserve">Нагружение двигателя без </w:t>
      </w:r>
      <w:r>
        <w:t>предварительного прогрева</w:t>
      </w:r>
    </w:p>
    <w:p w14:paraId="2EBADD5F" w14:textId="77777777" w:rsidR="006B6E24" w:rsidRDefault="0083617E">
      <w:pPr>
        <w:pStyle w:val="50"/>
        <w:framePr w:wrap="none" w:vAnchor="page" w:hAnchor="page" w:x="1128" w:y="25714"/>
        <w:shd w:val="clear" w:color="auto" w:fill="auto"/>
        <w:spacing w:line="260" w:lineRule="exact"/>
        <w:ind w:left="100"/>
      </w:pPr>
      <w:r>
        <w:t>Задиры на боковой поверхности поршня рядом с бобышками</w:t>
      </w:r>
    </w:p>
    <w:p w14:paraId="51CB3F21" w14:textId="77777777" w:rsidR="006B6E24" w:rsidRDefault="0083617E">
      <w:pPr>
        <w:pStyle w:val="a6"/>
        <w:framePr w:w="4709" w:h="1263" w:hRule="exact" w:wrap="none" w:vAnchor="page" w:hAnchor="page" w:x="2870" w:y="26588"/>
        <w:numPr>
          <w:ilvl w:val="0"/>
          <w:numId w:val="13"/>
        </w:numPr>
        <w:shd w:val="clear" w:color="auto" w:fill="auto"/>
        <w:tabs>
          <w:tab w:val="left" w:pos="218"/>
        </w:tabs>
        <w:ind w:left="60" w:firstLine="0"/>
      </w:pPr>
      <w:r>
        <w:t>Нагружение двигателя без предварительного прогрева</w:t>
      </w:r>
    </w:p>
    <w:p w14:paraId="7D41C8F9" w14:textId="77777777" w:rsidR="006B6E24" w:rsidRDefault="0083617E">
      <w:pPr>
        <w:pStyle w:val="a6"/>
        <w:framePr w:w="4709" w:h="1263" w:hRule="exact" w:wrap="none" w:vAnchor="page" w:hAnchor="page" w:x="2870" w:y="26588"/>
        <w:numPr>
          <w:ilvl w:val="0"/>
          <w:numId w:val="13"/>
        </w:numPr>
        <w:shd w:val="clear" w:color="auto" w:fill="auto"/>
        <w:tabs>
          <w:tab w:val="left" w:pos="204"/>
        </w:tabs>
        <w:ind w:left="60" w:firstLine="0"/>
      </w:pPr>
      <w:r>
        <w:t>Деформация цилиндра при перегреве двигателя</w:t>
      </w:r>
    </w:p>
    <w:p w14:paraId="5FC7FF8D" w14:textId="77777777" w:rsidR="006B6E24" w:rsidRDefault="0083617E">
      <w:pPr>
        <w:pStyle w:val="a6"/>
        <w:framePr w:w="4709" w:h="1263" w:hRule="exact" w:wrap="none" w:vAnchor="page" w:hAnchor="page" w:x="2870" w:y="26588"/>
        <w:numPr>
          <w:ilvl w:val="0"/>
          <w:numId w:val="13"/>
        </w:numPr>
        <w:shd w:val="clear" w:color="auto" w:fill="auto"/>
        <w:tabs>
          <w:tab w:val="left" w:pos="218"/>
        </w:tabs>
        <w:ind w:left="60" w:firstLine="0"/>
      </w:pPr>
      <w:r>
        <w:t>Недостаточный зазор между пальцем и бобышкой поршня</w:t>
      </w:r>
    </w:p>
    <w:p w14:paraId="16A3B13F" w14:textId="77777777" w:rsidR="006B6E24" w:rsidRDefault="0083617E">
      <w:pPr>
        <w:pStyle w:val="50"/>
        <w:framePr w:wrap="none" w:vAnchor="page" w:hAnchor="page" w:x="12384" w:y="25705"/>
        <w:shd w:val="clear" w:color="auto" w:fill="auto"/>
        <w:spacing w:line="260" w:lineRule="exact"/>
        <w:ind w:left="100"/>
      </w:pPr>
      <w:r>
        <w:t xml:space="preserve">Сухой прихват на юбке </w:t>
      </w:r>
      <w:r>
        <w:t>(недостаток масла)</w:t>
      </w:r>
    </w:p>
    <w:p w14:paraId="20D37C61" w14:textId="77777777" w:rsidR="006B6E24" w:rsidRDefault="0083617E">
      <w:pPr>
        <w:pStyle w:val="a6"/>
        <w:framePr w:w="4243" w:h="1023" w:hRule="exact" w:wrap="none" w:vAnchor="page" w:hAnchor="page" w:x="13977" w:y="26550"/>
        <w:numPr>
          <w:ilvl w:val="0"/>
          <w:numId w:val="14"/>
        </w:numPr>
        <w:shd w:val="clear" w:color="auto" w:fill="auto"/>
        <w:tabs>
          <w:tab w:val="left" w:pos="238"/>
        </w:tabs>
        <w:ind w:left="80" w:right="20" w:firstLine="0"/>
        <w:jc w:val="both"/>
      </w:pPr>
      <w:r>
        <w:t>Неисправность системы смазки или полное отсутствие масла в двигателе</w:t>
      </w:r>
    </w:p>
    <w:p w14:paraId="6C575B72" w14:textId="77777777" w:rsidR="006B6E24" w:rsidRDefault="0083617E">
      <w:pPr>
        <w:pStyle w:val="a6"/>
        <w:framePr w:w="4243" w:h="1023" w:hRule="exact" w:wrap="none" w:vAnchor="page" w:hAnchor="page" w:x="13977" w:y="26550"/>
        <w:numPr>
          <w:ilvl w:val="0"/>
          <w:numId w:val="14"/>
        </w:numPr>
        <w:shd w:val="clear" w:color="auto" w:fill="auto"/>
        <w:tabs>
          <w:tab w:val="left" w:pos="238"/>
        </w:tabs>
        <w:ind w:left="80" w:right="20" w:firstLine="0"/>
        <w:jc w:val="both"/>
      </w:pPr>
      <w:r>
        <w:t>Недостаточное разбрызгивание масла из-за малого зазора в шатунных вкладышах</w:t>
      </w:r>
    </w:p>
    <w:p w14:paraId="6E5C05D1" w14:textId="4D46EEE8" w:rsidR="006B6E24" w:rsidRDefault="000B005A">
      <w:pPr>
        <w:framePr w:wrap="none" w:vAnchor="page" w:hAnchor="page" w:x="7603" w:y="26262"/>
        <w:rPr>
          <w:sz w:val="0"/>
          <w:szCs w:val="0"/>
        </w:rPr>
      </w:pPr>
      <w:r>
        <w:rPr>
          <w:noProof/>
        </w:rPr>
        <w:drawing>
          <wp:inline distT="0" distB="0" distL="0" distR="0" wp14:anchorId="3890977E" wp14:editId="013AF147">
            <wp:extent cx="1182370" cy="13855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2839" w14:textId="67AD2491" w:rsidR="006B6E24" w:rsidRDefault="000B005A">
      <w:pPr>
        <w:framePr w:wrap="none" w:vAnchor="page" w:hAnchor="page" w:x="18643" w:y="26242"/>
        <w:rPr>
          <w:sz w:val="0"/>
          <w:szCs w:val="0"/>
        </w:rPr>
      </w:pPr>
      <w:r>
        <w:rPr>
          <w:noProof/>
        </w:rPr>
        <w:drawing>
          <wp:inline distT="0" distB="0" distL="0" distR="0" wp14:anchorId="1E108F46" wp14:editId="5B6C6009">
            <wp:extent cx="2586355" cy="11639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BF1F0" w14:textId="77777777" w:rsidR="006B6E24" w:rsidRDefault="0083617E">
      <w:pPr>
        <w:pStyle w:val="50"/>
        <w:framePr w:wrap="none" w:vAnchor="page" w:hAnchor="page" w:x="1248" w:y="28954"/>
        <w:shd w:val="clear" w:color="auto" w:fill="auto"/>
        <w:spacing w:line="260" w:lineRule="exact"/>
        <w:ind w:left="100"/>
      </w:pPr>
      <w:r>
        <w:t>Задиры на поршне только с одной стороны</w:t>
      </w:r>
    </w:p>
    <w:p w14:paraId="454D7F38" w14:textId="77777777" w:rsidR="006B6E24" w:rsidRDefault="0083617E">
      <w:pPr>
        <w:pStyle w:val="a6"/>
        <w:framePr w:w="4709" w:h="1253" w:hRule="exact" w:wrap="none" w:vAnchor="page" w:hAnchor="page" w:x="2875" w:y="29617"/>
        <w:shd w:val="clear" w:color="auto" w:fill="auto"/>
        <w:ind w:left="140"/>
      </w:pPr>
      <w:r>
        <w:t xml:space="preserve">• Воздушные и паровые пробки в системе охлаждения из-за выхода из </w:t>
      </w:r>
      <w:r>
        <w:t>строя термостата или водяного насоса, а также загрязнения в полости охлаждения в блоке, приводят к местному перегреву и прекращению охлаждения</w:t>
      </w:r>
    </w:p>
    <w:p w14:paraId="49166AEC" w14:textId="7DC34BCF" w:rsidR="006B6E24" w:rsidRDefault="000B005A">
      <w:pPr>
        <w:framePr w:wrap="none" w:vAnchor="page" w:hAnchor="page" w:x="7685" w:y="29238"/>
        <w:rPr>
          <w:sz w:val="0"/>
          <w:szCs w:val="0"/>
        </w:rPr>
      </w:pPr>
      <w:r>
        <w:rPr>
          <w:noProof/>
        </w:rPr>
        <w:drawing>
          <wp:inline distT="0" distB="0" distL="0" distR="0" wp14:anchorId="7C552361" wp14:editId="28F94470">
            <wp:extent cx="1182370" cy="13855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C8EE" w14:textId="77777777" w:rsidR="006B6E24" w:rsidRDefault="0083617E">
      <w:pPr>
        <w:pStyle w:val="50"/>
        <w:framePr w:wrap="none" w:vAnchor="page" w:hAnchor="page" w:x="12369" w:y="28969"/>
        <w:shd w:val="clear" w:color="auto" w:fill="auto"/>
        <w:spacing w:line="260" w:lineRule="exact"/>
        <w:ind w:left="100"/>
      </w:pPr>
      <w:r>
        <w:t>Задиры на боковой поверхности (сухой прихват)</w:t>
      </w:r>
    </w:p>
    <w:p w14:paraId="2AF95390" w14:textId="7E4C39F7" w:rsidR="006B6E24" w:rsidRDefault="000B005A">
      <w:pPr>
        <w:framePr w:wrap="none" w:vAnchor="page" w:hAnchor="page" w:x="18595" w:y="29434"/>
        <w:rPr>
          <w:sz w:val="0"/>
          <w:szCs w:val="0"/>
        </w:rPr>
      </w:pPr>
      <w:r>
        <w:rPr>
          <w:noProof/>
        </w:rPr>
        <w:drawing>
          <wp:inline distT="0" distB="0" distL="0" distR="0" wp14:anchorId="693B2DDB" wp14:editId="46E29A74">
            <wp:extent cx="1209675" cy="12744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793F4" w14:textId="77777777" w:rsidR="006B6E24" w:rsidRDefault="0083617E">
      <w:pPr>
        <w:pStyle w:val="50"/>
        <w:framePr w:wrap="none" w:vAnchor="page" w:hAnchor="page" w:x="1310" w:y="13642"/>
        <w:shd w:val="clear" w:color="auto" w:fill="auto"/>
        <w:spacing w:line="260" w:lineRule="exact"/>
        <w:ind w:left="100"/>
      </w:pPr>
      <w:r>
        <w:t>Прихват от перегрева, в основном на головке поршня</w:t>
      </w:r>
    </w:p>
    <w:p w14:paraId="4FC3CCE9" w14:textId="77777777" w:rsidR="006B6E24" w:rsidRDefault="0083617E">
      <w:pPr>
        <w:pStyle w:val="a6"/>
        <w:framePr w:w="4397" w:h="1263" w:hRule="exact" w:wrap="none" w:vAnchor="page" w:hAnchor="page" w:x="2885" w:y="14309"/>
        <w:numPr>
          <w:ilvl w:val="0"/>
          <w:numId w:val="15"/>
        </w:numPr>
        <w:shd w:val="clear" w:color="auto" w:fill="auto"/>
        <w:tabs>
          <w:tab w:val="left" w:pos="228"/>
        </w:tabs>
        <w:ind w:left="60" w:firstLine="0"/>
      </w:pPr>
      <w:r>
        <w:t>Эксплуатация необкатанного двигателя</w:t>
      </w:r>
      <w:r>
        <w:t xml:space="preserve"> с высокими нагрузками</w:t>
      </w:r>
    </w:p>
    <w:p w14:paraId="2598D53F" w14:textId="77777777" w:rsidR="006B6E24" w:rsidRDefault="0083617E">
      <w:pPr>
        <w:pStyle w:val="a6"/>
        <w:framePr w:w="4397" w:h="1263" w:hRule="exact" w:wrap="none" w:vAnchor="page" w:hAnchor="page" w:x="2885" w:y="14309"/>
        <w:numPr>
          <w:ilvl w:val="0"/>
          <w:numId w:val="15"/>
        </w:numPr>
        <w:shd w:val="clear" w:color="auto" w:fill="auto"/>
        <w:tabs>
          <w:tab w:val="left" w:pos="233"/>
        </w:tabs>
        <w:ind w:left="60" w:firstLine="0"/>
      </w:pPr>
      <w:r>
        <w:t>Повышенная температура в камере сгорания из-за неисправности системы питания</w:t>
      </w:r>
    </w:p>
    <w:p w14:paraId="73399A1D" w14:textId="77777777" w:rsidR="006B6E24" w:rsidRDefault="0083617E">
      <w:pPr>
        <w:pStyle w:val="a6"/>
        <w:framePr w:w="4397" w:h="1263" w:hRule="exact" w:wrap="none" w:vAnchor="page" w:hAnchor="page" w:x="2885" w:y="14309"/>
        <w:numPr>
          <w:ilvl w:val="0"/>
          <w:numId w:val="15"/>
        </w:numPr>
        <w:shd w:val="clear" w:color="auto" w:fill="auto"/>
        <w:tabs>
          <w:tab w:val="left" w:pos="223"/>
        </w:tabs>
        <w:ind w:left="60" w:firstLine="0"/>
      </w:pPr>
      <w:r>
        <w:t>Неисправность системы охлаждения</w:t>
      </w:r>
    </w:p>
    <w:p w14:paraId="03DA4EA3" w14:textId="5C4989B9" w:rsidR="006B6E24" w:rsidRDefault="000B005A">
      <w:pPr>
        <w:framePr w:wrap="none" w:vAnchor="page" w:hAnchor="page" w:x="20822" w:y="14098"/>
        <w:rPr>
          <w:sz w:val="0"/>
          <w:szCs w:val="0"/>
        </w:rPr>
      </w:pPr>
      <w:r>
        <w:rPr>
          <w:noProof/>
        </w:rPr>
        <w:drawing>
          <wp:inline distT="0" distB="0" distL="0" distR="0" wp14:anchorId="1E5B20DF" wp14:editId="32B4C72B">
            <wp:extent cx="1108075" cy="12839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77FAE" w14:textId="77777777" w:rsidR="006B6E24" w:rsidRDefault="0083617E">
      <w:pPr>
        <w:pStyle w:val="50"/>
        <w:framePr w:wrap="none" w:vAnchor="page" w:hAnchor="page" w:x="20529" w:y="13564"/>
        <w:shd w:val="clear" w:color="auto" w:fill="auto"/>
        <w:spacing w:line="260" w:lineRule="exact"/>
        <w:ind w:left="100"/>
      </w:pPr>
      <w:r>
        <w:t>колец</w:t>
      </w:r>
    </w:p>
    <w:p w14:paraId="5FBA2674" w14:textId="16BD84ED" w:rsidR="006B6E24" w:rsidRDefault="000B005A">
      <w:pPr>
        <w:framePr w:wrap="none" w:vAnchor="page" w:hAnchor="page" w:x="18643" w:y="20161"/>
        <w:rPr>
          <w:sz w:val="0"/>
          <w:szCs w:val="0"/>
        </w:rPr>
      </w:pPr>
      <w:r>
        <w:rPr>
          <w:noProof/>
        </w:rPr>
        <w:drawing>
          <wp:inline distT="0" distB="0" distL="0" distR="0" wp14:anchorId="2908DD96" wp14:editId="7AE3F867">
            <wp:extent cx="2530475" cy="14776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20DBB" w14:textId="77777777" w:rsidR="006B6E24" w:rsidRDefault="0083617E">
      <w:pPr>
        <w:pStyle w:val="1"/>
        <w:framePr w:wrap="none" w:vAnchor="page" w:hAnchor="page" w:x="13934" w:y="29993"/>
        <w:shd w:val="clear" w:color="auto" w:fill="auto"/>
        <w:spacing w:line="190" w:lineRule="exact"/>
        <w:ind w:left="100"/>
      </w:pPr>
      <w:r>
        <w:t>• Неисправности системы охлаждения</w:t>
      </w:r>
    </w:p>
    <w:p w14:paraId="63B56D63" w14:textId="361BD55C" w:rsidR="006B6E24" w:rsidRDefault="000B005A">
      <w:pPr>
        <w:rPr>
          <w:sz w:val="2"/>
          <w:szCs w:val="2"/>
        </w:rPr>
      </w:pPr>
      <w:r>
        <w:rPr>
          <w:noProof/>
        </w:rPr>
        <w:drawing>
          <wp:anchor distT="0" distB="0" distL="63500" distR="63500" simplePos="0" relativeHeight="251657729" behindDoc="1" locked="0" layoutInCell="1" allowOverlap="1" wp14:anchorId="54297D69" wp14:editId="51EAC1DB">
            <wp:simplePos x="0" y="0"/>
            <wp:positionH relativeFrom="page">
              <wp:posOffset>4881880</wp:posOffset>
            </wp:positionH>
            <wp:positionV relativeFrom="page">
              <wp:posOffset>10911840</wp:posOffset>
            </wp:positionV>
            <wp:extent cx="1109345" cy="128651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63500" distR="63500" simplePos="0" relativeHeight="251657730" behindDoc="1" locked="0" layoutInCell="1" allowOverlap="1" wp14:anchorId="56BD0EA4" wp14:editId="62C25CA5">
            <wp:simplePos x="0" y="0"/>
            <wp:positionH relativeFrom="page">
              <wp:posOffset>4763135</wp:posOffset>
            </wp:positionH>
            <wp:positionV relativeFrom="page">
              <wp:posOffset>8888095</wp:posOffset>
            </wp:positionV>
            <wp:extent cx="2614930" cy="143891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6E24">
      <w:pgSz w:w="23810" w:h="31680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69400" w14:textId="77777777" w:rsidR="0083617E" w:rsidRDefault="0083617E">
      <w:r>
        <w:separator/>
      </w:r>
    </w:p>
  </w:endnote>
  <w:endnote w:type="continuationSeparator" w:id="0">
    <w:p w14:paraId="270BE305" w14:textId="77777777" w:rsidR="0083617E" w:rsidRDefault="00836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6480A" w14:textId="77777777" w:rsidR="0083617E" w:rsidRDefault="0083617E"/>
  </w:footnote>
  <w:footnote w:type="continuationSeparator" w:id="0">
    <w:p w14:paraId="7D467680" w14:textId="77777777" w:rsidR="0083617E" w:rsidRDefault="008361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01344"/>
    <w:multiLevelType w:val="multilevel"/>
    <w:tmpl w:val="B6E059BC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-5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0F5D7C"/>
    <w:multiLevelType w:val="multilevel"/>
    <w:tmpl w:val="53E88070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-5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6F7BEF"/>
    <w:multiLevelType w:val="multilevel"/>
    <w:tmpl w:val="96DAC5DE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-5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5E0EA0"/>
    <w:multiLevelType w:val="multilevel"/>
    <w:tmpl w:val="61101C1E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-5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202613"/>
    <w:multiLevelType w:val="multilevel"/>
    <w:tmpl w:val="D010816A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-5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F9490E"/>
    <w:multiLevelType w:val="multilevel"/>
    <w:tmpl w:val="DCD6A51C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-5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1E0520"/>
    <w:multiLevelType w:val="multilevel"/>
    <w:tmpl w:val="732A6AEE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-5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C177E26"/>
    <w:multiLevelType w:val="multilevel"/>
    <w:tmpl w:val="9E629388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-5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0C3354C"/>
    <w:multiLevelType w:val="multilevel"/>
    <w:tmpl w:val="C0F06DC4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-5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8F92F9E"/>
    <w:multiLevelType w:val="multilevel"/>
    <w:tmpl w:val="01F0A058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-5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FF1282C"/>
    <w:multiLevelType w:val="multilevel"/>
    <w:tmpl w:val="A04C06C6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-5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D2E7BA6"/>
    <w:multiLevelType w:val="multilevel"/>
    <w:tmpl w:val="DD602E80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-5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8AB35D6"/>
    <w:multiLevelType w:val="multilevel"/>
    <w:tmpl w:val="1C2C207E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-5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A533A06"/>
    <w:multiLevelType w:val="multilevel"/>
    <w:tmpl w:val="67464B60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-5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5BB698C"/>
    <w:multiLevelType w:val="multilevel"/>
    <w:tmpl w:val="E204453A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-5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13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3"/>
  </w:num>
  <w:num w:numId="10">
    <w:abstractNumId w:val="14"/>
  </w:num>
  <w:num w:numId="11">
    <w:abstractNumId w:val="6"/>
  </w:num>
  <w:num w:numId="12">
    <w:abstractNumId w:val="10"/>
  </w:num>
  <w:num w:numId="13">
    <w:abstractNumId w:val="5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24"/>
    <w:rsid w:val="00092785"/>
    <w:rsid w:val="000B005A"/>
    <w:rsid w:val="006B6E24"/>
    <w:rsid w:val="0083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9DF0C"/>
  <w15:docId w15:val="{73246CC7-4476-451F-9548-5D66FC3B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-15"/>
      <w:sz w:val="102"/>
      <w:szCs w:val="102"/>
      <w:u w:val="none"/>
    </w:rPr>
  </w:style>
  <w:style w:type="character" w:customStyle="1" w:styleId="21">
    <w:name w:val="Основной текст (2)"/>
    <w:basedOn w:val="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FFFFFF"/>
      <w:spacing w:val="-15"/>
      <w:w w:val="100"/>
      <w:position w:val="0"/>
      <w:sz w:val="102"/>
      <w:szCs w:val="102"/>
      <w:u w:val="none"/>
      <w:lang w:val="ru-RU"/>
    </w:rPr>
  </w:style>
  <w:style w:type="character" w:customStyle="1" w:styleId="3">
    <w:name w:val="Основной текст (3)_"/>
    <w:basedOn w:val="a0"/>
    <w:link w:val="30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spacing w:val="-20"/>
      <w:sz w:val="63"/>
      <w:szCs w:val="63"/>
      <w:u w:val="none"/>
    </w:rPr>
  </w:style>
  <w:style w:type="character" w:customStyle="1" w:styleId="31">
    <w:name w:val="Основной текст (3)"/>
    <w:basedOn w:val="3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FFFFFF"/>
      <w:spacing w:val="-20"/>
      <w:w w:val="100"/>
      <w:position w:val="0"/>
      <w:sz w:val="63"/>
      <w:szCs w:val="63"/>
      <w:u w:val="none"/>
      <w:lang w:val="ru-RU"/>
    </w:rPr>
  </w:style>
  <w:style w:type="character" w:customStyle="1" w:styleId="4">
    <w:name w:val="Основной текст (4)_"/>
    <w:basedOn w:val="a0"/>
    <w:link w:val="40"/>
    <w:rPr>
      <w:rFonts w:ascii="Tahoma" w:eastAsia="Tahoma" w:hAnsi="Tahoma" w:cs="Tahoma"/>
      <w:b/>
      <w:bCs/>
      <w:i w:val="0"/>
      <w:iCs w:val="0"/>
      <w:smallCaps w:val="0"/>
      <w:strike w:val="0"/>
      <w:spacing w:val="-10"/>
      <w:sz w:val="46"/>
      <w:szCs w:val="46"/>
      <w:u w:val="none"/>
    </w:rPr>
  </w:style>
  <w:style w:type="character" w:customStyle="1" w:styleId="41">
    <w:name w:val="Основной текст (4)"/>
    <w:basedOn w:val="4"/>
    <w:rPr>
      <w:rFonts w:ascii="Tahoma" w:eastAsia="Tahoma" w:hAnsi="Tahoma" w:cs="Tahoma"/>
      <w:b/>
      <w:bCs/>
      <w:i w:val="0"/>
      <w:iCs w:val="0"/>
      <w:smallCaps w:val="0"/>
      <w:strike w:val="0"/>
      <w:color w:val="FFFFFF"/>
      <w:spacing w:val="-10"/>
      <w:w w:val="100"/>
      <w:position w:val="0"/>
      <w:sz w:val="46"/>
      <w:szCs w:val="46"/>
      <w:u w:val="none"/>
      <w:lang w:val="ru-RU"/>
    </w:rPr>
  </w:style>
  <w:style w:type="character" w:customStyle="1" w:styleId="5">
    <w:name w:val="Основной текст (5)_"/>
    <w:basedOn w:val="a0"/>
    <w:link w:val="50"/>
    <w:rPr>
      <w:rFonts w:ascii="Tahoma" w:eastAsia="Tahoma" w:hAnsi="Tahoma" w:cs="Tahoma"/>
      <w:b/>
      <w:bCs/>
      <w:i w:val="0"/>
      <w:iCs w:val="0"/>
      <w:smallCaps w:val="0"/>
      <w:strike w:val="0"/>
      <w:spacing w:val="-4"/>
      <w:sz w:val="26"/>
      <w:szCs w:val="26"/>
      <w:u w:val="none"/>
    </w:rPr>
  </w:style>
  <w:style w:type="character" w:customStyle="1" w:styleId="a4">
    <w:name w:val="Основной текст_"/>
    <w:basedOn w:val="a0"/>
    <w:link w:val="1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-5"/>
      <w:sz w:val="19"/>
      <w:szCs w:val="19"/>
      <w:u w:val="none"/>
    </w:rPr>
  </w:style>
  <w:style w:type="character" w:customStyle="1" w:styleId="a5">
    <w:name w:val="Подпись к картинке_"/>
    <w:basedOn w:val="a0"/>
    <w:link w:val="a6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-5"/>
      <w:sz w:val="19"/>
      <w:szCs w:val="19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300" w:line="0" w:lineRule="atLeast"/>
    </w:pPr>
    <w:rPr>
      <w:rFonts w:ascii="Tahoma" w:eastAsia="Tahoma" w:hAnsi="Tahoma" w:cs="Tahoma"/>
      <w:spacing w:val="-15"/>
      <w:sz w:val="102"/>
      <w:szCs w:val="102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line="0" w:lineRule="atLeast"/>
    </w:pPr>
    <w:rPr>
      <w:rFonts w:ascii="Franklin Gothic Book" w:eastAsia="Franklin Gothic Book" w:hAnsi="Franklin Gothic Book" w:cs="Franklin Gothic Book"/>
      <w:spacing w:val="-20"/>
      <w:sz w:val="63"/>
      <w:szCs w:val="63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0" w:lineRule="atLeast"/>
    </w:pPr>
    <w:rPr>
      <w:rFonts w:ascii="Tahoma" w:eastAsia="Tahoma" w:hAnsi="Tahoma" w:cs="Tahoma"/>
      <w:b/>
      <w:bCs/>
      <w:spacing w:val="-10"/>
      <w:sz w:val="46"/>
      <w:szCs w:val="46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0" w:lineRule="atLeast"/>
    </w:pPr>
    <w:rPr>
      <w:rFonts w:ascii="Tahoma" w:eastAsia="Tahoma" w:hAnsi="Tahoma" w:cs="Tahoma"/>
      <w:b/>
      <w:bCs/>
      <w:spacing w:val="-4"/>
      <w:sz w:val="26"/>
      <w:szCs w:val="26"/>
    </w:rPr>
  </w:style>
  <w:style w:type="paragraph" w:customStyle="1" w:styleId="1">
    <w:name w:val="Основной текст1"/>
    <w:basedOn w:val="a"/>
    <w:link w:val="a4"/>
    <w:pPr>
      <w:shd w:val="clear" w:color="auto" w:fill="FFFFFF"/>
      <w:spacing w:line="240" w:lineRule="exact"/>
    </w:pPr>
    <w:rPr>
      <w:rFonts w:ascii="Tahoma" w:eastAsia="Tahoma" w:hAnsi="Tahoma" w:cs="Tahoma"/>
      <w:spacing w:val="-5"/>
      <w:sz w:val="19"/>
      <w:szCs w:val="19"/>
    </w:rPr>
  </w:style>
  <w:style w:type="paragraph" w:customStyle="1" w:styleId="a6">
    <w:name w:val="Подпись к картинке"/>
    <w:basedOn w:val="a"/>
    <w:link w:val="a5"/>
    <w:pPr>
      <w:shd w:val="clear" w:color="auto" w:fill="FFFFFF"/>
      <w:spacing w:line="240" w:lineRule="exact"/>
      <w:ind w:hanging="140"/>
    </w:pPr>
    <w:rPr>
      <w:rFonts w:ascii="Tahoma" w:eastAsia="Tahoma" w:hAnsi="Tahoma" w:cs="Tahoma"/>
      <w:spacing w:val="-5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Таблица применяемости 740.30-260.doc</vt:lpstr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Таблица применяемости 740.30-260.doc</dc:title>
  <dc:subject/>
  <dc:creator>Руслан Самигуллин</dc:creator>
  <cp:keywords/>
  <cp:lastModifiedBy>Руслан Самигуллин</cp:lastModifiedBy>
  <cp:revision>1</cp:revision>
  <dcterms:created xsi:type="dcterms:W3CDTF">2020-12-17T12:13:00Z</dcterms:created>
  <dcterms:modified xsi:type="dcterms:W3CDTF">2020-12-18T06:00:00Z</dcterms:modified>
</cp:coreProperties>
</file>