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4A22" w14:textId="77777777" w:rsidR="00DB3AC5" w:rsidRDefault="00DB3AC5" w:rsidP="00DB3AC5">
      <w:pPr>
        <w:pStyle w:val="Default"/>
      </w:pPr>
    </w:p>
    <w:p w14:paraId="4A36C7C1" w14:textId="3AAE781F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Avaa</w:t>
      </w:r>
      <w:r w:rsidR="0056289C">
        <w:rPr>
          <w:rFonts w:ascii="Arial" w:hAnsi="Arial" w:cs="Arial"/>
          <w:sz w:val="28"/>
          <w:szCs w:val="28"/>
        </w:rPr>
        <w:t xml:space="preserve"> opintojakson</w:t>
      </w:r>
      <w:r>
        <w:rPr>
          <w:rFonts w:ascii="Arial" w:hAnsi="Arial" w:cs="Arial"/>
          <w:sz w:val="28"/>
          <w:szCs w:val="28"/>
        </w:rPr>
        <w:t xml:space="preserve"> </w:t>
      </w:r>
      <w:r w:rsidR="0056289C">
        <w:rPr>
          <w:rFonts w:ascii="Arial" w:hAnsi="Arial" w:cs="Arial"/>
          <w:b/>
          <w:sz w:val="28"/>
          <w:szCs w:val="28"/>
        </w:rPr>
        <w:t>ItsLearning ympäristöstä</w:t>
      </w:r>
      <w:r>
        <w:rPr>
          <w:rFonts w:ascii="Arial" w:hAnsi="Arial" w:cs="Arial"/>
          <w:sz w:val="28"/>
          <w:szCs w:val="28"/>
        </w:rPr>
        <w:t xml:space="preserve"> työkirja </w:t>
      </w:r>
      <w:r>
        <w:rPr>
          <w:rFonts w:ascii="Arial" w:hAnsi="Arial" w:cs="Arial"/>
          <w:b/>
          <w:bCs/>
          <w:sz w:val="28"/>
          <w:szCs w:val="28"/>
        </w:rPr>
        <w:t xml:space="preserve">henkilöstön_palkat.xlsx </w:t>
      </w:r>
      <w:r>
        <w:rPr>
          <w:rFonts w:ascii="Arial" w:hAnsi="Arial" w:cs="Arial"/>
          <w:sz w:val="28"/>
          <w:szCs w:val="28"/>
        </w:rPr>
        <w:t xml:space="preserve">ja tee seuraavat toimenpiteet: </w:t>
      </w:r>
    </w:p>
    <w:p w14:paraId="329A02F1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596FAA7F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Pr="00DB3AC5">
        <w:rPr>
          <w:rFonts w:ascii="Arial" w:hAnsi="Arial" w:cs="Arial"/>
          <w:sz w:val="28"/>
          <w:szCs w:val="28"/>
        </w:rPr>
        <w:t xml:space="preserve">Nimeä taulukko uudelleen ”Henkilöstö” nimellä ja poista työkirjasta </w:t>
      </w:r>
      <w:r w:rsidR="00747337" w:rsidRPr="00DB3AC5">
        <w:rPr>
          <w:rFonts w:ascii="Arial" w:hAnsi="Arial" w:cs="Arial"/>
          <w:sz w:val="28"/>
          <w:szCs w:val="28"/>
        </w:rPr>
        <w:t>Taul2 niminen</w:t>
      </w:r>
      <w:r>
        <w:rPr>
          <w:rFonts w:ascii="Arial" w:hAnsi="Arial" w:cs="Arial"/>
          <w:sz w:val="28"/>
          <w:szCs w:val="28"/>
        </w:rPr>
        <w:t xml:space="preserve"> </w:t>
      </w:r>
      <w:r w:rsidRPr="00DB3AC5">
        <w:rPr>
          <w:rFonts w:ascii="Arial" w:hAnsi="Arial" w:cs="Arial"/>
          <w:sz w:val="28"/>
          <w:szCs w:val="28"/>
        </w:rPr>
        <w:t>taulukko.</w:t>
      </w:r>
    </w:p>
    <w:p w14:paraId="2BECA6E6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30CB9A73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2) Lisää </w:t>
      </w:r>
      <w:r w:rsidR="00681EDD" w:rsidRPr="00DB3AC5">
        <w:rPr>
          <w:rFonts w:ascii="Arial" w:hAnsi="Arial" w:cs="Arial"/>
          <w:sz w:val="28"/>
          <w:szCs w:val="28"/>
        </w:rPr>
        <w:t>”Henkilöstö”</w:t>
      </w:r>
      <w:r w:rsidRPr="00DB3AC5">
        <w:rPr>
          <w:rFonts w:ascii="Arial" w:hAnsi="Arial" w:cs="Arial"/>
          <w:sz w:val="28"/>
          <w:szCs w:val="28"/>
        </w:rPr>
        <w:t xml:space="preserve"> taulukon alkuun otsikko Yritys O</w:t>
      </w:r>
      <w:r>
        <w:rPr>
          <w:rFonts w:ascii="Arial" w:hAnsi="Arial" w:cs="Arial"/>
          <w:sz w:val="28"/>
          <w:szCs w:val="28"/>
        </w:rPr>
        <w:t>y</w:t>
      </w:r>
      <w:r w:rsidRPr="00DB3AC5">
        <w:rPr>
          <w:rFonts w:ascii="Arial" w:hAnsi="Arial" w:cs="Arial"/>
          <w:sz w:val="28"/>
          <w:szCs w:val="28"/>
        </w:rPr>
        <w:t>:n henkilöstötietokanta</w:t>
      </w:r>
      <w:r>
        <w:rPr>
          <w:rFonts w:ascii="Arial" w:hAnsi="Arial" w:cs="Arial"/>
          <w:sz w:val="28"/>
          <w:szCs w:val="28"/>
        </w:rPr>
        <w:t>.</w:t>
      </w:r>
    </w:p>
    <w:p w14:paraId="0DF0FFE7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7195F763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>3) Muotoile ”</w:t>
      </w:r>
      <w:r>
        <w:rPr>
          <w:rFonts w:ascii="Arial" w:hAnsi="Arial" w:cs="Arial"/>
          <w:sz w:val="28"/>
          <w:szCs w:val="28"/>
        </w:rPr>
        <w:t>Puhelin</w:t>
      </w:r>
      <w:r w:rsidRPr="00DB3AC5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Pr="00DB3AC5">
        <w:rPr>
          <w:rFonts w:ascii="Arial" w:hAnsi="Arial" w:cs="Arial"/>
          <w:sz w:val="28"/>
          <w:szCs w:val="28"/>
        </w:rPr>
        <w:t>ja ”</w:t>
      </w:r>
      <w:r>
        <w:rPr>
          <w:rFonts w:ascii="Arial" w:hAnsi="Arial" w:cs="Arial"/>
          <w:sz w:val="28"/>
          <w:szCs w:val="28"/>
        </w:rPr>
        <w:t>Osasto</w:t>
      </w:r>
      <w:r w:rsidRPr="00DB3AC5">
        <w:rPr>
          <w:rFonts w:ascii="Arial" w:hAnsi="Arial" w:cs="Arial"/>
          <w:sz w:val="28"/>
          <w:szCs w:val="28"/>
        </w:rPr>
        <w:t xml:space="preserve">” sarakkeet niin, että tiedot ovat keskitettynä sarakkeeseen. </w:t>
      </w:r>
    </w:p>
    <w:p w14:paraId="21409331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455B8CF3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4) Tee </w:t>
      </w:r>
      <w:r>
        <w:rPr>
          <w:rFonts w:ascii="Arial" w:hAnsi="Arial" w:cs="Arial"/>
          <w:sz w:val="28"/>
          <w:szCs w:val="28"/>
        </w:rPr>
        <w:t>Henkilöstö</w:t>
      </w:r>
      <w:r w:rsidRPr="00DB3AC5">
        <w:rPr>
          <w:rFonts w:ascii="Arial" w:hAnsi="Arial" w:cs="Arial"/>
          <w:sz w:val="28"/>
          <w:szCs w:val="28"/>
        </w:rPr>
        <w:t xml:space="preserve"> – taulukossa </w:t>
      </w:r>
      <w:r>
        <w:rPr>
          <w:rFonts w:ascii="Arial" w:hAnsi="Arial" w:cs="Arial"/>
          <w:sz w:val="28"/>
          <w:szCs w:val="28"/>
        </w:rPr>
        <w:t xml:space="preserve">oleviin harmaalla merkittyihin sarakkeisiin </w:t>
      </w:r>
      <w:r>
        <w:rPr>
          <w:rFonts w:ascii="Arial" w:hAnsi="Arial" w:cs="Arial"/>
          <w:sz w:val="28"/>
          <w:szCs w:val="28"/>
        </w:rPr>
        <w:br/>
        <w:t>( Bruttopalkka, TEL,TVM ja Nettopalkka) laskentakaavat.  Käytä TEL ja TVM sarakkeiden kaavoissa otsikon yläpuolella olevaa %-lukua. Tee kaavat niin, että voit kopioida niitä (tarvittaessa suora osoitus).</w:t>
      </w:r>
    </w:p>
    <w:p w14:paraId="643B316C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4DE3F2B2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>5)</w:t>
      </w:r>
      <w:r w:rsidR="00E825B2">
        <w:rPr>
          <w:rFonts w:ascii="Arial" w:hAnsi="Arial" w:cs="Arial"/>
          <w:sz w:val="28"/>
          <w:szCs w:val="28"/>
        </w:rPr>
        <w:t xml:space="preserve">Laske </w:t>
      </w:r>
      <w:r w:rsidR="00E825B2" w:rsidRPr="00E825B2">
        <w:rPr>
          <w:rFonts w:ascii="Arial" w:hAnsi="Arial" w:cs="Arial"/>
          <w:b/>
          <w:sz w:val="28"/>
          <w:szCs w:val="28"/>
        </w:rPr>
        <w:t>Yhteenveto</w:t>
      </w:r>
      <w:r w:rsidR="00E825B2">
        <w:rPr>
          <w:rFonts w:ascii="Arial" w:hAnsi="Arial" w:cs="Arial"/>
          <w:sz w:val="28"/>
          <w:szCs w:val="28"/>
        </w:rPr>
        <w:t xml:space="preserve"> kohtaan seuraavasti:</w:t>
      </w:r>
    </w:p>
    <w:p w14:paraId="3CE2772C" w14:textId="77777777" w:rsidR="00E825B2" w:rsidRDefault="00E825B2" w:rsidP="00DB3AC5">
      <w:pPr>
        <w:pStyle w:val="Default"/>
        <w:rPr>
          <w:rFonts w:ascii="Arial" w:hAnsi="Arial" w:cs="Arial"/>
          <w:sz w:val="28"/>
          <w:szCs w:val="28"/>
        </w:rPr>
      </w:pPr>
    </w:p>
    <w:p w14:paraId="5702AB06" w14:textId="77777777" w:rsidR="00E825B2" w:rsidRDefault="00E825B2" w:rsidP="00E825B2">
      <w:pPr>
        <w:pStyle w:val="Default"/>
        <w:ind w:left="720"/>
        <w:rPr>
          <w:rFonts w:ascii="Arial" w:hAnsi="Arial" w:cs="Arial"/>
          <w:sz w:val="28"/>
          <w:szCs w:val="28"/>
        </w:rPr>
      </w:pPr>
      <w:r w:rsidRPr="00E825B2">
        <w:rPr>
          <w:rFonts w:ascii="Arial" w:hAnsi="Arial" w:cs="Arial"/>
          <w:sz w:val="28"/>
          <w:szCs w:val="28"/>
        </w:rPr>
        <w:t>Henkilöstön palkkakustannukset kuukaudessa</w:t>
      </w:r>
      <w:r>
        <w:rPr>
          <w:rFonts w:ascii="Arial" w:hAnsi="Arial" w:cs="Arial"/>
          <w:sz w:val="28"/>
          <w:szCs w:val="28"/>
        </w:rPr>
        <w:t>: Oranssilla merkittyihin soluihin tee laskennat SUMMA.JOS  funktiolla, käyttäen  henkilöstön palkkatietoja yläpuolen taulukosta.</w:t>
      </w:r>
    </w:p>
    <w:p w14:paraId="1C67EF6E" w14:textId="77777777" w:rsidR="00E825B2" w:rsidRDefault="00E825B2" w:rsidP="00E825B2">
      <w:pPr>
        <w:pStyle w:val="Default"/>
        <w:ind w:left="720"/>
        <w:rPr>
          <w:rFonts w:ascii="Arial" w:hAnsi="Arial" w:cs="Arial"/>
          <w:sz w:val="28"/>
          <w:szCs w:val="28"/>
        </w:rPr>
      </w:pPr>
    </w:p>
    <w:p w14:paraId="5A59182A" w14:textId="77777777" w:rsidR="00E825B2" w:rsidRDefault="00E825B2" w:rsidP="00E825B2">
      <w:pPr>
        <w:pStyle w:val="Default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Laske vielä </w:t>
      </w:r>
      <w:r w:rsidRPr="00E825B2">
        <w:rPr>
          <w:rFonts w:ascii="Arial" w:hAnsi="Arial" w:cs="Arial"/>
          <w:sz w:val="28"/>
          <w:szCs w:val="28"/>
        </w:rPr>
        <w:t>Henkilöstön palkkakustannukset vuodessa</w:t>
      </w:r>
      <w:r>
        <w:rPr>
          <w:rFonts w:ascii="Arial" w:hAnsi="Arial" w:cs="Arial"/>
          <w:sz w:val="28"/>
          <w:szCs w:val="28"/>
        </w:rPr>
        <w:t xml:space="preserve"> sinisellä merkittyihin soluihin.</w:t>
      </w:r>
    </w:p>
    <w:p w14:paraId="2700EEDB" w14:textId="77777777" w:rsidR="00E825B2" w:rsidRPr="00DB3AC5" w:rsidRDefault="00E825B2" w:rsidP="00E825B2">
      <w:pPr>
        <w:pStyle w:val="Default"/>
        <w:ind w:left="720"/>
        <w:rPr>
          <w:rFonts w:ascii="Arial" w:hAnsi="Arial" w:cs="Arial"/>
          <w:sz w:val="28"/>
          <w:szCs w:val="28"/>
        </w:rPr>
      </w:pPr>
    </w:p>
    <w:p w14:paraId="69D81B1A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6) </w:t>
      </w:r>
      <w:r w:rsidR="00E825B2">
        <w:rPr>
          <w:rFonts w:ascii="Arial" w:hAnsi="Arial" w:cs="Arial"/>
          <w:sz w:val="28"/>
          <w:szCs w:val="28"/>
        </w:rPr>
        <w:t>Henkilöhaku – kohdassa tee PHAKU – funktiolla toiminto, joka hakee</w:t>
      </w:r>
      <w:r w:rsidR="005B11BF">
        <w:rPr>
          <w:rFonts w:ascii="Arial" w:hAnsi="Arial" w:cs="Arial"/>
          <w:sz w:val="28"/>
          <w:szCs w:val="28"/>
        </w:rPr>
        <w:t xml:space="preserve"> soluun (J32) </w:t>
      </w:r>
      <w:r w:rsidR="005B11BF" w:rsidRPr="00DB3AC5">
        <w:rPr>
          <w:rFonts w:ascii="Arial" w:hAnsi="Arial" w:cs="Arial"/>
          <w:sz w:val="28"/>
          <w:szCs w:val="28"/>
        </w:rPr>
        <w:t>annetun</w:t>
      </w:r>
      <w:r w:rsidR="00E825B2">
        <w:rPr>
          <w:rFonts w:ascii="Arial" w:hAnsi="Arial" w:cs="Arial"/>
          <w:sz w:val="28"/>
          <w:szCs w:val="28"/>
        </w:rPr>
        <w:t xml:space="preserve"> henkilön puhelinnumeron ja osastotiedon vihreällä merkittyihin soluihin. (esim. Nieminen Kalle, puhelin 225, osasto Hallinto)</w:t>
      </w:r>
    </w:p>
    <w:p w14:paraId="2294A298" w14:textId="77777777" w:rsidR="00E825B2" w:rsidRPr="00DB3AC5" w:rsidRDefault="00E825B2" w:rsidP="00DB3AC5">
      <w:pPr>
        <w:pStyle w:val="Default"/>
        <w:rPr>
          <w:rFonts w:ascii="Arial" w:hAnsi="Arial" w:cs="Arial"/>
          <w:sz w:val="28"/>
          <w:szCs w:val="28"/>
        </w:rPr>
      </w:pPr>
    </w:p>
    <w:p w14:paraId="3B2E5525" w14:textId="08256008" w:rsidR="00E825B2" w:rsidRPr="00E825B2" w:rsidRDefault="00DB3AC5" w:rsidP="00E825B2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7) </w:t>
      </w:r>
      <w:r w:rsidR="00E825B2">
        <w:rPr>
          <w:rFonts w:ascii="Arial" w:hAnsi="Arial" w:cs="Arial"/>
          <w:sz w:val="28"/>
          <w:szCs w:val="28"/>
        </w:rPr>
        <w:t xml:space="preserve">Luo vielä </w:t>
      </w:r>
      <w:r w:rsidR="00E825B2" w:rsidRPr="00E825B2">
        <w:rPr>
          <w:rFonts w:ascii="Arial" w:hAnsi="Arial" w:cs="Arial"/>
          <w:sz w:val="28"/>
          <w:szCs w:val="28"/>
        </w:rPr>
        <w:t>Henkilöstön palkkakustannukset vuodessa</w:t>
      </w:r>
      <w:r w:rsidR="00E825B2">
        <w:rPr>
          <w:rFonts w:ascii="Arial" w:hAnsi="Arial" w:cs="Arial"/>
          <w:sz w:val="28"/>
          <w:szCs w:val="28"/>
        </w:rPr>
        <w:t xml:space="preserve"> kohdasta </w:t>
      </w:r>
      <w:r w:rsidRPr="00DB3AC5">
        <w:rPr>
          <w:rFonts w:ascii="Arial" w:hAnsi="Arial" w:cs="Arial"/>
          <w:sz w:val="28"/>
          <w:szCs w:val="28"/>
        </w:rPr>
        <w:t xml:space="preserve">pylväskaavio, joka näyttää </w:t>
      </w:r>
      <w:r w:rsidR="00E825B2">
        <w:rPr>
          <w:rFonts w:ascii="Arial" w:hAnsi="Arial" w:cs="Arial"/>
          <w:sz w:val="28"/>
          <w:szCs w:val="28"/>
        </w:rPr>
        <w:t>bruttopalkkojen jakauma</w:t>
      </w:r>
      <w:r w:rsidR="009D57CF">
        <w:rPr>
          <w:rFonts w:ascii="Arial" w:hAnsi="Arial" w:cs="Arial"/>
          <w:sz w:val="28"/>
          <w:szCs w:val="28"/>
        </w:rPr>
        <w:t>n Myynti ja Hallinto-osastoilla</w:t>
      </w:r>
      <w:r w:rsidRPr="00DB3AC5">
        <w:rPr>
          <w:rFonts w:ascii="Arial" w:hAnsi="Arial" w:cs="Arial"/>
          <w:sz w:val="28"/>
          <w:szCs w:val="28"/>
        </w:rPr>
        <w:t>. Anna kaaviolle otsikoksi ”</w:t>
      </w:r>
      <w:r w:rsidR="00E825B2" w:rsidRPr="00681EDD">
        <w:rPr>
          <w:b/>
          <w:bCs/>
          <w:kern w:val="24"/>
          <w:sz w:val="36"/>
          <w:szCs w:val="36"/>
        </w:rPr>
        <w:t xml:space="preserve"> </w:t>
      </w:r>
      <w:r w:rsidR="00E825B2" w:rsidRPr="00681EDD">
        <w:rPr>
          <w:rFonts w:ascii="Arial" w:hAnsi="Arial" w:cs="Arial"/>
          <w:bCs/>
          <w:sz w:val="28"/>
          <w:szCs w:val="28"/>
        </w:rPr>
        <w:t>Bruttopalkat osastoittain 20</w:t>
      </w:r>
      <w:r w:rsidR="0056289C">
        <w:rPr>
          <w:rFonts w:ascii="Arial" w:hAnsi="Arial" w:cs="Arial"/>
          <w:bCs/>
          <w:sz w:val="28"/>
          <w:szCs w:val="28"/>
        </w:rPr>
        <w:t>21</w:t>
      </w:r>
      <w:r w:rsidR="00681EDD" w:rsidRPr="00681EDD">
        <w:rPr>
          <w:rFonts w:ascii="Arial" w:hAnsi="Arial" w:cs="Arial"/>
          <w:bCs/>
          <w:sz w:val="28"/>
          <w:szCs w:val="28"/>
        </w:rPr>
        <w:t>”.</w:t>
      </w:r>
      <w:r w:rsidR="00E825B2" w:rsidRPr="00681ED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B85418E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4230F1FA" w14:textId="19BAC36B" w:rsidR="00DB3AC5" w:rsidRDefault="00DB3AC5" w:rsidP="00DB3AC5">
      <w:pPr>
        <w:pStyle w:val="Default"/>
        <w:rPr>
          <w:rFonts w:ascii="Arial" w:hAnsi="Arial" w:cs="Arial"/>
          <w:bCs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9) </w:t>
      </w:r>
      <w:r w:rsidR="00681EDD">
        <w:rPr>
          <w:rFonts w:ascii="Arial" w:hAnsi="Arial" w:cs="Arial"/>
          <w:sz w:val="28"/>
          <w:szCs w:val="28"/>
        </w:rPr>
        <w:t>Tee liitteenä oleva Word – asiakirja. Muista asiakirjastandardiin liittyvät asetukset.</w:t>
      </w:r>
      <w:r w:rsidRPr="00DB3AC5">
        <w:rPr>
          <w:rFonts w:ascii="Arial" w:hAnsi="Arial" w:cs="Arial"/>
          <w:sz w:val="28"/>
          <w:szCs w:val="28"/>
        </w:rPr>
        <w:t xml:space="preserve"> </w:t>
      </w:r>
      <w:r w:rsidR="00681EDD">
        <w:rPr>
          <w:rFonts w:ascii="Arial" w:hAnsi="Arial" w:cs="Arial"/>
          <w:sz w:val="28"/>
          <w:szCs w:val="28"/>
        </w:rPr>
        <w:t xml:space="preserve"> </w:t>
      </w:r>
      <w:r w:rsidR="00351F19">
        <w:rPr>
          <w:rFonts w:ascii="Arial" w:hAnsi="Arial" w:cs="Arial"/>
          <w:sz w:val="28"/>
          <w:szCs w:val="28"/>
        </w:rPr>
        <w:t>Tee asiakirjaan toinen sivu ja m</w:t>
      </w:r>
      <w:r w:rsidR="00681EDD">
        <w:rPr>
          <w:rFonts w:ascii="Arial" w:hAnsi="Arial" w:cs="Arial"/>
          <w:bCs/>
          <w:sz w:val="28"/>
          <w:szCs w:val="28"/>
        </w:rPr>
        <w:t>äärittele asiakirjan 2. sivu</w:t>
      </w:r>
      <w:r w:rsidR="00E54658">
        <w:rPr>
          <w:rFonts w:ascii="Arial" w:hAnsi="Arial" w:cs="Arial"/>
          <w:bCs/>
          <w:sz w:val="28"/>
          <w:szCs w:val="28"/>
        </w:rPr>
        <w:t>n tunnistekenttä niin, että oikeassa reunassa lukee Liite1, muuta</w:t>
      </w:r>
      <w:r w:rsidR="00351F19">
        <w:rPr>
          <w:rFonts w:ascii="Arial" w:hAnsi="Arial" w:cs="Arial"/>
          <w:bCs/>
          <w:sz w:val="28"/>
          <w:szCs w:val="28"/>
        </w:rPr>
        <w:t xml:space="preserve"> tietoa ei tunnistekentässä ole. L</w:t>
      </w:r>
      <w:r w:rsidR="00681EDD">
        <w:rPr>
          <w:rFonts w:ascii="Arial" w:hAnsi="Arial" w:cs="Arial"/>
          <w:sz w:val="28"/>
          <w:szCs w:val="28"/>
        </w:rPr>
        <w:t xml:space="preserve">iitä asiakirjan 2. sivulle Excel – työkirjan kaavio </w:t>
      </w:r>
      <w:r w:rsidR="00351F19">
        <w:rPr>
          <w:rFonts w:ascii="Arial" w:hAnsi="Arial" w:cs="Arial"/>
          <w:sz w:val="28"/>
          <w:szCs w:val="28"/>
        </w:rPr>
        <w:br/>
      </w:r>
      <w:r w:rsidR="00681EDD" w:rsidRPr="00DB3AC5">
        <w:rPr>
          <w:rFonts w:ascii="Arial" w:hAnsi="Arial" w:cs="Arial"/>
          <w:sz w:val="28"/>
          <w:szCs w:val="28"/>
        </w:rPr>
        <w:t>”</w:t>
      </w:r>
      <w:r w:rsidR="00681EDD" w:rsidRPr="00681EDD">
        <w:rPr>
          <w:b/>
          <w:bCs/>
          <w:kern w:val="24"/>
          <w:sz w:val="36"/>
          <w:szCs w:val="36"/>
        </w:rPr>
        <w:t xml:space="preserve"> </w:t>
      </w:r>
      <w:r w:rsidR="00681EDD" w:rsidRPr="00681EDD">
        <w:rPr>
          <w:rFonts w:ascii="Arial" w:hAnsi="Arial" w:cs="Arial"/>
          <w:bCs/>
          <w:sz w:val="28"/>
          <w:szCs w:val="28"/>
        </w:rPr>
        <w:t>Bruttopalkat osastoittain 20</w:t>
      </w:r>
      <w:r w:rsidR="0056289C">
        <w:rPr>
          <w:rFonts w:ascii="Arial" w:hAnsi="Arial" w:cs="Arial"/>
          <w:bCs/>
          <w:sz w:val="28"/>
          <w:szCs w:val="28"/>
        </w:rPr>
        <w:t>21</w:t>
      </w:r>
      <w:r w:rsidR="00681EDD">
        <w:rPr>
          <w:rFonts w:ascii="Arial" w:hAnsi="Arial" w:cs="Arial"/>
          <w:bCs/>
          <w:sz w:val="28"/>
          <w:szCs w:val="28"/>
        </w:rPr>
        <w:t xml:space="preserve">” </w:t>
      </w:r>
      <w:r w:rsidR="00351F19">
        <w:rPr>
          <w:rFonts w:ascii="Arial" w:hAnsi="Arial" w:cs="Arial"/>
          <w:bCs/>
          <w:sz w:val="28"/>
          <w:szCs w:val="28"/>
        </w:rPr>
        <w:t xml:space="preserve"> </w:t>
      </w:r>
      <w:r w:rsidR="00681EDD">
        <w:rPr>
          <w:rFonts w:ascii="Arial" w:hAnsi="Arial" w:cs="Arial"/>
          <w:bCs/>
          <w:sz w:val="28"/>
          <w:szCs w:val="28"/>
        </w:rPr>
        <w:t>kuvana.</w:t>
      </w:r>
    </w:p>
    <w:p w14:paraId="6ABFD45E" w14:textId="77777777" w:rsidR="00681EDD" w:rsidRPr="00DB3AC5" w:rsidRDefault="00681EDD" w:rsidP="00DB3AC5">
      <w:pPr>
        <w:pStyle w:val="Default"/>
        <w:rPr>
          <w:rFonts w:ascii="Arial" w:hAnsi="Arial" w:cs="Arial"/>
          <w:sz w:val="28"/>
          <w:szCs w:val="28"/>
        </w:rPr>
      </w:pPr>
    </w:p>
    <w:p w14:paraId="5C42FE1A" w14:textId="3A7A7B5D" w:rsidR="00DB3AC5" w:rsidRDefault="00DB3AC5" w:rsidP="00DB3AC5">
      <w:pPr>
        <w:rPr>
          <w:rFonts w:ascii="Arial" w:hAnsi="Arial" w:cs="Arial"/>
          <w:sz w:val="28"/>
          <w:szCs w:val="28"/>
          <w:lang w:val="fi-FI"/>
        </w:rPr>
      </w:pPr>
      <w:r w:rsidRPr="00DB3AC5">
        <w:rPr>
          <w:rFonts w:ascii="Arial" w:hAnsi="Arial" w:cs="Arial"/>
          <w:sz w:val="28"/>
          <w:szCs w:val="28"/>
          <w:lang w:val="fi-FI"/>
        </w:rPr>
        <w:t xml:space="preserve">10) </w:t>
      </w:r>
      <w:r w:rsidR="00681EDD">
        <w:rPr>
          <w:rFonts w:ascii="Arial" w:hAnsi="Arial" w:cs="Arial"/>
          <w:sz w:val="28"/>
          <w:szCs w:val="28"/>
          <w:lang w:val="fi-FI"/>
        </w:rPr>
        <w:t xml:space="preserve">Tallenna molemmat tiedostot: Word-tiedosto nimellä ”Yhteenveto.docx” ja Excel – tiedosto nimellä ”Henkilöstön_palkat_valmis.xlsx” ja </w:t>
      </w:r>
      <w:r w:rsidR="0056289C">
        <w:rPr>
          <w:rFonts w:ascii="Arial" w:hAnsi="Arial" w:cs="Arial"/>
          <w:sz w:val="28"/>
          <w:szCs w:val="28"/>
          <w:lang w:val="fi-FI"/>
        </w:rPr>
        <w:t>palauta ne luomaasi GitHub repositoryyn.</w:t>
      </w:r>
    </w:p>
    <w:p w14:paraId="111B1120" w14:textId="77777777" w:rsidR="00681EDD" w:rsidRDefault="00681EDD" w:rsidP="00DB3AC5">
      <w:pPr>
        <w:rPr>
          <w:rFonts w:ascii="Arial" w:hAnsi="Arial" w:cs="Arial"/>
          <w:sz w:val="28"/>
          <w:szCs w:val="28"/>
          <w:lang w:val="fi-FI"/>
        </w:rPr>
      </w:pPr>
    </w:p>
    <w:sectPr w:rsidR="00681EDD" w:rsidSect="00FA4448">
      <w:headerReference w:type="default" r:id="rId6"/>
      <w:pgSz w:w="11906" w:h="16838"/>
      <w:pgMar w:top="1985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7570" w14:textId="77777777" w:rsidR="00EE23AB" w:rsidRDefault="00EE23AB">
      <w:r>
        <w:separator/>
      </w:r>
    </w:p>
  </w:endnote>
  <w:endnote w:type="continuationSeparator" w:id="0">
    <w:p w14:paraId="15C07F44" w14:textId="77777777" w:rsidR="00EE23AB" w:rsidRDefault="00EE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08BD" w14:textId="77777777" w:rsidR="00EE23AB" w:rsidRDefault="00EE23AB">
      <w:r>
        <w:separator/>
      </w:r>
    </w:p>
  </w:footnote>
  <w:footnote w:type="continuationSeparator" w:id="0">
    <w:p w14:paraId="59FE9F46" w14:textId="77777777" w:rsidR="00EE23AB" w:rsidRDefault="00EE2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591C" w14:textId="0E8B487E" w:rsidR="009C34B4" w:rsidRPr="0056289C" w:rsidRDefault="0056289C" w:rsidP="0056289C">
    <w:pPr>
      <w:pStyle w:val="Yltunniste"/>
      <w:rPr>
        <w:rFonts w:asciiTheme="minorHAnsi" w:hAnsiTheme="minorHAnsi" w:cstheme="minorHAnsi"/>
        <w:lang w:val="fi-FI"/>
      </w:rPr>
    </w:pPr>
    <w:r w:rsidRPr="0056289C">
      <w:rPr>
        <w:rFonts w:asciiTheme="minorHAnsi" w:hAnsiTheme="minorHAnsi" w:cstheme="minorHAnsi"/>
        <w:lang w:val="fi-FI"/>
      </w:rPr>
      <w:t>IT00AK40 – 3001, 3002, Digitaaliset työkalut</w:t>
    </w:r>
  </w:p>
  <w:p w14:paraId="1C46E85A" w14:textId="6A11C951" w:rsidR="0056289C" w:rsidRPr="0056289C" w:rsidRDefault="0056289C" w:rsidP="0056289C">
    <w:pPr>
      <w:pStyle w:val="Yltunniste"/>
      <w:rPr>
        <w:rFonts w:asciiTheme="minorHAnsi" w:hAnsiTheme="minorHAnsi" w:cstheme="minorHAnsi"/>
        <w:lang w:val="fi-FI"/>
      </w:rPr>
    </w:pPr>
    <w:r w:rsidRPr="0056289C">
      <w:rPr>
        <w:rFonts w:asciiTheme="minorHAnsi" w:hAnsiTheme="minorHAnsi" w:cstheme="minorHAnsi"/>
        <w:lang w:val="fi-FI"/>
      </w:rPr>
      <w:t>NTIS22K</w:t>
    </w:r>
  </w:p>
  <w:p w14:paraId="47650A95" w14:textId="0B75D0F2" w:rsidR="0056289C" w:rsidRPr="0056289C" w:rsidRDefault="0056289C" w:rsidP="0056289C">
    <w:pPr>
      <w:pStyle w:val="Yltunniste"/>
      <w:rPr>
        <w:rFonts w:asciiTheme="minorHAnsi" w:hAnsiTheme="minorHAnsi" w:cstheme="minorHAnsi"/>
        <w:lang w:val="fi-FI"/>
      </w:rPr>
    </w:pPr>
    <w:r w:rsidRPr="0056289C">
      <w:rPr>
        <w:rFonts w:asciiTheme="minorHAnsi" w:hAnsiTheme="minorHAnsi" w:cstheme="minorHAnsi"/>
        <w:lang w:val="fi-FI"/>
      </w:rPr>
      <w:t>ATIS22K, ATIS22Y</w:t>
    </w:r>
  </w:p>
  <w:p w14:paraId="41DD7B2D" w14:textId="77777777" w:rsidR="0056289C" w:rsidRPr="0056289C" w:rsidRDefault="0056289C" w:rsidP="0056289C">
    <w:pPr>
      <w:pStyle w:val="Yltunniste"/>
      <w:pBdr>
        <w:bottom w:val="single" w:sz="4" w:space="1" w:color="auto"/>
      </w:pBdr>
      <w:rPr>
        <w:rFonts w:asciiTheme="minorHAnsi" w:hAnsiTheme="minorHAnsi" w:cstheme="minorHAnsi"/>
        <w:sz w:val="28"/>
        <w:szCs w:val="28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80"/>
    <w:rsid w:val="0024583C"/>
    <w:rsid w:val="00351F19"/>
    <w:rsid w:val="004F4D29"/>
    <w:rsid w:val="0056289C"/>
    <w:rsid w:val="005B11BF"/>
    <w:rsid w:val="0066133B"/>
    <w:rsid w:val="00681EDD"/>
    <w:rsid w:val="006F3C1D"/>
    <w:rsid w:val="00747337"/>
    <w:rsid w:val="00805C80"/>
    <w:rsid w:val="009C34B4"/>
    <w:rsid w:val="009D57CF"/>
    <w:rsid w:val="00DB3AC5"/>
    <w:rsid w:val="00E54658"/>
    <w:rsid w:val="00E825B2"/>
    <w:rsid w:val="00EE23AB"/>
    <w:rsid w:val="00FA44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4FC6DC"/>
  <w15:chartTrackingRefBased/>
  <w15:docId w15:val="{78DBD6D4-54EB-4852-A9EC-A6C93C8A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  <w:szCs w:val="24"/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805C80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rsid w:val="00805C80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DB3AC5"/>
    <w:pPr>
      <w:autoSpaceDE w:val="0"/>
      <w:autoSpaceDN w:val="0"/>
      <w:adjustRightInd w:val="0"/>
    </w:pPr>
    <w:rPr>
      <w:color w:val="000000"/>
      <w:sz w:val="24"/>
      <w:szCs w:val="24"/>
      <w:lang w:val="fi-FI" w:eastAsia="fi-FI"/>
    </w:rPr>
  </w:style>
  <w:style w:type="paragraph" w:styleId="NormaaliWWW">
    <w:name w:val="Normal (Web)"/>
    <w:basedOn w:val="Normaali"/>
    <w:uiPriority w:val="99"/>
    <w:semiHidden/>
    <w:unhideWhenUsed/>
    <w:rsid w:val="00E825B2"/>
    <w:pPr>
      <w:spacing w:before="100" w:beforeAutospacing="1" w:after="100" w:afterAutospacing="1"/>
    </w:pPr>
    <w:rPr>
      <w:lang w:val="fi-FI" w:eastAsia="fi-FI"/>
    </w:rPr>
  </w:style>
  <w:style w:type="character" w:styleId="Hyperlinkki">
    <w:name w:val="Hyperlink"/>
    <w:uiPriority w:val="99"/>
    <w:unhideWhenUsed/>
    <w:rsid w:val="00681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OAMK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riina</dc:creator>
  <cp:keywords/>
  <cp:lastModifiedBy>Reetta Pöri</cp:lastModifiedBy>
  <cp:revision>2</cp:revision>
  <cp:lastPrinted>2010-12-02T08:25:00Z</cp:lastPrinted>
  <dcterms:created xsi:type="dcterms:W3CDTF">2022-10-27T14:20:00Z</dcterms:created>
  <dcterms:modified xsi:type="dcterms:W3CDTF">2022-10-27T14:20:00Z</dcterms:modified>
</cp:coreProperties>
</file>