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6D85" w14:textId="77118556" w:rsidR="009E55BE" w:rsidRDefault="009E55BE" w:rsidP="009E55BE">
      <w:pPr>
        <w:pStyle w:val="Heading1"/>
      </w:pPr>
      <w:r>
        <w:t>COMPSCI 732 / SOFTENG 750 Quiz Part B – Cybersecurity topics</w:t>
      </w:r>
    </w:p>
    <w:p w14:paraId="6C932A9E" w14:textId="75A4E3D2" w:rsidR="003C7C57" w:rsidRDefault="009E55BE" w:rsidP="003C7C57">
      <w:r>
        <w:t>Please answer the questions below in the boxes provided.</w:t>
      </w:r>
      <w:r w:rsidR="00D779B6">
        <w:t xml:space="preserve"> The </w:t>
      </w:r>
      <w:r w:rsidR="000011BD">
        <w:t>starting box sizes</w:t>
      </w:r>
      <w:r w:rsidR="00D779B6">
        <w:t xml:space="preserve"> are </w:t>
      </w:r>
      <w:r w:rsidR="00D779B6">
        <w:rPr>
          <w:b/>
          <w:bCs/>
        </w:rPr>
        <w:t>not</w:t>
      </w:r>
      <w:r w:rsidR="00D779B6">
        <w:t xml:space="preserve"> an indication of how much space your answer should take – please expand the boxes as required.</w:t>
      </w:r>
    </w:p>
    <w:p w14:paraId="13FC48EB" w14:textId="6F9162CA" w:rsidR="00284FF9" w:rsidRDefault="00284FF9" w:rsidP="003C7C57">
      <w:r>
        <w:t xml:space="preserve">Each question is worth </w:t>
      </w:r>
      <w:r>
        <w:rPr>
          <w:b/>
          <w:bCs/>
        </w:rPr>
        <w:t>10 marks</w:t>
      </w:r>
      <w:r>
        <w:t xml:space="preserve">, for a total of </w:t>
      </w:r>
      <w:r>
        <w:rPr>
          <w:b/>
          <w:bCs/>
        </w:rPr>
        <w:t>40 marks</w:t>
      </w:r>
      <w:r>
        <w:t>.</w:t>
      </w:r>
      <w:r w:rsidR="003C7C57">
        <w:t xml:space="preserve"> Part B is worth </w:t>
      </w:r>
      <w:r w:rsidR="003C7C57">
        <w:rPr>
          <w:b/>
          <w:bCs/>
        </w:rPr>
        <w:t>50%</w:t>
      </w:r>
      <w:r w:rsidR="003C7C57">
        <w:t xml:space="preserve"> of the marks for this quiz (i.e. Part A and Part B are weighted equally).</w:t>
      </w:r>
    </w:p>
    <w:p w14:paraId="3787E3A2" w14:textId="411387F4" w:rsidR="009A2B39" w:rsidRDefault="009A2B39" w:rsidP="003C7C57">
      <w:r>
        <w:t>Please make sure your completed answers for Part B are included in the Zip file which you submit to Canvas (further details in Part A’s README.md file).</w:t>
      </w:r>
    </w:p>
    <w:p w14:paraId="73CC3A17" w14:textId="105B46FE" w:rsidR="00F33CDE" w:rsidRPr="00F33CDE" w:rsidRDefault="00F33CDE" w:rsidP="003C7C57">
      <w:pPr>
        <w:rPr>
          <w:b/>
          <w:bCs/>
        </w:rPr>
      </w:pPr>
      <w:r>
        <w:rPr>
          <w:b/>
          <w:bCs/>
        </w:rPr>
        <w:t>By Reeve D’Cunha – rdcu227</w:t>
      </w:r>
    </w:p>
    <w:p w14:paraId="6346027C" w14:textId="5BC00387" w:rsidR="00064D83" w:rsidRPr="00D779B6" w:rsidRDefault="00064D83" w:rsidP="00064D83">
      <w:pPr>
        <w:pStyle w:val="Heading2"/>
      </w:pPr>
      <w:r>
        <w:t>Questions</w:t>
      </w:r>
    </w:p>
    <w:p w14:paraId="7C3C970E" w14:textId="77777777" w:rsidR="005A6B26" w:rsidRDefault="006A0805" w:rsidP="00D45F30">
      <w:pPr>
        <w:pStyle w:val="ListParagraph"/>
        <w:numPr>
          <w:ilvl w:val="0"/>
          <w:numId w:val="2"/>
        </w:numPr>
        <w:spacing w:after="0" w:line="360" w:lineRule="auto"/>
        <w:jc w:val="both"/>
        <w:rPr>
          <w:rFonts w:ascii="Linux Biolinum" w:hAnsi="Linux Biolinum" w:cs="Linux Biolinum"/>
          <w:lang w:val="en-US"/>
        </w:rPr>
      </w:pPr>
      <w:r w:rsidRPr="005A6B26">
        <w:rPr>
          <w:rFonts w:ascii="Linux Biolinum" w:hAnsi="Linux Biolinum" w:cs="Linux Biolinum"/>
          <w:lang w:val="en-US"/>
        </w:rPr>
        <w:t xml:space="preserve">Consider a currency exchange platform that stores the client information, including their credentials, in a database. The application communicates with the server through an encrypted channel like https, and the database is hosted on a server that is protected by a firewall that only permits legitimate network traffic. </w:t>
      </w:r>
    </w:p>
    <w:p w14:paraId="3B7BE527" w14:textId="443563FA" w:rsidR="006A0805" w:rsidRDefault="006A0805" w:rsidP="00D45F30">
      <w:pPr>
        <w:pStyle w:val="ListParagraph"/>
        <w:spacing w:after="0" w:line="360" w:lineRule="auto"/>
        <w:ind w:left="360"/>
        <w:jc w:val="both"/>
        <w:rPr>
          <w:rFonts w:ascii="Linux Biolinum" w:hAnsi="Linux Biolinum" w:cs="Linux Biolinum"/>
          <w:lang w:val="en-US"/>
        </w:rPr>
      </w:pPr>
      <w:r w:rsidRPr="005A6B26">
        <w:rPr>
          <w:rFonts w:ascii="Linux Biolinum" w:hAnsi="Linux Biolinum" w:cs="Linux Biolinum"/>
          <w:lang w:val="en-US"/>
        </w:rPr>
        <w:t>Is this security measure enough to protect against “remote” unauthorized access to the database? Please justify your answer.</w:t>
      </w:r>
    </w:p>
    <w:tbl>
      <w:tblPr>
        <w:tblStyle w:val="TableGrid"/>
        <w:tblW w:w="0" w:type="auto"/>
        <w:tblLook w:val="04A0" w:firstRow="1" w:lastRow="0" w:firstColumn="1" w:lastColumn="0" w:noHBand="0" w:noVBand="1"/>
      </w:tblPr>
      <w:tblGrid>
        <w:gridCol w:w="9016"/>
      </w:tblGrid>
      <w:tr w:rsidR="009E55BE" w14:paraId="7157D5FD" w14:textId="77777777" w:rsidTr="009E55BE">
        <w:tc>
          <w:tcPr>
            <w:tcW w:w="9016" w:type="dxa"/>
          </w:tcPr>
          <w:p w14:paraId="4E92D08F" w14:textId="6B1C2BD4" w:rsidR="009E55BE" w:rsidRDefault="00BE0CEC" w:rsidP="009E55BE">
            <w:pPr>
              <w:spacing w:line="360" w:lineRule="auto"/>
              <w:jc w:val="both"/>
              <w:rPr>
                <w:rFonts w:ascii="Linux Biolinum" w:hAnsi="Linux Biolinum" w:cs="Linux Biolinum"/>
                <w:lang w:val="en-US"/>
              </w:rPr>
            </w:pPr>
            <w:r>
              <w:rPr>
                <w:rFonts w:ascii="Linux Biolinum" w:hAnsi="Linux Biolinum" w:cs="Linux Biolinum"/>
                <w:lang w:val="en-US"/>
              </w:rPr>
              <w:t>This is not sufficient</w:t>
            </w:r>
            <w:r w:rsidR="00CE4D24">
              <w:rPr>
                <w:rFonts w:ascii="Linux Biolinum" w:hAnsi="Linux Biolinum" w:cs="Linux Biolinum"/>
                <w:lang w:val="en-US"/>
              </w:rPr>
              <w:t xml:space="preserve"> because there is no mention of authorization of user credentials before accessing the database. Event with </w:t>
            </w:r>
            <w:r w:rsidR="004C6774">
              <w:rPr>
                <w:rFonts w:ascii="Linux Biolinum" w:hAnsi="Linux Biolinum" w:cs="Linux Biolinum"/>
                <w:lang w:val="en-US"/>
              </w:rPr>
              <w:t>an</w:t>
            </w:r>
            <w:r w:rsidR="00CE4D24">
              <w:rPr>
                <w:rFonts w:ascii="Linux Biolinum" w:hAnsi="Linux Biolinum" w:cs="Linux Biolinum"/>
                <w:lang w:val="en-US"/>
              </w:rPr>
              <w:t xml:space="preserve"> IP whitelist in place to prevent unwanted network traffic, a remote user might still be able to spoof their IP address to bypass the firewall. From there, they will be able to access the database</w:t>
            </w:r>
            <w:r w:rsidR="004C6774">
              <w:rPr>
                <w:rFonts w:ascii="Linux Biolinum" w:hAnsi="Linux Biolinum" w:cs="Linux Biolinum"/>
                <w:lang w:val="en-US"/>
              </w:rPr>
              <w:t xml:space="preserve"> freely. By using authentication, you can ensure that the app will only make database requests and access data if they are authorized to. Even better yet, using Two Factor Authentication will ensure that even if a remote user gains access to a legitimate user’s login credentials, they will still not be able to send database requests without a personal secondary device required to generate the 2FA code.</w:t>
            </w:r>
          </w:p>
        </w:tc>
      </w:tr>
    </w:tbl>
    <w:p w14:paraId="1B12E6C2" w14:textId="6DAE1EA2" w:rsidR="00D45F30" w:rsidRDefault="00D45F30" w:rsidP="00D45F30">
      <w:pPr>
        <w:pStyle w:val="ListParagraph"/>
        <w:spacing w:after="0" w:line="360" w:lineRule="auto"/>
        <w:ind w:left="360"/>
        <w:jc w:val="both"/>
        <w:rPr>
          <w:rFonts w:ascii="Linux Biolinum" w:hAnsi="Linux Biolinum" w:cs="Linux Biolinum"/>
          <w:lang w:val="en-US"/>
        </w:rPr>
      </w:pPr>
    </w:p>
    <w:p w14:paraId="4BDA2F14" w14:textId="77777777" w:rsidR="00064D83" w:rsidRPr="00D45F30" w:rsidRDefault="00064D83" w:rsidP="00D45F30">
      <w:pPr>
        <w:pStyle w:val="ListParagraph"/>
        <w:spacing w:after="0" w:line="360" w:lineRule="auto"/>
        <w:ind w:left="360"/>
        <w:jc w:val="both"/>
        <w:rPr>
          <w:rFonts w:ascii="Linux Biolinum" w:hAnsi="Linux Biolinum" w:cs="Linux Biolinum"/>
          <w:lang w:val="en-US"/>
        </w:rPr>
      </w:pPr>
    </w:p>
    <w:p w14:paraId="3F2B4EEF" w14:textId="77777777" w:rsidR="00BE1D77" w:rsidRDefault="00A4005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Imagine we plan to develop a </w:t>
      </w:r>
      <w:r w:rsidR="0041444D">
        <w:rPr>
          <w:rFonts w:ascii="Linux Biolinum" w:hAnsi="Linux Biolinum" w:cs="Linux Biolinum"/>
          <w:lang w:val="en-US"/>
        </w:rPr>
        <w:t xml:space="preserve">web-based </w:t>
      </w:r>
      <w:r>
        <w:rPr>
          <w:rFonts w:ascii="Linux Biolinum" w:hAnsi="Linux Biolinum" w:cs="Linux Biolinum"/>
          <w:lang w:val="en-US"/>
        </w:rPr>
        <w:t>mobile payment app. It should enable customers to link a credit/debit card to the app; scan the barcode of a product; and finally pay for it. Explain a scenario where a criminal can cause denial of service of the app.</w:t>
      </w:r>
    </w:p>
    <w:tbl>
      <w:tblPr>
        <w:tblStyle w:val="TableGrid"/>
        <w:tblW w:w="0" w:type="auto"/>
        <w:tblLook w:val="04A0" w:firstRow="1" w:lastRow="0" w:firstColumn="1" w:lastColumn="0" w:noHBand="0" w:noVBand="1"/>
      </w:tblPr>
      <w:tblGrid>
        <w:gridCol w:w="9016"/>
      </w:tblGrid>
      <w:tr w:rsidR="009E55BE" w14:paraId="196E1BF9" w14:textId="77777777" w:rsidTr="009E55BE">
        <w:tc>
          <w:tcPr>
            <w:tcW w:w="9016" w:type="dxa"/>
          </w:tcPr>
          <w:p w14:paraId="14466645" w14:textId="77777777" w:rsidR="009E55BE" w:rsidRDefault="00455A4B" w:rsidP="009E55BE">
            <w:pPr>
              <w:spacing w:line="360" w:lineRule="auto"/>
              <w:jc w:val="both"/>
              <w:rPr>
                <w:rFonts w:ascii="Linux Biolinum" w:hAnsi="Linux Biolinum" w:cs="Linux Biolinum"/>
                <w:lang w:val="en-US"/>
              </w:rPr>
            </w:pPr>
            <w:r>
              <w:rPr>
                <w:rFonts w:ascii="Linux Biolinum" w:hAnsi="Linux Biolinum" w:cs="Linux Biolinum"/>
                <w:lang w:val="en-US"/>
              </w:rPr>
              <w:t xml:space="preserve">While the linking of payment details is probably offloaded to another service (e.g. Google Pay, Apple Pay, </w:t>
            </w:r>
            <w:proofErr w:type="spellStart"/>
            <w:r>
              <w:rPr>
                <w:rFonts w:ascii="Linux Biolinum" w:hAnsi="Linux Biolinum" w:cs="Linux Biolinum"/>
                <w:lang w:val="en-US"/>
              </w:rPr>
              <w:t>Paypal</w:t>
            </w:r>
            <w:proofErr w:type="spellEnd"/>
            <w:r>
              <w:rPr>
                <w:rFonts w:ascii="Linux Biolinum" w:hAnsi="Linux Biolinum" w:cs="Linux Biolinum"/>
                <w:lang w:val="en-US"/>
              </w:rPr>
              <w:t xml:space="preserve">), thus using that service’s security features, it is assumed that the functionality of scanning a barcode is proprietary and has been implemented by the development team of this app. </w:t>
            </w:r>
          </w:p>
          <w:p w14:paraId="73081DDA" w14:textId="433C7B57" w:rsidR="00455A4B" w:rsidRDefault="00455A4B" w:rsidP="009E55BE">
            <w:pPr>
              <w:spacing w:line="360" w:lineRule="auto"/>
              <w:jc w:val="both"/>
              <w:rPr>
                <w:rFonts w:ascii="Linux Biolinum" w:hAnsi="Linux Biolinum" w:cs="Linux Biolinum"/>
                <w:lang w:val="en-US"/>
              </w:rPr>
            </w:pPr>
            <w:r>
              <w:rPr>
                <w:rFonts w:ascii="Linux Biolinum" w:hAnsi="Linux Biolinum" w:cs="Linux Biolinum"/>
                <w:lang w:val="en-US"/>
              </w:rPr>
              <w:t>In this case, if measures have not been implemented to prevent malicious events, an attacker might be able to use methods like SQL injection, or provide input types that might crash the server. As an example, an attacker might input a non-</w:t>
            </w:r>
            <w:proofErr w:type="spellStart"/>
            <w:r>
              <w:rPr>
                <w:rFonts w:ascii="Linux Biolinum" w:hAnsi="Linux Biolinum" w:cs="Linux Biolinum"/>
                <w:lang w:val="en-US"/>
              </w:rPr>
              <w:t>unicode</w:t>
            </w:r>
            <w:proofErr w:type="spellEnd"/>
            <w:r>
              <w:rPr>
                <w:rFonts w:ascii="Linux Biolinum" w:hAnsi="Linux Biolinum" w:cs="Linux Biolinum"/>
                <w:lang w:val="en-US"/>
              </w:rPr>
              <w:t xml:space="preserve"> string when “scanning” a barcode and if the server </w:t>
            </w:r>
            <w:r>
              <w:rPr>
                <w:rFonts w:ascii="Linux Biolinum" w:hAnsi="Linux Biolinum" w:cs="Linux Biolinum"/>
                <w:lang w:val="en-US"/>
              </w:rPr>
              <w:lastRenderedPageBreak/>
              <w:t>has not been prepared to handle and reject this input correctly, it will crash. If this is the only server that people can connect to (no CDN servers) then the entire service will be down for all those that are trying to access it.</w:t>
            </w:r>
          </w:p>
        </w:tc>
      </w:tr>
    </w:tbl>
    <w:p w14:paraId="7C4A2DA7" w14:textId="23CEA46E" w:rsidR="00064D83" w:rsidRDefault="00064D83" w:rsidP="00785D56">
      <w:pPr>
        <w:spacing w:after="0" w:line="360" w:lineRule="auto"/>
        <w:jc w:val="both"/>
        <w:rPr>
          <w:rFonts w:ascii="Linux Biolinum" w:hAnsi="Linux Biolinum" w:cs="Linux Biolinum"/>
          <w:lang w:val="en-US"/>
        </w:rPr>
      </w:pPr>
    </w:p>
    <w:p w14:paraId="4986D738" w14:textId="77777777" w:rsidR="00785D56" w:rsidRPr="00785D56" w:rsidRDefault="00785D56" w:rsidP="00785D56">
      <w:pPr>
        <w:spacing w:after="0" w:line="360" w:lineRule="auto"/>
        <w:jc w:val="both"/>
        <w:rPr>
          <w:rFonts w:ascii="Linux Biolinum" w:hAnsi="Linux Biolinum" w:cs="Linux Biolinum"/>
          <w:lang w:val="en-US"/>
        </w:rPr>
      </w:pPr>
    </w:p>
    <w:p w14:paraId="7672E4C6" w14:textId="1A5C6738" w:rsidR="005A6B26" w:rsidRDefault="00B319A6"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Jenny has joined a new team of developers and is assigned a task to security check</w:t>
      </w:r>
      <w:r w:rsidR="00C066CC">
        <w:rPr>
          <w:rFonts w:ascii="Linux Biolinum" w:hAnsi="Linux Biolinum" w:cs="Linux Biolinum"/>
          <w:lang w:val="en-US"/>
        </w:rPr>
        <w:t xml:space="preserve"> a</w:t>
      </w:r>
      <w:r>
        <w:rPr>
          <w:rFonts w:ascii="Linux Biolinum" w:hAnsi="Linux Biolinum" w:cs="Linux Biolinum"/>
          <w:lang w:val="en-US"/>
        </w:rPr>
        <w:t xml:space="preserve"> new</w:t>
      </w:r>
      <w:r w:rsidR="00C066CC">
        <w:rPr>
          <w:rFonts w:ascii="Linux Biolinum" w:hAnsi="Linux Biolinum" w:cs="Linux Biolinum"/>
          <w:lang w:val="en-US"/>
        </w:rPr>
        <w:t xml:space="preserve"> </w:t>
      </w:r>
      <w:r>
        <w:rPr>
          <w:rFonts w:ascii="Linux Biolinum" w:hAnsi="Linux Biolinum" w:cs="Linux Biolinum"/>
          <w:lang w:val="en-US"/>
        </w:rPr>
        <w:t>software system</w:t>
      </w:r>
      <w:r w:rsidR="00C066CC">
        <w:rPr>
          <w:rFonts w:ascii="Linux Biolinum" w:hAnsi="Linux Biolinum" w:cs="Linux Biolinum"/>
          <w:lang w:val="en-US"/>
        </w:rPr>
        <w:t>.</w:t>
      </w:r>
      <w:r>
        <w:rPr>
          <w:rFonts w:ascii="Linux Biolinum" w:hAnsi="Linux Biolinum" w:cs="Linux Biolinum"/>
          <w:lang w:val="en-US"/>
        </w:rPr>
        <w:t xml:space="preserve"> </w:t>
      </w:r>
      <w:r w:rsidR="008105B1">
        <w:rPr>
          <w:rFonts w:ascii="Linux Biolinum" w:hAnsi="Linux Biolinum" w:cs="Linux Biolinum"/>
          <w:lang w:val="en-US"/>
        </w:rPr>
        <w:t xml:space="preserve">The software has never undergone a security </w:t>
      </w:r>
      <w:proofErr w:type="gramStart"/>
      <w:r w:rsidR="008105B1">
        <w:rPr>
          <w:rFonts w:ascii="Linux Biolinum" w:hAnsi="Linux Biolinum" w:cs="Linux Biolinum"/>
          <w:lang w:val="en-US"/>
        </w:rPr>
        <w:t>check</w:t>
      </w:r>
      <w:proofErr w:type="gramEnd"/>
      <w:r w:rsidR="008105B1">
        <w:rPr>
          <w:rFonts w:ascii="Linux Biolinum" w:hAnsi="Linux Biolinum" w:cs="Linux Biolinum"/>
          <w:lang w:val="en-US"/>
        </w:rPr>
        <w:t xml:space="preserve"> but she is happy as the company has several decent program analysis tools in its arsenal. She run</w:t>
      </w:r>
      <w:r w:rsidR="005A6B26">
        <w:rPr>
          <w:rFonts w:ascii="Linux Biolinum" w:hAnsi="Linux Biolinum" w:cs="Linux Biolinum"/>
          <w:lang w:val="en-US"/>
        </w:rPr>
        <w:t>s</w:t>
      </w:r>
      <w:r w:rsidR="008105B1">
        <w:rPr>
          <w:rFonts w:ascii="Linux Biolinum" w:hAnsi="Linux Biolinum" w:cs="Linux Biolinum"/>
          <w:lang w:val="en-US"/>
        </w:rPr>
        <w:t xml:space="preserve"> the</w:t>
      </w:r>
      <w:r w:rsidR="005A6B26">
        <w:rPr>
          <w:rFonts w:ascii="Linux Biolinum" w:hAnsi="Linux Biolinum" w:cs="Linux Biolinum"/>
          <w:lang w:val="en-US"/>
        </w:rPr>
        <w:t>se</w:t>
      </w:r>
      <w:r w:rsidR="008105B1">
        <w:rPr>
          <w:rFonts w:ascii="Linux Biolinum" w:hAnsi="Linux Biolinum" w:cs="Linux Biolinum"/>
          <w:lang w:val="en-US"/>
        </w:rPr>
        <w:t xml:space="preserve"> tools and </w:t>
      </w:r>
      <w:r w:rsidR="005A6B26">
        <w:rPr>
          <w:rFonts w:ascii="Linux Biolinum" w:hAnsi="Linux Biolinum" w:cs="Linux Biolinum"/>
          <w:lang w:val="en-US"/>
        </w:rPr>
        <w:t>finds</w:t>
      </w:r>
      <w:r w:rsidR="008105B1">
        <w:rPr>
          <w:rFonts w:ascii="Linux Biolinum" w:hAnsi="Linux Biolinum" w:cs="Linux Biolinum"/>
          <w:lang w:val="en-US"/>
        </w:rPr>
        <w:t xml:space="preserve"> </w:t>
      </w:r>
      <w:r w:rsidR="005A6B26">
        <w:rPr>
          <w:rFonts w:ascii="Linux Biolinum" w:hAnsi="Linux Biolinum" w:cs="Linux Biolinum"/>
          <w:lang w:val="en-US"/>
        </w:rPr>
        <w:t>several issues.</w:t>
      </w:r>
    </w:p>
    <w:p w14:paraId="30BF81EE" w14:textId="77777777" w:rsidR="008105B1" w:rsidRDefault="005A6B26" w:rsidP="00D45F30">
      <w:pPr>
        <w:spacing w:after="0" w:line="360" w:lineRule="auto"/>
        <w:ind w:firstLine="360"/>
        <w:jc w:val="both"/>
        <w:rPr>
          <w:rFonts w:ascii="Linux Biolinum" w:hAnsi="Linux Biolinum" w:cs="Linux Biolinum"/>
          <w:lang w:val="en-US"/>
        </w:rPr>
      </w:pPr>
      <w:r w:rsidRPr="005A6B26">
        <w:rPr>
          <w:rFonts w:ascii="Linux Biolinum" w:hAnsi="Linux Biolinum" w:cs="Linux Biolinum"/>
          <w:lang w:val="en-US"/>
        </w:rPr>
        <w:t>Discuss whether</w:t>
      </w:r>
      <w:r>
        <w:rPr>
          <w:rFonts w:ascii="Linux Biolinum" w:hAnsi="Linux Biolinum" w:cs="Linux Biolinum"/>
          <w:lang w:val="en-US"/>
        </w:rPr>
        <w:t xml:space="preserve"> her findings are enough to reliably judge the security risks in this software.</w:t>
      </w:r>
    </w:p>
    <w:tbl>
      <w:tblPr>
        <w:tblStyle w:val="TableGrid"/>
        <w:tblW w:w="0" w:type="auto"/>
        <w:tblLook w:val="04A0" w:firstRow="1" w:lastRow="0" w:firstColumn="1" w:lastColumn="0" w:noHBand="0" w:noVBand="1"/>
      </w:tblPr>
      <w:tblGrid>
        <w:gridCol w:w="9016"/>
      </w:tblGrid>
      <w:tr w:rsidR="009E55BE" w14:paraId="4B9C417D" w14:textId="77777777" w:rsidTr="009E55BE">
        <w:tc>
          <w:tcPr>
            <w:tcW w:w="9016" w:type="dxa"/>
          </w:tcPr>
          <w:p w14:paraId="2AFDD9EF" w14:textId="3D93DECD" w:rsidR="009E55BE" w:rsidRDefault="00785D56" w:rsidP="009E55BE">
            <w:pPr>
              <w:spacing w:line="360" w:lineRule="auto"/>
              <w:jc w:val="both"/>
              <w:rPr>
                <w:rFonts w:ascii="Linux Biolinum" w:hAnsi="Linux Biolinum" w:cs="Linux Biolinum"/>
                <w:lang w:val="en-US"/>
              </w:rPr>
            </w:pPr>
            <w:r>
              <w:rPr>
                <w:rFonts w:ascii="Linux Biolinum" w:hAnsi="Linux Biolinum" w:cs="Linux Biolinum"/>
                <w:lang w:val="en-US"/>
              </w:rPr>
              <w:t xml:space="preserve">It </w:t>
            </w:r>
            <w:proofErr w:type="gramStart"/>
            <w:r>
              <w:rPr>
                <w:rFonts w:ascii="Linux Biolinum" w:hAnsi="Linux Biolinum" w:cs="Linux Biolinum"/>
                <w:lang w:val="en-US"/>
              </w:rPr>
              <w:t>isn’t</w:t>
            </w:r>
            <w:proofErr w:type="gramEnd"/>
            <w:r>
              <w:rPr>
                <w:rFonts w:ascii="Linux Biolinum" w:hAnsi="Linux Biolinum" w:cs="Linux Biolinum"/>
                <w:lang w:val="en-US"/>
              </w:rPr>
              <w:t xml:space="preserve"> enough to just run the tool(s) to be able to judge the code’s security risks. This is because no tool is perfect, so even the analysis tools that have been used will have their own flaws. For example, they might produce many false positives. Once the tool has been run and the risks have been identified, Jenny must let the other developers know about them. Once everyone knows about these potential vulnerabilities, they must </w:t>
            </w:r>
            <w:proofErr w:type="spellStart"/>
            <w:r>
              <w:rPr>
                <w:rFonts w:ascii="Linux Biolinum" w:hAnsi="Linux Biolinum" w:cs="Linux Biolinum"/>
                <w:lang w:val="en-US"/>
              </w:rPr>
              <w:t>analyse</w:t>
            </w:r>
            <w:proofErr w:type="spellEnd"/>
            <w:r>
              <w:rPr>
                <w:rFonts w:ascii="Linux Biolinum" w:hAnsi="Linux Biolinum" w:cs="Linux Biolinum"/>
                <w:lang w:val="en-US"/>
              </w:rPr>
              <w:t xml:space="preserve"> the specific sections of code that are at risk and determine whether the risks are indeed valid.</w:t>
            </w:r>
          </w:p>
          <w:p w14:paraId="3F355357" w14:textId="49700E18" w:rsidR="00785D56" w:rsidRDefault="00785D56" w:rsidP="009E55BE">
            <w:pPr>
              <w:spacing w:line="360" w:lineRule="auto"/>
              <w:jc w:val="both"/>
              <w:rPr>
                <w:rFonts w:ascii="Linux Biolinum" w:hAnsi="Linux Biolinum" w:cs="Linux Biolinum"/>
                <w:lang w:val="en-US"/>
              </w:rPr>
            </w:pPr>
            <w:r>
              <w:rPr>
                <w:rFonts w:ascii="Linux Biolinum" w:hAnsi="Linux Biolinum" w:cs="Linux Biolinum"/>
                <w:lang w:val="en-US"/>
              </w:rPr>
              <w:t xml:space="preserve">However, there is also the risk of being too strict with the security protocols in the software and being strict while patching all vulnerabilities might result in software that </w:t>
            </w:r>
            <w:proofErr w:type="gramStart"/>
            <w:r>
              <w:rPr>
                <w:rFonts w:ascii="Linux Biolinum" w:hAnsi="Linux Biolinum" w:cs="Linux Biolinum"/>
                <w:lang w:val="en-US"/>
              </w:rPr>
              <w:t>isn’t</w:t>
            </w:r>
            <w:proofErr w:type="gramEnd"/>
            <w:r>
              <w:rPr>
                <w:rFonts w:ascii="Linux Biolinum" w:hAnsi="Linux Biolinum" w:cs="Linux Biolinum"/>
                <w:lang w:val="en-US"/>
              </w:rPr>
              <w:t xml:space="preserve"> well optimized anymore or might result in lower usability for users. </w:t>
            </w:r>
          </w:p>
          <w:p w14:paraId="4CD2BCA7" w14:textId="79A3DCDB" w:rsidR="00785D56" w:rsidRDefault="00785D56" w:rsidP="009E55BE">
            <w:pPr>
              <w:spacing w:line="360" w:lineRule="auto"/>
              <w:jc w:val="both"/>
              <w:rPr>
                <w:rFonts w:ascii="Linux Biolinum" w:hAnsi="Linux Biolinum" w:cs="Linux Biolinum"/>
                <w:lang w:val="en-US"/>
              </w:rPr>
            </w:pPr>
            <w:r>
              <w:rPr>
                <w:rFonts w:ascii="Linux Biolinum" w:hAnsi="Linux Biolinum" w:cs="Linux Biolinum"/>
                <w:lang w:val="en-US"/>
              </w:rPr>
              <w:t>The developers must find the right mix of patches to make the software well-balanced in terms of security and features.</w:t>
            </w:r>
          </w:p>
        </w:tc>
      </w:tr>
    </w:tbl>
    <w:p w14:paraId="62196609" w14:textId="44C65621" w:rsidR="009E55BE" w:rsidRDefault="009E55BE" w:rsidP="009E55BE">
      <w:pPr>
        <w:spacing w:after="0" w:line="360" w:lineRule="auto"/>
        <w:jc w:val="both"/>
        <w:rPr>
          <w:rFonts w:ascii="Linux Biolinum" w:hAnsi="Linux Biolinum" w:cs="Linux Biolinum"/>
          <w:lang w:val="en-US"/>
        </w:rPr>
      </w:pPr>
    </w:p>
    <w:p w14:paraId="07E31093" w14:textId="77777777" w:rsidR="00064D83" w:rsidRPr="00D45F30" w:rsidRDefault="00064D83" w:rsidP="009E55BE">
      <w:pPr>
        <w:spacing w:after="0" w:line="360" w:lineRule="auto"/>
        <w:jc w:val="both"/>
        <w:rPr>
          <w:rFonts w:ascii="Linux Biolinum" w:hAnsi="Linux Biolinum" w:cs="Linux Biolinum"/>
          <w:lang w:val="en-US"/>
        </w:rPr>
      </w:pPr>
    </w:p>
    <w:p w14:paraId="17C40ED2" w14:textId="255B8DCC" w:rsidR="00A40059" w:rsidRDefault="0079513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Why a gray-box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that provides a high “code coverage” may fall short to identify </w:t>
      </w:r>
      <w:r w:rsidR="003466E3">
        <w:rPr>
          <w:rFonts w:ascii="Linux Biolinum" w:hAnsi="Linux Biolinum" w:cs="Linux Biolinum"/>
          <w:lang w:val="en-US"/>
        </w:rPr>
        <w:t>input validation issues in a program?</w:t>
      </w:r>
    </w:p>
    <w:tbl>
      <w:tblPr>
        <w:tblStyle w:val="TableGrid"/>
        <w:tblW w:w="0" w:type="auto"/>
        <w:tblLook w:val="04A0" w:firstRow="1" w:lastRow="0" w:firstColumn="1" w:lastColumn="0" w:noHBand="0" w:noVBand="1"/>
      </w:tblPr>
      <w:tblGrid>
        <w:gridCol w:w="9016"/>
      </w:tblGrid>
      <w:tr w:rsidR="009E55BE" w14:paraId="31476797" w14:textId="77777777" w:rsidTr="009E55BE">
        <w:tc>
          <w:tcPr>
            <w:tcW w:w="9016" w:type="dxa"/>
          </w:tcPr>
          <w:p w14:paraId="45349867" w14:textId="77777777" w:rsidR="009E55BE" w:rsidRDefault="00FF66B0" w:rsidP="009E55BE">
            <w:pPr>
              <w:spacing w:line="360" w:lineRule="auto"/>
              <w:jc w:val="both"/>
              <w:rPr>
                <w:rFonts w:ascii="Linux Biolinum" w:hAnsi="Linux Biolinum" w:cs="Linux Biolinum"/>
                <w:lang w:val="en-US"/>
              </w:rPr>
            </w:pPr>
            <w:r>
              <w:rPr>
                <w:rFonts w:ascii="Linux Biolinum" w:hAnsi="Linux Biolinum" w:cs="Linux Biolinum"/>
                <w:lang w:val="en-US"/>
              </w:rPr>
              <w:t xml:space="preserve">High code coverage does not imply that the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is able to identify all the bugs in code.  Especially with Gray-Box </w:t>
            </w:r>
            <w:proofErr w:type="spellStart"/>
            <w:r>
              <w:rPr>
                <w:rFonts w:ascii="Linux Biolinum" w:hAnsi="Linux Biolinum" w:cs="Linux Biolinum"/>
                <w:lang w:val="en-US"/>
              </w:rPr>
              <w:t>fuzzers</w:t>
            </w:r>
            <w:proofErr w:type="spellEnd"/>
            <w:r>
              <w:rPr>
                <w:rFonts w:ascii="Linux Biolinum" w:hAnsi="Linux Biolinum" w:cs="Linux Biolinum"/>
                <w:lang w:val="en-US"/>
              </w:rPr>
              <w:t xml:space="preserve">, they have some knowledge of the program and hence will create test inputs using this knowledge, potentially decreasing its chances of crashing the program due to its lack of randomness. Comparatively, a White-Box </w:t>
            </w:r>
            <w:proofErr w:type="spellStart"/>
            <w:r>
              <w:rPr>
                <w:rFonts w:ascii="Linux Biolinum" w:hAnsi="Linux Biolinum" w:cs="Linux Biolinum"/>
                <w:lang w:val="en-US"/>
              </w:rPr>
              <w:t>fuzzer</w:t>
            </w:r>
            <w:proofErr w:type="spellEnd"/>
            <w:r>
              <w:rPr>
                <w:rFonts w:ascii="Linux Biolinum" w:hAnsi="Linux Biolinum" w:cs="Linux Biolinum"/>
                <w:lang w:val="en-US"/>
              </w:rPr>
              <w:t xml:space="preserve"> </w:t>
            </w:r>
            <w:proofErr w:type="gramStart"/>
            <w:r>
              <w:rPr>
                <w:rFonts w:ascii="Linux Biolinum" w:hAnsi="Linux Biolinum" w:cs="Linux Biolinum"/>
                <w:lang w:val="en-US"/>
              </w:rPr>
              <w:t>doesn’t</w:t>
            </w:r>
            <w:proofErr w:type="gramEnd"/>
            <w:r>
              <w:rPr>
                <w:rFonts w:ascii="Linux Biolinum" w:hAnsi="Linux Biolinum" w:cs="Linux Biolinum"/>
                <w:lang w:val="en-US"/>
              </w:rPr>
              <w:t xml:space="preserve"> have any knowledge of the input required and will create random inputs that may or may not identify bugs by crashing the code.</w:t>
            </w:r>
          </w:p>
          <w:p w14:paraId="23027B78" w14:textId="428D3281" w:rsidR="00FF66B0" w:rsidRDefault="00FF66B0" w:rsidP="009E55BE">
            <w:pPr>
              <w:spacing w:line="360" w:lineRule="auto"/>
              <w:jc w:val="both"/>
              <w:rPr>
                <w:rFonts w:ascii="Linux Biolinum" w:hAnsi="Linux Biolinum" w:cs="Linux Biolinum"/>
                <w:lang w:val="en-US"/>
              </w:rPr>
            </w:pPr>
            <w:r>
              <w:rPr>
                <w:rFonts w:ascii="Linux Biolinum" w:hAnsi="Linux Biolinum" w:cs="Linux Biolinum"/>
                <w:lang w:val="en-US"/>
              </w:rPr>
              <w:t xml:space="preserve">Additionally, unlike symbolic and hybrid fuzzing, traditional fuzzing does not have full code coverage. Therefore, although it has high code coverage, it will fail to </w:t>
            </w:r>
            <w:proofErr w:type="spellStart"/>
            <w:r>
              <w:rPr>
                <w:rFonts w:ascii="Linux Biolinum" w:hAnsi="Linux Biolinum" w:cs="Linux Biolinum"/>
                <w:lang w:val="en-US"/>
              </w:rPr>
              <w:t>analyse</w:t>
            </w:r>
            <w:proofErr w:type="spellEnd"/>
            <w:r>
              <w:rPr>
                <w:rFonts w:ascii="Linux Biolinum" w:hAnsi="Linux Biolinum" w:cs="Linux Biolinum"/>
                <w:lang w:val="en-US"/>
              </w:rPr>
              <w:t xml:space="preserve"> </w:t>
            </w:r>
            <w:proofErr w:type="gramStart"/>
            <w:r>
              <w:rPr>
                <w:rFonts w:ascii="Linux Biolinum" w:hAnsi="Linux Biolinum" w:cs="Linux Biolinum"/>
                <w:lang w:val="en-US"/>
              </w:rPr>
              <w:t>all of</w:t>
            </w:r>
            <w:proofErr w:type="gramEnd"/>
            <w:r>
              <w:rPr>
                <w:rFonts w:ascii="Linux Biolinum" w:hAnsi="Linux Biolinum" w:cs="Linux Biolinum"/>
                <w:lang w:val="en-US"/>
              </w:rPr>
              <w:t xml:space="preserve"> the code and will thus not identify all of the validation issues that might be present in the branches it fails to traverse.</w:t>
            </w:r>
          </w:p>
        </w:tc>
      </w:tr>
    </w:tbl>
    <w:p w14:paraId="445B8CD2" w14:textId="77777777" w:rsidR="009E55BE" w:rsidRPr="009E55BE" w:rsidRDefault="009E55BE" w:rsidP="009E55BE">
      <w:pPr>
        <w:spacing w:after="0" w:line="360" w:lineRule="auto"/>
        <w:jc w:val="both"/>
        <w:rPr>
          <w:rFonts w:ascii="Linux Biolinum" w:hAnsi="Linux Biolinum" w:cs="Linux Biolinum"/>
          <w:lang w:val="en-US"/>
        </w:rPr>
      </w:pPr>
    </w:p>
    <w:sectPr w:rsidR="009E55BE" w:rsidRPr="009E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D5DEB"/>
    <w:multiLevelType w:val="hybridMultilevel"/>
    <w:tmpl w:val="3E940334"/>
    <w:lvl w:ilvl="0" w:tplc="131C5E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1B94A0F"/>
    <w:multiLevelType w:val="hybridMultilevel"/>
    <w:tmpl w:val="A5089B6C"/>
    <w:lvl w:ilvl="0" w:tplc="0B3EC06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AC"/>
    <w:rsid w:val="000011BD"/>
    <w:rsid w:val="00064D83"/>
    <w:rsid w:val="00284FF9"/>
    <w:rsid w:val="003466E3"/>
    <w:rsid w:val="003C7C57"/>
    <w:rsid w:val="0041444D"/>
    <w:rsid w:val="00455A4B"/>
    <w:rsid w:val="004C6774"/>
    <w:rsid w:val="005A6B26"/>
    <w:rsid w:val="006A0805"/>
    <w:rsid w:val="0070788B"/>
    <w:rsid w:val="00785D56"/>
    <w:rsid w:val="00795139"/>
    <w:rsid w:val="007E185D"/>
    <w:rsid w:val="008105B1"/>
    <w:rsid w:val="009A2B39"/>
    <w:rsid w:val="009E55BE"/>
    <w:rsid w:val="00A40059"/>
    <w:rsid w:val="00AD59AC"/>
    <w:rsid w:val="00B319A6"/>
    <w:rsid w:val="00BE0CEC"/>
    <w:rsid w:val="00BE1D77"/>
    <w:rsid w:val="00C066CC"/>
    <w:rsid w:val="00CE4D24"/>
    <w:rsid w:val="00D45F30"/>
    <w:rsid w:val="00D779B6"/>
    <w:rsid w:val="00F33CDE"/>
    <w:rsid w:val="00FA62CF"/>
    <w:rsid w:val="00FF66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983"/>
  <w15:chartTrackingRefBased/>
  <w15:docId w15:val="{58A553DD-5017-4C18-A6D7-4B1CEFFB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05"/>
    <w:pPr>
      <w:ind w:left="720"/>
      <w:contextualSpacing/>
    </w:pPr>
  </w:style>
  <w:style w:type="table" w:styleId="TableGrid">
    <w:name w:val="Table Grid"/>
    <w:basedOn w:val="TableNormal"/>
    <w:uiPriority w:val="39"/>
    <w:rsid w:val="009E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5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Ghafari</dc:creator>
  <cp:keywords/>
  <dc:description/>
  <cp:lastModifiedBy>Reeve D'Cunha</cp:lastModifiedBy>
  <cp:revision>17</cp:revision>
  <dcterms:created xsi:type="dcterms:W3CDTF">2021-05-10T20:00:00Z</dcterms:created>
  <dcterms:modified xsi:type="dcterms:W3CDTF">2021-05-13T09:51:00Z</dcterms:modified>
</cp:coreProperties>
</file>