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0D4" w:rsidRPr="00A766C7" w:rsidRDefault="00A766C7">
      <w:pPr>
        <w:rPr>
          <w:b/>
          <w:sz w:val="40"/>
          <w:szCs w:val="40"/>
        </w:rPr>
      </w:pPr>
      <w:r w:rsidRPr="00A766C7">
        <w:rPr>
          <w:b/>
          <w:sz w:val="40"/>
          <w:szCs w:val="40"/>
        </w:rPr>
        <w:t>Extra info casus Analyse II</w:t>
      </w:r>
    </w:p>
    <w:p w:rsidR="00A766C7" w:rsidRPr="005F231B" w:rsidRDefault="00A766C7" w:rsidP="00A766C7">
      <w:pPr>
        <w:rPr>
          <w:b/>
        </w:rPr>
      </w:pPr>
      <w:r w:rsidRPr="005F231B">
        <w:rPr>
          <w:b/>
        </w:rPr>
        <w:t>Functionaliteit 1:</w:t>
      </w:r>
    </w:p>
    <w:p w:rsidR="00A766C7" w:rsidRDefault="00A766C7" w:rsidP="005F231B">
      <w:pPr>
        <w:pStyle w:val="Lijstalinea"/>
        <w:numPr>
          <w:ilvl w:val="0"/>
          <w:numId w:val="6"/>
        </w:numPr>
      </w:pPr>
      <w:r>
        <w:t>Voor aanwezig zijn: kan zowel een lid als niet-lid zich aanwezig melden voor de les? Hoe doet een niet-lid dat?</w:t>
      </w:r>
    </w:p>
    <w:p w:rsidR="00A766C7" w:rsidRPr="005F231B" w:rsidRDefault="005F231B" w:rsidP="00A766C7">
      <w:pPr>
        <w:rPr>
          <w:b/>
        </w:rPr>
      </w:pPr>
      <w:r w:rsidRPr="005F231B">
        <w:rPr>
          <w:b/>
        </w:rPr>
        <w:t>Antwoord:</w:t>
      </w:r>
    </w:p>
    <w:p w:rsidR="005F231B" w:rsidRPr="005F231B" w:rsidRDefault="005F231B" w:rsidP="005F231B">
      <w:pPr>
        <w:ind w:left="360"/>
      </w:pPr>
      <w:r w:rsidRPr="005F231B">
        <w:rPr>
          <w:color w:val="1F497D"/>
        </w:rPr>
        <w:t xml:space="preserve">Een “niet lid” kan zich niet aanwezig melden. </w:t>
      </w:r>
    </w:p>
    <w:p w:rsidR="005F231B" w:rsidRDefault="005F231B" w:rsidP="005F231B"/>
    <w:p w:rsidR="005F231B" w:rsidRPr="005F231B" w:rsidRDefault="00A766C7" w:rsidP="005F231B">
      <w:pPr>
        <w:rPr>
          <w:b/>
        </w:rPr>
      </w:pPr>
      <w:r w:rsidRPr="005F231B">
        <w:rPr>
          <w:b/>
        </w:rPr>
        <w:t>Functionaliteit 2:</w:t>
      </w:r>
    </w:p>
    <w:p w:rsidR="005F231B" w:rsidRDefault="00A766C7" w:rsidP="005F231B">
      <w:pPr>
        <w:pStyle w:val="Lijstalinea"/>
        <w:numPr>
          <w:ilvl w:val="0"/>
          <w:numId w:val="1"/>
        </w:numPr>
      </w:pPr>
      <w:r>
        <w:t>Commentaar ingeven: zit je dan al bij de oefening of moet je het hele proces doorlopen van start tot aan een oef om commentaar in te geven?</w:t>
      </w:r>
      <w:r w:rsidR="005F231B">
        <w:t>µ</w:t>
      </w:r>
    </w:p>
    <w:p w:rsidR="005F231B" w:rsidRPr="005F231B" w:rsidRDefault="005F231B" w:rsidP="005F231B">
      <w:pPr>
        <w:rPr>
          <w:b/>
        </w:rPr>
      </w:pPr>
      <w:r w:rsidRPr="005F231B">
        <w:rPr>
          <w:b/>
        </w:rPr>
        <w:t>Antwoord:</w:t>
      </w:r>
    </w:p>
    <w:p w:rsidR="005F231B" w:rsidRPr="005F231B" w:rsidRDefault="005F231B" w:rsidP="005F231B">
      <w:pPr>
        <w:ind w:left="360"/>
      </w:pPr>
      <w:r w:rsidRPr="005F231B">
        <w:rPr>
          <w:color w:val="1F497D"/>
        </w:rPr>
        <w:t>Zoals ik hier</w:t>
      </w:r>
      <w:r>
        <w:rPr>
          <w:color w:val="1F497D"/>
        </w:rPr>
        <w:t>onder</w:t>
      </w:r>
      <w:r w:rsidRPr="005F231B">
        <w:rPr>
          <w:color w:val="1F497D"/>
        </w:rPr>
        <w:t xml:space="preserve"> in het voorbeeld aangaf, is het de bedoeling dat zij commentaar ingeven als zij naar een oefening kijken. De commentaarrubriek heeft als doel het materiaal te optimaliseren. </w:t>
      </w:r>
    </w:p>
    <w:p w:rsidR="00A766C7" w:rsidRDefault="00A766C7" w:rsidP="00A766C7">
      <w:pPr>
        <w:ind w:left="720"/>
      </w:pPr>
    </w:p>
    <w:p w:rsidR="00A766C7" w:rsidRDefault="00A766C7" w:rsidP="00A766C7">
      <w:pPr>
        <w:pStyle w:val="Lijstalinea"/>
        <w:numPr>
          <w:ilvl w:val="0"/>
          <w:numId w:val="1"/>
        </w:numPr>
      </w:pPr>
      <w:r>
        <w:t>Blijft commentaar zichtbaar nadat het ingegeven is?</w:t>
      </w:r>
    </w:p>
    <w:p w:rsidR="005F231B" w:rsidRPr="005F231B" w:rsidRDefault="005F231B" w:rsidP="005F231B">
      <w:pPr>
        <w:rPr>
          <w:b/>
        </w:rPr>
      </w:pPr>
      <w:r w:rsidRPr="005F231B">
        <w:rPr>
          <w:b/>
        </w:rPr>
        <w:t>Antwoord:</w:t>
      </w:r>
    </w:p>
    <w:p w:rsidR="00A766C7" w:rsidRDefault="005F231B" w:rsidP="005F231B">
      <w:pPr>
        <w:ind w:left="720"/>
      </w:pPr>
      <w:r>
        <w:rPr>
          <w:rFonts w:ascii="Calibri" w:hAnsi="Calibri" w:cs="Calibri"/>
          <w:color w:val="1F497D"/>
        </w:rPr>
        <w:t xml:space="preserve">De commentaar </w:t>
      </w:r>
      <w:r>
        <w:rPr>
          <w:rFonts w:ascii="Calibri" w:hAnsi="Calibri" w:cs="Calibri"/>
          <w:color w:val="1F497D"/>
        </w:rPr>
        <w:t>hoeft niet zichtbaar te blijven.</w:t>
      </w:r>
    </w:p>
    <w:p w:rsidR="00A766C7" w:rsidRDefault="00A766C7" w:rsidP="00A766C7"/>
    <w:p w:rsidR="00A766C7" w:rsidRPr="005F231B" w:rsidRDefault="00A766C7" w:rsidP="00A766C7">
      <w:pPr>
        <w:rPr>
          <w:b/>
        </w:rPr>
      </w:pPr>
      <w:r w:rsidRPr="005F231B">
        <w:rPr>
          <w:b/>
        </w:rPr>
        <w:t>Functionaliteit 3:</w:t>
      </w:r>
    </w:p>
    <w:p w:rsidR="005F231B" w:rsidRDefault="005F231B" w:rsidP="005F231B">
      <w:pPr>
        <w:pStyle w:val="Lijstalinea"/>
        <w:numPr>
          <w:ilvl w:val="0"/>
          <w:numId w:val="1"/>
        </w:numPr>
      </w:pPr>
      <w:r>
        <w:t>Nieuw Leermateriaal ingeven: is dit voor een bepaalde, reeds bestaande oefening nieuw materiaal toevoegen of (dus de oef uitbreiden met extra info) of is dit ook mogelijk voor een volledig nieuwe oefening?</w:t>
      </w:r>
    </w:p>
    <w:p w:rsidR="005F231B" w:rsidRPr="005F231B" w:rsidRDefault="005F231B" w:rsidP="005F231B">
      <w:pPr>
        <w:ind w:left="360"/>
        <w:rPr>
          <w:b/>
        </w:rPr>
      </w:pPr>
      <w:r w:rsidRPr="005F231B">
        <w:rPr>
          <w:b/>
        </w:rPr>
        <w:t>Antwoord</w:t>
      </w:r>
      <w:r>
        <w:rPr>
          <w:b/>
        </w:rPr>
        <w:t>:</w:t>
      </w:r>
    </w:p>
    <w:p w:rsidR="005F231B" w:rsidRDefault="005F231B" w:rsidP="005F231B">
      <w:pPr>
        <w:pStyle w:val="Lijstalinea"/>
        <w:numPr>
          <w:ilvl w:val="0"/>
          <w:numId w:val="1"/>
        </w:numPr>
      </w:pPr>
      <w:r>
        <w:rPr>
          <w:color w:val="1F497D"/>
        </w:rPr>
        <w:t xml:space="preserve">Beide moet kunnen. Om te starten moet de beheerder alle oefeningen kunnen invoeren en dit op drie verschillende manieren. Ik geef een voorbeeld. De app is af, de beheerder kan beginnen met oefeningen op te laden: hij opent de module gele </w:t>
      </w:r>
      <w:proofErr w:type="spellStart"/>
      <w:r>
        <w:rPr>
          <w:color w:val="1F497D"/>
        </w:rPr>
        <w:t>kyu</w:t>
      </w:r>
      <w:proofErr w:type="spellEnd"/>
      <w:r>
        <w:rPr>
          <w:color w:val="1F497D"/>
        </w:rPr>
        <w:t xml:space="preserve">, hij kiest ervoor om een nieuwe oefening toe te voegen, hij krijgt de keuze uit de aan de </w:t>
      </w:r>
      <w:proofErr w:type="spellStart"/>
      <w:r>
        <w:rPr>
          <w:color w:val="1F497D"/>
        </w:rPr>
        <w:t>kyu</w:t>
      </w:r>
      <w:proofErr w:type="spellEnd"/>
      <w:r>
        <w:rPr>
          <w:color w:val="1F497D"/>
        </w:rPr>
        <w:t xml:space="preserve"> gekoppelde rubrieken (bevrijdingen op greep aan keel, handbevrijdingen, worpen, standen, …). De rubrieken moeten voorzien zijn. Hij kiest voor “worpen”, hij kan een titel en commentaar/korte introductietekst ingeven, hij krijgt een upload venster om het filmmateriaal op te laden, hij krijgt een upload venster om de geschreven tekst op te laden en hij krijgt vervolgens een upload venster om fotomateriaal op te laden. Bij het laatste venster moet er per foto die wordt opgeladen de mogelijkheid zijn om tekst aan de foto toe te voegen. </w:t>
      </w:r>
    </w:p>
    <w:p w:rsidR="005F231B" w:rsidRDefault="005F231B" w:rsidP="005F231B">
      <w:pPr>
        <w:pStyle w:val="Lijstalinea"/>
        <w:numPr>
          <w:ilvl w:val="0"/>
          <w:numId w:val="1"/>
        </w:numPr>
        <w:rPr>
          <w:color w:val="1F497D"/>
        </w:rPr>
      </w:pPr>
      <w:r>
        <w:rPr>
          <w:color w:val="1F497D"/>
        </w:rPr>
        <w:t xml:space="preserve">Als hij klaar is met de gele </w:t>
      </w:r>
      <w:proofErr w:type="spellStart"/>
      <w:r>
        <w:rPr>
          <w:color w:val="1F497D"/>
        </w:rPr>
        <w:t>Kyu</w:t>
      </w:r>
      <w:proofErr w:type="spellEnd"/>
      <w:r>
        <w:rPr>
          <w:color w:val="1F497D"/>
        </w:rPr>
        <w:t xml:space="preserve"> moet hij steeds de optie houden om nieuwe oefeningen op te laden en moet hij bij elke oefening de optie hebben om wijzigingen aan te brengen. De wijzigingen moeten kunnen uitgevoerd worden op de titel van de oefening, de commentaar/introductietekst van de oefening, het filmmateriaal, het tekstmateriaal en het fotomateriaal en het daarbij horende tekstmateriaal.</w:t>
      </w:r>
    </w:p>
    <w:p w:rsidR="005F231B" w:rsidRDefault="005F231B" w:rsidP="005F231B">
      <w:pPr>
        <w:pStyle w:val="Lijstalinea"/>
        <w:numPr>
          <w:ilvl w:val="0"/>
          <w:numId w:val="1"/>
        </w:numPr>
        <w:rPr>
          <w:color w:val="1F497D"/>
        </w:rPr>
      </w:pPr>
      <w:r>
        <w:rPr>
          <w:color w:val="1F497D"/>
        </w:rPr>
        <w:t>Het moet ook mogelijk zijn om rubrieken toe te voegen of de bestaande rubrieken te wijzigen.</w:t>
      </w:r>
    </w:p>
    <w:p w:rsidR="005F231B" w:rsidRDefault="005F231B" w:rsidP="005F231B">
      <w:pPr>
        <w:rPr>
          <w:color w:val="1F497D"/>
        </w:rPr>
      </w:pPr>
    </w:p>
    <w:p w:rsidR="005F231B" w:rsidRPr="005F231B" w:rsidRDefault="005F231B" w:rsidP="005F231B">
      <w:pPr>
        <w:pStyle w:val="Lijstalinea"/>
        <w:numPr>
          <w:ilvl w:val="0"/>
          <w:numId w:val="1"/>
        </w:numPr>
        <w:rPr>
          <w:color w:val="1F497D"/>
        </w:rPr>
      </w:pPr>
      <w:r>
        <w:lastRenderedPageBreak/>
        <w:t>Wat is het “stappenplan” om materiaal t</w:t>
      </w:r>
      <w:r>
        <w:t xml:space="preserve">e bekijken, volgens </w:t>
      </w:r>
      <w:proofErr w:type="spellStart"/>
      <w:r>
        <w:t>Kyu</w:t>
      </w:r>
      <w:proofErr w:type="spellEnd"/>
      <w:r>
        <w:t xml:space="preserve"> en Dan?</w:t>
      </w:r>
    </w:p>
    <w:p w:rsidR="005F231B" w:rsidRPr="005F231B" w:rsidRDefault="005F231B" w:rsidP="005F231B">
      <w:pPr>
        <w:pStyle w:val="Lijstalinea"/>
        <w:rPr>
          <w:color w:val="1F497D"/>
        </w:rPr>
      </w:pPr>
    </w:p>
    <w:p w:rsidR="005F231B" w:rsidRPr="005F231B" w:rsidRDefault="005F231B" w:rsidP="005F231B">
      <w:pPr>
        <w:ind w:left="426"/>
        <w:rPr>
          <w:b/>
        </w:rPr>
      </w:pPr>
      <w:r w:rsidRPr="005F231B">
        <w:rPr>
          <w:b/>
        </w:rPr>
        <w:t>Antwoord:</w:t>
      </w:r>
    </w:p>
    <w:p w:rsidR="005F231B" w:rsidRDefault="005F231B" w:rsidP="005F231B">
      <w:pPr>
        <w:ind w:left="720"/>
        <w:rPr>
          <w:color w:val="1F497D"/>
        </w:rPr>
      </w:pPr>
      <w:r>
        <w:rPr>
          <w:color w:val="1F497D"/>
        </w:rPr>
        <w:t>Het stappenplan om het materiaal te kunnen bekijken is:</w:t>
      </w:r>
    </w:p>
    <w:p w:rsidR="005F231B" w:rsidRDefault="005F231B" w:rsidP="005F231B">
      <w:pPr>
        <w:ind w:left="720"/>
        <w:rPr>
          <w:color w:val="1F497D"/>
        </w:rPr>
      </w:pPr>
      <w:r>
        <w:rPr>
          <w:color w:val="1F497D"/>
        </w:rPr>
        <w:t xml:space="preserve">In de </w:t>
      </w:r>
      <w:proofErr w:type="spellStart"/>
      <w:r>
        <w:rPr>
          <w:color w:val="1F497D"/>
        </w:rPr>
        <w:t>dojo</w:t>
      </w:r>
      <w:proofErr w:type="spellEnd"/>
      <w:r>
        <w:rPr>
          <w:color w:val="1F497D"/>
        </w:rPr>
        <w:t xml:space="preserve"> (oefenzaal): het aanwezige lid klik op zijn naam in de lijst met aanwezigen. Achter de schermen wordt hij ingelogd. Hij krijgt de graden (</w:t>
      </w:r>
      <w:proofErr w:type="spellStart"/>
      <w:r>
        <w:rPr>
          <w:color w:val="1F497D"/>
        </w:rPr>
        <w:t>kyu</w:t>
      </w:r>
      <w:proofErr w:type="spellEnd"/>
      <w:r>
        <w:rPr>
          <w:color w:val="1F497D"/>
        </w:rPr>
        <w:t xml:space="preserve"> en/of Dan) te zien waar hij in aan het werken is en reeds behaald heeft. </w:t>
      </w:r>
    </w:p>
    <w:p w:rsidR="005F231B" w:rsidRDefault="005F231B" w:rsidP="005F231B">
      <w:pPr>
        <w:ind w:left="720"/>
        <w:rPr>
          <w:color w:val="1F497D"/>
        </w:rPr>
      </w:pPr>
      <w:r>
        <w:rPr>
          <w:color w:val="1F497D"/>
        </w:rPr>
        <w:t xml:space="preserve">In een latere fase thuis: de gebruiker krijgt een inlogscherm en logt met het hem toegestuurde wachtwoord en gebruikersnaam in. Of het lid van thuis of in de </w:t>
      </w:r>
      <w:proofErr w:type="spellStart"/>
      <w:r>
        <w:rPr>
          <w:color w:val="1F497D"/>
        </w:rPr>
        <w:t>dojo</w:t>
      </w:r>
      <w:proofErr w:type="spellEnd"/>
      <w:r>
        <w:rPr>
          <w:color w:val="1F497D"/>
        </w:rPr>
        <w:t xml:space="preserve"> inlogt de werking blijft dezelfde.</w:t>
      </w:r>
    </w:p>
    <w:p w:rsidR="005F231B" w:rsidRDefault="005F231B" w:rsidP="005F231B">
      <w:pPr>
        <w:ind w:left="720"/>
        <w:rPr>
          <w:color w:val="1F497D"/>
        </w:rPr>
      </w:pPr>
      <w:r>
        <w:rPr>
          <w:color w:val="1F497D"/>
        </w:rPr>
        <w:t xml:space="preserve">Bijvoorbeeld Mieke draagt een groene </w:t>
      </w:r>
      <w:proofErr w:type="spellStart"/>
      <w:r>
        <w:rPr>
          <w:color w:val="1F497D"/>
        </w:rPr>
        <w:t>kyu</w:t>
      </w:r>
      <w:proofErr w:type="spellEnd"/>
      <w:r>
        <w:rPr>
          <w:color w:val="1F497D"/>
        </w:rPr>
        <w:t xml:space="preserve">. </w:t>
      </w:r>
    </w:p>
    <w:p w:rsidR="005F231B" w:rsidRDefault="005F231B" w:rsidP="005F231B">
      <w:pPr>
        <w:ind w:left="720"/>
        <w:rPr>
          <w:color w:val="1F497D"/>
        </w:rPr>
      </w:pPr>
      <w:r>
        <w:rPr>
          <w:color w:val="1F497D"/>
        </w:rPr>
        <w:t xml:space="preserve">Zij krijgt de witte, gele, oranje en groene </w:t>
      </w:r>
      <w:proofErr w:type="spellStart"/>
      <w:r>
        <w:rPr>
          <w:color w:val="1F497D"/>
        </w:rPr>
        <w:t>kyu’s</w:t>
      </w:r>
      <w:proofErr w:type="spellEnd"/>
      <w:r>
        <w:rPr>
          <w:color w:val="1F497D"/>
        </w:rPr>
        <w:t xml:space="preserve"> te zien. Alle andere zijn voor haar niet zichtbaar. (Bij de info van de leden moet er dus een indicatie zijn waarin vermeld staat in welke </w:t>
      </w:r>
      <w:proofErr w:type="spellStart"/>
      <w:r>
        <w:rPr>
          <w:color w:val="1F497D"/>
        </w:rPr>
        <w:t>kyu</w:t>
      </w:r>
      <w:proofErr w:type="spellEnd"/>
      <w:r>
        <w:rPr>
          <w:color w:val="1F497D"/>
        </w:rPr>
        <w:t xml:space="preserve"> het lid aan het werken is. Dit veld is in te vullen door de beheerder van de app dus niet door het lid zelf.)</w:t>
      </w:r>
    </w:p>
    <w:p w:rsidR="005F231B" w:rsidRDefault="005F231B" w:rsidP="005F231B">
      <w:pPr>
        <w:ind w:left="720"/>
        <w:rPr>
          <w:color w:val="1F497D"/>
        </w:rPr>
      </w:pPr>
      <w:r>
        <w:rPr>
          <w:color w:val="1F497D"/>
        </w:rPr>
        <w:t xml:space="preserve">Eenmaal een lid is ingelogd en te zien krijgt waar hij recht op heeft, klikt hij op de </w:t>
      </w:r>
      <w:proofErr w:type="spellStart"/>
      <w:r>
        <w:rPr>
          <w:color w:val="1F497D"/>
        </w:rPr>
        <w:t>kyu</w:t>
      </w:r>
      <w:proofErr w:type="spellEnd"/>
      <w:r>
        <w:rPr>
          <w:color w:val="1F497D"/>
        </w:rPr>
        <w:t xml:space="preserve"> (graad) die hij wilt raadplegen, er opent een nieuw venster waarbinnen hij moet kiezen uit de verschillende rubrieken (bevrijdingen op greep aan keel, handbevrijdingen, worpen, standen, …). Hij klik op een rubriek en kan een oefening kiezen. Als hij op de gekozen oefening klik open die met als startscherm het filmmateriaal. Hij heeft in dit scherm de optie om naar het tekst of naar het fotomateriaal te gaan. Hij heeft tevens de mogelijkheid om commentaar in te geven. Hij moet kunnen switchen tussen film, tekst en fotoweergave. Hij moet kunnen terugkeren naar het overzicht van de gekozen rubriek, naar alle rubrieken van de </w:t>
      </w:r>
      <w:proofErr w:type="spellStart"/>
      <w:r>
        <w:rPr>
          <w:color w:val="1F497D"/>
        </w:rPr>
        <w:t>kyu</w:t>
      </w:r>
      <w:proofErr w:type="spellEnd"/>
      <w:r>
        <w:rPr>
          <w:color w:val="1F497D"/>
        </w:rPr>
        <w:t xml:space="preserve">/graad of naar het overzicht van de </w:t>
      </w:r>
      <w:proofErr w:type="spellStart"/>
      <w:r>
        <w:rPr>
          <w:color w:val="1F497D"/>
        </w:rPr>
        <w:t>kyu’s</w:t>
      </w:r>
      <w:proofErr w:type="spellEnd"/>
      <w:r>
        <w:rPr>
          <w:color w:val="1F497D"/>
        </w:rPr>
        <w:t xml:space="preserve"> die hij kan raadplegen. Hij moet tevens kunnen uitloggen. </w:t>
      </w:r>
    </w:p>
    <w:p w:rsidR="005F231B" w:rsidRDefault="005F231B" w:rsidP="005F231B">
      <w:pPr>
        <w:ind w:left="720"/>
        <w:rPr>
          <w:color w:val="1F497D"/>
        </w:rPr>
      </w:pPr>
      <w:r>
        <w:rPr>
          <w:color w:val="1F497D"/>
        </w:rPr>
        <w:t xml:space="preserve">Bijvoorbeeld. Pieter wil een oefening in tekst bekijken. Hij is in de </w:t>
      </w:r>
      <w:proofErr w:type="spellStart"/>
      <w:r>
        <w:rPr>
          <w:color w:val="1F497D"/>
        </w:rPr>
        <w:t>dojo</w:t>
      </w:r>
      <w:proofErr w:type="spellEnd"/>
      <w:r>
        <w:rPr>
          <w:color w:val="1F497D"/>
        </w:rPr>
        <w:t xml:space="preserve"> aanwezig en heeft zich geregistreerd.</w:t>
      </w:r>
    </w:p>
    <w:p w:rsidR="005F231B" w:rsidRDefault="005F231B" w:rsidP="005F231B">
      <w:pPr>
        <w:ind w:left="720"/>
        <w:rPr>
          <w:color w:val="1F497D"/>
        </w:rPr>
      </w:pPr>
      <w:r>
        <w:rPr>
          <w:color w:val="1F497D"/>
        </w:rPr>
        <w:t xml:space="preserve">Hij gaat naar de iPad, klikt op zijn naam en krijgt zijn </w:t>
      </w:r>
      <w:proofErr w:type="spellStart"/>
      <w:r>
        <w:rPr>
          <w:color w:val="1F497D"/>
        </w:rPr>
        <w:t>kyu’s</w:t>
      </w:r>
      <w:proofErr w:type="spellEnd"/>
      <w:r>
        <w:rPr>
          <w:color w:val="1F497D"/>
        </w:rPr>
        <w:t xml:space="preserve"> te zien. Hij krijgt wit en geel te zien. Hij klikt op de witte </w:t>
      </w:r>
      <w:proofErr w:type="spellStart"/>
      <w:r>
        <w:rPr>
          <w:color w:val="1F497D"/>
        </w:rPr>
        <w:t>kyu</w:t>
      </w:r>
      <w:proofErr w:type="spellEnd"/>
      <w:r>
        <w:rPr>
          <w:color w:val="1F497D"/>
        </w:rPr>
        <w:t xml:space="preserve"> en kiest daarbinnen voor de polsbevrijdingen. De vier polsbevrijdingen worden getoond bijvoorbeeld via een icoontje. Hij klikt op het icoontje polsbevrijding laag. Het scherm wordt gevuld met een video, en een aantal knoppen (of iets dergelijks). Hij klikt op de knop “tekstweergave” en hij kan de uitleg lezen. Tevens heeft hij de mogelijkheid om terug te keren naar zijn </w:t>
      </w:r>
      <w:proofErr w:type="spellStart"/>
      <w:r>
        <w:rPr>
          <w:color w:val="1F497D"/>
        </w:rPr>
        <w:t>kyu’s</w:t>
      </w:r>
      <w:proofErr w:type="spellEnd"/>
      <w:r>
        <w:rPr>
          <w:color w:val="1F497D"/>
        </w:rPr>
        <w:t xml:space="preserve">, de rubrieken van de </w:t>
      </w:r>
      <w:proofErr w:type="spellStart"/>
      <w:r>
        <w:rPr>
          <w:color w:val="1F497D"/>
        </w:rPr>
        <w:t>kyu</w:t>
      </w:r>
      <w:proofErr w:type="spellEnd"/>
      <w:r>
        <w:rPr>
          <w:color w:val="1F497D"/>
        </w:rPr>
        <w:t>  waar hij nu in bezig is, de oefeningen uit de rubriek polsbevrijdingen en hij moet kunnen switchen tussen de tekst, de film en de fotoweergave van de actieve oefening of hij moet gewoonweg kunnen uitloggen. Hij kiest om ook de film van de huidige oefening te bekijken. Hij klikt daarvoor op filmweergave. Hij stelt vast dat er iets niet overeenkomt. Hij voert commentaar in en klikt op het overzicht rubrieken. Hij kiest voor een andere rubriek zijnde “worpen”, klik op de heupworp en bekijkt de oefening. Hij klikt op uitloggen en gaat aan de slag.</w:t>
      </w:r>
    </w:p>
    <w:p w:rsidR="00A766C7" w:rsidRPr="005F231B" w:rsidRDefault="005F231B" w:rsidP="00A766C7">
      <w:pPr>
        <w:rPr>
          <w:b/>
        </w:rPr>
      </w:pPr>
      <w:r w:rsidRPr="005F231B">
        <w:rPr>
          <w:b/>
        </w:rPr>
        <w:t>Algemene vragen</w:t>
      </w:r>
    </w:p>
    <w:p w:rsidR="005F231B" w:rsidRPr="005F231B" w:rsidRDefault="00A766C7" w:rsidP="00A766C7">
      <w:pPr>
        <w:numPr>
          <w:ilvl w:val="0"/>
          <w:numId w:val="2"/>
        </w:numPr>
        <w:spacing w:before="100" w:beforeAutospacing="1" w:after="0" w:line="240" w:lineRule="auto"/>
        <w:textAlignment w:val="baseline"/>
        <w:rPr>
          <w:rFonts w:ascii="Calibri" w:eastAsia="Times New Roman" w:hAnsi="Calibri" w:cs="Calibri"/>
          <w:color w:val="000000"/>
        </w:rPr>
      </w:pPr>
      <w:r>
        <w:rPr>
          <w:rFonts w:ascii="Calibri" w:eastAsia="Times New Roman" w:hAnsi="Calibri" w:cs="Calibri"/>
          <w:color w:val="000000"/>
        </w:rPr>
        <w:t>H</w:t>
      </w:r>
      <w:r>
        <w:rPr>
          <w:rFonts w:ascii="Calibri" w:eastAsia="Times New Roman" w:hAnsi="Calibri" w:cs="Calibri"/>
          <w:color w:val="000000"/>
        </w:rPr>
        <w:t xml:space="preserve">oe zit het met de blog? </w:t>
      </w:r>
    </w:p>
    <w:p w:rsidR="005F231B" w:rsidRPr="005F231B" w:rsidRDefault="005F231B" w:rsidP="005F231B">
      <w:pPr>
        <w:spacing w:before="100" w:beforeAutospacing="1"/>
        <w:ind w:left="360"/>
        <w:textAlignment w:val="baseline"/>
        <w:rPr>
          <w:rFonts w:eastAsia="Times New Roman"/>
          <w:b/>
          <w:color w:val="000000"/>
        </w:rPr>
      </w:pPr>
      <w:r w:rsidRPr="005F231B">
        <w:rPr>
          <w:rFonts w:eastAsia="Times New Roman"/>
          <w:b/>
          <w:color w:val="000000"/>
        </w:rPr>
        <w:t xml:space="preserve">Antwoord: </w:t>
      </w:r>
    </w:p>
    <w:p w:rsidR="00A766C7" w:rsidRPr="005F231B" w:rsidRDefault="00A766C7" w:rsidP="009727F7">
      <w:pPr>
        <w:spacing w:before="100" w:beforeAutospacing="1" w:after="0" w:line="240" w:lineRule="auto"/>
        <w:ind w:left="709"/>
        <w:textAlignment w:val="baseline"/>
        <w:rPr>
          <w:rFonts w:ascii="Calibri" w:eastAsia="Times New Roman" w:hAnsi="Calibri" w:cs="Calibri"/>
          <w:color w:val="1F4E79" w:themeColor="accent1" w:themeShade="80"/>
        </w:rPr>
      </w:pPr>
      <w:r w:rsidRPr="005F231B">
        <w:rPr>
          <w:rFonts w:ascii="Calibri" w:eastAsia="Times New Roman" w:hAnsi="Calibri" w:cs="Calibri"/>
          <w:color w:val="1F4E79" w:themeColor="accent1" w:themeShade="80"/>
        </w:rPr>
        <w:lastRenderedPageBreak/>
        <w:t xml:space="preserve">Blogpost toevoegen zal verder uitgelegd worden in Projecten II. Voor de casus moet je deze functionaliteit enkel algemeen tonen in het </w:t>
      </w:r>
      <w:proofErr w:type="spellStart"/>
      <w:r w:rsidRPr="005F231B">
        <w:rPr>
          <w:rFonts w:ascii="Calibri" w:eastAsia="Times New Roman" w:hAnsi="Calibri" w:cs="Calibri"/>
          <w:color w:val="1F4E79" w:themeColor="accent1" w:themeShade="80"/>
        </w:rPr>
        <w:t>use</w:t>
      </w:r>
      <w:proofErr w:type="spellEnd"/>
      <w:r w:rsidRPr="005F231B">
        <w:rPr>
          <w:rFonts w:ascii="Calibri" w:eastAsia="Times New Roman" w:hAnsi="Calibri" w:cs="Calibri"/>
          <w:color w:val="1F4E79" w:themeColor="accent1" w:themeShade="80"/>
        </w:rPr>
        <w:t xml:space="preserve"> case diagram.</w:t>
      </w:r>
    </w:p>
    <w:p w:rsidR="009727F7" w:rsidRPr="009727F7" w:rsidRDefault="00A766C7" w:rsidP="00A766C7">
      <w:pPr>
        <w:numPr>
          <w:ilvl w:val="0"/>
          <w:numId w:val="2"/>
        </w:numPr>
        <w:spacing w:before="100" w:beforeAutospacing="1" w:after="0" w:line="240" w:lineRule="auto"/>
        <w:textAlignment w:val="baseline"/>
        <w:rPr>
          <w:rFonts w:ascii="Calibri" w:eastAsia="Times New Roman" w:hAnsi="Calibri" w:cs="Calibri"/>
        </w:rPr>
      </w:pPr>
      <w:r w:rsidRPr="009727F7">
        <w:rPr>
          <w:rFonts w:ascii="Calibri" w:eastAsia="Times New Roman" w:hAnsi="Calibri" w:cs="Calibri"/>
        </w:rPr>
        <w:t>K</w:t>
      </w:r>
      <w:r w:rsidRPr="009727F7">
        <w:rPr>
          <w:rFonts w:ascii="Calibri" w:eastAsia="Times New Roman" w:hAnsi="Calibri" w:cs="Calibri"/>
        </w:rPr>
        <w:t>an een lesgever ook materiaal toevoegen, ... of kan enkel de systeembeheerder dat en de lesgevers enkel ook lijsten opvragen?</w:t>
      </w:r>
    </w:p>
    <w:p w:rsidR="009727F7" w:rsidRPr="009727F7" w:rsidRDefault="009727F7" w:rsidP="009727F7">
      <w:pPr>
        <w:spacing w:before="100" w:beforeAutospacing="1" w:after="0" w:line="240" w:lineRule="auto"/>
        <w:ind w:left="360"/>
        <w:textAlignment w:val="baseline"/>
        <w:rPr>
          <w:rFonts w:ascii="Calibri" w:eastAsia="Times New Roman" w:hAnsi="Calibri" w:cs="Calibri"/>
          <w:b/>
        </w:rPr>
      </w:pPr>
      <w:r w:rsidRPr="009727F7">
        <w:rPr>
          <w:rFonts w:ascii="Calibri" w:eastAsia="Times New Roman" w:hAnsi="Calibri" w:cs="Calibri"/>
          <w:b/>
        </w:rPr>
        <w:t>Antwoord:</w:t>
      </w:r>
    </w:p>
    <w:p w:rsidR="00A766C7" w:rsidRPr="009727F7" w:rsidRDefault="00A766C7" w:rsidP="009727F7">
      <w:pPr>
        <w:spacing w:before="100" w:beforeAutospacing="1" w:after="0" w:line="240" w:lineRule="auto"/>
        <w:ind w:left="709"/>
        <w:textAlignment w:val="baseline"/>
        <w:rPr>
          <w:rFonts w:ascii="Calibri" w:eastAsia="Times New Roman" w:hAnsi="Calibri" w:cs="Calibri"/>
          <w:color w:val="1F4E79" w:themeColor="accent1" w:themeShade="80"/>
        </w:rPr>
      </w:pPr>
      <w:r w:rsidRPr="009727F7">
        <w:rPr>
          <w:rFonts w:ascii="Calibri" w:eastAsia="Times New Roman" w:hAnsi="Calibri" w:cs="Calibri"/>
          <w:color w:val="1F4E79" w:themeColor="accent1" w:themeShade="80"/>
        </w:rPr>
        <w:t>Lesgever kan geen materiaal toevoegen, en</w:t>
      </w:r>
      <w:r w:rsidRPr="009727F7">
        <w:rPr>
          <w:rFonts w:ascii="Calibri" w:eastAsia="Times New Roman" w:hAnsi="Calibri" w:cs="Calibri"/>
          <w:color w:val="1F4E79" w:themeColor="accent1" w:themeShade="80"/>
        </w:rPr>
        <w:t>kel de beheerder.</w:t>
      </w:r>
      <w:r w:rsidRPr="009727F7">
        <w:rPr>
          <w:rFonts w:ascii="Calibri" w:eastAsia="Times New Roman" w:hAnsi="Calibri" w:cs="Calibri"/>
          <w:color w:val="1F4E79" w:themeColor="accent1" w:themeShade="80"/>
        </w:rPr>
        <w:br/>
      </w:r>
      <w:r w:rsidRPr="009727F7">
        <w:rPr>
          <w:rFonts w:ascii="Calibri" w:eastAsia="Times New Roman" w:hAnsi="Calibri" w:cs="Calibri"/>
          <w:color w:val="1F4E79" w:themeColor="accent1" w:themeShade="80"/>
        </w:rPr>
        <w:t xml:space="preserve">Lijsten opvragen </w:t>
      </w:r>
      <w:r w:rsidRPr="009727F7">
        <w:rPr>
          <w:rFonts w:ascii="Calibri" w:eastAsia="Times New Roman" w:hAnsi="Calibri" w:cs="Calibri"/>
          <w:color w:val="1F4E79" w:themeColor="accent1" w:themeShade="80"/>
        </w:rPr>
        <w:t>kan ook enkel de beheerder</w:t>
      </w:r>
    </w:p>
    <w:p w:rsidR="00A766C7" w:rsidRDefault="00A766C7" w:rsidP="00A766C7"/>
    <w:p w:rsidR="00A766C7" w:rsidRDefault="00A766C7">
      <w:bookmarkStart w:id="0" w:name="_GoBack"/>
      <w:bookmarkEnd w:id="0"/>
    </w:p>
    <w:sectPr w:rsidR="00A766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754"/>
    <w:multiLevelType w:val="hybridMultilevel"/>
    <w:tmpl w:val="8C48416E"/>
    <w:lvl w:ilvl="0" w:tplc="D414C27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7543445"/>
    <w:multiLevelType w:val="hybridMultilevel"/>
    <w:tmpl w:val="1D8AA38E"/>
    <w:lvl w:ilvl="0" w:tplc="C5D8A2E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7D4518A"/>
    <w:multiLevelType w:val="hybridMultilevel"/>
    <w:tmpl w:val="7550F03C"/>
    <w:lvl w:ilvl="0" w:tplc="A7E44B56">
      <w:start w:val="1"/>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27FA5AEF"/>
    <w:multiLevelType w:val="multilevel"/>
    <w:tmpl w:val="711CC348"/>
    <w:lvl w:ilvl="0">
      <w:start w:val="1"/>
      <w:numFmt w:val="bullet"/>
      <w:lvlText w:val="-"/>
      <w:lvlJc w:val="left"/>
      <w:pPr>
        <w:tabs>
          <w:tab w:val="num" w:pos="720"/>
        </w:tabs>
        <w:ind w:left="720" w:hanging="360"/>
      </w:pPr>
      <w:rPr>
        <w:rFonts w:ascii="Calibri" w:eastAsia="Calibr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475F15"/>
    <w:multiLevelType w:val="hybridMultilevel"/>
    <w:tmpl w:val="EC949CC6"/>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C7"/>
    <w:rsid w:val="001270D4"/>
    <w:rsid w:val="005F231B"/>
    <w:rsid w:val="009727F7"/>
    <w:rsid w:val="00A766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C7D1"/>
  <w15:chartTrackingRefBased/>
  <w15:docId w15:val="{8C51C5A6-7339-4140-92E6-BC27737E0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766C7"/>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263521">
      <w:bodyDiv w:val="1"/>
      <w:marLeft w:val="0"/>
      <w:marRight w:val="0"/>
      <w:marTop w:val="0"/>
      <w:marBottom w:val="0"/>
      <w:divBdr>
        <w:top w:val="none" w:sz="0" w:space="0" w:color="auto"/>
        <w:left w:val="none" w:sz="0" w:space="0" w:color="auto"/>
        <w:bottom w:val="none" w:sz="0" w:space="0" w:color="auto"/>
        <w:right w:val="none" w:sz="0" w:space="0" w:color="auto"/>
      </w:divBdr>
    </w:div>
    <w:div w:id="739135380">
      <w:bodyDiv w:val="1"/>
      <w:marLeft w:val="0"/>
      <w:marRight w:val="0"/>
      <w:marTop w:val="0"/>
      <w:marBottom w:val="0"/>
      <w:divBdr>
        <w:top w:val="none" w:sz="0" w:space="0" w:color="auto"/>
        <w:left w:val="none" w:sz="0" w:space="0" w:color="auto"/>
        <w:bottom w:val="none" w:sz="0" w:space="0" w:color="auto"/>
        <w:right w:val="none" w:sz="0" w:space="0" w:color="auto"/>
      </w:divBdr>
    </w:div>
    <w:div w:id="1149175975">
      <w:bodyDiv w:val="1"/>
      <w:marLeft w:val="0"/>
      <w:marRight w:val="0"/>
      <w:marTop w:val="0"/>
      <w:marBottom w:val="0"/>
      <w:divBdr>
        <w:top w:val="none" w:sz="0" w:space="0" w:color="auto"/>
        <w:left w:val="none" w:sz="0" w:space="0" w:color="auto"/>
        <w:bottom w:val="none" w:sz="0" w:space="0" w:color="auto"/>
        <w:right w:val="none" w:sz="0" w:space="0" w:color="auto"/>
      </w:divBdr>
    </w:div>
    <w:div w:id="1538006012">
      <w:bodyDiv w:val="1"/>
      <w:marLeft w:val="0"/>
      <w:marRight w:val="0"/>
      <w:marTop w:val="0"/>
      <w:marBottom w:val="0"/>
      <w:divBdr>
        <w:top w:val="none" w:sz="0" w:space="0" w:color="auto"/>
        <w:left w:val="none" w:sz="0" w:space="0" w:color="auto"/>
        <w:bottom w:val="none" w:sz="0" w:space="0" w:color="auto"/>
        <w:right w:val="none" w:sz="0" w:space="0" w:color="auto"/>
      </w:divBdr>
    </w:div>
    <w:div w:id="179949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872</Words>
  <Characters>4801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Hogeschool Gent</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Anneleen Bekkens</dc:creator>
  <cp:keywords/>
  <dc:description/>
  <cp:lastModifiedBy>Anneleen Bekkens</cp:lastModifiedBy>
  <cp:revision>1</cp:revision>
  <dcterms:created xsi:type="dcterms:W3CDTF">2018-12-03T16:49:00Z</dcterms:created>
  <dcterms:modified xsi:type="dcterms:W3CDTF">2018-12-03T17:13:00Z</dcterms:modified>
</cp:coreProperties>
</file>