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506C9" w14:textId="77777777" w:rsidR="005F3E5E" w:rsidRPr="005F3E5E" w:rsidRDefault="005F3E5E" w:rsidP="005F3E5E">
      <w:pPr>
        <w:jc w:val="both"/>
        <w:rPr>
          <w:rFonts w:eastAsiaTheme="minorEastAsia"/>
          <w:b/>
          <w:bCs/>
          <w:lang w:val="en-MY"/>
        </w:rPr>
      </w:pPr>
      <w:r w:rsidRPr="005F3E5E">
        <w:rPr>
          <w:rFonts w:eastAsiaTheme="minorEastAsia"/>
          <w:b/>
          <w:bCs/>
          <w:lang w:val="en-MY"/>
        </w:rPr>
        <w:t>1. Explain the concept of financial inclusion. Why is it important in the context of developing economies, and how does Fintech help address financial exclusion?</w:t>
      </w:r>
    </w:p>
    <w:p w14:paraId="2528C64A" w14:textId="77777777" w:rsidR="005F3E5E" w:rsidRDefault="005F3E5E" w:rsidP="005F3E5E">
      <w:pPr>
        <w:jc w:val="both"/>
        <w:rPr>
          <w:rFonts w:eastAsiaTheme="minorEastAsia"/>
          <w:b/>
          <w:bCs/>
          <w:lang w:val="en-MY"/>
        </w:rPr>
      </w:pPr>
    </w:p>
    <w:p w14:paraId="4E325204" w14:textId="3DACB1AB" w:rsidR="005F3E5E" w:rsidRPr="005F3E5E" w:rsidRDefault="005F3E5E" w:rsidP="005F3E5E">
      <w:pPr>
        <w:jc w:val="both"/>
        <w:rPr>
          <w:rFonts w:eastAsiaTheme="minorEastAsia"/>
          <w:lang w:val="en-MY"/>
        </w:rPr>
      </w:pPr>
      <w:r w:rsidRPr="005F3E5E">
        <w:rPr>
          <w:rFonts w:eastAsiaTheme="minorEastAsia"/>
          <w:b/>
          <w:bCs/>
          <w:lang w:val="en-MY"/>
        </w:rPr>
        <w:t>Answer Guide:</w:t>
      </w:r>
    </w:p>
    <w:p w14:paraId="7B814D2C" w14:textId="77777777" w:rsidR="005F3E5E" w:rsidRPr="005F3E5E" w:rsidRDefault="005F3E5E" w:rsidP="005F3E5E">
      <w:pPr>
        <w:numPr>
          <w:ilvl w:val="0"/>
          <w:numId w:val="60"/>
        </w:numPr>
        <w:jc w:val="both"/>
        <w:rPr>
          <w:rFonts w:eastAsiaTheme="minorEastAsia"/>
          <w:lang w:val="en-MY"/>
        </w:rPr>
      </w:pPr>
      <w:r w:rsidRPr="005F3E5E">
        <w:rPr>
          <w:rFonts w:eastAsiaTheme="minorEastAsia"/>
          <w:b/>
          <w:bCs/>
          <w:lang w:val="en-MY"/>
        </w:rPr>
        <w:t>Financial inclusion</w:t>
      </w:r>
      <w:r w:rsidRPr="005F3E5E">
        <w:rPr>
          <w:rFonts w:eastAsiaTheme="minorEastAsia"/>
          <w:lang w:val="en-MY"/>
        </w:rPr>
        <w:t xml:space="preserve"> refers to access to affordable and useful financial services for all individuals and businesses, especially the underserved.</w:t>
      </w:r>
    </w:p>
    <w:p w14:paraId="2A7A9C81" w14:textId="77777777" w:rsidR="005F3E5E" w:rsidRPr="005F3E5E" w:rsidRDefault="005F3E5E" w:rsidP="005F3E5E">
      <w:pPr>
        <w:numPr>
          <w:ilvl w:val="0"/>
          <w:numId w:val="60"/>
        </w:numPr>
        <w:jc w:val="both"/>
        <w:rPr>
          <w:rFonts w:eastAsiaTheme="minorEastAsia"/>
          <w:lang w:val="en-MY"/>
        </w:rPr>
      </w:pPr>
      <w:r w:rsidRPr="005F3E5E">
        <w:rPr>
          <w:rFonts w:eastAsiaTheme="minorEastAsia"/>
          <w:lang w:val="en-MY"/>
        </w:rPr>
        <w:t>Importance: Boosts economic growth, reduces poverty, promotes equality.</w:t>
      </w:r>
    </w:p>
    <w:p w14:paraId="3CD2BCBB" w14:textId="77777777" w:rsidR="005F3E5E" w:rsidRDefault="005F3E5E" w:rsidP="005F3E5E">
      <w:pPr>
        <w:numPr>
          <w:ilvl w:val="0"/>
          <w:numId w:val="60"/>
        </w:numPr>
        <w:jc w:val="both"/>
        <w:rPr>
          <w:rFonts w:eastAsiaTheme="minorEastAsia"/>
          <w:lang w:val="en-MY"/>
        </w:rPr>
      </w:pPr>
      <w:r w:rsidRPr="005F3E5E">
        <w:rPr>
          <w:rFonts w:eastAsiaTheme="minorEastAsia"/>
          <w:lang w:val="en-MY"/>
        </w:rPr>
        <w:t>Fintech enables mobile banking, digital wallets, and micro-financing to reach unbanked populations.</w:t>
      </w:r>
    </w:p>
    <w:p w14:paraId="0CC4254B" w14:textId="77777777" w:rsidR="005F3E5E" w:rsidRPr="005F3E5E" w:rsidRDefault="005F3E5E" w:rsidP="005F3E5E">
      <w:pPr>
        <w:ind w:left="720"/>
        <w:jc w:val="both"/>
        <w:rPr>
          <w:rFonts w:eastAsiaTheme="minorEastAsia"/>
          <w:lang w:val="en-MY"/>
        </w:rPr>
      </w:pPr>
    </w:p>
    <w:p w14:paraId="251FB3F0" w14:textId="77777777" w:rsidR="005F3E5E" w:rsidRPr="005F3E5E" w:rsidRDefault="005F3E5E" w:rsidP="005F3E5E">
      <w:pPr>
        <w:jc w:val="both"/>
        <w:rPr>
          <w:rFonts w:eastAsiaTheme="minorEastAsia"/>
          <w:lang w:val="en-MY"/>
        </w:rPr>
      </w:pPr>
      <w:r w:rsidRPr="005F3E5E">
        <w:rPr>
          <w:rFonts w:eastAsiaTheme="minorEastAsia"/>
          <w:lang w:val="en-MY"/>
        </w:rPr>
        <w:pict w14:anchorId="4263DCBF">
          <v:rect id="_x0000_i1067" style="width:0;height:1.5pt" o:hralign="center" o:hrstd="t" o:hr="t" fillcolor="#a0a0a0" stroked="f"/>
        </w:pict>
      </w:r>
    </w:p>
    <w:p w14:paraId="4C46D015" w14:textId="77777777" w:rsidR="005F3E5E" w:rsidRPr="005F3E5E" w:rsidRDefault="005F3E5E" w:rsidP="005F3E5E">
      <w:pPr>
        <w:jc w:val="both"/>
        <w:rPr>
          <w:rFonts w:eastAsiaTheme="minorEastAsia"/>
          <w:b/>
          <w:bCs/>
          <w:lang w:val="en-MY"/>
        </w:rPr>
      </w:pPr>
      <w:r w:rsidRPr="005F3E5E">
        <w:rPr>
          <w:rFonts w:eastAsiaTheme="minorEastAsia"/>
          <w:b/>
          <w:bCs/>
          <w:lang w:val="en-MY"/>
        </w:rPr>
        <w:t>2. Define 'disintermediation' in the financial industry. Provide an example of how Fintech solutions have reduced reliance on traditional financial intermediaries.</w:t>
      </w:r>
    </w:p>
    <w:p w14:paraId="7CCCA901" w14:textId="77777777" w:rsidR="005F3E5E" w:rsidRDefault="005F3E5E" w:rsidP="005F3E5E">
      <w:pPr>
        <w:jc w:val="both"/>
        <w:rPr>
          <w:rFonts w:eastAsiaTheme="minorEastAsia"/>
          <w:b/>
          <w:bCs/>
          <w:lang w:val="en-MY"/>
        </w:rPr>
      </w:pPr>
    </w:p>
    <w:p w14:paraId="53A9A3EC" w14:textId="284BBE34" w:rsidR="005F3E5E" w:rsidRPr="005F3E5E" w:rsidRDefault="005F3E5E" w:rsidP="005F3E5E">
      <w:pPr>
        <w:jc w:val="both"/>
        <w:rPr>
          <w:rFonts w:eastAsiaTheme="minorEastAsia"/>
          <w:lang w:val="en-MY"/>
        </w:rPr>
      </w:pPr>
      <w:r w:rsidRPr="005F3E5E">
        <w:rPr>
          <w:rFonts w:eastAsiaTheme="minorEastAsia"/>
          <w:b/>
          <w:bCs/>
          <w:lang w:val="en-MY"/>
        </w:rPr>
        <w:t>Answer Guide:</w:t>
      </w:r>
    </w:p>
    <w:p w14:paraId="2E027CF6" w14:textId="77777777" w:rsidR="005F3E5E" w:rsidRPr="005F3E5E" w:rsidRDefault="005F3E5E" w:rsidP="005F3E5E">
      <w:pPr>
        <w:numPr>
          <w:ilvl w:val="0"/>
          <w:numId w:val="61"/>
        </w:numPr>
        <w:jc w:val="both"/>
        <w:rPr>
          <w:rFonts w:eastAsiaTheme="minorEastAsia"/>
          <w:lang w:val="en-MY"/>
        </w:rPr>
      </w:pPr>
      <w:r w:rsidRPr="005F3E5E">
        <w:rPr>
          <w:rFonts w:eastAsiaTheme="minorEastAsia"/>
          <w:b/>
          <w:bCs/>
          <w:lang w:val="en-MY"/>
        </w:rPr>
        <w:t>Disintermediation</w:t>
      </w:r>
      <w:r w:rsidRPr="005F3E5E">
        <w:rPr>
          <w:rFonts w:eastAsiaTheme="minorEastAsia"/>
          <w:lang w:val="en-MY"/>
        </w:rPr>
        <w:t xml:space="preserve"> is the removal of intermediaries (e.g., banks) in a supply chain.</w:t>
      </w:r>
    </w:p>
    <w:p w14:paraId="3080B63F" w14:textId="77777777" w:rsidR="005F3E5E" w:rsidRPr="005F3E5E" w:rsidRDefault="005F3E5E" w:rsidP="005F3E5E">
      <w:pPr>
        <w:numPr>
          <w:ilvl w:val="0"/>
          <w:numId w:val="61"/>
        </w:numPr>
        <w:jc w:val="both"/>
        <w:rPr>
          <w:rFonts w:eastAsiaTheme="minorEastAsia"/>
          <w:lang w:val="en-MY"/>
        </w:rPr>
      </w:pPr>
      <w:r w:rsidRPr="005F3E5E">
        <w:rPr>
          <w:rFonts w:eastAsiaTheme="minorEastAsia"/>
          <w:lang w:val="en-MY"/>
        </w:rPr>
        <w:t>Fintech allows individuals to lend or invest directly without traditional banking.</w:t>
      </w:r>
    </w:p>
    <w:p w14:paraId="54DC504C" w14:textId="77777777" w:rsidR="005F3E5E" w:rsidRPr="005F3E5E" w:rsidRDefault="005F3E5E" w:rsidP="005F3E5E">
      <w:pPr>
        <w:numPr>
          <w:ilvl w:val="0"/>
          <w:numId w:val="61"/>
        </w:numPr>
        <w:jc w:val="both"/>
        <w:rPr>
          <w:rFonts w:eastAsiaTheme="minorEastAsia"/>
          <w:lang w:val="en-MY"/>
        </w:rPr>
      </w:pPr>
      <w:r w:rsidRPr="005F3E5E">
        <w:rPr>
          <w:rFonts w:eastAsiaTheme="minorEastAsia"/>
          <w:b/>
          <w:bCs/>
          <w:lang w:val="en-MY"/>
        </w:rPr>
        <w:t>Example</w:t>
      </w:r>
      <w:r w:rsidRPr="005F3E5E">
        <w:rPr>
          <w:rFonts w:eastAsiaTheme="minorEastAsia"/>
          <w:lang w:val="en-MY"/>
        </w:rPr>
        <w:t xml:space="preserve">: P2P platforms like </w:t>
      </w:r>
      <w:r w:rsidRPr="005F3E5E">
        <w:rPr>
          <w:rFonts w:eastAsiaTheme="minorEastAsia"/>
          <w:b/>
          <w:bCs/>
          <w:lang w:val="en-MY"/>
        </w:rPr>
        <w:t>Funding Societies</w:t>
      </w:r>
      <w:r w:rsidRPr="005F3E5E">
        <w:rPr>
          <w:rFonts w:eastAsiaTheme="minorEastAsia"/>
          <w:lang w:val="en-MY"/>
        </w:rPr>
        <w:t xml:space="preserve"> let users lend money directly to borrowers.</w:t>
      </w:r>
    </w:p>
    <w:p w14:paraId="23016368" w14:textId="77777777" w:rsidR="005F3E5E" w:rsidRDefault="005F3E5E" w:rsidP="005F3E5E">
      <w:pPr>
        <w:numPr>
          <w:ilvl w:val="0"/>
          <w:numId w:val="61"/>
        </w:numPr>
        <w:jc w:val="both"/>
        <w:rPr>
          <w:rFonts w:eastAsiaTheme="minorEastAsia"/>
          <w:lang w:val="en-MY"/>
        </w:rPr>
      </w:pPr>
      <w:r w:rsidRPr="005F3E5E">
        <w:rPr>
          <w:rFonts w:eastAsiaTheme="minorEastAsia"/>
          <w:lang w:val="en-MY"/>
        </w:rPr>
        <w:t>Impact: Lower costs, faster processes.</w:t>
      </w:r>
    </w:p>
    <w:p w14:paraId="080209F5" w14:textId="77777777" w:rsidR="005F3E5E" w:rsidRPr="005F3E5E" w:rsidRDefault="005F3E5E" w:rsidP="005F3E5E">
      <w:pPr>
        <w:ind w:left="720"/>
        <w:jc w:val="both"/>
        <w:rPr>
          <w:rFonts w:eastAsiaTheme="minorEastAsia"/>
          <w:lang w:val="en-MY"/>
        </w:rPr>
      </w:pPr>
    </w:p>
    <w:p w14:paraId="074F408F" w14:textId="77777777" w:rsidR="005F3E5E" w:rsidRPr="005F3E5E" w:rsidRDefault="005F3E5E" w:rsidP="005F3E5E">
      <w:pPr>
        <w:jc w:val="both"/>
        <w:rPr>
          <w:rFonts w:eastAsiaTheme="minorEastAsia"/>
          <w:lang w:val="en-MY"/>
        </w:rPr>
      </w:pPr>
      <w:r w:rsidRPr="005F3E5E">
        <w:rPr>
          <w:rFonts w:eastAsiaTheme="minorEastAsia"/>
          <w:lang w:val="en-MY"/>
        </w:rPr>
        <w:pict w14:anchorId="0C18635B">
          <v:rect id="_x0000_i1068" style="width:0;height:1.5pt" o:hralign="center" o:hrstd="t" o:hr="t" fillcolor="#a0a0a0" stroked="f"/>
        </w:pict>
      </w:r>
    </w:p>
    <w:p w14:paraId="066C7523" w14:textId="77777777" w:rsidR="005F3E5E" w:rsidRPr="005F3E5E" w:rsidRDefault="005F3E5E" w:rsidP="005F3E5E">
      <w:pPr>
        <w:jc w:val="both"/>
        <w:rPr>
          <w:rFonts w:eastAsiaTheme="minorEastAsia"/>
          <w:b/>
          <w:bCs/>
          <w:lang w:val="en-MY"/>
        </w:rPr>
      </w:pPr>
      <w:r w:rsidRPr="005F3E5E">
        <w:rPr>
          <w:rFonts w:eastAsiaTheme="minorEastAsia"/>
          <w:b/>
          <w:bCs/>
          <w:lang w:val="en-MY"/>
        </w:rPr>
        <w:t>3. Identify and discuss three key features or drivers of Financial Technology that have contributed to its rapid growth in recent years.</w:t>
      </w:r>
    </w:p>
    <w:p w14:paraId="53858DEC" w14:textId="77777777" w:rsidR="005F3E5E" w:rsidRDefault="005F3E5E" w:rsidP="005F3E5E">
      <w:pPr>
        <w:jc w:val="both"/>
        <w:rPr>
          <w:rFonts w:eastAsiaTheme="minorEastAsia"/>
          <w:b/>
          <w:bCs/>
          <w:lang w:val="en-MY"/>
        </w:rPr>
      </w:pPr>
    </w:p>
    <w:p w14:paraId="09D66243" w14:textId="5144B2A0" w:rsidR="005F3E5E" w:rsidRPr="005F3E5E" w:rsidRDefault="005F3E5E" w:rsidP="005F3E5E">
      <w:pPr>
        <w:jc w:val="both"/>
        <w:rPr>
          <w:rFonts w:eastAsiaTheme="minorEastAsia"/>
          <w:lang w:val="en-MY"/>
        </w:rPr>
      </w:pPr>
      <w:r w:rsidRPr="005F3E5E">
        <w:rPr>
          <w:rFonts w:eastAsiaTheme="minorEastAsia"/>
          <w:b/>
          <w:bCs/>
          <w:lang w:val="en-MY"/>
        </w:rPr>
        <w:t>Answer Guide:</w:t>
      </w:r>
    </w:p>
    <w:p w14:paraId="00844DB4" w14:textId="77777777" w:rsidR="005F3E5E" w:rsidRPr="005F3E5E" w:rsidRDefault="005F3E5E" w:rsidP="005F3E5E">
      <w:pPr>
        <w:numPr>
          <w:ilvl w:val="0"/>
          <w:numId w:val="62"/>
        </w:numPr>
        <w:jc w:val="both"/>
        <w:rPr>
          <w:rFonts w:eastAsiaTheme="minorEastAsia"/>
          <w:lang w:val="en-MY"/>
        </w:rPr>
      </w:pPr>
      <w:r w:rsidRPr="005F3E5E">
        <w:rPr>
          <w:rFonts w:eastAsiaTheme="minorEastAsia"/>
          <w:b/>
          <w:bCs/>
          <w:lang w:val="en-MY"/>
        </w:rPr>
        <w:t>Key drivers</w:t>
      </w:r>
      <w:r w:rsidRPr="005F3E5E">
        <w:rPr>
          <w:rFonts w:eastAsiaTheme="minorEastAsia"/>
          <w:lang w:val="en-MY"/>
        </w:rPr>
        <w:t>:</w:t>
      </w:r>
    </w:p>
    <w:p w14:paraId="6EA5B00E" w14:textId="77777777" w:rsidR="005F3E5E" w:rsidRPr="005F3E5E" w:rsidRDefault="005F3E5E" w:rsidP="005F3E5E">
      <w:pPr>
        <w:numPr>
          <w:ilvl w:val="1"/>
          <w:numId w:val="62"/>
        </w:numPr>
        <w:jc w:val="both"/>
        <w:rPr>
          <w:rFonts w:eastAsiaTheme="minorEastAsia"/>
          <w:lang w:val="en-MY"/>
        </w:rPr>
      </w:pPr>
      <w:r w:rsidRPr="005F3E5E">
        <w:rPr>
          <w:rFonts w:eastAsiaTheme="minorEastAsia"/>
          <w:b/>
          <w:bCs/>
          <w:lang w:val="en-MY"/>
        </w:rPr>
        <w:t>Digital innovation</w:t>
      </w:r>
      <w:r w:rsidRPr="005F3E5E">
        <w:rPr>
          <w:rFonts w:eastAsiaTheme="minorEastAsia"/>
          <w:lang w:val="en-MY"/>
        </w:rPr>
        <w:t xml:space="preserve"> – mobile apps, cloud computing, blockchain.</w:t>
      </w:r>
    </w:p>
    <w:p w14:paraId="655FF5BB" w14:textId="77777777" w:rsidR="005F3E5E" w:rsidRPr="005F3E5E" w:rsidRDefault="005F3E5E" w:rsidP="005F3E5E">
      <w:pPr>
        <w:numPr>
          <w:ilvl w:val="1"/>
          <w:numId w:val="62"/>
        </w:numPr>
        <w:jc w:val="both"/>
        <w:rPr>
          <w:rFonts w:eastAsiaTheme="minorEastAsia"/>
          <w:lang w:val="en-MY"/>
        </w:rPr>
      </w:pPr>
      <w:r w:rsidRPr="005F3E5E">
        <w:rPr>
          <w:rFonts w:eastAsiaTheme="minorEastAsia"/>
          <w:b/>
          <w:bCs/>
          <w:lang w:val="en-MY"/>
        </w:rPr>
        <w:t>Changing customer expectations</w:t>
      </w:r>
      <w:r w:rsidRPr="005F3E5E">
        <w:rPr>
          <w:rFonts w:eastAsiaTheme="minorEastAsia"/>
          <w:lang w:val="en-MY"/>
        </w:rPr>
        <w:t xml:space="preserve"> – demand for 24/7, convenient services.</w:t>
      </w:r>
    </w:p>
    <w:p w14:paraId="2D62FAD9" w14:textId="77777777" w:rsidR="005F3E5E" w:rsidRPr="005F3E5E" w:rsidRDefault="005F3E5E" w:rsidP="005F3E5E">
      <w:pPr>
        <w:numPr>
          <w:ilvl w:val="1"/>
          <w:numId w:val="62"/>
        </w:numPr>
        <w:jc w:val="both"/>
        <w:rPr>
          <w:rFonts w:eastAsiaTheme="minorEastAsia"/>
          <w:lang w:val="en-MY"/>
        </w:rPr>
      </w:pPr>
      <w:r w:rsidRPr="005F3E5E">
        <w:rPr>
          <w:rFonts w:eastAsiaTheme="minorEastAsia"/>
          <w:b/>
          <w:bCs/>
          <w:lang w:val="en-MY"/>
        </w:rPr>
        <w:t>Regulatory support</w:t>
      </w:r>
      <w:r w:rsidRPr="005F3E5E">
        <w:rPr>
          <w:rFonts w:eastAsiaTheme="minorEastAsia"/>
          <w:lang w:val="en-MY"/>
        </w:rPr>
        <w:t xml:space="preserve"> – sandbox environments to test Fintech solutions.</w:t>
      </w:r>
    </w:p>
    <w:p w14:paraId="0682E986" w14:textId="77777777" w:rsidR="005F3E5E" w:rsidRPr="005F3E5E" w:rsidRDefault="005F3E5E" w:rsidP="005F3E5E">
      <w:pPr>
        <w:ind w:left="720"/>
        <w:jc w:val="both"/>
        <w:rPr>
          <w:rFonts w:eastAsiaTheme="minorEastAsia"/>
          <w:lang w:val="en-MY"/>
        </w:rPr>
      </w:pPr>
    </w:p>
    <w:p w14:paraId="71DB2848" w14:textId="77777777" w:rsidR="005F3E5E" w:rsidRPr="005F3E5E" w:rsidRDefault="005F3E5E" w:rsidP="005F3E5E">
      <w:pPr>
        <w:jc w:val="both"/>
        <w:rPr>
          <w:rFonts w:eastAsiaTheme="minorEastAsia"/>
          <w:lang w:val="en-MY"/>
        </w:rPr>
      </w:pPr>
      <w:r w:rsidRPr="005F3E5E">
        <w:rPr>
          <w:rFonts w:eastAsiaTheme="minorEastAsia"/>
          <w:lang w:val="en-MY"/>
        </w:rPr>
        <w:pict w14:anchorId="1EA856FA">
          <v:rect id="_x0000_i1069" style="width:0;height:1.5pt" o:hralign="center" o:hrstd="t" o:hr="t" fillcolor="#a0a0a0" stroked="f"/>
        </w:pict>
      </w:r>
    </w:p>
    <w:p w14:paraId="7FA55607" w14:textId="77777777" w:rsidR="005F3E5E" w:rsidRPr="005F3E5E" w:rsidRDefault="005F3E5E" w:rsidP="005F3E5E">
      <w:pPr>
        <w:jc w:val="both"/>
        <w:rPr>
          <w:rFonts w:eastAsiaTheme="minorEastAsia"/>
          <w:b/>
          <w:bCs/>
          <w:lang w:val="en-MY"/>
        </w:rPr>
      </w:pPr>
      <w:r w:rsidRPr="005F3E5E">
        <w:rPr>
          <w:rFonts w:eastAsiaTheme="minorEastAsia"/>
          <w:b/>
          <w:bCs/>
          <w:lang w:val="en-MY"/>
        </w:rPr>
        <w:t>4. Describe the main components of a Fintech ecosystem. Who are the key stakeholders, and how do they interact within the ecosystem?</w:t>
      </w:r>
    </w:p>
    <w:p w14:paraId="6C31B7F2" w14:textId="77777777" w:rsidR="005F3E5E" w:rsidRDefault="005F3E5E" w:rsidP="005F3E5E">
      <w:pPr>
        <w:jc w:val="both"/>
        <w:rPr>
          <w:rFonts w:eastAsiaTheme="minorEastAsia"/>
          <w:b/>
          <w:bCs/>
          <w:lang w:val="en-MY"/>
        </w:rPr>
      </w:pPr>
    </w:p>
    <w:p w14:paraId="04E23EC3" w14:textId="6745649D" w:rsidR="005F3E5E" w:rsidRPr="005F3E5E" w:rsidRDefault="005F3E5E" w:rsidP="005F3E5E">
      <w:pPr>
        <w:jc w:val="both"/>
        <w:rPr>
          <w:rFonts w:eastAsiaTheme="minorEastAsia"/>
          <w:lang w:val="en-MY"/>
        </w:rPr>
      </w:pPr>
      <w:r w:rsidRPr="005F3E5E">
        <w:rPr>
          <w:rFonts w:eastAsiaTheme="minorEastAsia"/>
          <w:b/>
          <w:bCs/>
          <w:lang w:val="en-MY"/>
        </w:rPr>
        <w:t>Answer Guide:</w:t>
      </w:r>
    </w:p>
    <w:p w14:paraId="768E67D3" w14:textId="77777777" w:rsidR="005F3E5E" w:rsidRPr="005F3E5E" w:rsidRDefault="005F3E5E" w:rsidP="005F3E5E">
      <w:pPr>
        <w:numPr>
          <w:ilvl w:val="0"/>
          <w:numId w:val="63"/>
        </w:numPr>
        <w:jc w:val="both"/>
        <w:rPr>
          <w:rFonts w:eastAsiaTheme="minorEastAsia"/>
          <w:lang w:val="en-MY"/>
        </w:rPr>
      </w:pPr>
      <w:r w:rsidRPr="005F3E5E">
        <w:rPr>
          <w:rFonts w:eastAsiaTheme="minorEastAsia"/>
          <w:b/>
          <w:bCs/>
          <w:lang w:val="en-MY"/>
        </w:rPr>
        <w:t>Components</w:t>
      </w:r>
      <w:r w:rsidRPr="005F3E5E">
        <w:rPr>
          <w:rFonts w:eastAsiaTheme="minorEastAsia"/>
          <w:lang w:val="en-MY"/>
        </w:rPr>
        <w:t>: Startups, financial institutions, regulators, customers, technology providers, investors.</w:t>
      </w:r>
    </w:p>
    <w:p w14:paraId="5031F134" w14:textId="77777777" w:rsidR="005F3E5E" w:rsidRPr="005F3E5E" w:rsidRDefault="005F3E5E" w:rsidP="005F3E5E">
      <w:pPr>
        <w:numPr>
          <w:ilvl w:val="0"/>
          <w:numId w:val="63"/>
        </w:numPr>
        <w:jc w:val="both"/>
        <w:rPr>
          <w:rFonts w:eastAsiaTheme="minorEastAsia"/>
          <w:lang w:val="en-MY"/>
        </w:rPr>
      </w:pPr>
      <w:r w:rsidRPr="005F3E5E">
        <w:rPr>
          <w:rFonts w:eastAsiaTheme="minorEastAsia"/>
          <w:lang w:val="en-MY"/>
        </w:rPr>
        <w:t>Stakeholders collaborate to develop, regulate, and adopt Fintech solutions.</w:t>
      </w:r>
    </w:p>
    <w:p w14:paraId="26FF32EE" w14:textId="77777777" w:rsidR="005F3E5E" w:rsidRPr="005F3E5E" w:rsidRDefault="005F3E5E" w:rsidP="005F3E5E">
      <w:pPr>
        <w:numPr>
          <w:ilvl w:val="0"/>
          <w:numId w:val="63"/>
        </w:numPr>
        <w:jc w:val="both"/>
        <w:rPr>
          <w:rFonts w:eastAsiaTheme="minorEastAsia"/>
          <w:lang w:val="en-MY"/>
        </w:rPr>
      </w:pPr>
      <w:r w:rsidRPr="005F3E5E">
        <w:rPr>
          <w:rFonts w:eastAsiaTheme="minorEastAsia"/>
          <w:lang w:val="en-MY"/>
        </w:rPr>
        <w:t>Interaction: Startups innovate, regulators ensure safety, customers provide feedback.</w:t>
      </w:r>
    </w:p>
    <w:p w14:paraId="77CBE656" w14:textId="77777777" w:rsidR="005F3E5E" w:rsidRDefault="005F3E5E" w:rsidP="005F3E5E">
      <w:pPr>
        <w:jc w:val="both"/>
        <w:rPr>
          <w:rFonts w:eastAsiaTheme="minorEastAsia"/>
          <w:lang w:val="en-MY"/>
        </w:rPr>
      </w:pPr>
    </w:p>
    <w:p w14:paraId="01D545F4" w14:textId="4A6AA1BF" w:rsidR="005F3E5E" w:rsidRPr="005F3E5E" w:rsidRDefault="005F3E5E" w:rsidP="005F3E5E">
      <w:pPr>
        <w:jc w:val="both"/>
        <w:rPr>
          <w:rFonts w:eastAsiaTheme="minorEastAsia"/>
          <w:lang w:val="en-MY"/>
        </w:rPr>
      </w:pPr>
      <w:r w:rsidRPr="005F3E5E">
        <w:rPr>
          <w:rFonts w:eastAsiaTheme="minorEastAsia"/>
          <w:lang w:val="en-MY"/>
        </w:rPr>
        <w:pict w14:anchorId="3B1D8226">
          <v:rect id="_x0000_i1070" style="width:0;height:1.5pt" o:hralign="center" o:hrstd="t" o:hr="t" fillcolor="#a0a0a0" stroked="f"/>
        </w:pict>
      </w:r>
    </w:p>
    <w:p w14:paraId="6DE94F7F" w14:textId="77777777" w:rsidR="005F3E5E" w:rsidRPr="005F3E5E" w:rsidRDefault="005F3E5E" w:rsidP="005F3E5E">
      <w:pPr>
        <w:jc w:val="both"/>
        <w:rPr>
          <w:rFonts w:eastAsiaTheme="minorEastAsia"/>
          <w:b/>
          <w:bCs/>
          <w:lang w:val="en-MY"/>
        </w:rPr>
      </w:pPr>
      <w:r w:rsidRPr="005F3E5E">
        <w:rPr>
          <w:rFonts w:eastAsiaTheme="minorEastAsia"/>
          <w:b/>
          <w:bCs/>
          <w:lang w:val="en-MY"/>
        </w:rPr>
        <w:t>5. Compare and contrast Peer-to-Peer (P2P) Lending and Crowdfunding. In what ways do these alternative lending methods support startups and SMEs in raising capital?</w:t>
      </w:r>
    </w:p>
    <w:p w14:paraId="5037246C" w14:textId="77777777" w:rsidR="00A122BD" w:rsidRDefault="00A122BD" w:rsidP="005F3E5E">
      <w:pPr>
        <w:jc w:val="both"/>
        <w:rPr>
          <w:rFonts w:eastAsiaTheme="minorEastAsia"/>
          <w:b/>
          <w:bCs/>
          <w:lang w:val="en-MY"/>
        </w:rPr>
      </w:pPr>
    </w:p>
    <w:p w14:paraId="2A9B9B46" w14:textId="77AD58DE" w:rsidR="005F3E5E" w:rsidRPr="005F3E5E" w:rsidRDefault="005F3E5E" w:rsidP="005F3E5E">
      <w:pPr>
        <w:jc w:val="both"/>
        <w:rPr>
          <w:rFonts w:eastAsiaTheme="minorEastAsia"/>
          <w:lang w:val="en-MY"/>
        </w:rPr>
      </w:pPr>
      <w:r w:rsidRPr="005F3E5E">
        <w:rPr>
          <w:rFonts w:eastAsiaTheme="minorEastAsia"/>
          <w:b/>
          <w:bCs/>
          <w:lang w:val="en-MY"/>
        </w:rPr>
        <w:t>Answer Guide:</w:t>
      </w:r>
    </w:p>
    <w:p w14:paraId="2EA098A2" w14:textId="541E4D8D" w:rsidR="005F3E5E" w:rsidRPr="005F3E5E" w:rsidRDefault="005F3E5E" w:rsidP="005F3E5E">
      <w:pPr>
        <w:numPr>
          <w:ilvl w:val="0"/>
          <w:numId w:val="64"/>
        </w:numPr>
        <w:jc w:val="both"/>
        <w:rPr>
          <w:rFonts w:eastAsiaTheme="minorEastAsia"/>
          <w:lang w:val="en-MY"/>
        </w:rPr>
      </w:pPr>
      <w:r w:rsidRPr="005F3E5E">
        <w:rPr>
          <w:rFonts w:eastAsiaTheme="minorEastAsia"/>
          <w:b/>
          <w:bCs/>
          <w:lang w:val="en-MY"/>
        </w:rPr>
        <w:t>P2P Lending</w:t>
      </w:r>
      <w:r w:rsidRPr="005F3E5E">
        <w:rPr>
          <w:rFonts w:eastAsiaTheme="minorEastAsia"/>
          <w:lang w:val="en-MY"/>
        </w:rPr>
        <w:t xml:space="preserve">: Borrowers receive loans directly from individuals; </w:t>
      </w:r>
      <w:r w:rsidR="00A122BD" w:rsidRPr="005F3E5E">
        <w:rPr>
          <w:rFonts w:eastAsiaTheme="minorEastAsia"/>
          <w:lang w:val="en-MY"/>
        </w:rPr>
        <w:t>interest based</w:t>
      </w:r>
      <w:r w:rsidRPr="005F3E5E">
        <w:rPr>
          <w:rFonts w:eastAsiaTheme="minorEastAsia"/>
          <w:lang w:val="en-MY"/>
        </w:rPr>
        <w:t>.</w:t>
      </w:r>
    </w:p>
    <w:p w14:paraId="620C4E46" w14:textId="77777777" w:rsidR="005F3E5E" w:rsidRPr="005F3E5E" w:rsidRDefault="005F3E5E" w:rsidP="005F3E5E">
      <w:pPr>
        <w:numPr>
          <w:ilvl w:val="0"/>
          <w:numId w:val="64"/>
        </w:numPr>
        <w:jc w:val="both"/>
        <w:rPr>
          <w:rFonts w:eastAsiaTheme="minorEastAsia"/>
          <w:lang w:val="en-MY"/>
        </w:rPr>
      </w:pPr>
      <w:r w:rsidRPr="005F3E5E">
        <w:rPr>
          <w:rFonts w:eastAsiaTheme="minorEastAsia"/>
          <w:b/>
          <w:bCs/>
          <w:lang w:val="en-MY"/>
        </w:rPr>
        <w:t>Crowdfunding</w:t>
      </w:r>
      <w:r w:rsidRPr="005F3E5E">
        <w:rPr>
          <w:rFonts w:eastAsiaTheme="minorEastAsia"/>
          <w:lang w:val="en-MY"/>
        </w:rPr>
        <w:t>: Funders contribute money for equity, rewards, or donations.</w:t>
      </w:r>
    </w:p>
    <w:p w14:paraId="0D23C1F4" w14:textId="77777777" w:rsidR="005F3E5E" w:rsidRPr="005F3E5E" w:rsidRDefault="005F3E5E" w:rsidP="005F3E5E">
      <w:pPr>
        <w:numPr>
          <w:ilvl w:val="0"/>
          <w:numId w:val="64"/>
        </w:numPr>
        <w:jc w:val="both"/>
        <w:rPr>
          <w:rFonts w:eastAsiaTheme="minorEastAsia"/>
          <w:lang w:val="en-MY"/>
        </w:rPr>
      </w:pPr>
      <w:r w:rsidRPr="005F3E5E">
        <w:rPr>
          <w:rFonts w:eastAsiaTheme="minorEastAsia"/>
          <w:b/>
          <w:bCs/>
          <w:lang w:val="en-MY"/>
        </w:rPr>
        <w:t>Comparison</w:t>
      </w:r>
      <w:r w:rsidRPr="005F3E5E">
        <w:rPr>
          <w:rFonts w:eastAsiaTheme="minorEastAsia"/>
          <w:lang w:val="en-MY"/>
        </w:rPr>
        <w:t>:</w:t>
      </w:r>
    </w:p>
    <w:p w14:paraId="2FD45E0C" w14:textId="77777777" w:rsidR="005F3E5E" w:rsidRPr="005F3E5E" w:rsidRDefault="005F3E5E" w:rsidP="005F3E5E">
      <w:pPr>
        <w:numPr>
          <w:ilvl w:val="1"/>
          <w:numId w:val="64"/>
        </w:numPr>
        <w:jc w:val="both"/>
        <w:rPr>
          <w:rFonts w:eastAsiaTheme="minorEastAsia"/>
          <w:lang w:val="en-MY"/>
        </w:rPr>
      </w:pPr>
      <w:r w:rsidRPr="005F3E5E">
        <w:rPr>
          <w:rFonts w:eastAsiaTheme="minorEastAsia"/>
          <w:lang w:val="en-MY"/>
        </w:rPr>
        <w:lastRenderedPageBreak/>
        <w:t>P2P = Debt-based; structured repayments.</w:t>
      </w:r>
    </w:p>
    <w:p w14:paraId="0128B2E0" w14:textId="77777777" w:rsidR="005F3E5E" w:rsidRPr="005F3E5E" w:rsidRDefault="005F3E5E" w:rsidP="005F3E5E">
      <w:pPr>
        <w:numPr>
          <w:ilvl w:val="1"/>
          <w:numId w:val="64"/>
        </w:numPr>
        <w:jc w:val="both"/>
        <w:rPr>
          <w:rFonts w:eastAsiaTheme="minorEastAsia"/>
          <w:lang w:val="en-MY"/>
        </w:rPr>
      </w:pPr>
      <w:r w:rsidRPr="005F3E5E">
        <w:rPr>
          <w:rFonts w:eastAsiaTheme="minorEastAsia"/>
          <w:lang w:val="en-MY"/>
        </w:rPr>
        <w:t>Crowdfunding = Often equity-based or reward-based; no repayment.</w:t>
      </w:r>
    </w:p>
    <w:p w14:paraId="1162FDEA" w14:textId="77777777" w:rsidR="005F3E5E" w:rsidRPr="005F3E5E" w:rsidRDefault="005F3E5E" w:rsidP="005F3E5E">
      <w:pPr>
        <w:numPr>
          <w:ilvl w:val="0"/>
          <w:numId w:val="64"/>
        </w:numPr>
        <w:jc w:val="both"/>
        <w:rPr>
          <w:rFonts w:eastAsiaTheme="minorEastAsia"/>
          <w:lang w:val="en-MY"/>
        </w:rPr>
      </w:pPr>
      <w:r w:rsidRPr="005F3E5E">
        <w:rPr>
          <w:rFonts w:eastAsiaTheme="minorEastAsia"/>
          <w:lang w:val="en-MY"/>
        </w:rPr>
        <w:t>Support startups by offering faster, less stringent funding access.</w:t>
      </w:r>
    </w:p>
    <w:p w14:paraId="1DB3B8E0" w14:textId="77777777" w:rsidR="005F3E5E" w:rsidRDefault="005F3E5E" w:rsidP="005F3E5E">
      <w:pPr>
        <w:numPr>
          <w:ilvl w:val="0"/>
          <w:numId w:val="64"/>
        </w:numPr>
        <w:jc w:val="both"/>
        <w:rPr>
          <w:rFonts w:eastAsiaTheme="minorEastAsia"/>
          <w:lang w:val="en-MY"/>
        </w:rPr>
      </w:pPr>
      <w:r w:rsidRPr="005F3E5E">
        <w:rPr>
          <w:rFonts w:eastAsiaTheme="minorEastAsia"/>
          <w:lang w:val="en-MY"/>
        </w:rPr>
        <w:t xml:space="preserve">Case: </w:t>
      </w:r>
      <w:r w:rsidRPr="005F3E5E">
        <w:rPr>
          <w:rFonts w:eastAsiaTheme="minorEastAsia"/>
          <w:b/>
          <w:bCs/>
          <w:lang w:val="en-MY"/>
        </w:rPr>
        <w:t>Kickstarter</w:t>
      </w:r>
      <w:r w:rsidRPr="005F3E5E">
        <w:rPr>
          <w:rFonts w:eastAsiaTheme="minorEastAsia"/>
          <w:lang w:val="en-MY"/>
        </w:rPr>
        <w:t xml:space="preserve"> for creative projects; </w:t>
      </w:r>
      <w:r w:rsidRPr="005F3E5E">
        <w:rPr>
          <w:rFonts w:eastAsiaTheme="minorEastAsia"/>
          <w:b/>
          <w:bCs/>
          <w:lang w:val="en-MY"/>
        </w:rPr>
        <w:t>Funding Societies</w:t>
      </w:r>
      <w:r w:rsidRPr="005F3E5E">
        <w:rPr>
          <w:rFonts w:eastAsiaTheme="minorEastAsia"/>
          <w:lang w:val="en-MY"/>
        </w:rPr>
        <w:t xml:space="preserve"> for SME loans.</w:t>
      </w:r>
    </w:p>
    <w:p w14:paraId="599BC179" w14:textId="77777777" w:rsidR="00DC1E1F" w:rsidRPr="005F3E5E" w:rsidRDefault="00DC1E1F" w:rsidP="00DC1E1F">
      <w:pPr>
        <w:ind w:left="720"/>
        <w:jc w:val="both"/>
        <w:rPr>
          <w:rFonts w:eastAsiaTheme="minorEastAsia"/>
          <w:lang w:val="en-MY"/>
        </w:rPr>
      </w:pPr>
    </w:p>
    <w:p w14:paraId="12C83791" w14:textId="77777777" w:rsidR="005F3E5E" w:rsidRPr="005F3E5E" w:rsidRDefault="005F3E5E" w:rsidP="005F3E5E">
      <w:pPr>
        <w:jc w:val="both"/>
        <w:rPr>
          <w:rFonts w:eastAsiaTheme="minorEastAsia"/>
          <w:lang w:val="en-MY"/>
        </w:rPr>
      </w:pPr>
      <w:r w:rsidRPr="005F3E5E">
        <w:rPr>
          <w:rFonts w:eastAsiaTheme="minorEastAsia"/>
          <w:lang w:val="en-MY"/>
        </w:rPr>
        <w:pict w14:anchorId="7616B0A9">
          <v:rect id="_x0000_i1071" style="width:0;height:1.5pt" o:hralign="center" o:hrstd="t" o:hr="t" fillcolor="#a0a0a0" stroked="f"/>
        </w:pict>
      </w:r>
    </w:p>
    <w:p w14:paraId="26086AC4" w14:textId="77777777" w:rsidR="005F3E5E" w:rsidRPr="005F3E5E" w:rsidRDefault="005F3E5E" w:rsidP="005F3E5E">
      <w:pPr>
        <w:jc w:val="both"/>
        <w:rPr>
          <w:rFonts w:eastAsiaTheme="minorEastAsia"/>
          <w:b/>
          <w:bCs/>
          <w:lang w:val="en-MY"/>
        </w:rPr>
      </w:pPr>
      <w:r w:rsidRPr="005F3E5E">
        <w:rPr>
          <w:rFonts w:eastAsiaTheme="minorEastAsia"/>
          <w:b/>
          <w:bCs/>
          <w:lang w:val="en-MY"/>
        </w:rPr>
        <w:t>6. Discuss the risks and challenges associated with alternative lending platforms such as P2P lending and crowdfunding. How can these risks be mitigated?</w:t>
      </w:r>
    </w:p>
    <w:p w14:paraId="6802C9EF" w14:textId="77777777" w:rsidR="00DC1E1F" w:rsidRDefault="00DC1E1F" w:rsidP="005F3E5E">
      <w:pPr>
        <w:jc w:val="both"/>
        <w:rPr>
          <w:rFonts w:eastAsiaTheme="minorEastAsia"/>
          <w:b/>
          <w:bCs/>
          <w:lang w:val="en-MY"/>
        </w:rPr>
      </w:pPr>
    </w:p>
    <w:p w14:paraId="2BF49C10" w14:textId="475A2323" w:rsidR="005F3E5E" w:rsidRPr="005F3E5E" w:rsidRDefault="005F3E5E" w:rsidP="005F3E5E">
      <w:pPr>
        <w:jc w:val="both"/>
        <w:rPr>
          <w:rFonts w:eastAsiaTheme="minorEastAsia"/>
          <w:lang w:val="en-MY"/>
        </w:rPr>
      </w:pPr>
      <w:r w:rsidRPr="005F3E5E">
        <w:rPr>
          <w:rFonts w:eastAsiaTheme="minorEastAsia"/>
          <w:b/>
          <w:bCs/>
          <w:lang w:val="en-MY"/>
        </w:rPr>
        <w:t>Answer Guide:</w:t>
      </w:r>
    </w:p>
    <w:p w14:paraId="6213CC24" w14:textId="77777777" w:rsidR="005F3E5E" w:rsidRPr="005F3E5E" w:rsidRDefault="005F3E5E" w:rsidP="005F3E5E">
      <w:pPr>
        <w:numPr>
          <w:ilvl w:val="0"/>
          <w:numId w:val="65"/>
        </w:numPr>
        <w:jc w:val="both"/>
        <w:rPr>
          <w:rFonts w:eastAsiaTheme="minorEastAsia"/>
          <w:lang w:val="en-MY"/>
        </w:rPr>
      </w:pPr>
      <w:r w:rsidRPr="005F3E5E">
        <w:rPr>
          <w:rFonts w:eastAsiaTheme="minorEastAsia"/>
          <w:b/>
          <w:bCs/>
          <w:lang w:val="en-MY"/>
        </w:rPr>
        <w:t>Risks</w:t>
      </w:r>
      <w:r w:rsidRPr="005F3E5E">
        <w:rPr>
          <w:rFonts w:eastAsiaTheme="minorEastAsia"/>
          <w:lang w:val="en-MY"/>
        </w:rPr>
        <w:t>:</w:t>
      </w:r>
    </w:p>
    <w:p w14:paraId="2C8B7DB9" w14:textId="77777777" w:rsidR="005F3E5E" w:rsidRPr="005F3E5E" w:rsidRDefault="005F3E5E" w:rsidP="005F3E5E">
      <w:pPr>
        <w:numPr>
          <w:ilvl w:val="1"/>
          <w:numId w:val="65"/>
        </w:numPr>
        <w:jc w:val="both"/>
        <w:rPr>
          <w:rFonts w:eastAsiaTheme="minorEastAsia"/>
          <w:lang w:val="en-MY"/>
        </w:rPr>
      </w:pPr>
      <w:r w:rsidRPr="005F3E5E">
        <w:rPr>
          <w:rFonts w:eastAsiaTheme="minorEastAsia"/>
          <w:lang w:val="en-MY"/>
        </w:rPr>
        <w:t>Credit risk (defaulting borrowers)</w:t>
      </w:r>
    </w:p>
    <w:p w14:paraId="7E62EEEE" w14:textId="77777777" w:rsidR="005F3E5E" w:rsidRPr="005F3E5E" w:rsidRDefault="005F3E5E" w:rsidP="005F3E5E">
      <w:pPr>
        <w:numPr>
          <w:ilvl w:val="1"/>
          <w:numId w:val="65"/>
        </w:numPr>
        <w:jc w:val="both"/>
        <w:rPr>
          <w:rFonts w:eastAsiaTheme="minorEastAsia"/>
          <w:lang w:val="en-MY"/>
        </w:rPr>
      </w:pPr>
      <w:r w:rsidRPr="005F3E5E">
        <w:rPr>
          <w:rFonts w:eastAsiaTheme="minorEastAsia"/>
          <w:lang w:val="en-MY"/>
        </w:rPr>
        <w:t>Platform failure</w:t>
      </w:r>
    </w:p>
    <w:p w14:paraId="347520AA" w14:textId="77777777" w:rsidR="005F3E5E" w:rsidRPr="005F3E5E" w:rsidRDefault="005F3E5E" w:rsidP="005F3E5E">
      <w:pPr>
        <w:numPr>
          <w:ilvl w:val="1"/>
          <w:numId w:val="65"/>
        </w:numPr>
        <w:jc w:val="both"/>
        <w:rPr>
          <w:rFonts w:eastAsiaTheme="minorEastAsia"/>
          <w:lang w:val="en-MY"/>
        </w:rPr>
      </w:pPr>
      <w:r w:rsidRPr="005F3E5E">
        <w:rPr>
          <w:rFonts w:eastAsiaTheme="minorEastAsia"/>
          <w:lang w:val="en-MY"/>
        </w:rPr>
        <w:t>Regulatory uncertainty</w:t>
      </w:r>
    </w:p>
    <w:p w14:paraId="0C72EB82" w14:textId="77777777" w:rsidR="005F3E5E" w:rsidRPr="005F3E5E" w:rsidRDefault="005F3E5E" w:rsidP="005F3E5E">
      <w:pPr>
        <w:numPr>
          <w:ilvl w:val="0"/>
          <w:numId w:val="65"/>
        </w:numPr>
        <w:jc w:val="both"/>
        <w:rPr>
          <w:rFonts w:eastAsiaTheme="minorEastAsia"/>
          <w:lang w:val="en-MY"/>
        </w:rPr>
      </w:pPr>
      <w:r w:rsidRPr="005F3E5E">
        <w:rPr>
          <w:rFonts w:eastAsiaTheme="minorEastAsia"/>
          <w:b/>
          <w:bCs/>
          <w:lang w:val="en-MY"/>
        </w:rPr>
        <w:t>Mitigation</w:t>
      </w:r>
      <w:r w:rsidRPr="005F3E5E">
        <w:rPr>
          <w:rFonts w:eastAsiaTheme="minorEastAsia"/>
          <w:lang w:val="en-MY"/>
        </w:rPr>
        <w:t>:</w:t>
      </w:r>
    </w:p>
    <w:p w14:paraId="2FC19439" w14:textId="77777777" w:rsidR="005F3E5E" w:rsidRPr="005F3E5E" w:rsidRDefault="005F3E5E" w:rsidP="005F3E5E">
      <w:pPr>
        <w:numPr>
          <w:ilvl w:val="1"/>
          <w:numId w:val="65"/>
        </w:numPr>
        <w:jc w:val="both"/>
        <w:rPr>
          <w:rFonts w:eastAsiaTheme="minorEastAsia"/>
          <w:lang w:val="en-MY"/>
        </w:rPr>
      </w:pPr>
      <w:r w:rsidRPr="005F3E5E">
        <w:rPr>
          <w:rFonts w:eastAsiaTheme="minorEastAsia"/>
          <w:lang w:val="en-MY"/>
        </w:rPr>
        <w:t>Credit scoring systems</w:t>
      </w:r>
    </w:p>
    <w:p w14:paraId="306018D0" w14:textId="77777777" w:rsidR="005F3E5E" w:rsidRPr="005F3E5E" w:rsidRDefault="005F3E5E" w:rsidP="005F3E5E">
      <w:pPr>
        <w:numPr>
          <w:ilvl w:val="1"/>
          <w:numId w:val="65"/>
        </w:numPr>
        <w:jc w:val="both"/>
        <w:rPr>
          <w:rFonts w:eastAsiaTheme="minorEastAsia"/>
          <w:lang w:val="en-MY"/>
        </w:rPr>
      </w:pPr>
      <w:r w:rsidRPr="005F3E5E">
        <w:rPr>
          <w:rFonts w:eastAsiaTheme="minorEastAsia"/>
          <w:lang w:val="en-MY"/>
        </w:rPr>
        <w:t>Regulatory oversight (e.g., Securities Commission Malaysia)</w:t>
      </w:r>
    </w:p>
    <w:p w14:paraId="71A4AFB0" w14:textId="77777777" w:rsidR="005F3E5E" w:rsidRPr="005F3E5E" w:rsidRDefault="005F3E5E" w:rsidP="005F3E5E">
      <w:pPr>
        <w:numPr>
          <w:ilvl w:val="1"/>
          <w:numId w:val="65"/>
        </w:numPr>
        <w:jc w:val="both"/>
        <w:rPr>
          <w:rFonts w:eastAsiaTheme="minorEastAsia"/>
          <w:lang w:val="en-MY"/>
        </w:rPr>
      </w:pPr>
      <w:r w:rsidRPr="005F3E5E">
        <w:rPr>
          <w:rFonts w:eastAsiaTheme="minorEastAsia"/>
          <w:lang w:val="en-MY"/>
        </w:rPr>
        <w:t>Diversification of investments</w:t>
      </w:r>
    </w:p>
    <w:p w14:paraId="55F4E1C1" w14:textId="77777777" w:rsidR="005F3E5E" w:rsidRDefault="005F3E5E" w:rsidP="005F3E5E">
      <w:pPr>
        <w:numPr>
          <w:ilvl w:val="0"/>
          <w:numId w:val="65"/>
        </w:numPr>
        <w:jc w:val="both"/>
        <w:rPr>
          <w:rFonts w:eastAsiaTheme="minorEastAsia"/>
          <w:lang w:val="en-MY"/>
        </w:rPr>
      </w:pPr>
      <w:r w:rsidRPr="005F3E5E">
        <w:rPr>
          <w:rFonts w:eastAsiaTheme="minorEastAsia"/>
          <w:lang w:val="en-MY"/>
        </w:rPr>
        <w:t xml:space="preserve">Case: </w:t>
      </w:r>
      <w:proofErr w:type="spellStart"/>
      <w:r w:rsidRPr="005F3E5E">
        <w:rPr>
          <w:rFonts w:eastAsiaTheme="minorEastAsia"/>
          <w:b/>
          <w:bCs/>
          <w:lang w:val="en-MY"/>
        </w:rPr>
        <w:t>LendEDU</w:t>
      </w:r>
      <w:proofErr w:type="spellEnd"/>
      <w:r w:rsidRPr="005F3E5E">
        <w:rPr>
          <w:rFonts w:eastAsiaTheme="minorEastAsia"/>
          <w:b/>
          <w:bCs/>
          <w:lang w:val="en-MY"/>
        </w:rPr>
        <w:t xml:space="preserve"> report on P2P defaults</w:t>
      </w:r>
      <w:r w:rsidRPr="005F3E5E">
        <w:rPr>
          <w:rFonts w:eastAsiaTheme="minorEastAsia"/>
          <w:lang w:val="en-MY"/>
        </w:rPr>
        <w:t xml:space="preserve"> highlights the importance of due diligence.</w:t>
      </w:r>
    </w:p>
    <w:p w14:paraId="65965390" w14:textId="77777777" w:rsidR="00DC1E1F" w:rsidRPr="005F3E5E" w:rsidRDefault="00DC1E1F" w:rsidP="00DC1E1F">
      <w:pPr>
        <w:ind w:left="720"/>
        <w:jc w:val="both"/>
        <w:rPr>
          <w:rFonts w:eastAsiaTheme="minorEastAsia"/>
          <w:lang w:val="en-MY"/>
        </w:rPr>
      </w:pPr>
    </w:p>
    <w:p w14:paraId="2E859BD4" w14:textId="77777777" w:rsidR="005F3E5E" w:rsidRPr="005F3E5E" w:rsidRDefault="005F3E5E" w:rsidP="005F3E5E">
      <w:pPr>
        <w:jc w:val="both"/>
        <w:rPr>
          <w:rFonts w:eastAsiaTheme="minorEastAsia"/>
          <w:lang w:val="en-MY"/>
        </w:rPr>
      </w:pPr>
      <w:r w:rsidRPr="005F3E5E">
        <w:rPr>
          <w:rFonts w:eastAsiaTheme="minorEastAsia"/>
          <w:lang w:val="en-MY"/>
        </w:rPr>
        <w:pict w14:anchorId="5F8440D3">
          <v:rect id="_x0000_i1072" style="width:0;height:1.5pt" o:hralign="center" o:hrstd="t" o:hr="t" fillcolor="#a0a0a0" stroked="f"/>
        </w:pict>
      </w:r>
    </w:p>
    <w:p w14:paraId="56B7F160" w14:textId="77777777" w:rsidR="005F3E5E" w:rsidRPr="005F3E5E" w:rsidRDefault="005F3E5E" w:rsidP="005F3E5E">
      <w:pPr>
        <w:jc w:val="both"/>
        <w:rPr>
          <w:rFonts w:eastAsiaTheme="minorEastAsia"/>
          <w:b/>
          <w:bCs/>
          <w:lang w:val="en-MY"/>
        </w:rPr>
      </w:pPr>
      <w:r w:rsidRPr="005F3E5E">
        <w:rPr>
          <w:rFonts w:eastAsiaTheme="minorEastAsia"/>
          <w:b/>
          <w:bCs/>
          <w:lang w:val="en-MY"/>
        </w:rPr>
        <w:t>7. Explain how technology (e.g., big data, blockchain, and AI) is transforming traditional financial services within the Fintech ecosystem. Provide relevant examples.</w:t>
      </w:r>
    </w:p>
    <w:p w14:paraId="43C2CAF4" w14:textId="77777777" w:rsidR="00DC1E1F" w:rsidRDefault="00DC1E1F" w:rsidP="005F3E5E">
      <w:pPr>
        <w:jc w:val="both"/>
        <w:rPr>
          <w:rFonts w:eastAsiaTheme="minorEastAsia"/>
          <w:b/>
          <w:bCs/>
          <w:lang w:val="en-MY"/>
        </w:rPr>
      </w:pPr>
    </w:p>
    <w:p w14:paraId="69B3D626" w14:textId="5310BA2A" w:rsidR="005F3E5E" w:rsidRPr="005F3E5E" w:rsidRDefault="005F3E5E" w:rsidP="005F3E5E">
      <w:pPr>
        <w:jc w:val="both"/>
        <w:rPr>
          <w:rFonts w:eastAsiaTheme="minorEastAsia"/>
          <w:lang w:val="en-MY"/>
        </w:rPr>
      </w:pPr>
      <w:r w:rsidRPr="005F3E5E">
        <w:rPr>
          <w:rFonts w:eastAsiaTheme="minorEastAsia"/>
          <w:b/>
          <w:bCs/>
          <w:lang w:val="en-MY"/>
        </w:rPr>
        <w:t>Answer Guide:</w:t>
      </w:r>
    </w:p>
    <w:p w14:paraId="332B6DAF" w14:textId="77777777" w:rsidR="005F3E5E" w:rsidRPr="005F3E5E" w:rsidRDefault="005F3E5E" w:rsidP="005F3E5E">
      <w:pPr>
        <w:numPr>
          <w:ilvl w:val="0"/>
          <w:numId w:val="66"/>
        </w:numPr>
        <w:jc w:val="both"/>
        <w:rPr>
          <w:rFonts w:eastAsiaTheme="minorEastAsia"/>
          <w:lang w:val="en-MY"/>
        </w:rPr>
      </w:pPr>
      <w:r w:rsidRPr="005F3E5E">
        <w:rPr>
          <w:rFonts w:eastAsiaTheme="minorEastAsia"/>
          <w:b/>
          <w:bCs/>
          <w:lang w:val="en-MY"/>
        </w:rPr>
        <w:t>Big Data</w:t>
      </w:r>
      <w:r w:rsidRPr="005F3E5E">
        <w:rPr>
          <w:rFonts w:eastAsiaTheme="minorEastAsia"/>
          <w:lang w:val="en-MY"/>
        </w:rPr>
        <w:t>: Enables personalized offerings and fraud detection.</w:t>
      </w:r>
    </w:p>
    <w:p w14:paraId="241BB269" w14:textId="77777777" w:rsidR="005F3E5E" w:rsidRPr="005F3E5E" w:rsidRDefault="005F3E5E" w:rsidP="005F3E5E">
      <w:pPr>
        <w:numPr>
          <w:ilvl w:val="0"/>
          <w:numId w:val="66"/>
        </w:numPr>
        <w:jc w:val="both"/>
        <w:rPr>
          <w:rFonts w:eastAsiaTheme="minorEastAsia"/>
          <w:lang w:val="en-MY"/>
        </w:rPr>
      </w:pPr>
      <w:r w:rsidRPr="005F3E5E">
        <w:rPr>
          <w:rFonts w:eastAsiaTheme="minorEastAsia"/>
          <w:b/>
          <w:bCs/>
          <w:lang w:val="en-MY"/>
        </w:rPr>
        <w:t>Blockchain</w:t>
      </w:r>
      <w:r w:rsidRPr="005F3E5E">
        <w:rPr>
          <w:rFonts w:eastAsiaTheme="minorEastAsia"/>
          <w:lang w:val="en-MY"/>
        </w:rPr>
        <w:t>: Enables secure, transparent transactions (e.g., smart contracts).</w:t>
      </w:r>
    </w:p>
    <w:p w14:paraId="559825D5" w14:textId="77777777" w:rsidR="005F3E5E" w:rsidRPr="005F3E5E" w:rsidRDefault="005F3E5E" w:rsidP="005F3E5E">
      <w:pPr>
        <w:numPr>
          <w:ilvl w:val="0"/>
          <w:numId w:val="66"/>
        </w:numPr>
        <w:jc w:val="both"/>
        <w:rPr>
          <w:rFonts w:eastAsiaTheme="minorEastAsia"/>
          <w:lang w:val="en-MY"/>
        </w:rPr>
      </w:pPr>
      <w:r w:rsidRPr="005F3E5E">
        <w:rPr>
          <w:rFonts w:eastAsiaTheme="minorEastAsia"/>
          <w:b/>
          <w:bCs/>
          <w:lang w:val="en-MY"/>
        </w:rPr>
        <w:t>AI</w:t>
      </w:r>
      <w:r w:rsidRPr="005F3E5E">
        <w:rPr>
          <w:rFonts w:eastAsiaTheme="minorEastAsia"/>
          <w:lang w:val="en-MY"/>
        </w:rPr>
        <w:t xml:space="preserve">: Powers chatbots, credit scoring, </w:t>
      </w:r>
      <w:proofErr w:type="spellStart"/>
      <w:r w:rsidRPr="005F3E5E">
        <w:rPr>
          <w:rFonts w:eastAsiaTheme="minorEastAsia"/>
          <w:lang w:val="en-MY"/>
        </w:rPr>
        <w:t>robo</w:t>
      </w:r>
      <w:proofErr w:type="spellEnd"/>
      <w:r w:rsidRPr="005F3E5E">
        <w:rPr>
          <w:rFonts w:eastAsiaTheme="minorEastAsia"/>
          <w:lang w:val="en-MY"/>
        </w:rPr>
        <w:t>-advisors.</w:t>
      </w:r>
    </w:p>
    <w:p w14:paraId="0A6E6188" w14:textId="77777777" w:rsidR="00DC1E1F" w:rsidRDefault="00DC1E1F" w:rsidP="005F3E5E">
      <w:pPr>
        <w:jc w:val="both"/>
        <w:rPr>
          <w:rFonts w:eastAsiaTheme="minorEastAsia"/>
          <w:lang w:val="en-MY"/>
        </w:rPr>
      </w:pPr>
    </w:p>
    <w:p w14:paraId="44A179E4" w14:textId="22F0C97C" w:rsidR="005F3E5E" w:rsidRPr="005F3E5E" w:rsidRDefault="005F3E5E" w:rsidP="005F3E5E">
      <w:pPr>
        <w:jc w:val="both"/>
        <w:rPr>
          <w:rFonts w:eastAsiaTheme="minorEastAsia"/>
          <w:lang w:val="en-MY"/>
        </w:rPr>
      </w:pPr>
      <w:r w:rsidRPr="005F3E5E">
        <w:rPr>
          <w:rFonts w:eastAsiaTheme="minorEastAsia"/>
          <w:lang w:val="en-MY"/>
        </w:rPr>
        <w:pict w14:anchorId="6FB7BB30">
          <v:rect id="_x0000_i1073" style="width:0;height:1.5pt" o:hralign="center" o:hrstd="t" o:hr="t" fillcolor="#a0a0a0" stroked="f"/>
        </w:pict>
      </w:r>
    </w:p>
    <w:p w14:paraId="01CE04C3" w14:textId="77777777" w:rsidR="005F3E5E" w:rsidRPr="005F3E5E" w:rsidRDefault="005F3E5E" w:rsidP="005F3E5E">
      <w:pPr>
        <w:jc w:val="both"/>
        <w:rPr>
          <w:rFonts w:eastAsiaTheme="minorEastAsia"/>
          <w:b/>
          <w:bCs/>
          <w:lang w:val="en-MY"/>
        </w:rPr>
      </w:pPr>
      <w:r w:rsidRPr="005F3E5E">
        <w:rPr>
          <w:rFonts w:eastAsiaTheme="minorEastAsia"/>
          <w:b/>
          <w:bCs/>
          <w:lang w:val="en-MY"/>
        </w:rPr>
        <w:t>8. Imagine you are a startup looking to raise capital. What are the advantages and disadvantages of choosing crowdfunding as your financing method compared to seeking funding from venture capitalists or banks?</w:t>
      </w:r>
    </w:p>
    <w:p w14:paraId="6E15C9E4" w14:textId="77777777" w:rsidR="00DC1E1F" w:rsidRDefault="00DC1E1F" w:rsidP="005F3E5E">
      <w:pPr>
        <w:jc w:val="both"/>
        <w:rPr>
          <w:rFonts w:eastAsiaTheme="minorEastAsia"/>
          <w:b/>
          <w:bCs/>
          <w:lang w:val="en-MY"/>
        </w:rPr>
      </w:pPr>
    </w:p>
    <w:p w14:paraId="579953A7" w14:textId="47A05CD2" w:rsidR="005F3E5E" w:rsidRPr="005F3E5E" w:rsidRDefault="005F3E5E" w:rsidP="005F3E5E">
      <w:pPr>
        <w:jc w:val="both"/>
        <w:rPr>
          <w:rFonts w:eastAsiaTheme="minorEastAsia"/>
          <w:lang w:val="en-MY"/>
        </w:rPr>
      </w:pPr>
      <w:r w:rsidRPr="005F3E5E">
        <w:rPr>
          <w:rFonts w:eastAsiaTheme="minorEastAsia"/>
          <w:b/>
          <w:bCs/>
          <w:lang w:val="en-MY"/>
        </w:rPr>
        <w:t>Answer Guide:</w:t>
      </w:r>
    </w:p>
    <w:p w14:paraId="302B0AF5" w14:textId="77777777" w:rsidR="005F3E5E" w:rsidRPr="005F3E5E" w:rsidRDefault="005F3E5E" w:rsidP="005F3E5E">
      <w:pPr>
        <w:numPr>
          <w:ilvl w:val="0"/>
          <w:numId w:val="67"/>
        </w:numPr>
        <w:jc w:val="both"/>
        <w:rPr>
          <w:rFonts w:eastAsiaTheme="minorEastAsia"/>
          <w:lang w:val="en-MY"/>
        </w:rPr>
      </w:pPr>
      <w:r w:rsidRPr="005F3E5E">
        <w:rPr>
          <w:rFonts w:eastAsiaTheme="minorEastAsia"/>
          <w:b/>
          <w:bCs/>
          <w:lang w:val="en-MY"/>
        </w:rPr>
        <w:t>Advantages</w:t>
      </w:r>
      <w:r w:rsidRPr="005F3E5E">
        <w:rPr>
          <w:rFonts w:eastAsiaTheme="minorEastAsia"/>
          <w:lang w:val="en-MY"/>
        </w:rPr>
        <w:t>:</w:t>
      </w:r>
    </w:p>
    <w:p w14:paraId="7E5028F3" w14:textId="77777777" w:rsidR="005F3E5E" w:rsidRPr="005F3E5E" w:rsidRDefault="005F3E5E" w:rsidP="005F3E5E">
      <w:pPr>
        <w:numPr>
          <w:ilvl w:val="1"/>
          <w:numId w:val="67"/>
        </w:numPr>
        <w:jc w:val="both"/>
        <w:rPr>
          <w:rFonts w:eastAsiaTheme="minorEastAsia"/>
          <w:lang w:val="en-MY"/>
        </w:rPr>
      </w:pPr>
      <w:r w:rsidRPr="005F3E5E">
        <w:rPr>
          <w:rFonts w:eastAsiaTheme="minorEastAsia"/>
          <w:lang w:val="en-MY"/>
        </w:rPr>
        <w:t>Accessible, fast fundraising</w:t>
      </w:r>
    </w:p>
    <w:p w14:paraId="643FEB36" w14:textId="77777777" w:rsidR="005F3E5E" w:rsidRPr="005F3E5E" w:rsidRDefault="005F3E5E" w:rsidP="005F3E5E">
      <w:pPr>
        <w:numPr>
          <w:ilvl w:val="1"/>
          <w:numId w:val="67"/>
        </w:numPr>
        <w:jc w:val="both"/>
        <w:rPr>
          <w:rFonts w:eastAsiaTheme="minorEastAsia"/>
          <w:lang w:val="en-MY"/>
        </w:rPr>
      </w:pPr>
      <w:r w:rsidRPr="005F3E5E">
        <w:rPr>
          <w:rFonts w:eastAsiaTheme="minorEastAsia"/>
          <w:lang w:val="en-MY"/>
        </w:rPr>
        <w:t>Marketing exposure</w:t>
      </w:r>
    </w:p>
    <w:p w14:paraId="032F570E" w14:textId="77777777" w:rsidR="005F3E5E" w:rsidRPr="005F3E5E" w:rsidRDefault="005F3E5E" w:rsidP="005F3E5E">
      <w:pPr>
        <w:numPr>
          <w:ilvl w:val="1"/>
          <w:numId w:val="67"/>
        </w:numPr>
        <w:jc w:val="both"/>
        <w:rPr>
          <w:rFonts w:eastAsiaTheme="minorEastAsia"/>
          <w:lang w:val="en-MY"/>
        </w:rPr>
      </w:pPr>
      <w:r w:rsidRPr="005F3E5E">
        <w:rPr>
          <w:rFonts w:eastAsiaTheme="minorEastAsia"/>
          <w:lang w:val="en-MY"/>
        </w:rPr>
        <w:t>No equity dilution (in some cases)</w:t>
      </w:r>
    </w:p>
    <w:p w14:paraId="4A2B5ECB" w14:textId="77777777" w:rsidR="005F3E5E" w:rsidRPr="005F3E5E" w:rsidRDefault="005F3E5E" w:rsidP="005F3E5E">
      <w:pPr>
        <w:numPr>
          <w:ilvl w:val="0"/>
          <w:numId w:val="67"/>
        </w:numPr>
        <w:jc w:val="both"/>
        <w:rPr>
          <w:rFonts w:eastAsiaTheme="minorEastAsia"/>
          <w:lang w:val="en-MY"/>
        </w:rPr>
      </w:pPr>
      <w:r w:rsidRPr="005F3E5E">
        <w:rPr>
          <w:rFonts w:eastAsiaTheme="minorEastAsia"/>
          <w:b/>
          <w:bCs/>
          <w:lang w:val="en-MY"/>
        </w:rPr>
        <w:t>Disadvantages</w:t>
      </w:r>
      <w:r w:rsidRPr="005F3E5E">
        <w:rPr>
          <w:rFonts w:eastAsiaTheme="minorEastAsia"/>
          <w:lang w:val="en-MY"/>
        </w:rPr>
        <w:t>:</w:t>
      </w:r>
    </w:p>
    <w:p w14:paraId="7CE0801D" w14:textId="77777777" w:rsidR="005F3E5E" w:rsidRPr="005F3E5E" w:rsidRDefault="005F3E5E" w:rsidP="005F3E5E">
      <w:pPr>
        <w:numPr>
          <w:ilvl w:val="1"/>
          <w:numId w:val="67"/>
        </w:numPr>
        <w:jc w:val="both"/>
        <w:rPr>
          <w:rFonts w:eastAsiaTheme="minorEastAsia"/>
          <w:lang w:val="en-MY"/>
        </w:rPr>
      </w:pPr>
      <w:r w:rsidRPr="005F3E5E">
        <w:rPr>
          <w:rFonts w:eastAsiaTheme="minorEastAsia"/>
          <w:lang w:val="en-MY"/>
        </w:rPr>
        <w:t>May raise less capital than VCs</w:t>
      </w:r>
    </w:p>
    <w:p w14:paraId="4B9FDEBB" w14:textId="77777777" w:rsidR="005F3E5E" w:rsidRPr="005F3E5E" w:rsidRDefault="005F3E5E" w:rsidP="005F3E5E">
      <w:pPr>
        <w:numPr>
          <w:ilvl w:val="1"/>
          <w:numId w:val="67"/>
        </w:numPr>
        <w:jc w:val="both"/>
        <w:rPr>
          <w:rFonts w:eastAsiaTheme="minorEastAsia"/>
          <w:lang w:val="en-MY"/>
        </w:rPr>
      </w:pPr>
      <w:r w:rsidRPr="005F3E5E">
        <w:rPr>
          <w:rFonts w:eastAsiaTheme="minorEastAsia"/>
          <w:lang w:val="en-MY"/>
        </w:rPr>
        <w:t>Success not guaranteed</w:t>
      </w:r>
    </w:p>
    <w:p w14:paraId="4F30920F" w14:textId="77777777" w:rsidR="005F3E5E" w:rsidRPr="005F3E5E" w:rsidRDefault="005F3E5E" w:rsidP="005F3E5E">
      <w:pPr>
        <w:numPr>
          <w:ilvl w:val="1"/>
          <w:numId w:val="67"/>
        </w:numPr>
        <w:jc w:val="both"/>
        <w:rPr>
          <w:rFonts w:eastAsiaTheme="minorEastAsia"/>
          <w:lang w:val="en-MY"/>
        </w:rPr>
      </w:pPr>
      <w:r w:rsidRPr="005F3E5E">
        <w:rPr>
          <w:rFonts w:eastAsiaTheme="minorEastAsia"/>
          <w:lang w:val="en-MY"/>
        </w:rPr>
        <w:t>High competition</w:t>
      </w:r>
    </w:p>
    <w:p w14:paraId="4AB7A0B4" w14:textId="69163D16" w:rsidR="00026C38" w:rsidRPr="005F3E5E" w:rsidRDefault="00026C38" w:rsidP="005F3E5E">
      <w:pPr>
        <w:jc w:val="both"/>
        <w:rPr>
          <w:rFonts w:eastAsiaTheme="minorEastAsia"/>
          <w:lang w:val="en-MY"/>
        </w:rPr>
      </w:pPr>
    </w:p>
    <w:sectPr w:rsidR="00026C38" w:rsidRPr="005F3E5E" w:rsidSect="007A64A2">
      <w:headerReference w:type="default" r:id="rId12"/>
      <w:footerReference w:type="even" r:id="rId13"/>
      <w:footerReference w:type="default" r:id="rId14"/>
      <w:footerReference w:type="first" r:id="rId15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7B1CA" w14:textId="77777777" w:rsidR="00CD049C" w:rsidRDefault="00CD049C">
      <w:r>
        <w:separator/>
      </w:r>
    </w:p>
  </w:endnote>
  <w:endnote w:type="continuationSeparator" w:id="0">
    <w:p w14:paraId="2ACE6ACD" w14:textId="77777777" w:rsidR="00CD049C" w:rsidRDefault="00CD04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Std">
    <w:altName w:val="Cambria"/>
    <w:panose1 w:val="00000000000000000000"/>
    <w:charset w:val="00"/>
    <w:family w:val="roman"/>
    <w:notTrueType/>
    <w:pitch w:val="variable"/>
    <w:sig w:usb0="800000AF" w:usb1="4000204A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BF35F" w14:textId="12B0ADE7" w:rsidR="008F685E" w:rsidRPr="00494843" w:rsidRDefault="00856E2E" w:rsidP="00494843">
    <w:pPr>
      <w:pStyle w:val="Footer"/>
    </w:pPr>
    <w:fldSimple w:instr=" DOCPROPERTY bjFooterEvenPageDocProperty \* MERGEFORMAT ">
      <w:r w:rsidRPr="00856E2E">
        <w:rPr>
          <w:rFonts w:ascii="Verdana" w:hAnsi="Verdana"/>
          <w:color w:val="000000"/>
          <w:sz w:val="12"/>
        </w:rPr>
        <w:t>Open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3FF1B" w14:textId="34B1491A" w:rsidR="00494843" w:rsidRDefault="00494843" w:rsidP="00494843">
    <w:pPr>
      <w:pStyle w:val="Footer"/>
      <w:rPr>
        <w:rFonts w:ascii="Tahoma" w:eastAsia="Tahoma" w:hAnsi="Tahoma" w:cs="Tahoma"/>
        <w:sz w:val="20"/>
        <w:szCs w:val="20"/>
      </w:rPr>
    </w:pPr>
    <w:r>
      <w:rPr>
        <w:rFonts w:ascii="Tahoma" w:eastAsia="Tahoma" w:hAnsi="Tahoma" w:cs="Tahoma"/>
        <w:sz w:val="20"/>
        <w:szCs w:val="20"/>
      </w:rPr>
      <w:fldChar w:fldCharType="begin"/>
    </w:r>
    <w:r>
      <w:rPr>
        <w:rFonts w:ascii="Tahoma" w:eastAsia="Tahoma" w:hAnsi="Tahoma" w:cs="Tahoma"/>
        <w:sz w:val="20"/>
        <w:szCs w:val="20"/>
      </w:rPr>
      <w:instrText xml:space="preserve"> DOCPROPERTY bjFooterBothDocProperty \* MERGEFORMAT </w:instrText>
    </w:r>
    <w:r>
      <w:rPr>
        <w:rFonts w:ascii="Tahoma" w:eastAsia="Tahoma" w:hAnsi="Tahoma" w:cs="Tahoma"/>
        <w:sz w:val="20"/>
        <w:szCs w:val="20"/>
      </w:rPr>
      <w:fldChar w:fldCharType="separate"/>
    </w:r>
    <w:r w:rsidR="00856E2E" w:rsidRPr="00856E2E">
      <w:rPr>
        <w:rFonts w:ascii="Verdana" w:eastAsia="Tahoma" w:hAnsi="Verdana" w:cs="Tahoma"/>
        <w:color w:val="000000"/>
        <w:sz w:val="12"/>
        <w:szCs w:val="20"/>
      </w:rPr>
      <w:t>Open</w:t>
    </w:r>
    <w:r>
      <w:rPr>
        <w:rFonts w:ascii="Tahoma" w:eastAsia="Tahoma" w:hAnsi="Tahoma" w:cs="Tahoma"/>
        <w:sz w:val="20"/>
        <w:szCs w:val="20"/>
      </w:rPr>
      <w:fldChar w:fldCharType="end"/>
    </w:r>
  </w:p>
  <w:p w14:paraId="4B0AFF76" w14:textId="621DACFC" w:rsidR="00FC39ED" w:rsidRPr="00DB7454" w:rsidRDefault="28F7115E" w:rsidP="28F7115E">
    <w:pPr>
      <w:pStyle w:val="Footer"/>
      <w:jc w:val="right"/>
      <w:rPr>
        <w:rFonts w:ascii="ITC Galliard Std" w:eastAsia="Tahoma" w:hAnsi="ITC Galliard Std" w:cs="Tahoma"/>
        <w:sz w:val="20"/>
        <w:szCs w:val="20"/>
      </w:rPr>
    </w:pPr>
    <w:r w:rsidRPr="00DB7454">
      <w:rPr>
        <w:rFonts w:ascii="ITC Galliard Std" w:eastAsia="Tahoma" w:hAnsi="ITC Galliard Std" w:cs="Tahoma"/>
        <w:sz w:val="20"/>
        <w:szCs w:val="20"/>
      </w:rPr>
      <w:t xml:space="preserve">Page </w:t>
    </w:r>
    <w:r w:rsidR="00FC39ED" w:rsidRPr="00DB7454">
      <w:rPr>
        <w:rFonts w:ascii="ITC Galliard Std" w:eastAsia="Tahoma" w:hAnsi="ITC Galliard Std" w:cs="Tahoma"/>
        <w:noProof/>
        <w:sz w:val="20"/>
        <w:szCs w:val="20"/>
      </w:rPr>
      <w:fldChar w:fldCharType="begin"/>
    </w:r>
    <w:r w:rsidR="00FC39ED" w:rsidRPr="00DB7454">
      <w:rPr>
        <w:rFonts w:ascii="ITC Galliard Std" w:eastAsia="Tahoma" w:hAnsi="ITC Galliard Std" w:cs="Tahoma"/>
        <w:noProof/>
        <w:sz w:val="20"/>
        <w:szCs w:val="20"/>
      </w:rPr>
      <w:instrText xml:space="preserve"> PAGE </w:instrText>
    </w:r>
    <w:r w:rsidR="00FC39ED" w:rsidRPr="00DB7454">
      <w:rPr>
        <w:rFonts w:ascii="ITC Galliard Std" w:eastAsia="Tahoma" w:hAnsi="ITC Galliard Std" w:cs="Tahoma"/>
        <w:noProof/>
        <w:sz w:val="20"/>
        <w:szCs w:val="20"/>
      </w:rPr>
      <w:fldChar w:fldCharType="separate"/>
    </w:r>
    <w:r w:rsidR="00494843" w:rsidRPr="00DB7454">
      <w:rPr>
        <w:rFonts w:ascii="ITC Galliard Std" w:eastAsia="Tahoma" w:hAnsi="ITC Galliard Std" w:cs="Tahoma"/>
        <w:noProof/>
        <w:sz w:val="20"/>
        <w:szCs w:val="20"/>
      </w:rPr>
      <w:t>6</w:t>
    </w:r>
    <w:r w:rsidR="00FC39ED" w:rsidRPr="00DB7454">
      <w:rPr>
        <w:rFonts w:ascii="ITC Galliard Std" w:eastAsia="Tahoma" w:hAnsi="ITC Galliard Std" w:cs="Tahoma"/>
        <w:noProof/>
        <w:sz w:val="20"/>
        <w:szCs w:val="20"/>
      </w:rPr>
      <w:fldChar w:fldCharType="end"/>
    </w:r>
    <w:r w:rsidRPr="00DB7454">
      <w:rPr>
        <w:rFonts w:ascii="ITC Galliard Std" w:eastAsia="Tahoma" w:hAnsi="ITC Galliard Std" w:cs="Tahoma"/>
        <w:sz w:val="20"/>
        <w:szCs w:val="20"/>
      </w:rPr>
      <w:t xml:space="preserve"> of </w:t>
    </w:r>
    <w:r w:rsidR="00FC39ED" w:rsidRPr="00DB7454">
      <w:rPr>
        <w:rFonts w:ascii="ITC Galliard Std" w:eastAsia="Tahoma" w:hAnsi="ITC Galliard Std" w:cs="Tahoma"/>
        <w:noProof/>
        <w:sz w:val="20"/>
        <w:szCs w:val="20"/>
      </w:rPr>
      <w:fldChar w:fldCharType="begin"/>
    </w:r>
    <w:r w:rsidR="00FC39ED" w:rsidRPr="00DB7454">
      <w:rPr>
        <w:rFonts w:ascii="ITC Galliard Std" w:eastAsia="Tahoma" w:hAnsi="ITC Galliard Std" w:cs="Tahoma"/>
        <w:noProof/>
        <w:sz w:val="20"/>
        <w:szCs w:val="20"/>
      </w:rPr>
      <w:instrText xml:space="preserve"> NUMPAGES </w:instrText>
    </w:r>
    <w:r w:rsidR="00FC39ED" w:rsidRPr="00DB7454">
      <w:rPr>
        <w:rFonts w:ascii="ITC Galliard Std" w:eastAsia="Tahoma" w:hAnsi="ITC Galliard Std" w:cs="Tahoma"/>
        <w:noProof/>
        <w:sz w:val="20"/>
        <w:szCs w:val="20"/>
      </w:rPr>
      <w:fldChar w:fldCharType="separate"/>
    </w:r>
    <w:r w:rsidR="00494843" w:rsidRPr="00DB7454">
      <w:rPr>
        <w:rFonts w:ascii="ITC Galliard Std" w:eastAsia="Tahoma" w:hAnsi="ITC Galliard Std" w:cs="Tahoma"/>
        <w:noProof/>
        <w:sz w:val="20"/>
        <w:szCs w:val="20"/>
      </w:rPr>
      <w:t>6</w:t>
    </w:r>
    <w:r w:rsidR="00FC39ED" w:rsidRPr="00DB7454">
      <w:rPr>
        <w:rFonts w:ascii="ITC Galliard Std" w:eastAsia="Tahoma" w:hAnsi="ITC Galliard Std" w:cs="Tahoma"/>
        <w:noProof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D85C8" w14:textId="221D9E8B" w:rsidR="008F685E" w:rsidRPr="00494843" w:rsidRDefault="00856E2E" w:rsidP="00494843">
    <w:pPr>
      <w:pStyle w:val="Footer"/>
    </w:pPr>
    <w:fldSimple w:instr=" DOCPROPERTY bjFooterFirstPageDocProperty \* MERGEFORMAT ">
      <w:r w:rsidRPr="00856E2E">
        <w:rPr>
          <w:rFonts w:ascii="Verdana" w:hAnsi="Verdana"/>
          <w:color w:val="000000"/>
          <w:sz w:val="12"/>
        </w:rPr>
        <w:t>Open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81F64" w14:textId="77777777" w:rsidR="00CD049C" w:rsidRDefault="00CD049C">
      <w:r>
        <w:separator/>
      </w:r>
    </w:p>
  </w:footnote>
  <w:footnote w:type="continuationSeparator" w:id="0">
    <w:p w14:paraId="54A3D6AF" w14:textId="77777777" w:rsidR="00CD049C" w:rsidRDefault="00CD04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B13EE" w14:textId="674E39E6" w:rsidR="00BF03EF" w:rsidRPr="003110FE" w:rsidRDefault="00BF03EF" w:rsidP="00BF03EF">
    <w:pPr>
      <w:pStyle w:val="Header"/>
      <w:rPr>
        <w:rFonts w:ascii="ITC Galliard Std" w:eastAsia="Trebuchet MS" w:hAnsi="ITC Galliard Std" w:cstheme="minorHAnsi"/>
        <w:b/>
        <w:bCs/>
      </w:rPr>
    </w:pPr>
    <w:r>
      <w:rPr>
        <w:rFonts w:ascii="Arial" w:hAnsi="Arial" w:cs="Arial"/>
        <w:noProof/>
        <w:lang w:val="en-GB"/>
      </w:rPr>
      <w:drawing>
        <wp:anchor distT="0" distB="0" distL="114300" distR="114300" simplePos="0" relativeHeight="251659264" behindDoc="1" locked="0" layoutInCell="1" allowOverlap="1" wp14:anchorId="0A357F1C" wp14:editId="6C52979F">
          <wp:simplePos x="0" y="0"/>
          <wp:positionH relativeFrom="margin">
            <wp:posOffset>-635</wp:posOffset>
          </wp:positionH>
          <wp:positionV relativeFrom="paragraph">
            <wp:posOffset>-257175</wp:posOffset>
          </wp:positionV>
          <wp:extent cx="307975" cy="601980"/>
          <wp:effectExtent l="0" t="0" r="0" b="7620"/>
          <wp:wrapNone/>
          <wp:docPr id="2076317519" name="Picture 2076317519" descr="imag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7975" cy="601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eastAsia="Trebuchet MS"/>
      </w:rPr>
      <w:t xml:space="preserve">           </w:t>
    </w:r>
    <w:r w:rsidR="001B46C7">
      <w:rPr>
        <w:rFonts w:ascii="ITC Galliard Std" w:eastAsia="Trebuchet MS" w:hAnsi="ITC Galliard Std" w:cstheme="minorHAnsi"/>
        <w:b/>
        <w:bCs/>
        <w:sz w:val="32"/>
        <w:szCs w:val="32"/>
      </w:rPr>
      <w:t>Tutorial 01</w:t>
    </w:r>
  </w:p>
  <w:p w14:paraId="451FC556" w14:textId="5191FFFC" w:rsidR="00FC39ED" w:rsidRPr="003110FE" w:rsidRDefault="00AE0143" w:rsidP="00BF03EF">
    <w:pPr>
      <w:pStyle w:val="Header"/>
      <w:rPr>
        <w:rFonts w:ascii="ITC Galliard Std" w:eastAsia="Trebuchet MS" w:hAnsi="ITC Galliard Std" w:cstheme="minorHAnsi"/>
        <w:b/>
        <w:bCs/>
      </w:rPr>
    </w:pPr>
    <w:r w:rsidRPr="003110FE">
      <w:rPr>
        <w:rFonts w:ascii="ITC Galliard Std" w:eastAsia="Trebuchet MS" w:hAnsi="ITC Galliard Std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B581CDC" wp14:editId="04FA2487">
              <wp:simplePos x="0" y="0"/>
              <wp:positionH relativeFrom="page">
                <wp:align>left</wp:align>
              </wp:positionH>
              <wp:positionV relativeFrom="paragraph">
                <wp:posOffset>218440</wp:posOffset>
              </wp:positionV>
              <wp:extent cx="10648950" cy="9525"/>
              <wp:effectExtent l="0" t="19050" r="19050" b="28575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10648950" cy="9525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75954BE" id="Straight Connector 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7.2pt" to="838.5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" strokecolor="black [3213]" strokeweight="2.25pt">
              <v:stroke joinstyle="miter"/>
              <w10:wrap anchorx="page"/>
            </v:line>
          </w:pict>
        </mc:Fallback>
      </mc:AlternateContent>
    </w:r>
    <w:r w:rsidR="00BF03EF" w:rsidRPr="003110FE">
      <w:rPr>
        <w:rFonts w:ascii="ITC Galliard Std" w:eastAsia="Trebuchet MS" w:hAnsi="ITC Galliard Std"/>
      </w:rPr>
      <w:t xml:space="preserve">           </w:t>
    </w:r>
    <w:r w:rsidR="001B46C7">
      <w:rPr>
        <w:rFonts w:ascii="ITC Galliard Std" w:eastAsia="Trebuchet MS" w:hAnsi="ITC Galliard Std" w:cstheme="minorHAnsi"/>
        <w:b/>
        <w:bCs/>
      </w:rPr>
      <w:t>TFB3323 Fintech Innovation</w:t>
    </w:r>
  </w:p>
  <w:p w14:paraId="004F92CF" w14:textId="459D57B8" w:rsidR="00BF03EF" w:rsidRPr="00BF03EF" w:rsidRDefault="00BF03EF" w:rsidP="00BF03EF">
    <w:pPr>
      <w:pStyle w:val="Header"/>
      <w:rPr>
        <w:rFonts w:eastAsia="Trebuchet MS"/>
      </w:rPr>
    </w:pPr>
    <w:r>
      <w:rPr>
        <w:rFonts w:eastAsia="Trebuchet MS"/>
      </w:rPr>
      <w:softHyphen/>
    </w:r>
    <w:r>
      <w:rPr>
        <w:rFonts w:eastAsia="Trebuchet MS"/>
      </w:rPr>
      <w:softHyphen/>
    </w:r>
    <w:r>
      <w:rPr>
        <w:rFonts w:eastAsia="Trebuchet MS"/>
      </w:rPr>
      <w:softHyphen/>
    </w:r>
    <w:r>
      <w:rPr>
        <w:rFonts w:eastAsia="Trebuchet MS"/>
      </w:rPr>
      <w:softHyphen/>
    </w:r>
    <w:r>
      <w:rPr>
        <w:rFonts w:eastAsia="Trebuchet MS"/>
      </w:rPr>
      <w:softHyphen/>
    </w:r>
    <w:r>
      <w:rPr>
        <w:rFonts w:eastAsia="Trebuchet MS"/>
      </w:rPr>
      <w:softHyphen/>
    </w:r>
    <w:r>
      <w:rPr>
        <w:rFonts w:eastAsia="Trebuchet MS"/>
      </w:rPr>
      <w:softHyphen/>
    </w:r>
    <w:r>
      <w:rPr>
        <w:rFonts w:eastAsia="Trebuchet MS"/>
      </w:rPr>
      <w:softHyphen/>
    </w:r>
    <w:r>
      <w:rPr>
        <w:rFonts w:eastAsia="Trebuchet MS"/>
      </w:rPr>
      <w:softHyphen/>
    </w:r>
    <w:r>
      <w:rPr>
        <w:rFonts w:eastAsia="Trebuchet MS"/>
      </w:rPr>
      <w:softHyphen/>
    </w:r>
    <w:r>
      <w:rPr>
        <w:rFonts w:eastAsia="Trebuchet MS"/>
      </w:rPr>
      <w:softHyphen/>
    </w:r>
    <w:r>
      <w:rPr>
        <w:rFonts w:eastAsia="Trebuchet MS"/>
      </w:rP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2ABD"/>
    <w:multiLevelType w:val="hybridMultilevel"/>
    <w:tmpl w:val="7EF645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894574"/>
    <w:multiLevelType w:val="multilevel"/>
    <w:tmpl w:val="77D8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9372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14C003D"/>
    <w:multiLevelType w:val="hybridMultilevel"/>
    <w:tmpl w:val="B8948578"/>
    <w:lvl w:ilvl="0" w:tplc="CA5476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967DCD"/>
    <w:multiLevelType w:val="hybridMultilevel"/>
    <w:tmpl w:val="F1B2C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3FE4A9D"/>
    <w:multiLevelType w:val="hybridMultilevel"/>
    <w:tmpl w:val="F54AC0C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4136B75"/>
    <w:multiLevelType w:val="multilevel"/>
    <w:tmpl w:val="7A66191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BA7ABA"/>
    <w:multiLevelType w:val="multilevel"/>
    <w:tmpl w:val="EAB0F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5F2326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F27F49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13794DB2"/>
    <w:multiLevelType w:val="hybridMultilevel"/>
    <w:tmpl w:val="CE88D1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63C2FED"/>
    <w:multiLevelType w:val="hybridMultilevel"/>
    <w:tmpl w:val="C3AC2FD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D357F1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1B9A150B"/>
    <w:multiLevelType w:val="hybridMultilevel"/>
    <w:tmpl w:val="15CEC19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BD4A1C"/>
    <w:multiLevelType w:val="multilevel"/>
    <w:tmpl w:val="92D2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A2475A"/>
    <w:multiLevelType w:val="hybridMultilevel"/>
    <w:tmpl w:val="C50C1A9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9D57A1"/>
    <w:multiLevelType w:val="hybridMultilevel"/>
    <w:tmpl w:val="17521B9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28D93579"/>
    <w:multiLevelType w:val="multilevel"/>
    <w:tmpl w:val="2014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DE57DC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2A326838"/>
    <w:multiLevelType w:val="hybridMultilevel"/>
    <w:tmpl w:val="9ECECD88"/>
    <w:lvl w:ilvl="0" w:tplc="344E1A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A7507AF"/>
    <w:multiLevelType w:val="hybridMultilevel"/>
    <w:tmpl w:val="09A8C830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0F8544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31C92ED9"/>
    <w:multiLevelType w:val="hybridMultilevel"/>
    <w:tmpl w:val="12DE3D0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D3251E"/>
    <w:multiLevelType w:val="multilevel"/>
    <w:tmpl w:val="56F0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F83900"/>
    <w:multiLevelType w:val="hybridMultilevel"/>
    <w:tmpl w:val="F44816D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2A64CD0"/>
    <w:multiLevelType w:val="hybridMultilevel"/>
    <w:tmpl w:val="1CA8DB4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CB3A6C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358E4E26"/>
    <w:multiLevelType w:val="hybridMultilevel"/>
    <w:tmpl w:val="7B781BE2"/>
    <w:lvl w:ilvl="0" w:tplc="F5149242">
      <w:start w:val="1"/>
      <w:numFmt w:val="decimal"/>
      <w:lvlText w:val="%1."/>
      <w:lvlJc w:val="left"/>
      <w:pPr>
        <w:tabs>
          <w:tab w:val="num" w:pos="342"/>
        </w:tabs>
        <w:ind w:left="34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36022C84"/>
    <w:multiLevelType w:val="hybridMultilevel"/>
    <w:tmpl w:val="23F0010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C205DD7"/>
    <w:multiLevelType w:val="hybridMultilevel"/>
    <w:tmpl w:val="8AD21D2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42340D56"/>
    <w:multiLevelType w:val="hybridMultilevel"/>
    <w:tmpl w:val="BDACF588"/>
    <w:lvl w:ilvl="0" w:tplc="F3B4D2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CE6EA1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F98A2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D00783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8F0258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BAE5E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936D11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ED27C5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F1221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5B14A67"/>
    <w:multiLevelType w:val="multilevel"/>
    <w:tmpl w:val="0614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A5739E"/>
    <w:multiLevelType w:val="hybridMultilevel"/>
    <w:tmpl w:val="7C4841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8FF160D"/>
    <w:multiLevelType w:val="hybridMultilevel"/>
    <w:tmpl w:val="9ECECD88"/>
    <w:lvl w:ilvl="0" w:tplc="344E1A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A5570C1"/>
    <w:multiLevelType w:val="hybridMultilevel"/>
    <w:tmpl w:val="F3768DA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4E3476A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 w15:restartNumberingAfterBreak="0">
    <w:nsid w:val="4E5979E6"/>
    <w:multiLevelType w:val="hybridMultilevel"/>
    <w:tmpl w:val="5C6E821E"/>
    <w:lvl w:ilvl="0" w:tplc="23BC32BA">
      <w:start w:val="11"/>
      <w:numFmt w:val="bullet"/>
      <w:lvlText w:val="•"/>
      <w:lvlJc w:val="left"/>
      <w:pPr>
        <w:ind w:left="360" w:hanging="360"/>
      </w:pPr>
      <w:rPr>
        <w:rFonts w:ascii="Calibri" w:eastAsia="Times New Roman" w:hAnsi="Calibri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2107FA0"/>
    <w:multiLevelType w:val="multilevel"/>
    <w:tmpl w:val="E5FC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347C21"/>
    <w:multiLevelType w:val="hybridMultilevel"/>
    <w:tmpl w:val="BDB69D9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58381998"/>
    <w:multiLevelType w:val="hybridMultilevel"/>
    <w:tmpl w:val="B30C494E"/>
    <w:lvl w:ilvl="0" w:tplc="0B28816C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590B32E1"/>
    <w:multiLevelType w:val="hybridMultilevel"/>
    <w:tmpl w:val="49B6304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9345F77"/>
    <w:multiLevelType w:val="hybridMultilevel"/>
    <w:tmpl w:val="7E82CC76"/>
    <w:lvl w:ilvl="0" w:tplc="29B2F506">
      <w:start w:val="12"/>
      <w:numFmt w:val="bullet"/>
      <w:lvlText w:val="-"/>
      <w:lvlJc w:val="left"/>
      <w:pPr>
        <w:ind w:left="360" w:hanging="360"/>
      </w:pPr>
      <w:rPr>
        <w:rFonts w:ascii="Calibri" w:eastAsia="Times New Roman" w:hAnsi="Calibri" w:cs="Tahoma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593A5232"/>
    <w:multiLevelType w:val="hybridMultilevel"/>
    <w:tmpl w:val="38A2E754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5A7F1487"/>
    <w:multiLevelType w:val="hybridMultilevel"/>
    <w:tmpl w:val="4FFCE4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5BC8425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5" w15:restartNumberingAfterBreak="0">
    <w:nsid w:val="5D2800FD"/>
    <w:multiLevelType w:val="hybridMultilevel"/>
    <w:tmpl w:val="435C6EC4"/>
    <w:lvl w:ilvl="0" w:tplc="A96C29C2">
      <w:start w:val="13"/>
      <w:numFmt w:val="bullet"/>
      <w:lvlText w:val="-"/>
      <w:lvlJc w:val="left"/>
      <w:pPr>
        <w:ind w:left="720" w:hanging="360"/>
      </w:pPr>
      <w:rPr>
        <w:rFonts w:ascii="ITC Galliard Std" w:eastAsiaTheme="minorEastAsia" w:hAnsi="ITC Galliard Std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D4C79E9"/>
    <w:multiLevelType w:val="hybridMultilevel"/>
    <w:tmpl w:val="FEAEE67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E20445C"/>
    <w:multiLevelType w:val="hybridMultilevel"/>
    <w:tmpl w:val="C4E64D9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E622ACA"/>
    <w:multiLevelType w:val="hybridMultilevel"/>
    <w:tmpl w:val="967C8F3A"/>
    <w:lvl w:ilvl="0" w:tplc="0B28816C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5FC84DC3"/>
    <w:multiLevelType w:val="hybridMultilevel"/>
    <w:tmpl w:val="134CC9AE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50" w15:restartNumberingAfterBreak="0">
    <w:nsid w:val="685A1A18"/>
    <w:multiLevelType w:val="hybridMultilevel"/>
    <w:tmpl w:val="7898E65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88F7690"/>
    <w:multiLevelType w:val="hybridMultilevel"/>
    <w:tmpl w:val="A426D05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8B40B27"/>
    <w:multiLevelType w:val="hybridMultilevel"/>
    <w:tmpl w:val="0BE244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68F247D2"/>
    <w:multiLevelType w:val="hybridMultilevel"/>
    <w:tmpl w:val="3352218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A5E6448"/>
    <w:multiLevelType w:val="multilevel"/>
    <w:tmpl w:val="C6E0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9B5D35"/>
    <w:multiLevelType w:val="multilevel"/>
    <w:tmpl w:val="F2C0464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9D1F8F"/>
    <w:multiLevelType w:val="hybridMultilevel"/>
    <w:tmpl w:val="CDA6D268"/>
    <w:lvl w:ilvl="0" w:tplc="0B28816C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6CA72217"/>
    <w:multiLevelType w:val="hybridMultilevel"/>
    <w:tmpl w:val="238E6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D0A55EF"/>
    <w:multiLevelType w:val="hybridMultilevel"/>
    <w:tmpl w:val="43020D3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9" w15:restartNumberingAfterBreak="0">
    <w:nsid w:val="6FB53C1C"/>
    <w:multiLevelType w:val="hybridMultilevel"/>
    <w:tmpl w:val="77E4E0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704F5F89"/>
    <w:multiLevelType w:val="hybridMultilevel"/>
    <w:tmpl w:val="9B7E96B6"/>
    <w:lvl w:ilvl="0" w:tplc="0B28816C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70843E23"/>
    <w:multiLevelType w:val="hybridMultilevel"/>
    <w:tmpl w:val="87B82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2B01755"/>
    <w:multiLevelType w:val="hybridMultilevel"/>
    <w:tmpl w:val="865AA98E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3BC32BA">
      <w:start w:val="11"/>
      <w:numFmt w:val="bullet"/>
      <w:lvlText w:val="•"/>
      <w:lvlJc w:val="left"/>
      <w:pPr>
        <w:ind w:left="2160" w:hanging="360"/>
      </w:pPr>
      <w:rPr>
        <w:rFonts w:ascii="Calibri" w:eastAsia="Times New Roman" w:hAnsi="Calibri" w:cs="Times New Roman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73FA7D4D"/>
    <w:multiLevelType w:val="multilevel"/>
    <w:tmpl w:val="AADC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1520DE"/>
    <w:multiLevelType w:val="hybridMultilevel"/>
    <w:tmpl w:val="8144AA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B9D7650"/>
    <w:multiLevelType w:val="hybridMultilevel"/>
    <w:tmpl w:val="6C58EE72"/>
    <w:lvl w:ilvl="0" w:tplc="29B2F506">
      <w:start w:val="12"/>
      <w:numFmt w:val="bullet"/>
      <w:lvlText w:val="-"/>
      <w:lvlJc w:val="left"/>
      <w:pPr>
        <w:ind w:left="720" w:hanging="360"/>
      </w:pPr>
      <w:rPr>
        <w:rFonts w:ascii="Calibri" w:eastAsia="Times New Roman" w:hAnsi="Calibri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C1B6BA1"/>
    <w:multiLevelType w:val="hybridMultilevel"/>
    <w:tmpl w:val="52526614"/>
    <w:lvl w:ilvl="0" w:tplc="0409000F">
      <w:start w:val="1"/>
      <w:numFmt w:val="decimal"/>
      <w:lvlText w:val="%1."/>
      <w:lvlJc w:val="left"/>
      <w:pPr>
        <w:tabs>
          <w:tab w:val="num" w:pos="4050"/>
        </w:tabs>
        <w:ind w:left="40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48091408">
    <w:abstractNumId w:val="66"/>
  </w:num>
  <w:num w:numId="2" w16cid:durableId="190997584">
    <w:abstractNumId w:val="16"/>
  </w:num>
  <w:num w:numId="3" w16cid:durableId="1695226505">
    <w:abstractNumId w:val="58"/>
  </w:num>
  <w:num w:numId="4" w16cid:durableId="889195973">
    <w:abstractNumId w:val="29"/>
  </w:num>
  <w:num w:numId="5" w16cid:durableId="1459030429">
    <w:abstractNumId w:val="34"/>
  </w:num>
  <w:num w:numId="6" w16cid:durableId="1050303382">
    <w:abstractNumId w:val="44"/>
  </w:num>
  <w:num w:numId="7" w16cid:durableId="940990481">
    <w:abstractNumId w:val="26"/>
  </w:num>
  <w:num w:numId="8" w16cid:durableId="1346519720">
    <w:abstractNumId w:val="2"/>
  </w:num>
  <w:num w:numId="9" w16cid:durableId="830216552">
    <w:abstractNumId w:val="12"/>
  </w:num>
  <w:num w:numId="10" w16cid:durableId="1407220956">
    <w:abstractNumId w:val="8"/>
  </w:num>
  <w:num w:numId="11" w16cid:durableId="939138797">
    <w:abstractNumId w:val="18"/>
  </w:num>
  <w:num w:numId="12" w16cid:durableId="543055036">
    <w:abstractNumId w:val="35"/>
  </w:num>
  <w:num w:numId="13" w16cid:durableId="1972710099">
    <w:abstractNumId w:val="21"/>
  </w:num>
  <w:num w:numId="14" w16cid:durableId="1058673886">
    <w:abstractNumId w:val="9"/>
  </w:num>
  <w:num w:numId="15" w16cid:durableId="189669518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94864936">
    <w:abstractNumId w:val="4"/>
  </w:num>
  <w:num w:numId="17" w16cid:durableId="1059356580">
    <w:abstractNumId w:val="49"/>
  </w:num>
  <w:num w:numId="18" w16cid:durableId="1070232155">
    <w:abstractNumId w:val="32"/>
  </w:num>
  <w:num w:numId="19" w16cid:durableId="479925117">
    <w:abstractNumId w:val="0"/>
  </w:num>
  <w:num w:numId="20" w16cid:durableId="828987626">
    <w:abstractNumId w:val="19"/>
  </w:num>
  <w:num w:numId="21" w16cid:durableId="255015950">
    <w:abstractNumId w:val="57"/>
  </w:num>
  <w:num w:numId="22" w16cid:durableId="1715151779">
    <w:abstractNumId w:val="61"/>
  </w:num>
  <w:num w:numId="23" w16cid:durableId="1891917901">
    <w:abstractNumId w:val="3"/>
  </w:num>
  <w:num w:numId="24" w16cid:durableId="1395733558">
    <w:abstractNumId w:val="33"/>
  </w:num>
  <w:num w:numId="25" w16cid:durableId="17315221">
    <w:abstractNumId w:val="53"/>
  </w:num>
  <w:num w:numId="26" w16cid:durableId="1562868907">
    <w:abstractNumId w:val="30"/>
  </w:num>
  <w:num w:numId="27" w16cid:durableId="253637872">
    <w:abstractNumId w:val="38"/>
  </w:num>
  <w:num w:numId="28" w16cid:durableId="1613392154">
    <w:abstractNumId w:val="39"/>
  </w:num>
  <w:num w:numId="29" w16cid:durableId="36854421">
    <w:abstractNumId w:val="56"/>
  </w:num>
  <w:num w:numId="30" w16cid:durableId="1546135850">
    <w:abstractNumId w:val="60"/>
  </w:num>
  <w:num w:numId="31" w16cid:durableId="1021778308">
    <w:abstractNumId w:val="48"/>
  </w:num>
  <w:num w:numId="32" w16cid:durableId="683484183">
    <w:abstractNumId w:val="41"/>
  </w:num>
  <w:num w:numId="33" w16cid:durableId="1063721936">
    <w:abstractNumId w:val="65"/>
  </w:num>
  <w:num w:numId="34" w16cid:durableId="1579443756">
    <w:abstractNumId w:val="64"/>
  </w:num>
  <w:num w:numId="35" w16cid:durableId="2118020221">
    <w:abstractNumId w:val="5"/>
  </w:num>
  <w:num w:numId="36" w16cid:durableId="1100757411">
    <w:abstractNumId w:val="46"/>
  </w:num>
  <w:num w:numId="37" w16cid:durableId="299268243">
    <w:abstractNumId w:val="15"/>
  </w:num>
  <w:num w:numId="38" w16cid:durableId="1736200089">
    <w:abstractNumId w:val="62"/>
  </w:num>
  <w:num w:numId="39" w16cid:durableId="1468355478">
    <w:abstractNumId w:val="42"/>
  </w:num>
  <w:num w:numId="40" w16cid:durableId="1969968080">
    <w:abstractNumId w:val="28"/>
  </w:num>
  <w:num w:numId="41" w16cid:durableId="1835368164">
    <w:abstractNumId w:val="45"/>
  </w:num>
  <w:num w:numId="42" w16cid:durableId="821852630">
    <w:abstractNumId w:val="50"/>
  </w:num>
  <w:num w:numId="43" w16cid:durableId="44571324">
    <w:abstractNumId w:val="47"/>
  </w:num>
  <w:num w:numId="44" w16cid:durableId="692192820">
    <w:abstractNumId w:val="22"/>
  </w:num>
  <w:num w:numId="45" w16cid:durableId="1674456942">
    <w:abstractNumId w:val="36"/>
  </w:num>
  <w:num w:numId="46" w16cid:durableId="148182174">
    <w:abstractNumId w:val="13"/>
  </w:num>
  <w:num w:numId="47" w16cid:durableId="893931279">
    <w:abstractNumId w:val="24"/>
  </w:num>
  <w:num w:numId="48" w16cid:durableId="1296911243">
    <w:abstractNumId w:val="51"/>
  </w:num>
  <w:num w:numId="49" w16cid:durableId="1745836204">
    <w:abstractNumId w:val="11"/>
  </w:num>
  <w:num w:numId="50" w16cid:durableId="2128425944">
    <w:abstractNumId w:val="25"/>
  </w:num>
  <w:num w:numId="51" w16cid:durableId="1722441775">
    <w:abstractNumId w:val="20"/>
  </w:num>
  <w:num w:numId="52" w16cid:durableId="774204605">
    <w:abstractNumId w:val="55"/>
  </w:num>
  <w:num w:numId="53" w16cid:durableId="2128573671">
    <w:abstractNumId w:val="6"/>
  </w:num>
  <w:num w:numId="54" w16cid:durableId="1696079415">
    <w:abstractNumId w:val="7"/>
  </w:num>
  <w:num w:numId="55" w16cid:durableId="222520015">
    <w:abstractNumId w:val="40"/>
  </w:num>
  <w:num w:numId="56" w16cid:durableId="127600040">
    <w:abstractNumId w:val="59"/>
  </w:num>
  <w:num w:numId="57" w16cid:durableId="685015023">
    <w:abstractNumId w:val="52"/>
  </w:num>
  <w:num w:numId="58" w16cid:durableId="763913727">
    <w:abstractNumId w:val="43"/>
  </w:num>
  <w:num w:numId="59" w16cid:durableId="934167204">
    <w:abstractNumId w:val="10"/>
  </w:num>
  <w:num w:numId="60" w16cid:durableId="210312895">
    <w:abstractNumId w:val="1"/>
  </w:num>
  <w:num w:numId="61" w16cid:durableId="741759740">
    <w:abstractNumId w:val="31"/>
  </w:num>
  <w:num w:numId="62" w16cid:durableId="552230992">
    <w:abstractNumId w:val="37"/>
  </w:num>
  <w:num w:numId="63" w16cid:durableId="1072628192">
    <w:abstractNumId w:val="14"/>
  </w:num>
  <w:num w:numId="64" w16cid:durableId="1819179639">
    <w:abstractNumId w:val="17"/>
  </w:num>
  <w:num w:numId="65" w16cid:durableId="1491673104">
    <w:abstractNumId w:val="63"/>
  </w:num>
  <w:num w:numId="66" w16cid:durableId="1363479444">
    <w:abstractNumId w:val="23"/>
  </w:num>
  <w:num w:numId="67" w16cid:durableId="214631386">
    <w:abstractNumId w:val="5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87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B9B"/>
    <w:rsid w:val="00000E10"/>
    <w:rsid w:val="00005069"/>
    <w:rsid w:val="000060E2"/>
    <w:rsid w:val="0000718B"/>
    <w:rsid w:val="000079CF"/>
    <w:rsid w:val="00007D41"/>
    <w:rsid w:val="000136EC"/>
    <w:rsid w:val="00014454"/>
    <w:rsid w:val="000146D5"/>
    <w:rsid w:val="0001772F"/>
    <w:rsid w:val="00021028"/>
    <w:rsid w:val="000242C3"/>
    <w:rsid w:val="00026C38"/>
    <w:rsid w:val="000277A7"/>
    <w:rsid w:val="000317C5"/>
    <w:rsid w:val="0003232C"/>
    <w:rsid w:val="000324D9"/>
    <w:rsid w:val="00033065"/>
    <w:rsid w:val="0003491D"/>
    <w:rsid w:val="00035570"/>
    <w:rsid w:val="0004054E"/>
    <w:rsid w:val="000454E6"/>
    <w:rsid w:val="00047E25"/>
    <w:rsid w:val="000506A8"/>
    <w:rsid w:val="00060B97"/>
    <w:rsid w:val="0006131C"/>
    <w:rsid w:val="00061402"/>
    <w:rsid w:val="00066325"/>
    <w:rsid w:val="00067F3A"/>
    <w:rsid w:val="000841A0"/>
    <w:rsid w:val="000863E8"/>
    <w:rsid w:val="000915D1"/>
    <w:rsid w:val="00092AD6"/>
    <w:rsid w:val="00097FBD"/>
    <w:rsid w:val="000A32DA"/>
    <w:rsid w:val="000B2108"/>
    <w:rsid w:val="000B2359"/>
    <w:rsid w:val="000C13B4"/>
    <w:rsid w:val="000C25A3"/>
    <w:rsid w:val="000D1E81"/>
    <w:rsid w:val="000D1E88"/>
    <w:rsid w:val="000D4B33"/>
    <w:rsid w:val="000D766A"/>
    <w:rsid w:val="000D79EC"/>
    <w:rsid w:val="000D7F51"/>
    <w:rsid w:val="000F03AE"/>
    <w:rsid w:val="000F5E52"/>
    <w:rsid w:val="000F7F62"/>
    <w:rsid w:val="001012D8"/>
    <w:rsid w:val="00105BCB"/>
    <w:rsid w:val="00107F41"/>
    <w:rsid w:val="00110472"/>
    <w:rsid w:val="00110A1D"/>
    <w:rsid w:val="00111D46"/>
    <w:rsid w:val="00116147"/>
    <w:rsid w:val="00120590"/>
    <w:rsid w:val="00124248"/>
    <w:rsid w:val="00124BB3"/>
    <w:rsid w:val="00126E29"/>
    <w:rsid w:val="00126EEA"/>
    <w:rsid w:val="00130A5D"/>
    <w:rsid w:val="00135E89"/>
    <w:rsid w:val="0014073D"/>
    <w:rsid w:val="00140CDC"/>
    <w:rsid w:val="00142D26"/>
    <w:rsid w:val="0014696D"/>
    <w:rsid w:val="00151ACF"/>
    <w:rsid w:val="00154E4F"/>
    <w:rsid w:val="00155023"/>
    <w:rsid w:val="0015519F"/>
    <w:rsid w:val="001564ED"/>
    <w:rsid w:val="0016228A"/>
    <w:rsid w:val="00166960"/>
    <w:rsid w:val="00175ED0"/>
    <w:rsid w:val="00180B59"/>
    <w:rsid w:val="00184F3B"/>
    <w:rsid w:val="00187D9C"/>
    <w:rsid w:val="001A4047"/>
    <w:rsid w:val="001A611B"/>
    <w:rsid w:val="001B0FF3"/>
    <w:rsid w:val="001B46C7"/>
    <w:rsid w:val="001B4B0C"/>
    <w:rsid w:val="001B50C1"/>
    <w:rsid w:val="001B6C1C"/>
    <w:rsid w:val="001C4034"/>
    <w:rsid w:val="001C5C66"/>
    <w:rsid w:val="001E104B"/>
    <w:rsid w:val="001E1E5F"/>
    <w:rsid w:val="001E4708"/>
    <w:rsid w:val="001E4D22"/>
    <w:rsid w:val="001F6387"/>
    <w:rsid w:val="00203C12"/>
    <w:rsid w:val="0020465F"/>
    <w:rsid w:val="00204C6E"/>
    <w:rsid w:val="00206BEC"/>
    <w:rsid w:val="00207324"/>
    <w:rsid w:val="00215C25"/>
    <w:rsid w:val="002168BE"/>
    <w:rsid w:val="00221DDB"/>
    <w:rsid w:val="00223667"/>
    <w:rsid w:val="0022508A"/>
    <w:rsid w:val="002268E3"/>
    <w:rsid w:val="0022793F"/>
    <w:rsid w:val="00231C6A"/>
    <w:rsid w:val="00232BD1"/>
    <w:rsid w:val="00234546"/>
    <w:rsid w:val="0023768F"/>
    <w:rsid w:val="002379DE"/>
    <w:rsid w:val="002415CB"/>
    <w:rsid w:val="00244E78"/>
    <w:rsid w:val="00255BFF"/>
    <w:rsid w:val="00263A41"/>
    <w:rsid w:val="00266438"/>
    <w:rsid w:val="00271D8E"/>
    <w:rsid w:val="00272AB6"/>
    <w:rsid w:val="00273462"/>
    <w:rsid w:val="002743F4"/>
    <w:rsid w:val="00282901"/>
    <w:rsid w:val="002838E4"/>
    <w:rsid w:val="002878C5"/>
    <w:rsid w:val="002918FF"/>
    <w:rsid w:val="00291E49"/>
    <w:rsid w:val="0029258D"/>
    <w:rsid w:val="002A0294"/>
    <w:rsid w:val="002A3F6A"/>
    <w:rsid w:val="002B42FE"/>
    <w:rsid w:val="002B57F2"/>
    <w:rsid w:val="002B7F91"/>
    <w:rsid w:val="002C18B1"/>
    <w:rsid w:val="002D2436"/>
    <w:rsid w:val="002D50E1"/>
    <w:rsid w:val="002D5184"/>
    <w:rsid w:val="002D544B"/>
    <w:rsid w:val="002D5EA8"/>
    <w:rsid w:val="002D6AE9"/>
    <w:rsid w:val="002E355F"/>
    <w:rsid w:val="002E65AA"/>
    <w:rsid w:val="002E710B"/>
    <w:rsid w:val="002F198C"/>
    <w:rsid w:val="00302125"/>
    <w:rsid w:val="003063F0"/>
    <w:rsid w:val="00310C13"/>
    <w:rsid w:val="003110FE"/>
    <w:rsid w:val="00317129"/>
    <w:rsid w:val="00317D2A"/>
    <w:rsid w:val="003218B2"/>
    <w:rsid w:val="003275D3"/>
    <w:rsid w:val="00342ECD"/>
    <w:rsid w:val="00355978"/>
    <w:rsid w:val="0035646D"/>
    <w:rsid w:val="00365526"/>
    <w:rsid w:val="00365AF3"/>
    <w:rsid w:val="00366539"/>
    <w:rsid w:val="0037509E"/>
    <w:rsid w:val="00381CB2"/>
    <w:rsid w:val="0038450B"/>
    <w:rsid w:val="00386765"/>
    <w:rsid w:val="00394308"/>
    <w:rsid w:val="003A0168"/>
    <w:rsid w:val="003A14BA"/>
    <w:rsid w:val="003A5350"/>
    <w:rsid w:val="003B3B2F"/>
    <w:rsid w:val="003D0867"/>
    <w:rsid w:val="003D0AAF"/>
    <w:rsid w:val="003D58C5"/>
    <w:rsid w:val="003E48D3"/>
    <w:rsid w:val="003F101F"/>
    <w:rsid w:val="004170DD"/>
    <w:rsid w:val="00424504"/>
    <w:rsid w:val="004320C0"/>
    <w:rsid w:val="00436F61"/>
    <w:rsid w:val="004449C1"/>
    <w:rsid w:val="00446C69"/>
    <w:rsid w:val="004503C6"/>
    <w:rsid w:val="004545F4"/>
    <w:rsid w:val="00456929"/>
    <w:rsid w:val="00465C27"/>
    <w:rsid w:val="00465D01"/>
    <w:rsid w:val="004663EF"/>
    <w:rsid w:val="0046695B"/>
    <w:rsid w:val="00466CC3"/>
    <w:rsid w:val="00476FED"/>
    <w:rsid w:val="00485EDA"/>
    <w:rsid w:val="00486B76"/>
    <w:rsid w:val="004937A2"/>
    <w:rsid w:val="00494843"/>
    <w:rsid w:val="00494D4E"/>
    <w:rsid w:val="004973E1"/>
    <w:rsid w:val="004A2300"/>
    <w:rsid w:val="004B29F9"/>
    <w:rsid w:val="004B7386"/>
    <w:rsid w:val="004C33EF"/>
    <w:rsid w:val="004C46D4"/>
    <w:rsid w:val="004D240C"/>
    <w:rsid w:val="004D341C"/>
    <w:rsid w:val="004D5F99"/>
    <w:rsid w:val="004E1293"/>
    <w:rsid w:val="004E569D"/>
    <w:rsid w:val="004E73DE"/>
    <w:rsid w:val="004E75B6"/>
    <w:rsid w:val="004F03B8"/>
    <w:rsid w:val="004F78A1"/>
    <w:rsid w:val="0050375F"/>
    <w:rsid w:val="005037E9"/>
    <w:rsid w:val="0050424E"/>
    <w:rsid w:val="00521C22"/>
    <w:rsid w:val="005260FE"/>
    <w:rsid w:val="0052695B"/>
    <w:rsid w:val="00532E15"/>
    <w:rsid w:val="005334F1"/>
    <w:rsid w:val="00536B4D"/>
    <w:rsid w:val="005466AD"/>
    <w:rsid w:val="005475C3"/>
    <w:rsid w:val="00556471"/>
    <w:rsid w:val="00556722"/>
    <w:rsid w:val="0056103B"/>
    <w:rsid w:val="00561605"/>
    <w:rsid w:val="00564192"/>
    <w:rsid w:val="005704F2"/>
    <w:rsid w:val="00571924"/>
    <w:rsid w:val="00577F9B"/>
    <w:rsid w:val="00580784"/>
    <w:rsid w:val="00581FB8"/>
    <w:rsid w:val="00582D7B"/>
    <w:rsid w:val="00595DD8"/>
    <w:rsid w:val="00595ECC"/>
    <w:rsid w:val="005A4E37"/>
    <w:rsid w:val="005B0EF1"/>
    <w:rsid w:val="005B143C"/>
    <w:rsid w:val="005C01A4"/>
    <w:rsid w:val="005C09AC"/>
    <w:rsid w:val="005C3443"/>
    <w:rsid w:val="005D1957"/>
    <w:rsid w:val="005E28EB"/>
    <w:rsid w:val="005E7495"/>
    <w:rsid w:val="005E7DB3"/>
    <w:rsid w:val="005F0092"/>
    <w:rsid w:val="005F18E9"/>
    <w:rsid w:val="005F3E5E"/>
    <w:rsid w:val="005F45B8"/>
    <w:rsid w:val="00600C4B"/>
    <w:rsid w:val="00602FF0"/>
    <w:rsid w:val="00603266"/>
    <w:rsid w:val="00611576"/>
    <w:rsid w:val="00615A57"/>
    <w:rsid w:val="006247D5"/>
    <w:rsid w:val="00626FC2"/>
    <w:rsid w:val="006310A4"/>
    <w:rsid w:val="0063182E"/>
    <w:rsid w:val="00637F5F"/>
    <w:rsid w:val="006439DB"/>
    <w:rsid w:val="00643D98"/>
    <w:rsid w:val="006449E1"/>
    <w:rsid w:val="00644C6B"/>
    <w:rsid w:val="006519D2"/>
    <w:rsid w:val="00652255"/>
    <w:rsid w:val="00655AD0"/>
    <w:rsid w:val="006575FC"/>
    <w:rsid w:val="00660EB5"/>
    <w:rsid w:val="00664806"/>
    <w:rsid w:val="006650B1"/>
    <w:rsid w:val="00665F43"/>
    <w:rsid w:val="00675719"/>
    <w:rsid w:val="00676F44"/>
    <w:rsid w:val="00677E1D"/>
    <w:rsid w:val="00687864"/>
    <w:rsid w:val="0069403D"/>
    <w:rsid w:val="0069512B"/>
    <w:rsid w:val="006A1DCC"/>
    <w:rsid w:val="006A3637"/>
    <w:rsid w:val="006B06D2"/>
    <w:rsid w:val="006B2BF9"/>
    <w:rsid w:val="006B66AE"/>
    <w:rsid w:val="006C510B"/>
    <w:rsid w:val="006D2486"/>
    <w:rsid w:val="006D6063"/>
    <w:rsid w:val="006F63ED"/>
    <w:rsid w:val="00702309"/>
    <w:rsid w:val="00703DA3"/>
    <w:rsid w:val="007042BB"/>
    <w:rsid w:val="00704DE7"/>
    <w:rsid w:val="007073E6"/>
    <w:rsid w:val="007117C4"/>
    <w:rsid w:val="00713A35"/>
    <w:rsid w:val="00716D5E"/>
    <w:rsid w:val="00716EEA"/>
    <w:rsid w:val="00730A6A"/>
    <w:rsid w:val="007315B5"/>
    <w:rsid w:val="007353C9"/>
    <w:rsid w:val="00736ADC"/>
    <w:rsid w:val="00737137"/>
    <w:rsid w:val="0074031C"/>
    <w:rsid w:val="00753CD9"/>
    <w:rsid w:val="007569D2"/>
    <w:rsid w:val="007601E5"/>
    <w:rsid w:val="007623A7"/>
    <w:rsid w:val="00771FA3"/>
    <w:rsid w:val="00772692"/>
    <w:rsid w:val="00776703"/>
    <w:rsid w:val="00776ABE"/>
    <w:rsid w:val="00777C6C"/>
    <w:rsid w:val="00780651"/>
    <w:rsid w:val="00780CDC"/>
    <w:rsid w:val="007816F8"/>
    <w:rsid w:val="00781DB9"/>
    <w:rsid w:val="00782271"/>
    <w:rsid w:val="00783A12"/>
    <w:rsid w:val="00783AB0"/>
    <w:rsid w:val="0078503B"/>
    <w:rsid w:val="007852C0"/>
    <w:rsid w:val="007868FD"/>
    <w:rsid w:val="00787199"/>
    <w:rsid w:val="00793200"/>
    <w:rsid w:val="00795F2D"/>
    <w:rsid w:val="007A45EE"/>
    <w:rsid w:val="007A5E29"/>
    <w:rsid w:val="007A61FC"/>
    <w:rsid w:val="007A64A2"/>
    <w:rsid w:val="007A76FE"/>
    <w:rsid w:val="007A77AF"/>
    <w:rsid w:val="007A7E82"/>
    <w:rsid w:val="007B110D"/>
    <w:rsid w:val="007B4236"/>
    <w:rsid w:val="007C046C"/>
    <w:rsid w:val="007C5EF4"/>
    <w:rsid w:val="007C7F2E"/>
    <w:rsid w:val="007D34B4"/>
    <w:rsid w:val="007D3646"/>
    <w:rsid w:val="007D4CA9"/>
    <w:rsid w:val="007D5870"/>
    <w:rsid w:val="007E2B4C"/>
    <w:rsid w:val="007E3227"/>
    <w:rsid w:val="007F171F"/>
    <w:rsid w:val="007F4B4B"/>
    <w:rsid w:val="0080153B"/>
    <w:rsid w:val="00801916"/>
    <w:rsid w:val="00803825"/>
    <w:rsid w:val="00803D78"/>
    <w:rsid w:val="008106BD"/>
    <w:rsid w:val="00816366"/>
    <w:rsid w:val="00826EA1"/>
    <w:rsid w:val="00827044"/>
    <w:rsid w:val="008275AF"/>
    <w:rsid w:val="00831378"/>
    <w:rsid w:val="00834482"/>
    <w:rsid w:val="00843340"/>
    <w:rsid w:val="008467D2"/>
    <w:rsid w:val="00846E72"/>
    <w:rsid w:val="00847CB3"/>
    <w:rsid w:val="00847FBF"/>
    <w:rsid w:val="00852C7A"/>
    <w:rsid w:val="00856E2E"/>
    <w:rsid w:val="00863B9B"/>
    <w:rsid w:val="008677F4"/>
    <w:rsid w:val="00867DB5"/>
    <w:rsid w:val="00870EA2"/>
    <w:rsid w:val="00875AB1"/>
    <w:rsid w:val="00881888"/>
    <w:rsid w:val="00882110"/>
    <w:rsid w:val="0088296C"/>
    <w:rsid w:val="008901C8"/>
    <w:rsid w:val="00892BDE"/>
    <w:rsid w:val="008B2D9C"/>
    <w:rsid w:val="008B4660"/>
    <w:rsid w:val="008B7597"/>
    <w:rsid w:val="008C06A0"/>
    <w:rsid w:val="008C5B1A"/>
    <w:rsid w:val="008C6ADE"/>
    <w:rsid w:val="008D1903"/>
    <w:rsid w:val="008D28D2"/>
    <w:rsid w:val="008E0E76"/>
    <w:rsid w:val="008E1204"/>
    <w:rsid w:val="008E2721"/>
    <w:rsid w:val="008E2989"/>
    <w:rsid w:val="008E35A3"/>
    <w:rsid w:val="008E4526"/>
    <w:rsid w:val="008E4603"/>
    <w:rsid w:val="008E53DE"/>
    <w:rsid w:val="008E769D"/>
    <w:rsid w:val="008F3261"/>
    <w:rsid w:val="008F65D9"/>
    <w:rsid w:val="008F685E"/>
    <w:rsid w:val="00904D61"/>
    <w:rsid w:val="00906EC2"/>
    <w:rsid w:val="009071EC"/>
    <w:rsid w:val="00914BCD"/>
    <w:rsid w:val="0091685E"/>
    <w:rsid w:val="00917B6A"/>
    <w:rsid w:val="009219B5"/>
    <w:rsid w:val="0093006B"/>
    <w:rsid w:val="0093036F"/>
    <w:rsid w:val="009305D1"/>
    <w:rsid w:val="0093171C"/>
    <w:rsid w:val="009324C7"/>
    <w:rsid w:val="00933047"/>
    <w:rsid w:val="00933DB1"/>
    <w:rsid w:val="009355DD"/>
    <w:rsid w:val="00941F33"/>
    <w:rsid w:val="009421EE"/>
    <w:rsid w:val="00944A31"/>
    <w:rsid w:val="00950046"/>
    <w:rsid w:val="00950B21"/>
    <w:rsid w:val="00956E7E"/>
    <w:rsid w:val="00960F48"/>
    <w:rsid w:val="00961C49"/>
    <w:rsid w:val="00971991"/>
    <w:rsid w:val="00975564"/>
    <w:rsid w:val="009814A2"/>
    <w:rsid w:val="0098299A"/>
    <w:rsid w:val="00987092"/>
    <w:rsid w:val="00987DC8"/>
    <w:rsid w:val="009A03AB"/>
    <w:rsid w:val="009A3359"/>
    <w:rsid w:val="009B0B26"/>
    <w:rsid w:val="009B4205"/>
    <w:rsid w:val="009B57D7"/>
    <w:rsid w:val="009C2810"/>
    <w:rsid w:val="009C4009"/>
    <w:rsid w:val="009D1C88"/>
    <w:rsid w:val="009D630A"/>
    <w:rsid w:val="009D670F"/>
    <w:rsid w:val="009D710A"/>
    <w:rsid w:val="009D7300"/>
    <w:rsid w:val="009D75F0"/>
    <w:rsid w:val="009E101F"/>
    <w:rsid w:val="009E19F0"/>
    <w:rsid w:val="009F12B9"/>
    <w:rsid w:val="009F51F9"/>
    <w:rsid w:val="009F5DC1"/>
    <w:rsid w:val="00A01A05"/>
    <w:rsid w:val="00A023B3"/>
    <w:rsid w:val="00A122BD"/>
    <w:rsid w:val="00A154CC"/>
    <w:rsid w:val="00A16982"/>
    <w:rsid w:val="00A20E88"/>
    <w:rsid w:val="00A22C4C"/>
    <w:rsid w:val="00A268D6"/>
    <w:rsid w:val="00A3068E"/>
    <w:rsid w:val="00A3521B"/>
    <w:rsid w:val="00A35EEE"/>
    <w:rsid w:val="00A407F2"/>
    <w:rsid w:val="00A447A2"/>
    <w:rsid w:val="00A44986"/>
    <w:rsid w:val="00A47294"/>
    <w:rsid w:val="00A6028C"/>
    <w:rsid w:val="00A660E4"/>
    <w:rsid w:val="00A66488"/>
    <w:rsid w:val="00A73BE9"/>
    <w:rsid w:val="00A753D8"/>
    <w:rsid w:val="00A8429B"/>
    <w:rsid w:val="00A8533A"/>
    <w:rsid w:val="00A85AC9"/>
    <w:rsid w:val="00A918B2"/>
    <w:rsid w:val="00A92BE5"/>
    <w:rsid w:val="00AA006C"/>
    <w:rsid w:val="00AA49E9"/>
    <w:rsid w:val="00AA7E58"/>
    <w:rsid w:val="00AB0840"/>
    <w:rsid w:val="00AB2201"/>
    <w:rsid w:val="00AB271D"/>
    <w:rsid w:val="00AB2A21"/>
    <w:rsid w:val="00AB39E2"/>
    <w:rsid w:val="00AB4A87"/>
    <w:rsid w:val="00AB72A8"/>
    <w:rsid w:val="00AB7E5D"/>
    <w:rsid w:val="00AC25EE"/>
    <w:rsid w:val="00AC3699"/>
    <w:rsid w:val="00AC510D"/>
    <w:rsid w:val="00AC521B"/>
    <w:rsid w:val="00AC77C0"/>
    <w:rsid w:val="00AD04A7"/>
    <w:rsid w:val="00AD7DDD"/>
    <w:rsid w:val="00AE0143"/>
    <w:rsid w:val="00AE6723"/>
    <w:rsid w:val="00AE71C0"/>
    <w:rsid w:val="00AF1274"/>
    <w:rsid w:val="00AF412B"/>
    <w:rsid w:val="00AF5F1F"/>
    <w:rsid w:val="00AF695B"/>
    <w:rsid w:val="00B00CB9"/>
    <w:rsid w:val="00B03D42"/>
    <w:rsid w:val="00B042BA"/>
    <w:rsid w:val="00B07345"/>
    <w:rsid w:val="00B10594"/>
    <w:rsid w:val="00B149CF"/>
    <w:rsid w:val="00B14D0E"/>
    <w:rsid w:val="00B20A94"/>
    <w:rsid w:val="00B211D2"/>
    <w:rsid w:val="00B2452E"/>
    <w:rsid w:val="00B257DE"/>
    <w:rsid w:val="00B25A5D"/>
    <w:rsid w:val="00B25DAE"/>
    <w:rsid w:val="00B355FE"/>
    <w:rsid w:val="00B377F8"/>
    <w:rsid w:val="00B42033"/>
    <w:rsid w:val="00B457C6"/>
    <w:rsid w:val="00B45CF0"/>
    <w:rsid w:val="00B45E38"/>
    <w:rsid w:val="00B46190"/>
    <w:rsid w:val="00B53ECC"/>
    <w:rsid w:val="00B54C76"/>
    <w:rsid w:val="00B55677"/>
    <w:rsid w:val="00B60289"/>
    <w:rsid w:val="00B622DB"/>
    <w:rsid w:val="00B65C8B"/>
    <w:rsid w:val="00B66066"/>
    <w:rsid w:val="00B7078C"/>
    <w:rsid w:val="00B73C22"/>
    <w:rsid w:val="00B754BE"/>
    <w:rsid w:val="00B77122"/>
    <w:rsid w:val="00B83B32"/>
    <w:rsid w:val="00B83C3C"/>
    <w:rsid w:val="00B854EF"/>
    <w:rsid w:val="00B93EE2"/>
    <w:rsid w:val="00B96C9C"/>
    <w:rsid w:val="00BA0B4A"/>
    <w:rsid w:val="00BA0CA5"/>
    <w:rsid w:val="00BA74A0"/>
    <w:rsid w:val="00BB2A58"/>
    <w:rsid w:val="00BB4158"/>
    <w:rsid w:val="00BB4FA3"/>
    <w:rsid w:val="00BB5838"/>
    <w:rsid w:val="00BB6590"/>
    <w:rsid w:val="00BB7314"/>
    <w:rsid w:val="00BD11E2"/>
    <w:rsid w:val="00BE0F2D"/>
    <w:rsid w:val="00BE2E73"/>
    <w:rsid w:val="00BF03EF"/>
    <w:rsid w:val="00BF36A0"/>
    <w:rsid w:val="00BF3BC8"/>
    <w:rsid w:val="00BF7CFD"/>
    <w:rsid w:val="00C03085"/>
    <w:rsid w:val="00C11C65"/>
    <w:rsid w:val="00C202AA"/>
    <w:rsid w:val="00C21051"/>
    <w:rsid w:val="00C265C7"/>
    <w:rsid w:val="00C26740"/>
    <w:rsid w:val="00C26C95"/>
    <w:rsid w:val="00C3336A"/>
    <w:rsid w:val="00C33D00"/>
    <w:rsid w:val="00C44777"/>
    <w:rsid w:val="00C4493B"/>
    <w:rsid w:val="00C45A23"/>
    <w:rsid w:val="00C471CE"/>
    <w:rsid w:val="00C47E20"/>
    <w:rsid w:val="00C61082"/>
    <w:rsid w:val="00C73C41"/>
    <w:rsid w:val="00C80EB6"/>
    <w:rsid w:val="00C907D7"/>
    <w:rsid w:val="00C91441"/>
    <w:rsid w:val="00C9677F"/>
    <w:rsid w:val="00CA01B6"/>
    <w:rsid w:val="00CA3632"/>
    <w:rsid w:val="00CB3CBA"/>
    <w:rsid w:val="00CB5968"/>
    <w:rsid w:val="00CB6057"/>
    <w:rsid w:val="00CC0501"/>
    <w:rsid w:val="00CC240B"/>
    <w:rsid w:val="00CC5A92"/>
    <w:rsid w:val="00CD049C"/>
    <w:rsid w:val="00CD7B43"/>
    <w:rsid w:val="00CE319C"/>
    <w:rsid w:val="00CE521D"/>
    <w:rsid w:val="00CE5E99"/>
    <w:rsid w:val="00CF2D91"/>
    <w:rsid w:val="00CF5E63"/>
    <w:rsid w:val="00CF70A9"/>
    <w:rsid w:val="00CF785C"/>
    <w:rsid w:val="00D05B0A"/>
    <w:rsid w:val="00D2348E"/>
    <w:rsid w:val="00D25963"/>
    <w:rsid w:val="00D31984"/>
    <w:rsid w:val="00D42DF0"/>
    <w:rsid w:val="00D44EEE"/>
    <w:rsid w:val="00D45553"/>
    <w:rsid w:val="00D47586"/>
    <w:rsid w:val="00D4796E"/>
    <w:rsid w:val="00D50DAC"/>
    <w:rsid w:val="00D52F24"/>
    <w:rsid w:val="00D5513B"/>
    <w:rsid w:val="00D55D46"/>
    <w:rsid w:val="00D57556"/>
    <w:rsid w:val="00D62A85"/>
    <w:rsid w:val="00D657FC"/>
    <w:rsid w:val="00D65A6A"/>
    <w:rsid w:val="00D673DB"/>
    <w:rsid w:val="00D91E21"/>
    <w:rsid w:val="00D9200B"/>
    <w:rsid w:val="00DA23F8"/>
    <w:rsid w:val="00DA2EA9"/>
    <w:rsid w:val="00DA41A8"/>
    <w:rsid w:val="00DA5AD1"/>
    <w:rsid w:val="00DB0973"/>
    <w:rsid w:val="00DB25A4"/>
    <w:rsid w:val="00DB5DD9"/>
    <w:rsid w:val="00DB7454"/>
    <w:rsid w:val="00DB775B"/>
    <w:rsid w:val="00DB78AD"/>
    <w:rsid w:val="00DC1E1F"/>
    <w:rsid w:val="00DC26B9"/>
    <w:rsid w:val="00DC423C"/>
    <w:rsid w:val="00DD2898"/>
    <w:rsid w:val="00DE0C60"/>
    <w:rsid w:val="00DE2E84"/>
    <w:rsid w:val="00DE3219"/>
    <w:rsid w:val="00DE49CE"/>
    <w:rsid w:val="00DE6382"/>
    <w:rsid w:val="00DF0E4B"/>
    <w:rsid w:val="00DF3BE0"/>
    <w:rsid w:val="00DF4C8D"/>
    <w:rsid w:val="00DF5525"/>
    <w:rsid w:val="00E03E9F"/>
    <w:rsid w:val="00E049B9"/>
    <w:rsid w:val="00E069B7"/>
    <w:rsid w:val="00E10171"/>
    <w:rsid w:val="00E170D3"/>
    <w:rsid w:val="00E20D42"/>
    <w:rsid w:val="00E213D1"/>
    <w:rsid w:val="00E247B2"/>
    <w:rsid w:val="00E30597"/>
    <w:rsid w:val="00E3206A"/>
    <w:rsid w:val="00E32183"/>
    <w:rsid w:val="00E363A4"/>
    <w:rsid w:val="00E40E00"/>
    <w:rsid w:val="00E44605"/>
    <w:rsid w:val="00E514B3"/>
    <w:rsid w:val="00E51F72"/>
    <w:rsid w:val="00E601AE"/>
    <w:rsid w:val="00E63621"/>
    <w:rsid w:val="00E65052"/>
    <w:rsid w:val="00E7050C"/>
    <w:rsid w:val="00E74190"/>
    <w:rsid w:val="00E74398"/>
    <w:rsid w:val="00E84FE5"/>
    <w:rsid w:val="00E91FF5"/>
    <w:rsid w:val="00E92B1F"/>
    <w:rsid w:val="00E9490B"/>
    <w:rsid w:val="00E970F5"/>
    <w:rsid w:val="00EA0CA9"/>
    <w:rsid w:val="00EA697B"/>
    <w:rsid w:val="00EB1BBF"/>
    <w:rsid w:val="00EB2979"/>
    <w:rsid w:val="00EB7C52"/>
    <w:rsid w:val="00EC4B6F"/>
    <w:rsid w:val="00ED2526"/>
    <w:rsid w:val="00ED5135"/>
    <w:rsid w:val="00ED6813"/>
    <w:rsid w:val="00EE2C00"/>
    <w:rsid w:val="00EE3267"/>
    <w:rsid w:val="00EE52B7"/>
    <w:rsid w:val="00EE647C"/>
    <w:rsid w:val="00EE66E5"/>
    <w:rsid w:val="00EF2360"/>
    <w:rsid w:val="00EF562C"/>
    <w:rsid w:val="00F0164F"/>
    <w:rsid w:val="00F04A1B"/>
    <w:rsid w:val="00F04E69"/>
    <w:rsid w:val="00F13047"/>
    <w:rsid w:val="00F16B49"/>
    <w:rsid w:val="00F2074A"/>
    <w:rsid w:val="00F2340D"/>
    <w:rsid w:val="00F236AB"/>
    <w:rsid w:val="00F23CA5"/>
    <w:rsid w:val="00F251F4"/>
    <w:rsid w:val="00F25D8A"/>
    <w:rsid w:val="00F27008"/>
    <w:rsid w:val="00F304D3"/>
    <w:rsid w:val="00F31AB8"/>
    <w:rsid w:val="00F31EC6"/>
    <w:rsid w:val="00F37A25"/>
    <w:rsid w:val="00F4093C"/>
    <w:rsid w:val="00F44F5C"/>
    <w:rsid w:val="00F4542B"/>
    <w:rsid w:val="00F4711B"/>
    <w:rsid w:val="00F524C2"/>
    <w:rsid w:val="00F52562"/>
    <w:rsid w:val="00F60A44"/>
    <w:rsid w:val="00F631BE"/>
    <w:rsid w:val="00F64584"/>
    <w:rsid w:val="00F65F39"/>
    <w:rsid w:val="00F71D18"/>
    <w:rsid w:val="00F71F62"/>
    <w:rsid w:val="00F72993"/>
    <w:rsid w:val="00F752D6"/>
    <w:rsid w:val="00F7637B"/>
    <w:rsid w:val="00F76A3A"/>
    <w:rsid w:val="00F805E1"/>
    <w:rsid w:val="00F8259A"/>
    <w:rsid w:val="00F83FB8"/>
    <w:rsid w:val="00F9068F"/>
    <w:rsid w:val="00F910F4"/>
    <w:rsid w:val="00F94AF8"/>
    <w:rsid w:val="00F96B8E"/>
    <w:rsid w:val="00FA18F0"/>
    <w:rsid w:val="00FA508A"/>
    <w:rsid w:val="00FB4013"/>
    <w:rsid w:val="00FB661B"/>
    <w:rsid w:val="00FB6C8D"/>
    <w:rsid w:val="00FC39ED"/>
    <w:rsid w:val="00FC3ED1"/>
    <w:rsid w:val="00FC6894"/>
    <w:rsid w:val="00FC6C76"/>
    <w:rsid w:val="00FC6E2A"/>
    <w:rsid w:val="00FD1506"/>
    <w:rsid w:val="00FD68BD"/>
    <w:rsid w:val="00FD6C30"/>
    <w:rsid w:val="00FE2EC7"/>
    <w:rsid w:val="00FF414B"/>
    <w:rsid w:val="00FF498C"/>
    <w:rsid w:val="28F7115E"/>
    <w:rsid w:val="5FBF45D2"/>
    <w:rsid w:val="6D67E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0C6CF6"/>
  <w15:docId w15:val="{EE105D60-4CCB-4A31-8C00-03776A315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25D8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67F3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rsid w:val="00847FB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847FB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310C1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qFormat/>
    <w:rsid w:val="00C11C65"/>
    <w:pPr>
      <w:spacing w:before="240" w:after="60"/>
      <w:outlineLvl w:val="4"/>
    </w:pPr>
    <w:rPr>
      <w:rFonts w:eastAsia="PMingLiU"/>
      <w:b/>
      <w:bCs/>
      <w:i/>
      <w:iCs/>
      <w:sz w:val="26"/>
      <w:szCs w:val="26"/>
      <w:lang w:val="en-GB"/>
    </w:rPr>
  </w:style>
  <w:style w:type="paragraph" w:styleId="Heading6">
    <w:name w:val="heading 6"/>
    <w:basedOn w:val="Normal"/>
    <w:next w:val="Normal"/>
    <w:qFormat/>
    <w:rsid w:val="00E601AE"/>
    <w:pPr>
      <w:keepNext/>
      <w:spacing w:line="260" w:lineRule="exact"/>
      <w:outlineLvl w:val="5"/>
    </w:pPr>
    <w:rPr>
      <w:rFonts w:ascii="Arial Narrow" w:hAnsi="Arial Narrow"/>
      <w:b/>
      <w:sz w:val="20"/>
      <w:szCs w:val="20"/>
      <w:u w:val="single"/>
    </w:rPr>
  </w:style>
  <w:style w:type="paragraph" w:styleId="Heading8">
    <w:name w:val="heading 8"/>
    <w:basedOn w:val="Normal"/>
    <w:next w:val="Normal"/>
    <w:qFormat/>
    <w:rsid w:val="00E601AE"/>
    <w:pPr>
      <w:keepNext/>
      <w:outlineLvl w:val="7"/>
    </w:pPr>
    <w:rPr>
      <w:b/>
      <w:bCs/>
      <w:i/>
      <w:iCs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63B9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63B9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63B9B"/>
  </w:style>
  <w:style w:type="character" w:styleId="Hyperlink">
    <w:name w:val="Hyperlink"/>
    <w:rsid w:val="00863B9B"/>
    <w:rPr>
      <w:color w:val="0000FF"/>
      <w:u w:val="single"/>
    </w:rPr>
  </w:style>
  <w:style w:type="table" w:styleId="TableGrid">
    <w:name w:val="Table Grid"/>
    <w:basedOn w:val="TableNormal"/>
    <w:rsid w:val="00863B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F631BE"/>
    <w:pPr>
      <w:jc w:val="both"/>
    </w:pPr>
    <w:rPr>
      <w:lang w:val="en-GB"/>
    </w:rPr>
  </w:style>
  <w:style w:type="paragraph" w:customStyle="1" w:styleId="TableText">
    <w:name w:val="Table Text"/>
    <w:basedOn w:val="Normal"/>
    <w:rsid w:val="008E35A3"/>
    <w:pPr>
      <w:autoSpaceDE w:val="0"/>
      <w:autoSpaceDN w:val="0"/>
      <w:adjustRightInd w:val="0"/>
    </w:pPr>
  </w:style>
  <w:style w:type="paragraph" w:styleId="BalloonText">
    <w:name w:val="Balloon Text"/>
    <w:basedOn w:val="Normal"/>
    <w:semiHidden/>
    <w:rsid w:val="00BA74A0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DA2EA9"/>
    <w:rPr>
      <w:color w:val="800080"/>
      <w:u w:val="single"/>
    </w:rPr>
  </w:style>
  <w:style w:type="paragraph" w:styleId="BodyTextIndent">
    <w:name w:val="Body Text Indent"/>
    <w:basedOn w:val="Normal"/>
    <w:rsid w:val="00C11C65"/>
    <w:pPr>
      <w:spacing w:after="120"/>
      <w:ind w:left="360"/>
    </w:pPr>
    <w:rPr>
      <w:rFonts w:eastAsia="PMingLiU"/>
      <w:lang w:val="en-GB"/>
    </w:rPr>
  </w:style>
  <w:style w:type="paragraph" w:styleId="BodyText3">
    <w:name w:val="Body Text 3"/>
    <w:basedOn w:val="Normal"/>
    <w:link w:val="BodyText3Char"/>
    <w:rsid w:val="00C11C65"/>
    <w:pPr>
      <w:spacing w:after="120"/>
    </w:pPr>
    <w:rPr>
      <w:rFonts w:eastAsia="PMingLiU"/>
      <w:sz w:val="16"/>
      <w:szCs w:val="16"/>
      <w:lang w:val="en-GB"/>
    </w:rPr>
  </w:style>
  <w:style w:type="paragraph" w:styleId="FootnoteText">
    <w:name w:val="footnote text"/>
    <w:basedOn w:val="Normal"/>
    <w:semiHidden/>
    <w:rsid w:val="00AB72A8"/>
    <w:rPr>
      <w:rFonts w:eastAsia="PMingLiU"/>
      <w:sz w:val="20"/>
      <w:szCs w:val="20"/>
    </w:rPr>
  </w:style>
  <w:style w:type="character" w:customStyle="1" w:styleId="BodyText3Char">
    <w:name w:val="Body Text 3 Char"/>
    <w:link w:val="BodyText3"/>
    <w:rsid w:val="007816F8"/>
    <w:rPr>
      <w:rFonts w:eastAsia="PMingLiU"/>
      <w:sz w:val="16"/>
      <w:szCs w:val="16"/>
      <w:lang w:val="en-GB"/>
    </w:rPr>
  </w:style>
  <w:style w:type="paragraph" w:styleId="NormalWeb">
    <w:name w:val="Normal (Web)"/>
    <w:basedOn w:val="Normal"/>
    <w:uiPriority w:val="99"/>
    <w:unhideWhenUsed/>
    <w:rsid w:val="004E73DE"/>
    <w:pPr>
      <w:spacing w:before="100" w:beforeAutospacing="1" w:after="100" w:afterAutospacing="1"/>
    </w:pPr>
  </w:style>
  <w:style w:type="paragraph" w:customStyle="1" w:styleId="c1">
    <w:name w:val="c1"/>
    <w:basedOn w:val="Normal"/>
    <w:rsid w:val="00097FBD"/>
    <w:pPr>
      <w:widowControl w:val="0"/>
      <w:spacing w:line="240" w:lineRule="atLeast"/>
      <w:jc w:val="center"/>
    </w:pPr>
    <w:rPr>
      <w:snapToGrid w:val="0"/>
      <w:szCs w:val="20"/>
    </w:rPr>
  </w:style>
  <w:style w:type="paragraph" w:customStyle="1" w:styleId="TableText2">
    <w:name w:val="Table Text2"/>
    <w:basedOn w:val="Normal"/>
    <w:rsid w:val="00097FBD"/>
    <w:rPr>
      <w:szCs w:val="20"/>
      <w:lang w:val="en-GB"/>
    </w:rPr>
  </w:style>
  <w:style w:type="paragraph" w:customStyle="1" w:styleId="TableText7">
    <w:name w:val="Table Text7"/>
    <w:basedOn w:val="Normal"/>
    <w:rsid w:val="00097FBD"/>
    <w:rPr>
      <w:szCs w:val="20"/>
      <w:lang w:val="en-GB"/>
    </w:rPr>
  </w:style>
  <w:style w:type="paragraph" w:customStyle="1" w:styleId="DefaultText2">
    <w:name w:val="Default Text2"/>
    <w:basedOn w:val="Normal"/>
    <w:rsid w:val="00097FBD"/>
    <w:rPr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097FBD"/>
    <w:pPr>
      <w:ind w:left="720"/>
    </w:pPr>
    <w:rPr>
      <w:sz w:val="20"/>
      <w:szCs w:val="20"/>
    </w:rPr>
  </w:style>
  <w:style w:type="paragraph" w:customStyle="1" w:styleId="p21">
    <w:name w:val="p21"/>
    <w:basedOn w:val="Normal"/>
    <w:rsid w:val="00097FBD"/>
    <w:pPr>
      <w:widowControl w:val="0"/>
      <w:tabs>
        <w:tab w:val="left" w:pos="740"/>
      </w:tabs>
      <w:autoSpaceDE w:val="0"/>
      <w:autoSpaceDN w:val="0"/>
      <w:spacing w:line="240" w:lineRule="atLeast"/>
      <w:ind w:left="720" w:hanging="720"/>
    </w:pPr>
    <w:rPr>
      <w:sz w:val="20"/>
    </w:rPr>
  </w:style>
  <w:style w:type="paragraph" w:customStyle="1" w:styleId="p24">
    <w:name w:val="p24"/>
    <w:basedOn w:val="Normal"/>
    <w:rsid w:val="00097FBD"/>
    <w:pPr>
      <w:widowControl w:val="0"/>
      <w:autoSpaceDE w:val="0"/>
      <w:autoSpaceDN w:val="0"/>
      <w:spacing w:line="240" w:lineRule="atLeast"/>
    </w:pPr>
  </w:style>
  <w:style w:type="paragraph" w:customStyle="1" w:styleId="p28">
    <w:name w:val="p28"/>
    <w:basedOn w:val="Normal"/>
    <w:rsid w:val="00097FBD"/>
    <w:pPr>
      <w:widowControl w:val="0"/>
      <w:tabs>
        <w:tab w:val="left" w:pos="980"/>
      </w:tabs>
      <w:autoSpaceDE w:val="0"/>
      <w:autoSpaceDN w:val="0"/>
      <w:spacing w:line="240" w:lineRule="atLeast"/>
      <w:ind w:left="432" w:hanging="1008"/>
    </w:pPr>
  </w:style>
  <w:style w:type="character" w:customStyle="1" w:styleId="HeaderChar">
    <w:name w:val="Header Char"/>
    <w:link w:val="Header"/>
    <w:rsid w:val="00660EB5"/>
    <w:rPr>
      <w:sz w:val="24"/>
      <w:szCs w:val="24"/>
    </w:rPr>
  </w:style>
  <w:style w:type="paragraph" w:customStyle="1" w:styleId="Default">
    <w:name w:val="Default"/>
    <w:rsid w:val="008E4526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rsid w:val="00067F3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E44605"/>
    <w:rPr>
      <w:b/>
      <w:bCs/>
    </w:rPr>
  </w:style>
  <w:style w:type="character" w:customStyle="1" w:styleId="Heading4Char">
    <w:name w:val="Heading 4 Char"/>
    <w:basedOn w:val="DefaultParagraphFont"/>
    <w:link w:val="Heading4"/>
    <w:semiHidden/>
    <w:rsid w:val="00310C13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8658">
          <w:marLeft w:val="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1525">
          <w:marLeft w:val="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12328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925101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2145">
          <w:marLeft w:val="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42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240525">
          <w:marLeft w:val="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14993">
          <w:marLeft w:val="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335311">
          <w:marLeft w:val="72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11956">
          <w:marLeft w:val="72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6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07687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7499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1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409512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1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33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9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558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39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693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74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670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583383">
                                              <w:marLeft w:val="28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2D5D7"/>
                                                <w:left w:val="single" w:sz="6" w:space="0" w:color="D2D5D7"/>
                                                <w:bottom w:val="none" w:sz="0" w:space="0" w:color="auto"/>
                                                <w:right w:val="single" w:sz="6" w:space="0" w:color="D2D5D7"/>
                                              </w:divBdr>
                                              <w:divsChild>
                                                <w:div w:id="308681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355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325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558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1660320">
                                                                  <w:marLeft w:val="-75"/>
                                                                  <w:marRight w:val="0"/>
                                                                  <w:marTop w:val="30"/>
                                                                  <w:marBottom w:val="3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9430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0429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2903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7320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074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86485">
          <w:marLeft w:val="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15311">
          <w:marLeft w:val="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27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8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2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72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280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168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394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02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131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945500">
                                              <w:marLeft w:val="28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2D5D7"/>
                                                <w:left w:val="single" w:sz="6" w:space="0" w:color="D2D5D7"/>
                                                <w:bottom w:val="none" w:sz="0" w:space="0" w:color="auto"/>
                                                <w:right w:val="single" w:sz="6" w:space="0" w:color="D2D5D7"/>
                                              </w:divBdr>
                                              <w:divsChild>
                                                <w:div w:id="513033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707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129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427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57928">
                                                                  <w:marLeft w:val="-75"/>
                                                                  <w:marRight w:val="0"/>
                                                                  <w:marTop w:val="30"/>
                                                                  <w:marBottom w:val="3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235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9267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7658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71317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488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0708">
          <w:marLeft w:val="547"/>
          <w:marRight w:val="0"/>
          <w:marTop w:val="3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32658">
          <w:marLeft w:val="72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80752">
          <w:marLeft w:val="72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567580">
          <w:marLeft w:val="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23985">
          <w:marLeft w:val="72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89354">
          <w:marLeft w:val="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77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169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1679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2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56434">
          <w:marLeft w:val="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15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3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32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95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292902">
                  <w:marLeft w:val="0"/>
                  <w:marRight w:val="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31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3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72088">
          <w:marLeft w:val="80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14592">
          <w:marLeft w:val="80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51517">
          <w:marLeft w:val="80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3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sisl xmlns:xsi="http://www.w3.org/2001/XMLSchema-instance" xmlns:xsd="http://www.w3.org/2001/XMLSchema" xmlns="http://www.boldonjames.com/2008/01/sie/internal/label" sislVersion="0" policy="a894df29-9e07-45ae-95a6-4e7eb881815a">
  <element uid="01a40373-b9dd-4b9b-9ec4-eb7a27c52a46" value=""/>
  <element uid="88b1ccf5-78db-4d3a-a0cb-abb5249bc791" value=""/>
  <element uid="156167bd-046a-459b-9d5a-a42ee179a501" value=""/>
</sisl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1812961A553F46A2F4437418043B84" ma:contentTypeVersion="9" ma:contentTypeDescription="Create a new document." ma:contentTypeScope="" ma:versionID="be76a8519ab390b46898aeea3091c2db">
  <xsd:schema xmlns:xsd="http://www.w3.org/2001/XMLSchema" xmlns:xs="http://www.w3.org/2001/XMLSchema" xmlns:p="http://schemas.microsoft.com/office/2006/metadata/properties" xmlns:ns2="e78d2746-79fb-40c9-88f7-fb939eea12da" xmlns:ns3="66fe1f66-9054-4cc9-8476-e06adea4d778" targetNamespace="http://schemas.microsoft.com/office/2006/metadata/properties" ma:root="true" ma:fieldsID="80d5c8b60f244dfdf7efc48c5486f880" ns2:_="" ns3:_="">
    <xsd:import namespace="e78d2746-79fb-40c9-88f7-fb939eea12da"/>
    <xsd:import namespace="66fe1f66-9054-4cc9-8476-e06adea4d7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d2746-79fb-40c9-88f7-fb939eea12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fe1f66-9054-4cc9-8476-e06adea4d778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2201E5B-2D1A-4815-A499-AE41C15F5D2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9F7C5A-D3EC-476A-8F45-F0DB2E54E00F}">
  <ds:schemaRefs>
    <ds:schemaRef ds:uri="http://www.w3.org/2001/XMLSchema"/>
    <ds:schemaRef ds:uri="http://www.boldonjames.com/2008/01/sie/internal/label"/>
  </ds:schemaRefs>
</ds:datastoreItem>
</file>

<file path=customXml/itemProps3.xml><?xml version="1.0" encoding="utf-8"?>
<ds:datastoreItem xmlns:ds="http://schemas.openxmlformats.org/officeDocument/2006/customXml" ds:itemID="{8DECAB39-E4CC-4BAC-9FA6-AFAD721AC8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d2746-79fb-40c9-88f7-fb939eea12da"/>
    <ds:schemaRef ds:uri="66fe1f66-9054-4cc9-8476-e06adea4d7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A7726F8-BCC9-43DE-94B0-5C209AB120AC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2CA13412-20CD-4627-8865-0F54FC96FF5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1054</TotalTime>
  <Pages>2</Pages>
  <Words>537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CAB2063 Separation Process II</vt:lpstr>
    </vt:vector>
  </TitlesOfParts>
  <Company>UTP</Company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CAB2063 Separation Process II</dc:title>
  <dc:subject/>
  <dc:creator>Dr Murni Melati</dc:creator>
  <cp:keywords>P37r0n45DCS_OpenExternal</cp:keywords>
  <cp:lastModifiedBy>Michael Cheng Wai Khuen</cp:lastModifiedBy>
  <cp:revision>149</cp:revision>
  <cp:lastPrinted>2024-08-30T03:24:00Z</cp:lastPrinted>
  <dcterms:created xsi:type="dcterms:W3CDTF">2024-01-05T10:25:00Z</dcterms:created>
  <dcterms:modified xsi:type="dcterms:W3CDTF">2025-05-15T06:04:00Z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1fc99ff1-acbe-434a-af7e-3ab39dacf173</vt:lpwstr>
  </property>
  <property fmtid="{D5CDD505-2E9C-101B-9397-08002B2CF9AE}" pid="3" name="bjSaver">
    <vt:lpwstr>q7KhbYuuZq/O4IlfObEw0NHQnBhjFSmG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policy="a894df29-9e07-45ae-95a6-4e7eb881815a" xmlns="http://www.boldonjames.com/2008/01/sie/i</vt:lpwstr>
  </property>
  <property fmtid="{D5CDD505-2E9C-101B-9397-08002B2CF9AE}" pid="5" name="bjDocumentLabelXML-0">
    <vt:lpwstr>nternal/label"&gt;&lt;element uid="01a40373-b9dd-4b9b-9ec4-eb7a27c52a46" value="" /&gt;&lt;element uid="88b1ccf5-78db-4d3a-a0cb-abb5249bc791" value="" /&gt;&lt;element uid="156167bd-046a-459b-9d5a-a42ee179a501" value="" /&gt;&lt;/sisl&gt;</vt:lpwstr>
  </property>
  <property fmtid="{D5CDD505-2E9C-101B-9397-08002B2CF9AE}" pid="6" name="bjDocumentSecurityLabel">
    <vt:lpwstr>[Open] </vt:lpwstr>
  </property>
  <property fmtid="{D5CDD505-2E9C-101B-9397-08002B2CF9AE}" pid="7" name="bjDocumentLabelFieldCode">
    <vt:lpwstr>[Open] </vt:lpwstr>
  </property>
  <property fmtid="{D5CDD505-2E9C-101B-9397-08002B2CF9AE}" pid="8" name="DCSMetadata">
    <vt:lpwstr>P37r0n45DCS_OpenExternal</vt:lpwstr>
  </property>
  <property fmtid="{D5CDD505-2E9C-101B-9397-08002B2CF9AE}" pid="9" name="bjFooterBothDocProperty">
    <vt:lpwstr>Open</vt:lpwstr>
  </property>
  <property fmtid="{D5CDD505-2E9C-101B-9397-08002B2CF9AE}" pid="10" name="bjFooterFirstPageDocProperty">
    <vt:lpwstr>Open</vt:lpwstr>
  </property>
  <property fmtid="{D5CDD505-2E9C-101B-9397-08002B2CF9AE}" pid="11" name="bjFooterEvenPageDocProperty">
    <vt:lpwstr>Open</vt:lpwstr>
  </property>
  <property fmtid="{D5CDD505-2E9C-101B-9397-08002B2CF9AE}" pid="12" name="ContentTypeId">
    <vt:lpwstr>0x010100451812961A553F46A2F4437418043B84</vt:lpwstr>
  </property>
</Properties>
</file>