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svg" ContentType="image/sv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5">
      <w:pPr>
        <w:pStyle w:val="Титульник"/>
        <w:jc w:val="center"/>
        <w:rPr>
          <w:sz w:val="28"/>
          <w:szCs w:val="28"/>
          <w:lang w:eastAsia="ru-RU"/>
        </w:rPr>
      </w:pPr>
      <w:r>
        <w:rPr>
          <w:lang w:eastAsia="ru-RU"/>
        </w:rPr>
        <w:drawing xmlns:mc="http://schemas.openxmlformats.org/markup-compatibility/2006">
          <wp:inline distT="0" distB="0" distL="0" distR="0">
            <wp:extent cx="1669774" cy="834887"/>
            <wp:effectExtent l="0" t="0" r="0" b="0"/>
            <wp:docPr id="2073317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17421" name="Рисунок 1"/>
                    <pic:cNvPicPr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9774" cy="83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>
      <w:pPr>
        <w:pStyle w:val="Титульник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МИНОБРНАУКИ РОССИИ</w:t>
      </w:r>
    </w:p>
    <w:p w14:paraId="00000007">
      <w:pPr>
        <w:pStyle w:val="Титульник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 xml:space="preserve">федеральное государственное </w:t>
      </w:r>
      <w:r>
        <w:rPr>
          <w:b/>
          <w:szCs w:val="28"/>
          <w:lang w:eastAsia="ru-RU"/>
        </w:rPr>
        <w:t>автономное</w:t>
      </w:r>
      <w:r>
        <w:rPr>
          <w:b/>
          <w:szCs w:val="28"/>
          <w:lang w:eastAsia="ru-RU"/>
        </w:rPr>
        <w:t xml:space="preserve"> образовательное учреждение</w:t>
      </w:r>
    </w:p>
    <w:p w14:paraId="00000008">
      <w:pPr>
        <w:pStyle w:val="Титульник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высшего образования</w:t>
      </w:r>
    </w:p>
    <w:p w14:paraId="00000009">
      <w:pPr>
        <w:pStyle w:val="Титульник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«Московский государственный технологический университет «СТАНКИН»</w:t>
      </w:r>
    </w:p>
    <w:p w14:paraId="0000000A">
      <w:pPr>
        <w:pStyle w:val="Титульник"/>
        <w:pBdr>
          <w:bottom w:val="single" w:color="auto" w:sz="6" w:space="1"/>
        </w:pBdr>
        <w:jc w:val="center"/>
        <w:rPr>
          <w:b/>
          <w:sz w:val="28"/>
          <w:lang w:eastAsia="ru-RU"/>
        </w:rPr>
      </w:pPr>
      <w:r>
        <w:rPr>
          <w:b/>
          <w:szCs w:val="28"/>
          <w:lang w:eastAsia="ru-RU"/>
        </w:rPr>
        <w:t>(ФГБОУ ВО МГТУ «СТАНКИН»)</w:t>
      </w:r>
    </w:p>
    <w:tbl>
      <w:tblPr>
        <w:tblW w:w="0" w:type="auto"/>
        <w:tblInd w:w="-142" w:type="dxa"/>
        <w:tblLook w:val="00A0"/>
      </w:tblPr>
      <w:tblGrid>
        <w:gridCol w:w="4819"/>
        <w:gridCol w:w="4677"/>
      </w:tblGrid>
      <w:tr>
        <w:trPr/>
        <w:tc>
          <w:tcPr>
            <w:cnfStyle w:val="101000000000"/>
            <w:tcW w:w="4819" w:type="dxa"/>
          </w:tcPr>
          <w:p w14:paraId="0000000B">
            <w:pPr>
              <w:pStyle w:val="Титульник"/>
              <w:rPr>
                <w:rFonts w:cs="FreeSans" w:eastAsia="Droid Sans Fallback"/>
                <w:b/>
                <w:color w:val="00000a"/>
                <w:sz w:val="22"/>
                <w:szCs w:val="24"/>
                <w:lang w:bidi="hi-IN"/>
              </w:rPr>
            </w:pPr>
            <w:r>
              <w:rPr>
                <w:rFonts w:cs="FreeSans" w:eastAsia="Droid Sans Fallback"/>
                <w:b/>
                <w:color w:val="00000a"/>
                <w:sz w:val="22"/>
                <w:szCs w:val="24"/>
                <w:lang w:bidi="hi-IN"/>
              </w:rPr>
              <w:t>Институт</w:t>
            </w:r>
          </w:p>
          <w:p w14:paraId="0000000C">
            <w:pPr>
              <w:pStyle w:val="Титульник"/>
              <w:rPr>
                <w:rFonts w:cs="FreeSans" w:eastAsia="Droid Sans Fallback"/>
                <w:b/>
                <w:color w:val="00000a"/>
                <w:sz w:val="22"/>
                <w:szCs w:val="24"/>
                <w:lang w:bidi="hi-IN"/>
              </w:rPr>
            </w:pPr>
            <w:r>
              <w:rPr>
                <w:rFonts w:cs="FreeSans" w:eastAsia="Droid Sans Fallback"/>
                <w:b/>
                <w:color w:val="00000a"/>
                <w:sz w:val="22"/>
                <w:szCs w:val="24"/>
                <w:lang w:bidi="hi-IN"/>
              </w:rPr>
              <w:t>информационных</w:t>
            </w:r>
          </w:p>
          <w:p w14:paraId="0000000D">
            <w:pPr>
              <w:pStyle w:val="Титульник"/>
              <w:rPr>
                <w:rFonts w:eastAsia="Calibri"/>
                <w:b/>
                <w:sz w:val="22"/>
                <w:szCs w:val="24"/>
              </w:rPr>
            </w:pPr>
            <w:r>
              <w:rPr>
                <w:rFonts w:cs="FreeSans" w:eastAsia="Droid Sans Fallback"/>
                <w:b/>
                <w:color w:val="00000a"/>
                <w:sz w:val="22"/>
                <w:szCs w:val="24"/>
                <w:lang w:bidi="hi-IN"/>
              </w:rPr>
              <w:t>технологий</w:t>
            </w:r>
          </w:p>
        </w:tc>
        <w:tc>
          <w:tcPr>
            <w:cnfStyle w:val="100010000000"/>
            <w:tcW w:w="4677" w:type="dxa"/>
          </w:tcPr>
          <w:p w14:paraId="0000000E">
            <w:pPr>
              <w:pStyle w:val="Титульник"/>
              <w:jc w:val="right"/>
              <w:rPr>
                <w:b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>Кафедра</w:t>
            </w:r>
          </w:p>
          <w:p w14:paraId="0000000F">
            <w:pPr>
              <w:pStyle w:val="Титульник"/>
              <w:jc w:val="right"/>
              <w:rPr>
                <w:b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 xml:space="preserve">прикладной </w:t>
            </w:r>
          </w:p>
          <w:p w14:paraId="00000010">
            <w:pPr>
              <w:pStyle w:val="Титульник"/>
              <w:jc w:val="right"/>
              <w:rPr>
                <w:b/>
                <w:sz w:val="22"/>
                <w:szCs w:val="24"/>
              </w:rPr>
            </w:pPr>
            <w:r>
              <w:rPr>
                <w:b/>
                <w:sz w:val="22"/>
                <w:szCs w:val="24"/>
              </w:rPr>
              <w:t>математики</w:t>
            </w:r>
          </w:p>
        </w:tc>
      </w:tr>
    </w:tbl>
    <w:p w14:paraId="00000011">
      <w:pPr>
        <w:pStyle w:val="Титульник"/>
        <w:rPr/>
      </w:pPr>
    </w:p>
    <w:p w14:paraId="00000012">
      <w:pPr>
        <w:pStyle w:val="Титульник"/>
        <w:rPr/>
      </w:pPr>
    </w:p>
    <w:p w14:paraId="00000013">
      <w:pPr>
        <w:pStyle w:val="Титульник"/>
        <w:spacing w:line="360" w:lineRule="auto"/>
        <w:jc w:val="center"/>
        <w:rPr/>
      </w:pPr>
      <w:r>
        <w:rPr>
          <w:b/>
        </w:rPr>
        <w:t xml:space="preserve">ЛАБОРАТОРНАЯ РАБОТА </w:t>
      </w:r>
      <w:r>
        <w:rPr>
          <w:b/>
        </w:rPr>
        <w:t>№</w:t>
      </w:r>
      <w:r>
        <w:rPr>
          <w:b/>
          <w:lang w:val="en-US"/>
        </w:rPr>
        <w:t>2</w:t>
      </w:r>
      <w:r>
        <w:rPr/>
        <w:br w:type="textWrapping"/>
      </w:r>
      <w:r>
        <w:t>ПО ДИСЦИПЛИНЕ</w:t>
      </w:r>
    </w:p>
    <w:p w14:paraId="00000014">
      <w:pPr>
        <w:pStyle w:val="Титульник"/>
        <w:spacing w:line="360" w:lineRule="auto"/>
        <w:jc w:val="center"/>
        <w:rPr/>
      </w:pPr>
      <w:r>
        <w:t>«</w:t>
      </w:r>
      <w:r>
        <w:t>ТЕОРИЯ ГРАФОВ И ТЕНЗОРНОЕ ИСЧИСЛЕНИЕ</w:t>
      </w:r>
      <w:r>
        <w:t>»</w:t>
      </w:r>
    </w:p>
    <w:p w14:paraId="00000015">
      <w:pPr>
        <w:pStyle w:val="Титульник"/>
        <w:spacing w:line="276" w:lineRule="auto"/>
        <w:jc w:val="center"/>
        <w:rPr/>
      </w:pPr>
      <w:r>
        <w:t>ТЕМА РАБОТЫ</w:t>
      </w:r>
    </w:p>
    <w:tbl>
      <w:tblPr>
        <w:tblStyle w:val="TableGrid"/>
        <w:tblW w:w="0" w:type="auto"/>
        <w:tblInd w:w="-142" w:type="dxa"/>
        <w:tblBorders>
          <w:top w:val="none" w:sz="4" w:space="0"/>
          <w:left w:val="none" w:sz="4" w:space="0"/>
          <w:right w:val="none" w:sz="4" w:space="0"/>
          <w:insideH w:val="none" w:sz="4" w:space="0"/>
          <w:insideV w:val="none" w:sz="4" w:space="0"/>
        </w:tblBorders>
        <w:tblLook w:val="04A0"/>
      </w:tblPr>
      <w:tblGrid>
        <w:gridCol w:w="9486"/>
      </w:tblGrid>
      <w:tr>
        <w:trPr/>
        <w:tc>
          <w:tcPr>
            <w:cnfStyle w:val="101000000000"/>
            <w:tcW w:w="9486" w:type="dxa"/>
            <w:tcBorders>
              <w:bottom w:val="nil" w:sz="4" w:space="0"/>
            </w:tcBorders>
          </w:tcPr>
          <w:p w14:paraId="00000016">
            <w:pPr>
              <w:pStyle w:val="Титульник"/>
              <w:spacing w:line="276" w:lineRule="auto"/>
              <w:jc w:val="center"/>
              <w:rPr/>
            </w:pPr>
            <w:r>
              <w:t>«</w:t>
            </w:r>
            <w:r>
              <w:t>Рекурсия. N-деревья.</w:t>
            </w:r>
            <w:r>
              <w:t>»</w:t>
            </w:r>
          </w:p>
        </w:tc>
      </w:tr>
    </w:tbl>
    <w:p w14:paraId="00000017">
      <w:pPr>
        <w:pStyle w:val="Титульник"/>
        <w:spacing w:line="360" w:lineRule="auto"/>
        <w:jc w:val="center"/>
        <w:rPr/>
      </w:pPr>
    </w:p>
    <w:p w14:paraId="00000018">
      <w:pPr>
        <w:pStyle w:val="Титульник"/>
        <w:spacing w:line="276" w:lineRule="auto"/>
        <w:rPr/>
      </w:pPr>
    </w:p>
    <w:tbl>
      <w:tblPr>
        <w:tblStyle w:val="TableGrid"/>
        <w:tblW w:w="9498" w:type="dxa"/>
        <w:tblInd w:w="-142" w:type="dxa"/>
        <w:tblBorders>
          <w:top w:val="none" w:sz="4" w:space="0"/>
          <w:left w:val="none" w:sz="4" w:space="0"/>
          <w:bottom w:val="none" w:sz="4" w:space="0"/>
          <w:right w:val="none" w:sz="4" w:space="0"/>
          <w:insideH w:val="none" w:sz="4" w:space="0"/>
          <w:insideV w:val="none" w:sz="4" w:space="0"/>
        </w:tblBorders>
        <w:tblCellMar>
          <w:left w:w="0" w:type="dxa"/>
          <w:right w:w="0" w:type="dxa"/>
        </w:tblCellMar>
        <w:tblLook w:val="04A0"/>
      </w:tblPr>
      <w:tblGrid>
        <w:gridCol w:w="1429"/>
        <w:gridCol w:w="545"/>
        <w:gridCol w:w="1003"/>
        <w:gridCol w:w="61"/>
        <w:gridCol w:w="3341"/>
        <w:gridCol w:w="1276"/>
        <w:gridCol w:w="1843"/>
      </w:tblGrid>
      <w:tr>
        <w:trPr>
          <w:cantSplit w:val="on"/>
        </w:trPr>
        <w:tc>
          <w:tcPr>
            <w:cnfStyle w:val="101000000000"/>
            <w:tcW w:w="1429" w:type="dxa"/>
          </w:tcPr>
          <w:p w14:paraId="00000019">
            <w:pPr>
              <w:pStyle w:val="Титульник"/>
              <w:spacing w:line="276" w:lineRule="auto"/>
              <w:rPr/>
            </w:pPr>
            <w:r>
              <w:t>СТУДЕНТА</w:t>
            </w:r>
          </w:p>
        </w:tc>
        <w:tc>
          <w:tcPr>
            <w:cnfStyle w:val="100000000000"/>
            <w:tcW w:w="545" w:type="dxa"/>
            <w:tcBorders>
              <w:bottom w:val="single" w:color="auto" w:sz="4" w:space="0"/>
            </w:tcBorders>
          </w:tcPr>
          <w:p w14:paraId="0000001A">
            <w:pPr>
              <w:pStyle w:val="Титульник"/>
              <w:spacing w:line="276" w:lineRule="auto"/>
              <w:jc w:val="left"/>
              <w:rPr>
                <w:iCs/>
              </w:rPr>
            </w:pPr>
            <w:r>
              <w:rPr>
                <w:iCs/>
              </w:rPr>
              <w:t xml:space="preserve">   2</w:t>
            </w:r>
          </w:p>
        </w:tc>
        <w:tc>
          <w:tcPr>
            <w:cnfStyle w:val="100000000000"/>
            <w:tcW w:w="1064" w:type="dxa"/>
            <w:gridSpan w:val="2"/>
          </w:tcPr>
          <w:p w14:paraId="0000001B">
            <w:pPr>
              <w:pStyle w:val="Титульник"/>
              <w:spacing w:line="276" w:lineRule="auto"/>
              <w:rPr/>
            </w:pPr>
            <w:r>
              <w:t>КУРСА</w:t>
            </w:r>
          </w:p>
        </w:tc>
        <w:tc>
          <w:tcPr>
            <w:cnfStyle w:val="100000000000"/>
            <w:tcW w:w="3341" w:type="dxa"/>
            <w:tcBorders>
              <w:bottom w:val="single" w:color="auto" w:sz="4" w:space="0"/>
            </w:tcBorders>
          </w:tcPr>
          <w:p w14:paraId="0000001C">
            <w:pPr>
              <w:pStyle w:val="Титульник"/>
              <w:spacing w:line="276" w:lineRule="auto"/>
              <w:jc w:val="center"/>
              <w:rPr>
                <w:iCs/>
              </w:rPr>
            </w:pPr>
            <w:r>
              <w:rPr>
                <w:iCs/>
              </w:rPr>
              <w:t>БАКАЛАВРИАТА</w:t>
            </w:r>
          </w:p>
        </w:tc>
        <w:tc>
          <w:tcPr>
            <w:cnfStyle w:val="100000000000"/>
            <w:tcW w:w="1276" w:type="dxa"/>
          </w:tcPr>
          <w:p w14:paraId="0000001D">
            <w:pPr>
              <w:pStyle w:val="Титульник"/>
              <w:spacing w:line="276" w:lineRule="auto"/>
              <w:rPr/>
            </w:pPr>
            <w:r>
              <w:t>ГРУППЫ</w:t>
            </w:r>
          </w:p>
        </w:tc>
        <w:tc>
          <w:tcPr>
            <w:cnfStyle w:val="100000000000"/>
            <w:tcW w:w="1843" w:type="dxa"/>
            <w:tcBorders>
              <w:bottom w:val="single" w:color="auto" w:sz="4" w:space="0"/>
            </w:tcBorders>
          </w:tcPr>
          <w:p w14:paraId="0000001E">
            <w:pPr>
              <w:pStyle w:val="Титульник"/>
              <w:spacing w:line="276" w:lineRule="auto"/>
              <w:rPr>
                <w:iCs/>
                <w:lang w:val="en-US"/>
              </w:rPr>
            </w:pPr>
            <w:r>
              <w:rPr>
                <w:iCs/>
              </w:rPr>
              <w:t xml:space="preserve">     ИДБ-2</w:t>
            </w:r>
            <w:r>
              <w:rPr>
                <w:iCs/>
              </w:rPr>
              <w:t>3-1</w:t>
            </w:r>
            <w:r>
              <w:rPr>
                <w:iCs/>
              </w:rPr>
              <w:t>2</w:t>
            </w:r>
          </w:p>
        </w:tc>
      </w:tr>
      <w:tr>
        <w:trPr>
          <w:cantSplit w:val="on"/>
        </w:trPr>
        <w:tc>
          <w:tcPr>
            <w:cnfStyle w:val="001000100000"/>
            <w:tcW w:w="2977" w:type="dxa"/>
            <w:gridSpan w:val="3"/>
          </w:tcPr>
          <w:p w14:paraId="0000001F">
            <w:pPr>
              <w:pStyle w:val="Титульник"/>
              <w:spacing w:line="276" w:lineRule="auto"/>
              <w:rPr>
                <w:i/>
              </w:rPr>
            </w:pPr>
          </w:p>
        </w:tc>
        <w:tc>
          <w:tcPr>
            <w:cnfStyle w:val="000000100000"/>
            <w:tcW w:w="3402" w:type="dxa"/>
            <w:gridSpan w:val="2"/>
          </w:tcPr>
          <w:p w14:paraId="00000020">
            <w:pPr>
              <w:pStyle w:val="Титульник"/>
              <w:spacing w:line="276" w:lineRule="auto"/>
              <w:jc w:val="center"/>
              <w:rPr>
                <w:vanish/>
              </w:rPr>
            </w:pPr>
            <w:r>
              <w:rPr>
                <w:i/>
                <w:vanish/>
                <w:sz w:val="16"/>
              </w:rPr>
              <w:t>(уровень профессионального образования)</w:t>
            </w:r>
          </w:p>
        </w:tc>
        <w:tc>
          <w:tcPr>
            <w:cnfStyle w:val="000000100000"/>
            <w:tcW w:w="3119" w:type="dxa"/>
            <w:gridSpan w:val="2"/>
          </w:tcPr>
          <w:p w14:paraId="00000021">
            <w:pPr>
              <w:pStyle w:val="Титульник"/>
              <w:spacing w:line="276" w:lineRule="auto"/>
              <w:rPr>
                <w:i/>
              </w:rPr>
            </w:pPr>
          </w:p>
        </w:tc>
      </w:tr>
    </w:tbl>
    <w:p w14:paraId="00000022">
      <w:pPr>
        <w:pStyle w:val="Титульник"/>
        <w:spacing w:line="276" w:lineRule="auto"/>
        <w:rPr/>
      </w:pPr>
    </w:p>
    <w:tbl>
      <w:tblPr>
        <w:tblStyle w:val="TableGrid"/>
        <w:tblW w:w="0" w:type="auto"/>
        <w:tblInd w:w="-142" w:type="dxa"/>
        <w:tblBorders>
          <w:top w:val="none" w:sz="4" w:space="0"/>
          <w:left w:val="none" w:sz="4" w:space="0"/>
          <w:bottom w:val="single" w:color="auto" w:sz="12" w:space="0"/>
          <w:right w:val="none" w:sz="4" w:space="0"/>
        </w:tblBorders>
        <w:tblLook w:val="04A0"/>
      </w:tblPr>
      <w:tblGrid>
        <w:gridCol w:w="9487"/>
      </w:tblGrid>
      <w:tr>
        <w:trPr/>
        <w:tc>
          <w:tcPr>
            <w:cnfStyle w:val="101000000000"/>
            <w:tcW w:w="9487" w:type="dxa"/>
            <w:tcBorders>
              <w:top w:val="nil" w:sz="4" w:space="0"/>
              <w:bottom w:val="single" w:color="auto" w:sz="18" w:space="0"/>
            </w:tcBorders>
          </w:tcPr>
          <w:p w14:paraId="00000023">
            <w:pPr>
              <w:pStyle w:val="Титульник"/>
              <w:spacing w:line="276" w:lineRule="auto"/>
              <w:jc w:val="center"/>
              <w:rPr>
                <w:b/>
                <w:highlight w:val="yellow"/>
              </w:rPr>
            </w:pPr>
            <w:r>
              <w:rPr>
                <w:b/>
                <w:highlight w:val="none"/>
              </w:rPr>
              <w:t>Син</w:t>
            </w:r>
            <w:r>
              <w:rPr>
                <w:b/>
                <w:highlight w:val="none"/>
              </w:rPr>
              <w:t>е</w:t>
            </w:r>
            <w:r>
              <w:rPr>
                <w:b/>
                <w:highlight w:val="none"/>
              </w:rPr>
              <w:t>ва Данилы Александровича</w:t>
            </w:r>
          </w:p>
        </w:tc>
      </w:tr>
      <w:tr>
        <w:trPr>
          <w:hidden w:val="on"/>
        </w:trPr>
        <w:tc>
          <w:tcPr>
            <w:cnfStyle w:val="001000100000"/>
            <w:tcW w:w="9487" w:type="dxa"/>
            <w:tcBorders>
              <w:top w:val="single" w:color="auto" w:sz="18" w:space="0"/>
              <w:bottom w:val="nil" w:sz="4" w:space="0"/>
            </w:tcBorders>
          </w:tcPr>
          <w:p w14:paraId="00000024">
            <w:pPr>
              <w:pStyle w:val="Титульник"/>
              <w:spacing w:line="276" w:lineRule="auto"/>
              <w:jc w:val="center"/>
              <w:rPr>
                <w:b/>
                <w:vanish/>
              </w:rPr>
            </w:pPr>
            <w:r>
              <w:rPr>
                <w:i/>
                <w:vanish/>
                <w:sz w:val="16"/>
                <w:szCs w:val="16"/>
              </w:rPr>
              <w:t>(ФИО)</w:t>
            </w:r>
          </w:p>
        </w:tc>
      </w:tr>
    </w:tbl>
    <w:p w14:paraId="00000025">
      <w:pPr>
        <w:pStyle w:val="Титульник"/>
        <w:spacing w:line="276" w:lineRule="auto"/>
        <w:rPr/>
      </w:pPr>
    </w:p>
    <w:p w14:paraId="00000026">
      <w:pPr>
        <w:pStyle w:val="Титульник"/>
        <w:spacing w:line="276" w:lineRule="auto"/>
        <w:rPr/>
      </w:pPr>
    </w:p>
    <w:p w14:paraId="00000027">
      <w:pPr>
        <w:pStyle w:val="Титульник"/>
        <w:spacing w:line="276" w:lineRule="auto"/>
        <w:rPr/>
      </w:pPr>
    </w:p>
    <w:p w14:paraId="00000028">
      <w:pPr>
        <w:pStyle w:val="Титульник"/>
        <w:spacing w:line="276" w:lineRule="auto"/>
        <w:rPr/>
      </w:pPr>
    </w:p>
    <w:p w14:paraId="00000029">
      <w:pPr>
        <w:pStyle w:val="Титульник"/>
        <w:spacing w:line="276" w:lineRule="auto"/>
        <w:rPr/>
      </w:pPr>
    </w:p>
    <w:tbl>
      <w:tblPr>
        <w:tblStyle w:val="TableGrid"/>
        <w:tblW w:w="0" w:type="auto"/>
        <w:tblInd w:w="-147" w:type="dxa"/>
        <w:tblBorders>
          <w:top w:val="none" w:sz="4" w:space="0"/>
          <w:left w:val="none" w:sz="4" w:space="0"/>
          <w:bottom w:val="none" w:sz="4" w:space="0"/>
          <w:right w:val="none" w:sz="4" w:space="0"/>
          <w:insideH w:val="none" w:sz="4" w:space="0"/>
          <w:insideV w:val="none" w:sz="4" w:space="0"/>
        </w:tblBorders>
        <w:tblLook w:val="04A0"/>
      </w:tblPr>
      <w:tblGrid>
        <w:gridCol w:w="2651"/>
        <w:gridCol w:w="6840"/>
      </w:tblGrid>
      <w:tr>
        <w:trPr/>
        <w:tc>
          <w:tcPr>
            <w:cnfStyle w:val="101000000000"/>
            <w:tcW w:w="2651" w:type="dxa"/>
          </w:tcPr>
          <w:p w14:paraId="0000002A">
            <w:pPr>
              <w:pStyle w:val="Титульник"/>
              <w:spacing w:line="276" w:lineRule="auto"/>
              <w:rPr>
                <w:lang w:val="en-US"/>
              </w:rPr>
            </w:pPr>
            <w:r>
              <w:t>Направление</w:t>
            </w:r>
            <w:r>
              <w:rPr>
                <w:lang w:val="en-US"/>
              </w:rPr>
              <w:t>:</w:t>
            </w:r>
          </w:p>
        </w:tc>
        <w:tc>
          <w:tcPr>
            <w:cnfStyle w:val="100000000000"/>
            <w:tcW w:w="6840" w:type="dxa"/>
          </w:tcPr>
          <w:p w14:paraId="0000002B">
            <w:pPr>
              <w:pStyle w:val="Титульник"/>
              <w:spacing w:line="276" w:lineRule="auto"/>
              <w:rPr/>
            </w:pPr>
            <w:r>
              <w:t>09.03.03 Прикладная информатика</w:t>
            </w:r>
            <w:r>
              <w:t xml:space="preserve"> </w:t>
            </w:r>
          </w:p>
          <w:p w14:paraId="0000002C">
            <w:pPr>
              <w:pStyle w:val="Титульник"/>
              <w:spacing w:line="276" w:lineRule="auto"/>
              <w:rPr/>
            </w:pPr>
          </w:p>
        </w:tc>
      </w:tr>
      <w:tr>
        <w:trPr/>
        <w:tc>
          <w:tcPr>
            <w:cnfStyle w:val="001000100000"/>
            <w:tcW w:w="2651" w:type="dxa"/>
          </w:tcPr>
          <w:p w14:paraId="0000002D">
            <w:pPr>
              <w:pStyle w:val="Титульник"/>
              <w:spacing w:line="276" w:lineRule="auto"/>
              <w:rPr>
                <w:lang w:val="en-US"/>
              </w:rPr>
            </w:pPr>
            <w:r>
              <w:t>Профиль подготовки</w:t>
            </w:r>
            <w:r>
              <w:rPr>
                <w:lang w:val="en-US"/>
              </w:rPr>
              <w:t>:</w:t>
            </w:r>
          </w:p>
        </w:tc>
        <w:tc>
          <w:tcPr>
            <w:cnfStyle w:val="000000100000"/>
            <w:tcW w:w="6840" w:type="dxa"/>
          </w:tcPr>
          <w:p w14:paraId="0000002E">
            <w:pPr>
              <w:pStyle w:val="Титульник"/>
              <w:spacing w:line="276" w:lineRule="auto"/>
              <w:jc w:val="left"/>
              <w:rPr/>
            </w:pPr>
            <w:r>
              <w:t xml:space="preserve">— </w:t>
            </w:r>
          </w:p>
        </w:tc>
      </w:tr>
    </w:tbl>
    <w:p w14:paraId="0000002F">
      <w:pPr>
        <w:pStyle w:val="Титульник"/>
        <w:spacing w:line="276" w:lineRule="auto"/>
        <w:rPr/>
      </w:pPr>
    </w:p>
    <w:p w14:paraId="00000030">
      <w:pPr>
        <w:pStyle w:val="Титульник"/>
        <w:spacing w:line="276" w:lineRule="auto"/>
        <w:rPr/>
      </w:pPr>
    </w:p>
    <w:tbl>
      <w:tblPr>
        <w:tblStyle w:val="TableGrid"/>
        <w:tblW w:w="0" w:type="auto"/>
        <w:tblInd w:w="-142" w:type="dxa"/>
        <w:tblBorders>
          <w:top w:val="none" w:sz="4" w:space="0"/>
          <w:left w:val="none" w:sz="4" w:space="0"/>
          <w:bottom w:val="none" w:sz="4" w:space="0"/>
          <w:right w:val="none" w:sz="4" w:space="0"/>
          <w:insideH w:val="none" w:sz="4" w:space="0"/>
          <w:insideV w:val="none" w:sz="4" w:space="0"/>
        </w:tblBorders>
        <w:tblLook w:val="04A0"/>
      </w:tblPr>
      <w:tblGrid>
        <w:gridCol w:w="1985"/>
        <w:gridCol w:w="5528"/>
        <w:gridCol w:w="567"/>
        <w:gridCol w:w="1336"/>
      </w:tblGrid>
      <w:tr>
        <w:trPr>
          <w:trHeight w:val="312"/>
        </w:trPr>
        <w:tc>
          <w:tcPr>
            <w:cnfStyle w:val="101000000000"/>
            <w:tcW w:w="9416" w:type="dxa"/>
            <w:gridSpan w:val="4"/>
          </w:tcPr>
          <w:p w14:paraId="00000031">
            <w:pPr>
              <w:pStyle w:val="Титульник"/>
              <w:rPr/>
            </w:pPr>
          </w:p>
        </w:tc>
      </w:tr>
      <w:tr>
        <w:trPr>
          <w:trHeight w:val="301"/>
        </w:trPr>
        <w:tc>
          <w:tcPr>
            <w:cnfStyle w:val="001000100000"/>
            <w:tcW w:w="1985" w:type="dxa"/>
          </w:tcPr>
          <w:p w14:paraId="00000032">
            <w:pPr>
              <w:pStyle w:val="Титульник"/>
              <w:rPr>
                <w:highlight w:val="yellow"/>
              </w:rPr>
            </w:pPr>
          </w:p>
        </w:tc>
        <w:tc>
          <w:tcPr>
            <w:cnfStyle w:val="000000100000"/>
            <w:tcW w:w="5528" w:type="dxa"/>
          </w:tcPr>
          <w:p w14:paraId="00000033">
            <w:pPr>
              <w:pStyle w:val="Титульник"/>
              <w:rPr/>
            </w:pPr>
          </w:p>
        </w:tc>
        <w:tc>
          <w:tcPr>
            <w:cnfStyle w:val="000000100000"/>
            <w:tcW w:w="567" w:type="dxa"/>
          </w:tcPr>
          <w:p w14:paraId="00000034">
            <w:pPr>
              <w:pStyle w:val="Титульник"/>
              <w:rPr/>
            </w:pPr>
          </w:p>
        </w:tc>
        <w:tc>
          <w:tcPr>
            <w:cnfStyle w:val="000000100000"/>
            <w:tcW w:w="1336" w:type="dxa"/>
          </w:tcPr>
          <w:p w14:paraId="00000035">
            <w:pPr>
              <w:pStyle w:val="Титульник"/>
              <w:rPr/>
            </w:pPr>
          </w:p>
        </w:tc>
      </w:tr>
      <w:tr>
        <w:trPr>
          <w:trHeight w:val="301"/>
        </w:trPr>
        <w:tc>
          <w:tcPr>
            <w:cnfStyle w:val="001000010000"/>
            <w:tcW w:w="9416" w:type="dxa"/>
            <w:gridSpan w:val="4"/>
          </w:tcPr>
          <w:p w14:paraId="00000036">
            <w:pPr>
              <w:pStyle w:val="Титульник"/>
              <w:rPr/>
            </w:pPr>
            <w:r>
              <w:t>Оценка ____________________________</w:t>
            </w:r>
          </w:p>
        </w:tc>
      </w:tr>
      <w:tr>
        <w:trPr>
          <w:trHeight w:val="301"/>
        </w:trPr>
        <w:tc>
          <w:tcPr>
            <w:cnfStyle w:val="001000100000"/>
            <w:tcW w:w="9416" w:type="dxa"/>
            <w:gridSpan w:val="4"/>
          </w:tcPr>
          <w:p w14:paraId="00000037">
            <w:pPr>
              <w:pStyle w:val="Титульник"/>
              <w:rPr/>
            </w:pPr>
          </w:p>
        </w:tc>
      </w:tr>
      <w:tr>
        <w:trPr>
          <w:trHeight w:val="312"/>
        </w:trPr>
        <w:tc>
          <w:tcPr>
            <w:cnfStyle w:val="001000010000"/>
            <w:tcW w:w="1985" w:type="dxa"/>
          </w:tcPr>
          <w:p w14:paraId="00000038">
            <w:pPr>
              <w:pStyle w:val="Титульник"/>
              <w:rPr/>
            </w:pPr>
            <w:r>
              <w:t>Преподаватель</w:t>
            </w:r>
          </w:p>
        </w:tc>
        <w:tc>
          <w:tcPr>
            <w:cnfStyle w:val="000000010000"/>
            <w:tcW w:w="5528" w:type="dxa"/>
            <w:tcBorders>
              <w:bottom w:val="single" w:color="auto" w:sz="4" w:space="0"/>
            </w:tcBorders>
            <w:vAlign w:val="bottom"/>
          </w:tcPr>
          <w:p w14:paraId="00000039">
            <w:pPr>
              <w:pStyle w:val="Титульник"/>
              <w:jc w:val="center"/>
              <w:rPr/>
            </w:pPr>
            <w:r>
              <w:t>Назаренко Кирилл Михайлович, преподаватель</w:t>
            </w:r>
          </w:p>
        </w:tc>
        <w:tc>
          <w:tcPr>
            <w:cnfStyle w:val="000000010000"/>
            <w:tcW w:w="567" w:type="dxa"/>
          </w:tcPr>
          <w:p w14:paraId="0000003A">
            <w:pPr>
              <w:pStyle w:val="Титульник"/>
              <w:rPr/>
            </w:pPr>
          </w:p>
        </w:tc>
        <w:tc>
          <w:tcPr>
            <w:cnfStyle w:val="000000010000"/>
            <w:tcW w:w="1336" w:type="dxa"/>
            <w:tcBorders>
              <w:bottom w:val="single" w:color="auto" w:sz="4" w:space="0"/>
            </w:tcBorders>
          </w:tcPr>
          <w:p w14:paraId="0000003B">
            <w:pPr>
              <w:pStyle w:val="Титульник"/>
              <w:rPr/>
            </w:pPr>
          </w:p>
        </w:tc>
      </w:tr>
      <w:tr>
        <w:trPr>
          <w:trHeight w:val="312"/>
        </w:trPr>
        <w:tc>
          <w:tcPr>
            <w:cnfStyle w:val="001000100000"/>
            <w:tcW w:w="1985" w:type="dxa"/>
          </w:tcPr>
          <w:p w14:paraId="0000003C">
            <w:pPr>
              <w:pStyle w:val="Титульник"/>
              <w:rPr/>
            </w:pPr>
          </w:p>
        </w:tc>
        <w:tc>
          <w:tcPr>
            <w:cnfStyle w:val="000000100000"/>
            <w:tcW w:w="5528" w:type="dxa"/>
            <w:tcBorders>
              <w:top w:val="single" w:color="auto" w:sz="4" w:space="0"/>
            </w:tcBorders>
          </w:tcPr>
          <w:p w14:paraId="0000003D">
            <w:pPr>
              <w:pStyle w:val="Титульник"/>
              <w:jc w:val="center"/>
              <w:rPr>
                <w:i/>
                <w:vanish/>
                <w:sz w:val="16"/>
                <w:szCs w:val="16"/>
              </w:rPr>
            </w:pPr>
            <w:r>
              <w:rPr>
                <w:i/>
                <w:vanish/>
                <w:sz w:val="16"/>
                <w:szCs w:val="16"/>
              </w:rPr>
              <w:t>(Ф.И.О., должность, степень, звание.)</w:t>
            </w:r>
          </w:p>
        </w:tc>
        <w:tc>
          <w:tcPr>
            <w:cnfStyle w:val="000000100000"/>
            <w:tcW w:w="567" w:type="dxa"/>
          </w:tcPr>
          <w:p w14:paraId="0000003E">
            <w:pPr>
              <w:pStyle w:val="Титульник"/>
              <w:rPr/>
            </w:pPr>
          </w:p>
        </w:tc>
        <w:tc>
          <w:tcPr>
            <w:cnfStyle w:val="000000100000"/>
            <w:tcW w:w="1336" w:type="dxa"/>
            <w:tcBorders>
              <w:top w:val="single" w:color="auto" w:sz="4" w:space="0"/>
            </w:tcBorders>
          </w:tcPr>
          <w:p w14:paraId="0000003F">
            <w:pPr>
              <w:pStyle w:val="Титульник"/>
              <w:jc w:val="center"/>
              <w:rPr/>
            </w:pPr>
            <w:r>
              <w:rPr>
                <w:i/>
                <w:sz w:val="16"/>
                <w:szCs w:val="16"/>
              </w:rPr>
              <w:t>(подпись)</w:t>
            </w:r>
          </w:p>
        </w:tc>
      </w:tr>
    </w:tbl>
    <w:p w14:paraId="00000040">
      <w:pPr>
        <w:pStyle w:val="Титульник"/>
        <w:spacing w:line="276" w:lineRule="auto"/>
        <w:rPr/>
      </w:pPr>
    </w:p>
    <w:p w14:paraId="00000041">
      <w:pPr>
        <w:pStyle w:val="Титульник"/>
        <w:spacing w:line="276" w:lineRule="auto"/>
        <w:rPr/>
      </w:pPr>
    </w:p>
    <w:p w14:paraId="00000042">
      <w:pPr>
        <w:pStyle w:val="Титульник"/>
        <w:spacing w:line="276" w:lineRule="auto"/>
        <w:rPr/>
      </w:pPr>
    </w:p>
    <w:p w14:paraId="00000043">
      <w:pPr>
        <w:pStyle w:val="Титульник"/>
        <w:jc w:val="center"/>
        <w:rPr/>
      </w:pPr>
    </w:p>
    <w:p w14:paraId="00000044">
      <w:pPr>
        <w:jc w:val="center"/>
        <w:rPr>
          <w:rFonts w:cs="Times New Roman"/>
        </w:rPr>
      </w:pPr>
      <w:r>
        <w:rPr>
          <w:rFonts w:cs="Times New Roman"/>
        </w:rPr>
        <w:t>МОСКВА 202</w:t>
      </w:r>
      <w:r>
        <w:rPr>
          <w:rFonts w:cs="Times New Roman"/>
        </w:rPr>
        <w:t>5</w:t>
      </w:r>
      <w:r>
        <w:rPr>
          <w:rFonts w:cs="Times New Roman"/>
        </w:rPr>
        <w:br w:type="page"/>
      </w:r>
    </w:p>
    <w:p w14:paraId="00000045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СОДЕРЖАНИЕ</w:t>
      </w:r>
    </w:p>
    <w:p w14:paraId="00000046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szCs w:val="24"/>
          <w:lang w:eastAsia="ru-RU"/>
          <w14:ligatures w14:val="standardContextual"/>
        </w:rPr>
      </w:pPr>
      <w:r>
        <w:rPr>
          <w:rStyle w:val="Hyperlink"/>
          <w:b/>
          <w:bCs/>
        </w:rPr>
        <w:fldChar w:fldCharType="begin"/>
      </w:r>
      <w:r>
        <w:rPr>
          <w:rStyle w:val="Hyperlink"/>
          <w:b/>
          <w:bCs/>
        </w:rPr>
        <w:instrText xml:space="preserve"> TOC \o "1-3" \h \z \u </w:instrText>
      </w:r>
      <w:r>
        <w:rPr>
          <w:rStyle w:val="Hyperlink"/>
          <w:b/>
          <w:bCs/>
        </w:rPr>
        <w:fldChar w:fldCharType="separate"/>
      </w:r>
      <w:r>
        <w:rPr>
          <w:rStyle w:val="Hyperlink"/>
          <w:b/>
          <w:bCs/>
        </w:rPr>
        <w:fldChar w:fldCharType="begin"/>
      </w:r>
      <w:r>
        <w:rPr>
          <w:rStyle w:val="Hyperlink"/>
          <w:b/>
          <w:bCs/>
        </w:rPr>
        <w:instrText xml:space="preserve">HYPERLINK \l "_Toc198287621" </w:instrText>
      </w:r>
      <w:r>
        <w:rPr>
          <w:rStyle w:val="Hyperlink"/>
          <w:b/>
          <w:bCs/>
        </w:rPr>
        <w:fldChar w:fldCharType="separate"/>
      </w:r>
      <w:r>
        <w:rPr>
          <w:rStyle w:val="Hyperlink"/>
          <w:b/>
          <w:bCs/>
        </w:rPr>
        <w:t>ТЕКСТ ЗАДАНИЯ</w:t>
      </w:r>
      <w:r>
        <w:tab/>
      </w:r>
      <w:r>
        <w:fldChar w:fldCharType="begin"/>
      </w:r>
      <w:r>
        <w:instrText xml:space="preserve"> PAGEREF _Toc198287621 \h </w:instrText>
      </w:r>
      <w:r>
        <w:fldChar w:fldCharType="separate"/>
      </w:r>
      <w:r>
        <w:t>5</w:t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fldChar w:fldCharType="end"/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fldChar w:fldCharType="end"/>
      </w:r>
    </w:p>
    <w:p w14:paraId="00000047">
      <w:pPr>
        <w:pStyle w:val="Toc2"/>
        <w:rPr>
          <w:rFonts w:asciiTheme="minorHAnsi" w:eastAsiaTheme="minorEastAsia" w:hAnsiTheme="minorHAnsi"/>
          <w:szCs w:val="24"/>
          <w:lang w:eastAsia="ru-RU"/>
          <w14:ligatures w14:val="standardContextual"/>
        </w:rPr>
      </w:pPr>
      <w:r>
        <w:rPr>
          <w:rStyle w:val="Hyperlink"/>
          <w:b/>
          <w:bCs/>
        </w:rPr>
        <w:fldChar w:fldCharType="begin"/>
      </w:r>
      <w:r>
        <w:rPr>
          <w:rStyle w:val="Hyperlink"/>
          <w:b/>
          <w:bCs/>
        </w:rPr>
        <w:instrText xml:space="preserve">HYPERLINK \l "_Toc198287622" </w:instrText>
      </w:r>
      <w:r>
        <w:rPr>
          <w:rStyle w:val="Hyperlink"/>
          <w:b/>
          <w:bCs/>
        </w:rPr>
        <w:fldChar w:fldCharType="separate"/>
      </w:r>
      <w:r>
        <w:rPr>
          <w:rStyle w:val="Hyperlink"/>
          <w:b/>
          <w:bCs/>
        </w:rPr>
        <w:t>СТРУКТУРА ПРОГРАММЫ</w:t>
      </w:r>
      <w:r>
        <w:tab/>
      </w:r>
      <w:r>
        <w:fldChar w:fldCharType="begin"/>
      </w:r>
      <w:r>
        <w:instrText xml:space="preserve"> PAGEREF _Toc198287622 \h </w:instrText>
      </w:r>
      <w:r>
        <w:fldChar w:fldCharType="separate"/>
      </w:r>
      <w:r>
        <w:t>5</w:t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fldChar w:fldCharType="end"/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fldChar w:fldCharType="end"/>
      </w:r>
    </w:p>
    <w:p w14:paraId="00000048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szCs w:val="24"/>
          <w:lang w:eastAsia="ru-RU"/>
          <w14:ligatures w14:val="standardContextual"/>
        </w:rPr>
      </w:pPr>
      <w:r>
        <w:rPr>
          <w:rStyle w:val="Hyperlink"/>
          <w:b/>
          <w:bCs/>
        </w:rPr>
        <w:fldChar w:fldCharType="begin"/>
      </w:r>
      <w:r>
        <w:rPr>
          <w:rStyle w:val="Hyperlink"/>
          <w:b/>
          <w:bCs/>
        </w:rPr>
        <w:instrText xml:space="preserve">HYPERLINK \l "_Toc198287687" </w:instrText>
      </w:r>
      <w:r>
        <w:rPr>
          <w:rStyle w:val="Hyperlink"/>
          <w:b/>
          <w:bCs/>
        </w:rPr>
        <w:fldChar w:fldCharType="separate"/>
      </w:r>
      <w:r>
        <w:rPr>
          <w:rStyle w:val="Hyperlink"/>
          <w:b/>
          <w:bCs/>
        </w:rPr>
        <w:t>ОЦЕНКА БЫСТРОДЕЙСТВИЯ</w:t>
      </w:r>
      <w:r>
        <w:tab/>
      </w:r>
      <w:r>
        <w:fldChar w:fldCharType="begin"/>
      </w:r>
      <w:r>
        <w:instrText xml:space="preserve"> PAGEREF _Toc198287687 \h </w:instrText>
      </w:r>
      <w:r>
        <w:fldChar w:fldCharType="separate"/>
      </w:r>
      <w:r>
        <w:t>9</w:t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fldChar w:fldCharType="end"/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fldChar w:fldCharType="end"/>
      </w:r>
    </w:p>
    <w:p w14:paraId="00000049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szCs w:val="24"/>
          <w:lang w:eastAsia="ru-RU"/>
          <w14:ligatures w14:val="standardContextual"/>
        </w:rPr>
      </w:pPr>
      <w:r>
        <w:rPr>
          <w:rStyle w:val="Hyperlink"/>
          <w:b/>
          <w:bCs/>
        </w:rPr>
        <w:fldChar w:fldCharType="begin"/>
      </w:r>
      <w:r>
        <w:rPr>
          <w:rStyle w:val="Hyperlink"/>
          <w:b/>
          <w:bCs/>
        </w:rPr>
        <w:instrText xml:space="preserve">HYPERLINK \l "_Toc198287688" </w:instrText>
      </w:r>
      <w:r>
        <w:rPr>
          <w:rStyle w:val="Hyperlink"/>
          <w:b/>
          <w:bCs/>
        </w:rPr>
        <w:fldChar w:fldCharType="separate"/>
      </w:r>
      <w:r>
        <w:rPr>
          <w:rStyle w:val="Hyperlink"/>
          <w:b/>
          <w:bCs/>
        </w:rPr>
        <w:t>РАБОТА ПРОГРАММЫ</w:t>
      </w:r>
      <w:r>
        <w:tab/>
      </w:r>
      <w:r>
        <w:fldChar w:fldCharType="begin"/>
      </w:r>
      <w:r>
        <w:instrText xml:space="preserve"> PAGEREF _Toc198287688 \h </w:instrText>
      </w:r>
      <w:r>
        <w:fldChar w:fldCharType="separate"/>
      </w:r>
      <w:r>
        <w:t>9</w:t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fldChar w:fldCharType="end"/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fldChar w:fldCharType="end"/>
      </w:r>
    </w:p>
    <w:p w14:paraId="0000004A">
      <w:pPr>
        <w:pStyle w:val="Toc1"/>
        <w:tabs>
          <w:tab w:val="right" w:leader="dot" w:pos="9345"/>
        </w:tabs>
        <w:rPr>
          <w:rFonts w:asciiTheme="minorHAnsi" w:eastAsiaTheme="minorEastAsia" w:hAnsiTheme="minorHAnsi"/>
          <w:szCs w:val="24"/>
          <w:lang w:eastAsia="ru-RU"/>
          <w14:ligatures w14:val="standardContextual"/>
        </w:rPr>
      </w:pPr>
      <w:r>
        <w:rPr>
          <w:rStyle w:val="Hyperlink"/>
          <w:b/>
          <w:bCs/>
        </w:rPr>
        <w:fldChar w:fldCharType="begin"/>
      </w:r>
      <w:r>
        <w:rPr>
          <w:rStyle w:val="Hyperlink"/>
          <w:b/>
          <w:bCs/>
        </w:rPr>
        <w:instrText xml:space="preserve">HYPERLINK \l "_Toc198287689" </w:instrText>
      </w:r>
      <w:r>
        <w:rPr>
          <w:rStyle w:val="Hyperlink"/>
          <w:b/>
          <w:bCs/>
        </w:rPr>
        <w:fldChar w:fldCharType="separate"/>
      </w:r>
      <w:r>
        <w:rPr>
          <w:rStyle w:val="Hyperlink"/>
          <w:b/>
          <w:bCs/>
        </w:rPr>
        <w:t>ИСПОЛЬЗУЕМАЯ ЛИТЕРАТУРА</w:t>
      </w:r>
      <w:r>
        <w:tab/>
      </w:r>
      <w:r>
        <w:fldChar w:fldCharType="begin"/>
      </w:r>
      <w:r>
        <w:instrText xml:space="preserve"> PAGEREF _Toc198287689 \h </w:instrText>
      </w:r>
      <w:r>
        <w:fldChar w:fldCharType="separate"/>
      </w:r>
      <w:r>
        <w:t>11</w:t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fldChar w:fldCharType="end"/>
      </w:r>
      <w:r>
        <w:rPr>
          <w:rFonts w:asciiTheme="minorHAnsi" w:eastAsiaTheme="minorEastAsia" w:hAnsiTheme="minorHAnsi"/>
          <w:szCs w:val="24"/>
          <w:lang w:eastAsia="ru-RU"/>
          <w14:ligatures w14:val="standardContextual"/>
        </w:rPr>
        <w:fldChar w:fldCharType="end"/>
      </w:r>
    </w:p>
    <w:p w14:paraId="0000004B">
      <w:r>
        <w:fldChar w:fldCharType="end"/>
      </w:r>
    </w:p>
    <w:p w14:paraId="0000004C">
      <w:r>
        <w:rPr/>
        <w:br w:type="page"/>
      </w:r>
    </w:p>
    <w:p w14:paraId="0000004D">
      <w:pPr>
        <w:pStyle w:val="Heading1"/>
        <w:spacing w:line="360" w:lineRule="auto"/>
        <w:rPr>
          <w:b/>
          <w:bCs/>
          <w:sz w:val="28"/>
          <w:szCs w:val="28"/>
        </w:rPr>
      </w:pPr>
      <w:bookmarkStart w:id="0" w:name="_Toc198287621"/>
      <w:r>
        <w:rPr>
          <w:b/>
          <w:bCs/>
          <w:sz w:val="28"/>
          <w:szCs w:val="28"/>
        </w:rPr>
        <w:t>ТЕКСТ ЗАДАНИЯ</w:t>
      </w:r>
      <w:bookmarkEnd w:id="0"/>
    </w:p>
    <w:p w14:paraId="0000004E">
      <w:pPr>
        <w:spacing w:line="360" w:lineRule="auto"/>
        <w:rPr/>
      </w:pPr>
      <w:r>
        <w:t xml:space="preserve">Задача 22. </w:t>
      </w:r>
    </w:p>
    <w:p w14:paraId="0000004F">
      <w:pPr>
        <w:spacing w:line="360" w:lineRule="auto"/>
        <w:rPr/>
      </w:pPr>
      <w:r>
        <w:t>Дано N-дерево. Каждая вершина имеет некоторое значение. В каждую вершину вставить сумму значений всех его предков.</w:t>
      </w:r>
      <w:r>
        <w:rPr>
          <w:vanish/>
        </w:rPr>
        <w:t>Начало фор</w:t>
      </w:r>
    </w:p>
    <w:p w14:paraId="00000050">
      <w:pPr>
        <w:spacing w:line="360" w:lineRule="auto"/>
        <w:rPr>
          <w:vanish/>
        </w:rPr>
      </w:pPr>
      <w:r>
        <w:rPr>
          <w:vanish/>
        </w:rPr>
        <w:t>Конец формы</w:t>
      </w:r>
    </w:p>
    <w:p w14:paraId="00000051">
      <w:pPr>
        <w:spacing w:line="360" w:lineRule="auto"/>
        <w:rPr/>
      </w:pPr>
    </w:p>
    <w:p w14:paraId="00000052">
      <w:pPr>
        <w:pStyle w:val="Heading2"/>
        <w:spacing w:line="360" w:lineRule="auto"/>
        <w:rPr>
          <w:b/>
          <w:bCs/>
        </w:rPr>
      </w:pPr>
      <w:bookmarkStart w:id="1" w:name="_Toc198287622"/>
      <w:r>
        <w:rPr>
          <w:b/>
          <w:bCs/>
        </w:rPr>
        <w:t>СТРУКТУРА ПРОГРАММЫ</w:t>
      </w:r>
      <w:bookmarkEnd w:id="1"/>
    </w:p>
    <w:p w14:paraId="0000005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Main</w:t>
      </w:r>
      <w:r>
        <w:rPr>
          <w:b/>
          <w:bCs/>
          <w:lang w:val="en-US"/>
        </w:rPr>
        <w:t>.</w:t>
      </w:r>
      <w:r>
        <w:rPr>
          <w:b/>
          <w:bCs/>
          <w:lang w:val="en-US"/>
        </w:rPr>
        <w:t>py</w:t>
      </w:r>
    </w:p>
    <w:p w14:paraId="0000005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586c0"/>
          <w:sz w:val="21"/>
          <w:rtl w:val="off"/>
          <w:lang w:val="en-US"/>
        </w:rPr>
        <w:t>from</w:t>
      </w:r>
      <w:r>
        <w:rPr>
          <w:rFonts w:ascii="Consolas"/>
          <w:color w:val="4ec9b0"/>
          <w:sz w:val="21"/>
          <w:rtl w:val="off"/>
          <w:lang w:val="en-US"/>
        </w:rPr>
        <w:t>collections</w:t>
      </w:r>
      <w:r>
        <w:rPr>
          <w:rFonts w:ascii="Consolas"/>
          <w:color w:val="c586c0"/>
          <w:sz w:val="21"/>
          <w:rtl w:val="off"/>
          <w:lang w:val="en-US"/>
        </w:rPr>
        <w:t>import</w:t>
      </w:r>
      <w:r>
        <w:rPr>
          <w:rFonts w:ascii="Consolas"/>
          <w:color w:val="4ec9b0"/>
          <w:sz w:val="21"/>
          <w:rtl w:val="off"/>
          <w:lang w:val="en-US"/>
        </w:rPr>
        <w:t>deque</w:t>
      </w:r>
    </w:p>
    <w:p w14:paraId="0000005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586c0"/>
          <w:sz w:val="21"/>
          <w:rtl w:val="off"/>
          <w:lang w:val="en-US"/>
        </w:rPr>
        <w:t>import</w:t>
      </w:r>
      <w:r>
        <w:rPr>
          <w:rFonts w:ascii="Consolas"/>
          <w:color w:val="4ec9b0"/>
          <w:sz w:val="21"/>
          <w:rtl w:val="off"/>
          <w:lang w:val="en-US"/>
        </w:rPr>
        <w:t>svgwrite</w:t>
      </w:r>
    </w:p>
    <w:p w14:paraId="0000005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05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569cd6"/>
          <w:sz w:val="21"/>
          <w:rtl w:val="off"/>
          <w:lang w:val="en-US"/>
        </w:rPr>
        <w:t>class</w:t>
      </w:r>
      <w:r>
        <w:rPr>
          <w:rFonts w:ascii="Consolas"/>
          <w:color w:val="4ec9b0"/>
          <w:sz w:val="21"/>
          <w:rtl w:val="off"/>
          <w:lang w:val="en-US"/>
        </w:rPr>
        <w:t>TreeNode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05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569cd6"/>
          <w:sz w:val="21"/>
          <w:rtl w:val="off"/>
          <w:lang w:val="en-US"/>
        </w:rPr>
        <w:t>def</w:t>
      </w:r>
      <w:r>
        <w:rPr>
          <w:rFonts w:ascii="Consolas"/>
          <w:color w:val="dcdcaa"/>
          <w:sz w:val="21"/>
          <w:rtl w:val="off"/>
          <w:lang w:val="en-US"/>
        </w:rPr>
        <w:t>__init__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self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value</w:t>
      </w:r>
      <w:r>
        <w:rPr>
          <w:rFonts w:ascii="Consolas"/>
          <w:color w:val="cccccc"/>
          <w:sz w:val="21"/>
          <w:rtl w:val="off"/>
          <w:lang w:val="en-US"/>
        </w:rPr>
        <w:t>):</w:t>
      </w:r>
    </w:p>
    <w:p w14:paraId="0000005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self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value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value</w:t>
      </w:r>
    </w:p>
    <w:p w14:paraId="0000005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self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children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[]</w:t>
      </w:r>
    </w:p>
    <w:p w14:paraId="0000005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self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sum_of_ancestors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0</w:t>
      </w:r>
    </w:p>
    <w:p w14:paraId="0000005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self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x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0</w:t>
      </w:r>
      <w:r>
        <w:rPr>
          <w:rFonts w:ascii="Consolas"/>
          <w:color w:val="cccccc"/>
          <w:sz w:val="21"/>
          <w:rtl w:val="off"/>
          <w:lang w:val="en-US"/>
        </w:rPr>
        <w:t xml:space="preserve"> </w:t>
      </w:r>
      <w:r>
        <w:rPr>
          <w:rFonts w:ascii="Consolas"/>
          <w:color w:val="6a9955"/>
          <w:sz w:val="21"/>
          <w:rtl w:val="off"/>
          <w:lang w:val="en-US"/>
        </w:rPr>
        <w:t># Позиция для визуализации</w:t>
      </w:r>
    </w:p>
    <w:p w14:paraId="0000005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self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y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0</w:t>
      </w:r>
    </w:p>
    <w:p w14:paraId="0000005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self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id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dcdcaa"/>
          <w:sz w:val="21"/>
          <w:rtl w:val="off"/>
          <w:lang w:val="en-US"/>
        </w:rPr>
        <w:t>id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self</w:t>
      </w:r>
      <w:r>
        <w:rPr>
          <w:rFonts w:ascii="Consolas"/>
          <w:color w:val="cccccc"/>
          <w:sz w:val="21"/>
          <w:rtl w:val="off"/>
          <w:lang w:val="en-US"/>
        </w:rPr>
        <w:t xml:space="preserve">)  </w:t>
      </w:r>
      <w:r>
        <w:rPr>
          <w:rFonts w:ascii="Consolas"/>
          <w:color w:val="6a9955"/>
          <w:sz w:val="21"/>
          <w:rtl w:val="off"/>
          <w:lang w:val="en-US"/>
        </w:rPr>
        <w:t># Уникальный идентификатор</w:t>
      </w:r>
    </w:p>
    <w:p w14:paraId="0000005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06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569cd6"/>
          <w:sz w:val="21"/>
          <w:rtl w:val="off"/>
          <w:lang w:val="en-US"/>
        </w:rPr>
        <w:t>def</w:t>
      </w:r>
      <w:r>
        <w:rPr>
          <w:rFonts w:ascii="Consolas"/>
          <w:color w:val="dcdcaa"/>
          <w:sz w:val="21"/>
          <w:rtl w:val="off"/>
          <w:lang w:val="en-US"/>
        </w:rPr>
        <w:t>build_tree_interactively</w:t>
      </w:r>
      <w:r>
        <w:rPr>
          <w:rFonts w:ascii="Consolas"/>
          <w:color w:val="cccccc"/>
          <w:sz w:val="21"/>
          <w:rtl w:val="off"/>
          <w:lang w:val="en-US"/>
        </w:rPr>
        <w:t>():</w:t>
      </w:r>
    </w:p>
    <w:p w14:paraId="0000006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e9178"/>
          <w:sz w:val="21"/>
          <w:rtl w:val="off"/>
          <w:lang w:val="en-US"/>
        </w:rPr>
        <w:t>"""Интерактивное построение дерева"""</w:t>
      </w:r>
    </w:p>
    <w:p w14:paraId="0000006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"</w:t>
      </w:r>
      <w:r>
        <w:rPr>
          <w:rFonts w:ascii="Consolas"/>
          <w:color w:val="d7ba7d"/>
          <w:sz w:val="21"/>
          <w:rtl w:val="off"/>
          <w:lang w:val="en-US"/>
        </w:rPr>
        <w:t>\n</w:t>
      </w:r>
      <w:r>
        <w:rPr>
          <w:rFonts w:ascii="Consolas"/>
          <w:color w:val="ce9178"/>
          <w:sz w:val="21"/>
          <w:rtl w:val="off"/>
          <w:lang w:val="en-US"/>
        </w:rPr>
        <w:t>Построение дерева:"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6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root_value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dcdcaa"/>
          <w:sz w:val="21"/>
          <w:rtl w:val="off"/>
          <w:lang w:val="en-US"/>
        </w:rPr>
        <w:t>input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"Введите значение корневого узла: "</w:t>
      </w:r>
      <w:r>
        <w:rPr>
          <w:rFonts w:ascii="Consolas"/>
          <w:color w:val="cccccc"/>
          <w:sz w:val="21"/>
          <w:rtl w:val="off"/>
          <w:lang w:val="en-US"/>
        </w:rPr>
        <w:t>))</w:t>
      </w:r>
    </w:p>
    <w:p w14:paraId="0000006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root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TreeNode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root_value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6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queue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deque</w:t>
      </w:r>
      <w:r>
        <w:rPr>
          <w:rFonts w:ascii="Consolas"/>
          <w:color w:val="cccccc"/>
          <w:sz w:val="21"/>
          <w:rtl w:val="off"/>
          <w:lang w:val="en-US"/>
        </w:rPr>
        <w:t>([</w:t>
      </w:r>
      <w:r>
        <w:rPr>
          <w:rFonts w:ascii="Consolas"/>
          <w:color w:val="9cdcfe"/>
          <w:sz w:val="21"/>
          <w:rtl w:val="off"/>
          <w:lang w:val="en-US"/>
        </w:rPr>
        <w:t>root</w:t>
      </w:r>
      <w:r>
        <w:rPr>
          <w:rFonts w:ascii="Consolas"/>
          <w:color w:val="cccccc"/>
          <w:sz w:val="21"/>
          <w:rtl w:val="off"/>
          <w:lang w:val="en-US"/>
        </w:rPr>
        <w:t>])</w:t>
      </w:r>
    </w:p>
    <w:p w14:paraId="0000006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06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586c0"/>
          <w:sz w:val="21"/>
          <w:rtl w:val="off"/>
          <w:lang w:val="en-US"/>
        </w:rPr>
        <w:t>while</w:t>
      </w:r>
      <w:r>
        <w:rPr>
          <w:rFonts w:ascii="Consolas"/>
          <w:color w:val="9cdcfe"/>
          <w:sz w:val="21"/>
          <w:rtl w:val="off"/>
          <w:lang w:val="en-US"/>
        </w:rPr>
        <w:t>queue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06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current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queue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popleft</w:t>
      </w:r>
      <w:r>
        <w:rPr>
          <w:rFonts w:ascii="Consolas"/>
          <w:color w:val="cccccc"/>
          <w:sz w:val="21"/>
          <w:rtl w:val="off"/>
          <w:lang w:val="en-US"/>
        </w:rPr>
        <w:t>()</w:t>
      </w:r>
    </w:p>
    <w:p w14:paraId="0000006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num_children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dcdcaa"/>
          <w:sz w:val="21"/>
          <w:rtl w:val="off"/>
          <w:lang w:val="en-US"/>
        </w:rPr>
        <w:t>input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569cd6"/>
          <w:sz w:val="21"/>
          <w:rtl w:val="off"/>
          <w:lang w:val="en-US"/>
        </w:rPr>
        <w:t>f</w:t>
      </w:r>
      <w:r>
        <w:rPr>
          <w:rFonts w:ascii="Consolas"/>
          <w:color w:val="ce9178"/>
          <w:sz w:val="21"/>
          <w:rtl w:val="off"/>
          <w:lang w:val="en-US"/>
        </w:rPr>
        <w:t>"</w:t>
      </w:r>
      <w:r>
        <w:rPr>
          <w:rFonts w:ascii="Consolas"/>
          <w:color w:val="d7ba7d"/>
          <w:sz w:val="21"/>
          <w:rtl w:val="off"/>
          <w:lang w:val="en-US"/>
        </w:rPr>
        <w:t>\n</w:t>
      </w:r>
      <w:r>
        <w:rPr>
          <w:rFonts w:ascii="Consolas"/>
          <w:color w:val="ce9178"/>
          <w:sz w:val="21"/>
          <w:rtl w:val="off"/>
          <w:lang w:val="en-US"/>
        </w:rPr>
        <w:t xml:space="preserve">Сколько детей у узла 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current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value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ce9178"/>
          <w:sz w:val="21"/>
          <w:rtl w:val="off"/>
          <w:lang w:val="en-US"/>
        </w:rPr>
        <w:t>? (0 для листа): "</w:t>
      </w:r>
      <w:r>
        <w:rPr>
          <w:rFonts w:ascii="Consolas"/>
          <w:color w:val="cccccc"/>
          <w:sz w:val="21"/>
          <w:rtl w:val="off"/>
          <w:lang w:val="en-US"/>
        </w:rPr>
        <w:t>))</w:t>
      </w:r>
    </w:p>
    <w:p w14:paraId="0000006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</w:p>
    <w:p w14:paraId="0000006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586c0"/>
          <w:sz w:val="21"/>
          <w:rtl w:val="off"/>
          <w:lang w:val="en-US"/>
        </w:rPr>
        <w:t>for</w:t>
      </w:r>
      <w:r>
        <w:rPr>
          <w:rFonts w:ascii="Consolas"/>
          <w:color w:val="9cdcfe"/>
          <w:sz w:val="21"/>
          <w:rtl w:val="off"/>
          <w:lang w:val="en-US"/>
        </w:rPr>
        <w:t>i</w:t>
      </w:r>
      <w:r>
        <w:rPr>
          <w:rFonts w:ascii="Consolas"/>
          <w:color w:val="c586c0"/>
          <w:sz w:val="21"/>
          <w:rtl w:val="off"/>
          <w:lang w:val="en-US"/>
        </w:rPr>
        <w:t>in</w:t>
      </w:r>
      <w:r>
        <w:rPr>
          <w:rFonts w:ascii="Consolas"/>
          <w:color w:val="4ec9b0"/>
          <w:sz w:val="21"/>
          <w:rtl w:val="off"/>
          <w:lang w:val="en-US"/>
        </w:rPr>
        <w:t>range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num_children</w:t>
      </w:r>
      <w:r>
        <w:rPr>
          <w:rFonts w:ascii="Consolas"/>
          <w:color w:val="cccccc"/>
          <w:sz w:val="21"/>
          <w:rtl w:val="off"/>
          <w:lang w:val="en-US"/>
        </w:rPr>
        <w:t>):</w:t>
      </w:r>
    </w:p>
    <w:p w14:paraId="0000006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child_value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dcdcaa"/>
          <w:sz w:val="21"/>
          <w:rtl w:val="off"/>
          <w:lang w:val="en-US"/>
        </w:rPr>
        <w:t>input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569cd6"/>
          <w:sz w:val="21"/>
          <w:rtl w:val="off"/>
          <w:lang w:val="en-US"/>
        </w:rPr>
        <w:t>f</w:t>
      </w:r>
      <w:r>
        <w:rPr>
          <w:rFonts w:ascii="Consolas"/>
          <w:color w:val="ce9178"/>
          <w:sz w:val="21"/>
          <w:rtl w:val="off"/>
          <w:lang w:val="en-US"/>
        </w:rPr>
        <w:t xml:space="preserve">"Введите значение 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i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1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ce9178"/>
          <w:sz w:val="21"/>
          <w:rtl w:val="off"/>
          <w:lang w:val="en-US"/>
        </w:rPr>
        <w:t xml:space="preserve">-го ребенка узла 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current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value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ce9178"/>
          <w:sz w:val="21"/>
          <w:rtl w:val="off"/>
          <w:lang w:val="en-US"/>
        </w:rPr>
        <w:t>: "</w:t>
      </w:r>
      <w:r>
        <w:rPr>
          <w:rFonts w:ascii="Consolas"/>
          <w:color w:val="cccccc"/>
          <w:sz w:val="21"/>
          <w:rtl w:val="off"/>
          <w:lang w:val="en-US"/>
        </w:rPr>
        <w:t>))</w:t>
      </w:r>
    </w:p>
    <w:p w14:paraId="0000006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child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TreeNode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child_value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6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current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9cdcfe"/>
          <w:sz w:val="21"/>
          <w:rtl w:val="off"/>
          <w:lang w:val="en-US"/>
        </w:rPr>
        <w:t>children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append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child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6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queue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append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child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7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07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586c0"/>
          <w:sz w:val="21"/>
          <w:rtl w:val="off"/>
          <w:lang w:val="en-US"/>
        </w:rPr>
        <w:t>return</w:t>
      </w:r>
      <w:r>
        <w:rPr>
          <w:rFonts w:ascii="Consolas"/>
          <w:color w:val="9cdcfe"/>
          <w:sz w:val="21"/>
          <w:rtl w:val="off"/>
          <w:lang w:val="en-US"/>
        </w:rPr>
        <w:t>root</w:t>
      </w:r>
    </w:p>
    <w:p w14:paraId="0000007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07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569cd6"/>
          <w:sz w:val="21"/>
          <w:rtl w:val="off"/>
          <w:lang w:val="en-US"/>
        </w:rPr>
        <w:t>def</w:t>
      </w:r>
      <w:r>
        <w:rPr>
          <w:rFonts w:ascii="Consolas"/>
          <w:color w:val="dcdcaa"/>
          <w:sz w:val="21"/>
          <w:rtl w:val="off"/>
          <w:lang w:val="en-US"/>
        </w:rPr>
        <w:t>calculate_ancestors_sum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current_sum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0</w:t>
      </w:r>
      <w:r>
        <w:rPr>
          <w:rFonts w:ascii="Consolas"/>
          <w:color w:val="cccccc"/>
          <w:sz w:val="21"/>
          <w:rtl w:val="off"/>
          <w:lang w:val="en-US"/>
        </w:rPr>
        <w:t>):</w:t>
      </w:r>
    </w:p>
    <w:p w14:paraId="0000007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e9178"/>
          <w:sz w:val="21"/>
          <w:rtl w:val="off"/>
          <w:lang w:val="en-US"/>
        </w:rPr>
        <w:t>"""Вычисляем сумму предков для каждого узла"""</w:t>
      </w:r>
    </w:p>
    <w:p w14:paraId="0000007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 xml:space="preserve">.sum_of_ancestors 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current_sum</w:t>
      </w:r>
    </w:p>
    <w:p w14:paraId="0000007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586c0"/>
          <w:sz w:val="21"/>
          <w:rtl w:val="off"/>
          <w:lang w:val="en-US"/>
        </w:rPr>
        <w:t>for</w:t>
      </w:r>
      <w:r>
        <w:rPr>
          <w:rFonts w:ascii="Consolas"/>
          <w:color w:val="9cdcfe"/>
          <w:sz w:val="21"/>
          <w:rtl w:val="off"/>
          <w:lang w:val="en-US"/>
        </w:rPr>
        <w:t>child</w:t>
      </w:r>
      <w:r>
        <w:rPr>
          <w:rFonts w:ascii="Consolas"/>
          <w:color w:val="c586c0"/>
          <w:sz w:val="21"/>
          <w:rtl w:val="off"/>
          <w:lang w:val="en-US"/>
        </w:rPr>
        <w:t>in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>.children:</w:t>
      </w:r>
    </w:p>
    <w:p w14:paraId="0000007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dcdcaa"/>
          <w:sz w:val="21"/>
          <w:rtl w:val="off"/>
          <w:lang w:val="en-US"/>
        </w:rPr>
        <w:t>calculate_ancestors_sum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child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current_sum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>.value)</w:t>
      </w:r>
    </w:p>
    <w:p w14:paraId="0000007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07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569cd6"/>
          <w:sz w:val="21"/>
          <w:rtl w:val="off"/>
          <w:lang w:val="en-US"/>
        </w:rPr>
        <w:t>def</w:t>
      </w:r>
      <w:r>
        <w:rPr>
          <w:rFonts w:ascii="Consolas"/>
          <w:color w:val="dcdcaa"/>
          <w:sz w:val="21"/>
          <w:rtl w:val="off"/>
          <w:lang w:val="en-US"/>
        </w:rPr>
        <w:t>calculate_positions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root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start_x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500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start_y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100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level_height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120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node_spacing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100</w:t>
      </w:r>
      <w:r>
        <w:rPr>
          <w:rFonts w:ascii="Consolas"/>
          <w:color w:val="cccccc"/>
          <w:sz w:val="21"/>
          <w:rtl w:val="off"/>
          <w:lang w:val="en-US"/>
        </w:rPr>
        <w:t>):</w:t>
      </w:r>
    </w:p>
    <w:p w14:paraId="0000007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e9178"/>
          <w:sz w:val="21"/>
          <w:rtl w:val="off"/>
          <w:lang w:val="en-US"/>
        </w:rPr>
        <w:t>"""Вычисляем позиции для визуализации с балансировкой"""</w:t>
      </w:r>
    </w:p>
    <w:p w14:paraId="0000007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6a9955"/>
          <w:sz w:val="21"/>
          <w:rtl w:val="off"/>
          <w:lang w:val="en-US"/>
        </w:rPr>
        <w:t># BFS обход для расчета позиций</w:t>
      </w:r>
    </w:p>
    <w:p w14:paraId="0000007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queue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deque</w:t>
      </w:r>
      <w:r>
        <w:rPr>
          <w:rFonts w:ascii="Consolas"/>
          <w:color w:val="cccccc"/>
          <w:sz w:val="21"/>
          <w:rtl w:val="off"/>
          <w:lang w:val="en-US"/>
        </w:rPr>
        <w:t>([(</w:t>
      </w:r>
      <w:r>
        <w:rPr>
          <w:rFonts w:ascii="Consolas"/>
          <w:color w:val="9cdcfe"/>
          <w:sz w:val="21"/>
          <w:rtl w:val="off"/>
          <w:lang w:val="en-US"/>
        </w:rPr>
        <w:t>root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start_x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start_y</w:t>
      </w:r>
      <w:r>
        <w:rPr>
          <w:rFonts w:ascii="Consolas"/>
          <w:color w:val="cccccc"/>
          <w:sz w:val="21"/>
          <w:rtl w:val="off"/>
          <w:lang w:val="en-US"/>
        </w:rPr>
        <w:t>)])</w:t>
      </w:r>
    </w:p>
    <w:p w14:paraId="0000007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positions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[]</w:t>
      </w:r>
    </w:p>
    <w:p w14:paraId="0000007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07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586c0"/>
          <w:sz w:val="21"/>
          <w:rtl w:val="off"/>
          <w:lang w:val="en-US"/>
        </w:rPr>
        <w:t>while</w:t>
      </w:r>
      <w:r>
        <w:rPr>
          <w:rFonts w:ascii="Consolas"/>
          <w:color w:val="9cdcfe"/>
          <w:sz w:val="21"/>
          <w:rtl w:val="off"/>
          <w:lang w:val="en-US"/>
        </w:rPr>
        <w:t>queue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08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x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y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queue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popleft</w:t>
      </w:r>
      <w:r>
        <w:rPr>
          <w:rFonts w:ascii="Consolas"/>
          <w:color w:val="cccccc"/>
          <w:sz w:val="21"/>
          <w:rtl w:val="off"/>
          <w:lang w:val="en-US"/>
        </w:rPr>
        <w:t>()</w:t>
      </w:r>
    </w:p>
    <w:p w14:paraId="0000008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 xml:space="preserve">.x, 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 xml:space="preserve">.y 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x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y</w:t>
      </w:r>
    </w:p>
    <w:p w14:paraId="0000008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positions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append</w:t>
      </w:r>
      <w:r>
        <w:rPr>
          <w:rFonts w:ascii="Consolas"/>
          <w:color w:val="cccccc"/>
          <w:sz w:val="21"/>
          <w:rtl w:val="off"/>
          <w:lang w:val="en-US"/>
        </w:rPr>
        <w:t>((</w:t>
      </w:r>
      <w:r>
        <w:rPr>
          <w:rFonts w:ascii="Consolas"/>
          <w:color w:val="9cdcfe"/>
          <w:sz w:val="21"/>
          <w:rtl w:val="off"/>
          <w:lang w:val="en-US"/>
        </w:rPr>
        <w:t>x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y</w:t>
      </w:r>
      <w:r>
        <w:rPr>
          <w:rFonts w:ascii="Consolas"/>
          <w:color w:val="cccccc"/>
          <w:sz w:val="21"/>
          <w:rtl w:val="off"/>
          <w:lang w:val="en-US"/>
        </w:rPr>
        <w:t>))</w:t>
      </w:r>
    </w:p>
    <w:p w14:paraId="0000008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</w:p>
    <w:p w14:paraId="0000008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586c0"/>
          <w:sz w:val="21"/>
          <w:rtl w:val="off"/>
          <w:lang w:val="en-US"/>
        </w:rPr>
        <w:t>if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>.children:</w:t>
      </w:r>
    </w:p>
    <w:p w14:paraId="0000008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6a9955"/>
          <w:sz w:val="21"/>
          <w:rtl w:val="off"/>
          <w:lang w:val="en-US"/>
        </w:rPr>
        <w:t># Центрируем детей относительно родителя</w:t>
      </w:r>
    </w:p>
    <w:p w14:paraId="0000008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total_width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dcdcaa"/>
          <w:sz w:val="21"/>
          <w:rtl w:val="off"/>
          <w:lang w:val="en-US"/>
        </w:rPr>
        <w:t>len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 xml:space="preserve">.children) 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b5cea8"/>
          <w:sz w:val="21"/>
          <w:rtl w:val="off"/>
          <w:lang w:val="en-US"/>
        </w:rPr>
        <w:t>1</w:t>
      </w:r>
      <w:r>
        <w:rPr>
          <w:rFonts w:ascii="Consolas"/>
          <w:color w:val="cccccc"/>
          <w:sz w:val="21"/>
          <w:rtl w:val="off"/>
          <w:lang w:val="en-US"/>
        </w:rPr>
        <w:t xml:space="preserve">) 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node_spacing</w:t>
      </w:r>
    </w:p>
    <w:p w14:paraId="0000008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start_x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x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9cdcfe"/>
          <w:sz w:val="21"/>
          <w:rtl w:val="off"/>
          <w:lang w:val="en-US"/>
        </w:rPr>
        <w:t>total_width</w:t>
      </w:r>
      <w:r>
        <w:rPr>
          <w:rFonts w:ascii="Consolas"/>
          <w:color w:val="d4d4d4"/>
          <w:sz w:val="21"/>
          <w:rtl w:val="off"/>
          <w:lang w:val="en-US"/>
        </w:rPr>
        <w:t>//</w:t>
      </w:r>
      <w:r>
        <w:rPr>
          <w:rFonts w:ascii="Consolas"/>
          <w:color w:val="b5cea8"/>
          <w:sz w:val="21"/>
          <w:rtl w:val="off"/>
          <w:lang w:val="en-US"/>
        </w:rPr>
        <w:t>2</w:t>
      </w:r>
    </w:p>
    <w:p w14:paraId="0000008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</w:p>
    <w:p w14:paraId="0000008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c586c0"/>
          <w:sz w:val="21"/>
          <w:rtl w:val="off"/>
          <w:lang w:val="en-US"/>
        </w:rPr>
        <w:t>for</w:t>
      </w:r>
      <w:r>
        <w:rPr>
          <w:rFonts w:ascii="Consolas"/>
          <w:color w:val="9cdcfe"/>
          <w:sz w:val="21"/>
          <w:rtl w:val="off"/>
          <w:lang w:val="en-US"/>
        </w:rPr>
        <w:t>i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child</w:t>
      </w:r>
      <w:r>
        <w:rPr>
          <w:rFonts w:ascii="Consolas"/>
          <w:color w:val="c586c0"/>
          <w:sz w:val="21"/>
          <w:rtl w:val="off"/>
          <w:lang w:val="en-US"/>
        </w:rPr>
        <w:t>in</w:t>
      </w:r>
      <w:r>
        <w:rPr>
          <w:rFonts w:ascii="Consolas"/>
          <w:color w:val="4ec9b0"/>
          <w:sz w:val="21"/>
          <w:rtl w:val="off"/>
          <w:lang w:val="en-US"/>
        </w:rPr>
        <w:t>enumerate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>.children):</w:t>
      </w:r>
    </w:p>
    <w:p w14:paraId="0000008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  <w:r>
        <w:rPr>
          <w:rFonts w:ascii="Consolas"/>
          <w:color w:val="9cdcfe"/>
          <w:sz w:val="21"/>
          <w:rtl w:val="off"/>
          <w:lang w:val="en-US"/>
        </w:rPr>
        <w:t>child_x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start_x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9cdcfe"/>
          <w:sz w:val="21"/>
          <w:rtl w:val="off"/>
          <w:lang w:val="en-US"/>
        </w:rPr>
        <w:t>i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node_spacing</w:t>
      </w:r>
    </w:p>
    <w:p w14:paraId="0000008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  <w:r>
        <w:rPr>
          <w:rFonts w:ascii="Consolas"/>
          <w:color w:val="9cdcfe"/>
          <w:sz w:val="21"/>
          <w:rtl w:val="off"/>
          <w:lang w:val="en-US"/>
        </w:rPr>
        <w:t>child_y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y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9cdcfe"/>
          <w:sz w:val="21"/>
          <w:rtl w:val="off"/>
          <w:lang w:val="en-US"/>
        </w:rPr>
        <w:t>level_height</w:t>
      </w:r>
    </w:p>
    <w:p w14:paraId="0000008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  <w:r>
        <w:rPr>
          <w:rFonts w:ascii="Consolas"/>
          <w:color w:val="9cdcfe"/>
          <w:sz w:val="21"/>
          <w:rtl w:val="off"/>
          <w:lang w:val="en-US"/>
        </w:rPr>
        <w:t>queue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append</w:t>
      </w:r>
      <w:r>
        <w:rPr>
          <w:rFonts w:ascii="Consolas"/>
          <w:color w:val="cccccc"/>
          <w:sz w:val="21"/>
          <w:rtl w:val="off"/>
          <w:lang w:val="en-US"/>
        </w:rPr>
        <w:t>((</w:t>
      </w:r>
      <w:r>
        <w:rPr>
          <w:rFonts w:ascii="Consolas"/>
          <w:color w:val="9cdcfe"/>
          <w:sz w:val="21"/>
          <w:rtl w:val="off"/>
          <w:lang w:val="en-US"/>
        </w:rPr>
        <w:t>child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child_x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child_y</w:t>
      </w:r>
      <w:r>
        <w:rPr>
          <w:rFonts w:ascii="Consolas"/>
          <w:color w:val="cccccc"/>
          <w:sz w:val="21"/>
          <w:rtl w:val="off"/>
          <w:lang w:val="en-US"/>
        </w:rPr>
        <w:t>))</w:t>
      </w:r>
    </w:p>
    <w:p w14:paraId="0000008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08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569cd6"/>
          <w:sz w:val="21"/>
          <w:rtl w:val="off"/>
          <w:lang w:val="en-US"/>
        </w:rPr>
        <w:t>def</w:t>
      </w:r>
      <w:r>
        <w:rPr>
          <w:rFonts w:ascii="Consolas"/>
          <w:color w:val="dcdcaa"/>
          <w:sz w:val="21"/>
          <w:rtl w:val="off"/>
          <w:lang w:val="en-US"/>
        </w:rPr>
        <w:t>create_svg_visualization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root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filename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"tree.svg"</w:t>
      </w:r>
      <w:r>
        <w:rPr>
          <w:rFonts w:ascii="Consolas"/>
          <w:color w:val="cccccc"/>
          <w:sz w:val="21"/>
          <w:rtl w:val="off"/>
          <w:lang w:val="en-US"/>
        </w:rPr>
        <w:t>):</w:t>
      </w:r>
    </w:p>
    <w:p w14:paraId="0000008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e9178"/>
          <w:sz w:val="21"/>
          <w:rtl w:val="off"/>
          <w:lang w:val="en-US"/>
        </w:rPr>
        <w:t>"""Создаем красивую SVG визуализацию"""</w:t>
      </w:r>
    </w:p>
    <w:p w14:paraId="0000009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svgwrite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4ec9b0"/>
          <w:sz w:val="21"/>
          <w:rtl w:val="off"/>
          <w:lang w:val="en-US"/>
        </w:rPr>
        <w:t>Drawing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filename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size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'100%'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ce9178"/>
          <w:sz w:val="21"/>
          <w:rtl w:val="off"/>
          <w:lang w:val="en-US"/>
        </w:rPr>
        <w:t>'100%'</w:t>
      </w:r>
      <w:r>
        <w:rPr>
          <w:rFonts w:ascii="Consolas"/>
          <w:color w:val="cccccc"/>
          <w:sz w:val="21"/>
          <w:rtl w:val="off"/>
          <w:lang w:val="en-US"/>
        </w:rPr>
        <w:t xml:space="preserve">), </w:t>
      </w:r>
      <w:r>
        <w:rPr>
          <w:rFonts w:ascii="Consolas"/>
          <w:color w:val="9cdcfe"/>
          <w:sz w:val="21"/>
          <w:rtl w:val="off"/>
          <w:lang w:val="en-US"/>
        </w:rPr>
        <w:t>profile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'full'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9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09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6a9955"/>
          <w:sz w:val="21"/>
          <w:rtl w:val="off"/>
          <w:lang w:val="en-US"/>
        </w:rPr>
        <w:t># Стили для элементов</w:t>
      </w:r>
    </w:p>
    <w:p w14:paraId="0000009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node_style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{</w:t>
      </w:r>
    </w:p>
    <w:p w14:paraId="0000009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e9178"/>
          <w:sz w:val="21"/>
          <w:rtl w:val="off"/>
          <w:lang w:val="en-US"/>
        </w:rPr>
        <w:t>'fill'</w:t>
      </w:r>
      <w:r>
        <w:rPr>
          <w:rFonts w:ascii="Consolas"/>
          <w:color w:val="cccccc"/>
          <w:sz w:val="21"/>
          <w:rtl w:val="off"/>
          <w:lang w:val="en-US"/>
        </w:rPr>
        <w:t xml:space="preserve">: </w:t>
      </w:r>
      <w:r>
        <w:rPr>
          <w:rFonts w:ascii="Consolas"/>
          <w:color w:val="ce9178"/>
          <w:sz w:val="21"/>
          <w:rtl w:val="off"/>
          <w:lang w:val="en-US"/>
        </w:rPr>
        <w:t>'#4CAF50'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9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e9178"/>
          <w:sz w:val="21"/>
          <w:rtl w:val="off"/>
          <w:lang w:val="en-US"/>
        </w:rPr>
        <w:t>'stroke'</w:t>
      </w:r>
      <w:r>
        <w:rPr>
          <w:rFonts w:ascii="Consolas"/>
          <w:color w:val="cccccc"/>
          <w:sz w:val="21"/>
          <w:rtl w:val="off"/>
          <w:lang w:val="en-US"/>
        </w:rPr>
        <w:t xml:space="preserve">: </w:t>
      </w:r>
      <w:r>
        <w:rPr>
          <w:rFonts w:ascii="Consolas"/>
          <w:color w:val="ce9178"/>
          <w:sz w:val="21"/>
          <w:rtl w:val="off"/>
          <w:lang w:val="en-US"/>
        </w:rPr>
        <w:t>'#388E3C'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9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e9178"/>
          <w:sz w:val="21"/>
          <w:rtl w:val="off"/>
          <w:lang w:val="en-US"/>
        </w:rPr>
        <w:t>'stroke-width'</w:t>
      </w:r>
      <w:r>
        <w:rPr>
          <w:rFonts w:ascii="Consolas"/>
          <w:color w:val="cccccc"/>
          <w:sz w:val="21"/>
          <w:rtl w:val="off"/>
          <w:lang w:val="en-US"/>
        </w:rPr>
        <w:t xml:space="preserve">: </w:t>
      </w:r>
      <w:r>
        <w:rPr>
          <w:rFonts w:ascii="Consolas"/>
          <w:color w:val="ce9178"/>
          <w:sz w:val="21"/>
          <w:rtl w:val="off"/>
          <w:lang w:val="en-US"/>
        </w:rPr>
        <w:t>'2'</w:t>
      </w:r>
    </w:p>
    <w:p w14:paraId="0000009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}</w:t>
      </w:r>
    </w:p>
    <w:p w14:paraId="0000009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09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ancestor_style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{</w:t>
      </w:r>
    </w:p>
    <w:p w14:paraId="0000009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e9178"/>
          <w:sz w:val="21"/>
          <w:rtl w:val="off"/>
          <w:lang w:val="en-US"/>
        </w:rPr>
        <w:t>'fill'</w:t>
      </w:r>
      <w:r>
        <w:rPr>
          <w:rFonts w:ascii="Consolas"/>
          <w:color w:val="cccccc"/>
          <w:sz w:val="21"/>
          <w:rtl w:val="off"/>
          <w:lang w:val="en-US"/>
        </w:rPr>
        <w:t xml:space="preserve">: </w:t>
      </w:r>
      <w:r>
        <w:rPr>
          <w:rFonts w:ascii="Consolas"/>
          <w:color w:val="ce9178"/>
          <w:sz w:val="21"/>
          <w:rtl w:val="off"/>
          <w:lang w:val="en-US"/>
        </w:rPr>
        <w:t>'#2196F3'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9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e9178"/>
          <w:sz w:val="21"/>
          <w:rtl w:val="off"/>
          <w:lang w:val="en-US"/>
        </w:rPr>
        <w:t>'stroke'</w:t>
      </w:r>
      <w:r>
        <w:rPr>
          <w:rFonts w:ascii="Consolas"/>
          <w:color w:val="cccccc"/>
          <w:sz w:val="21"/>
          <w:rtl w:val="off"/>
          <w:lang w:val="en-US"/>
        </w:rPr>
        <w:t xml:space="preserve">: </w:t>
      </w:r>
      <w:r>
        <w:rPr>
          <w:rFonts w:ascii="Consolas"/>
          <w:color w:val="ce9178"/>
          <w:sz w:val="21"/>
          <w:rtl w:val="off"/>
          <w:lang w:val="en-US"/>
        </w:rPr>
        <w:t>'#1565C0'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9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e9178"/>
          <w:sz w:val="21"/>
          <w:rtl w:val="off"/>
          <w:lang w:val="en-US"/>
        </w:rPr>
        <w:t>'stroke-width'</w:t>
      </w:r>
      <w:r>
        <w:rPr>
          <w:rFonts w:ascii="Consolas"/>
          <w:color w:val="cccccc"/>
          <w:sz w:val="21"/>
          <w:rtl w:val="off"/>
          <w:lang w:val="en-US"/>
        </w:rPr>
        <w:t xml:space="preserve">: </w:t>
      </w:r>
      <w:r>
        <w:rPr>
          <w:rFonts w:ascii="Consolas"/>
          <w:color w:val="ce9178"/>
          <w:sz w:val="21"/>
          <w:rtl w:val="off"/>
          <w:lang w:val="en-US"/>
        </w:rPr>
        <w:t>'1.5'</w:t>
      </w:r>
    </w:p>
    <w:p w14:paraId="0000009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}</w:t>
      </w:r>
    </w:p>
    <w:p w14:paraId="0000009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09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text_style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{</w:t>
      </w:r>
    </w:p>
    <w:p w14:paraId="000000A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e9178"/>
          <w:sz w:val="21"/>
          <w:rtl w:val="off"/>
          <w:lang w:val="en-US"/>
        </w:rPr>
        <w:t>'font-size'</w:t>
      </w:r>
      <w:r>
        <w:rPr>
          <w:rFonts w:ascii="Consolas"/>
          <w:color w:val="cccccc"/>
          <w:sz w:val="21"/>
          <w:rtl w:val="off"/>
          <w:lang w:val="en-US"/>
        </w:rPr>
        <w:t xml:space="preserve">: </w:t>
      </w:r>
      <w:r>
        <w:rPr>
          <w:rFonts w:ascii="Consolas"/>
          <w:color w:val="ce9178"/>
          <w:sz w:val="21"/>
          <w:rtl w:val="off"/>
          <w:lang w:val="en-US"/>
        </w:rPr>
        <w:t>'14px'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A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e9178"/>
          <w:sz w:val="21"/>
          <w:rtl w:val="off"/>
          <w:lang w:val="en-US"/>
        </w:rPr>
        <w:t>'font-weight'</w:t>
      </w:r>
      <w:r>
        <w:rPr>
          <w:rFonts w:ascii="Consolas"/>
          <w:color w:val="cccccc"/>
          <w:sz w:val="21"/>
          <w:rtl w:val="off"/>
          <w:lang w:val="en-US"/>
        </w:rPr>
        <w:t xml:space="preserve">: </w:t>
      </w:r>
      <w:r>
        <w:rPr>
          <w:rFonts w:ascii="Consolas"/>
          <w:color w:val="ce9178"/>
          <w:sz w:val="21"/>
          <w:rtl w:val="off"/>
          <w:lang w:val="en-US"/>
        </w:rPr>
        <w:t>'bold'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A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e9178"/>
          <w:sz w:val="21"/>
          <w:rtl w:val="off"/>
          <w:lang w:val="en-US"/>
        </w:rPr>
        <w:t>'text-anchor'</w:t>
      </w:r>
      <w:r>
        <w:rPr>
          <w:rFonts w:ascii="Consolas"/>
          <w:color w:val="cccccc"/>
          <w:sz w:val="21"/>
          <w:rtl w:val="off"/>
          <w:lang w:val="en-US"/>
        </w:rPr>
        <w:t xml:space="preserve">: </w:t>
      </w:r>
      <w:r>
        <w:rPr>
          <w:rFonts w:ascii="Consolas"/>
          <w:color w:val="ce9178"/>
          <w:sz w:val="21"/>
          <w:rtl w:val="off"/>
          <w:lang w:val="en-US"/>
        </w:rPr>
        <w:t>'middle'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A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e9178"/>
          <w:sz w:val="21"/>
          <w:rtl w:val="off"/>
          <w:lang w:val="en-US"/>
        </w:rPr>
        <w:t>'fill'</w:t>
      </w:r>
      <w:r>
        <w:rPr>
          <w:rFonts w:ascii="Consolas"/>
          <w:color w:val="cccccc"/>
          <w:sz w:val="21"/>
          <w:rtl w:val="off"/>
          <w:lang w:val="en-US"/>
        </w:rPr>
        <w:t xml:space="preserve">: </w:t>
      </w:r>
      <w:r>
        <w:rPr>
          <w:rFonts w:ascii="Consolas"/>
          <w:color w:val="ce9178"/>
          <w:sz w:val="21"/>
          <w:rtl w:val="off"/>
          <w:lang w:val="en-US"/>
        </w:rPr>
        <w:t>'white'</w:t>
      </w:r>
    </w:p>
    <w:p w14:paraId="000000A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}</w:t>
      </w:r>
    </w:p>
    <w:p w14:paraId="000000A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0A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small_text_style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{</w:t>
      </w:r>
    </w:p>
    <w:p w14:paraId="000000A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e9178"/>
          <w:sz w:val="21"/>
          <w:rtl w:val="off"/>
          <w:lang w:val="en-US"/>
        </w:rPr>
        <w:t>'font-size'</w:t>
      </w:r>
      <w:r>
        <w:rPr>
          <w:rFonts w:ascii="Consolas"/>
          <w:color w:val="cccccc"/>
          <w:sz w:val="21"/>
          <w:rtl w:val="off"/>
          <w:lang w:val="en-US"/>
        </w:rPr>
        <w:t xml:space="preserve">: </w:t>
      </w:r>
      <w:r>
        <w:rPr>
          <w:rFonts w:ascii="Consolas"/>
          <w:color w:val="ce9178"/>
          <w:sz w:val="21"/>
          <w:rtl w:val="off"/>
          <w:lang w:val="en-US"/>
        </w:rPr>
        <w:t>'12px'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A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e9178"/>
          <w:sz w:val="21"/>
          <w:rtl w:val="off"/>
          <w:lang w:val="en-US"/>
        </w:rPr>
        <w:t>'text-anchor'</w:t>
      </w:r>
      <w:r>
        <w:rPr>
          <w:rFonts w:ascii="Consolas"/>
          <w:color w:val="cccccc"/>
          <w:sz w:val="21"/>
          <w:rtl w:val="off"/>
          <w:lang w:val="en-US"/>
        </w:rPr>
        <w:t xml:space="preserve">: </w:t>
      </w:r>
      <w:r>
        <w:rPr>
          <w:rFonts w:ascii="Consolas"/>
          <w:color w:val="ce9178"/>
          <w:sz w:val="21"/>
          <w:rtl w:val="off"/>
          <w:lang w:val="en-US"/>
        </w:rPr>
        <w:t>'middle'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A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e9178"/>
          <w:sz w:val="21"/>
          <w:rtl w:val="off"/>
          <w:lang w:val="en-US"/>
        </w:rPr>
        <w:t>'fill'</w:t>
      </w:r>
      <w:r>
        <w:rPr>
          <w:rFonts w:ascii="Consolas"/>
          <w:color w:val="cccccc"/>
          <w:sz w:val="21"/>
          <w:rtl w:val="off"/>
          <w:lang w:val="en-US"/>
        </w:rPr>
        <w:t xml:space="preserve">: </w:t>
      </w:r>
      <w:r>
        <w:rPr>
          <w:rFonts w:ascii="Consolas"/>
          <w:color w:val="ce9178"/>
          <w:sz w:val="21"/>
          <w:rtl w:val="off"/>
          <w:lang w:val="en-US"/>
        </w:rPr>
        <w:t>'white'</w:t>
      </w:r>
    </w:p>
    <w:p w14:paraId="000000A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}</w:t>
      </w:r>
    </w:p>
    <w:p w14:paraId="000000A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0A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6a9955"/>
          <w:sz w:val="21"/>
          <w:rtl w:val="off"/>
          <w:lang w:val="en-US"/>
        </w:rPr>
        <w:t># Сначала рисуем связи</w:t>
      </w:r>
    </w:p>
    <w:p w14:paraId="000000A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queue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deque</w:t>
      </w:r>
      <w:r>
        <w:rPr>
          <w:rFonts w:ascii="Consolas"/>
          <w:color w:val="cccccc"/>
          <w:sz w:val="21"/>
          <w:rtl w:val="off"/>
          <w:lang w:val="en-US"/>
        </w:rPr>
        <w:t>([</w:t>
      </w:r>
      <w:r>
        <w:rPr>
          <w:rFonts w:ascii="Consolas"/>
          <w:color w:val="9cdcfe"/>
          <w:sz w:val="21"/>
          <w:rtl w:val="off"/>
          <w:lang w:val="en-US"/>
        </w:rPr>
        <w:t>root</w:t>
      </w:r>
      <w:r>
        <w:rPr>
          <w:rFonts w:ascii="Consolas"/>
          <w:color w:val="cccccc"/>
          <w:sz w:val="21"/>
          <w:rtl w:val="off"/>
          <w:lang w:val="en-US"/>
        </w:rPr>
        <w:t>])</w:t>
      </w:r>
    </w:p>
    <w:p w14:paraId="000000A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586c0"/>
          <w:sz w:val="21"/>
          <w:rtl w:val="off"/>
          <w:lang w:val="en-US"/>
        </w:rPr>
        <w:t>while</w:t>
      </w:r>
      <w:r>
        <w:rPr>
          <w:rFonts w:ascii="Consolas"/>
          <w:color w:val="9cdcfe"/>
          <w:sz w:val="21"/>
          <w:rtl w:val="off"/>
          <w:lang w:val="en-US"/>
        </w:rPr>
        <w:t>queue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0A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queue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popleft</w:t>
      </w:r>
      <w:r>
        <w:rPr>
          <w:rFonts w:ascii="Consolas"/>
          <w:color w:val="cccccc"/>
          <w:sz w:val="21"/>
          <w:rtl w:val="off"/>
          <w:lang w:val="en-US"/>
        </w:rPr>
        <w:t>()</w:t>
      </w:r>
    </w:p>
    <w:p w14:paraId="000000B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586c0"/>
          <w:sz w:val="21"/>
          <w:rtl w:val="off"/>
          <w:lang w:val="en-US"/>
        </w:rPr>
        <w:t>for</w:t>
      </w:r>
      <w:r>
        <w:rPr>
          <w:rFonts w:ascii="Consolas"/>
          <w:color w:val="9cdcfe"/>
          <w:sz w:val="21"/>
          <w:rtl w:val="off"/>
          <w:lang w:val="en-US"/>
        </w:rPr>
        <w:t>child</w:t>
      </w:r>
      <w:r>
        <w:rPr>
          <w:rFonts w:ascii="Consolas"/>
          <w:color w:val="c586c0"/>
          <w:sz w:val="21"/>
          <w:rtl w:val="off"/>
          <w:lang w:val="en-US"/>
        </w:rPr>
        <w:t>in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>.children:</w:t>
      </w:r>
    </w:p>
    <w:p w14:paraId="000000B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6a9955"/>
          <w:sz w:val="21"/>
          <w:rtl w:val="off"/>
          <w:lang w:val="en-US"/>
        </w:rPr>
        <w:t># Плавные кривые Безье для связей</w:t>
      </w:r>
    </w:p>
    <w:p w14:paraId="000000B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path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.path(</w:t>
      </w:r>
    </w:p>
    <w:p w14:paraId="000000B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  <w:r>
        <w:rPr>
          <w:rFonts w:ascii="Consolas"/>
          <w:color w:val="9cdcfe"/>
          <w:sz w:val="21"/>
          <w:rtl w:val="off"/>
          <w:lang w:val="en-US"/>
        </w:rPr>
        <w:t>d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569cd6"/>
          <w:sz w:val="21"/>
          <w:rtl w:val="off"/>
          <w:lang w:val="en-US"/>
        </w:rPr>
        <w:t>f</w:t>
      </w:r>
      <w:r>
        <w:rPr>
          <w:rFonts w:ascii="Consolas"/>
          <w:color w:val="ce9178"/>
          <w:sz w:val="21"/>
          <w:rtl w:val="off"/>
          <w:lang w:val="en-US"/>
        </w:rPr>
        <w:t xml:space="preserve">"M 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>.x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 xml:space="preserve">.y 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30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ce9178"/>
          <w:sz w:val="21"/>
          <w:rtl w:val="off"/>
          <w:lang w:val="en-US"/>
        </w:rPr>
        <w:t>"</w:t>
      </w:r>
    </w:p>
    <w:p w14:paraId="000000B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  <w:r>
        <w:rPr>
          <w:rFonts w:ascii="Consolas"/>
          <w:color w:val="569cd6"/>
          <w:sz w:val="21"/>
          <w:rtl w:val="off"/>
          <w:lang w:val="en-US"/>
        </w:rPr>
        <w:t>f</w:t>
      </w:r>
      <w:r>
        <w:rPr>
          <w:rFonts w:ascii="Consolas"/>
          <w:color w:val="ce9178"/>
          <w:sz w:val="21"/>
          <w:rtl w:val="off"/>
          <w:lang w:val="en-US"/>
        </w:rPr>
        <w:t xml:space="preserve">"C 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>.x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 xml:space="preserve">.y 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70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ce9178"/>
          <w:sz w:val="21"/>
          <w:rtl w:val="off"/>
          <w:lang w:val="en-US"/>
        </w:rPr>
        <w:t>, "</w:t>
      </w:r>
    </w:p>
    <w:p w14:paraId="000000B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  <w:r>
        <w:rPr>
          <w:rFonts w:ascii="Consolas"/>
          <w:color w:val="569cd6"/>
          <w:sz w:val="21"/>
          <w:rtl w:val="off"/>
          <w:lang w:val="en-US"/>
        </w:rPr>
        <w:t>f</w:t>
      </w:r>
      <w:r>
        <w:rPr>
          <w:rFonts w:ascii="Consolas"/>
          <w:color w:val="ce9178"/>
          <w:sz w:val="21"/>
          <w:rtl w:val="off"/>
          <w:lang w:val="en-US"/>
        </w:rPr>
        <w:t>"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child</w:t>
      </w:r>
      <w:r>
        <w:rPr>
          <w:rFonts w:ascii="Consolas"/>
          <w:color w:val="cccccc"/>
          <w:sz w:val="21"/>
          <w:rtl w:val="off"/>
          <w:lang w:val="en-US"/>
        </w:rPr>
        <w:t>.x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child</w:t>
      </w:r>
      <w:r>
        <w:rPr>
          <w:rFonts w:ascii="Consolas"/>
          <w:color w:val="cccccc"/>
          <w:sz w:val="21"/>
          <w:rtl w:val="off"/>
          <w:lang w:val="en-US"/>
        </w:rPr>
        <w:t xml:space="preserve">.y 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b5cea8"/>
          <w:sz w:val="21"/>
          <w:rtl w:val="off"/>
          <w:lang w:val="en-US"/>
        </w:rPr>
        <w:t>40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ce9178"/>
          <w:sz w:val="21"/>
          <w:rtl w:val="off"/>
          <w:lang w:val="en-US"/>
        </w:rPr>
        <w:t>, "</w:t>
      </w:r>
    </w:p>
    <w:p w14:paraId="000000B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  <w:r>
        <w:rPr>
          <w:rFonts w:ascii="Consolas"/>
          <w:color w:val="569cd6"/>
          <w:sz w:val="21"/>
          <w:rtl w:val="off"/>
          <w:lang w:val="en-US"/>
        </w:rPr>
        <w:t>f</w:t>
      </w:r>
      <w:r>
        <w:rPr>
          <w:rFonts w:ascii="Consolas"/>
          <w:color w:val="ce9178"/>
          <w:sz w:val="21"/>
          <w:rtl w:val="off"/>
          <w:lang w:val="en-US"/>
        </w:rPr>
        <w:t>"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child</w:t>
      </w:r>
      <w:r>
        <w:rPr>
          <w:rFonts w:ascii="Consolas"/>
          <w:color w:val="cccccc"/>
          <w:sz w:val="21"/>
          <w:rtl w:val="off"/>
          <w:lang w:val="en-US"/>
        </w:rPr>
        <w:t>.x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child</w:t>
      </w:r>
      <w:r>
        <w:rPr>
          <w:rFonts w:ascii="Consolas"/>
          <w:color w:val="cccccc"/>
          <w:sz w:val="21"/>
          <w:rtl w:val="off"/>
          <w:lang w:val="en-US"/>
        </w:rPr>
        <w:t xml:space="preserve">.y 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b5cea8"/>
          <w:sz w:val="21"/>
          <w:rtl w:val="off"/>
          <w:lang w:val="en-US"/>
        </w:rPr>
        <w:t>20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ce9178"/>
          <w:sz w:val="21"/>
          <w:rtl w:val="off"/>
          <w:lang w:val="en-US"/>
        </w:rPr>
        <w:t>"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B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  <w:r>
        <w:rPr>
          <w:rFonts w:ascii="Consolas"/>
          <w:color w:val="9cdcfe"/>
          <w:sz w:val="21"/>
          <w:rtl w:val="off"/>
          <w:lang w:val="en-US"/>
        </w:rPr>
        <w:t>fill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'none'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B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  <w:r>
        <w:rPr>
          <w:rFonts w:ascii="Consolas"/>
          <w:color w:val="9cdcfe"/>
          <w:sz w:val="21"/>
          <w:rtl w:val="off"/>
          <w:lang w:val="en-US"/>
        </w:rPr>
        <w:t>stroke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'#78909C'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B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    </w:t>
      </w:r>
      <w:r>
        <w:rPr>
          <w:rFonts w:ascii="Consolas"/>
          <w:color w:val="9cdcfe"/>
          <w:sz w:val="21"/>
          <w:rtl w:val="off"/>
          <w:lang w:val="en-US"/>
        </w:rPr>
        <w:t>stroke_width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2</w:t>
      </w:r>
    </w:p>
    <w:p w14:paraId="000000B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)</w:t>
      </w:r>
    </w:p>
    <w:p w14:paraId="000000B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add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path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B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queue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append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child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B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0B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6a9955"/>
          <w:sz w:val="21"/>
          <w:rtl w:val="off"/>
          <w:lang w:val="en-US"/>
        </w:rPr>
        <w:t># Затем рисуем узлы</w:t>
      </w:r>
    </w:p>
    <w:p w14:paraId="000000B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queue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4ec9b0"/>
          <w:sz w:val="21"/>
          <w:rtl w:val="off"/>
          <w:lang w:val="en-US"/>
        </w:rPr>
        <w:t>deque</w:t>
      </w:r>
      <w:r>
        <w:rPr>
          <w:rFonts w:ascii="Consolas"/>
          <w:color w:val="cccccc"/>
          <w:sz w:val="21"/>
          <w:rtl w:val="off"/>
          <w:lang w:val="en-US"/>
        </w:rPr>
        <w:t>([</w:t>
      </w:r>
      <w:r>
        <w:rPr>
          <w:rFonts w:ascii="Consolas"/>
          <w:color w:val="9cdcfe"/>
          <w:sz w:val="21"/>
          <w:rtl w:val="off"/>
          <w:lang w:val="en-US"/>
        </w:rPr>
        <w:t>root</w:t>
      </w:r>
      <w:r>
        <w:rPr>
          <w:rFonts w:ascii="Consolas"/>
          <w:color w:val="cccccc"/>
          <w:sz w:val="21"/>
          <w:rtl w:val="off"/>
          <w:lang w:val="en-US"/>
        </w:rPr>
        <w:t>])</w:t>
      </w:r>
    </w:p>
    <w:p w14:paraId="000000C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586c0"/>
          <w:sz w:val="21"/>
          <w:rtl w:val="off"/>
          <w:lang w:val="en-US"/>
        </w:rPr>
        <w:t>while</w:t>
      </w:r>
      <w:r>
        <w:rPr>
          <w:rFonts w:ascii="Consolas"/>
          <w:color w:val="9cdcfe"/>
          <w:sz w:val="21"/>
          <w:rtl w:val="off"/>
          <w:lang w:val="en-US"/>
        </w:rPr>
        <w:t>queue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0C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9cdcfe"/>
          <w:sz w:val="21"/>
          <w:rtl w:val="off"/>
          <w:lang w:val="en-US"/>
        </w:rPr>
        <w:t>queue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popleft</w:t>
      </w:r>
      <w:r>
        <w:rPr>
          <w:rFonts w:ascii="Consolas"/>
          <w:color w:val="cccccc"/>
          <w:sz w:val="21"/>
          <w:rtl w:val="off"/>
          <w:lang w:val="en-US"/>
        </w:rPr>
        <w:t>()</w:t>
      </w:r>
    </w:p>
    <w:p w14:paraId="000000C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</w:p>
    <w:p w14:paraId="000000C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6a9955"/>
          <w:sz w:val="21"/>
          <w:rtl w:val="off"/>
          <w:lang w:val="en-US"/>
        </w:rPr>
        <w:t># Основной узел</w:t>
      </w:r>
    </w:p>
    <w:p w14:paraId="000000C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add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.circle(</w:t>
      </w:r>
    </w:p>
    <w:p w14:paraId="000000C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center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 xml:space="preserve">.x, 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>.y),</w:t>
      </w:r>
    </w:p>
    <w:p w14:paraId="000000C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r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30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C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d4d4d4"/>
          <w:sz w:val="21"/>
          <w:rtl w:val="off"/>
          <w:lang w:val="en-US"/>
        </w:rPr>
        <w:t>**</w:t>
      </w:r>
      <w:r>
        <w:rPr>
          <w:rFonts w:ascii="Consolas"/>
          <w:color w:val="9cdcfe"/>
          <w:sz w:val="21"/>
          <w:rtl w:val="off"/>
          <w:lang w:val="en-US"/>
        </w:rPr>
        <w:t>node_style</w:t>
      </w:r>
    </w:p>
    <w:p w14:paraId="000000C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))</w:t>
      </w:r>
    </w:p>
    <w:p w14:paraId="000000C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</w:p>
    <w:p w14:paraId="000000C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6a9955"/>
          <w:sz w:val="21"/>
          <w:rtl w:val="off"/>
          <w:lang w:val="en-US"/>
        </w:rPr>
        <w:t># Значение узла</w:t>
      </w:r>
    </w:p>
    <w:p w14:paraId="000000C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add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.text(</w:t>
      </w:r>
    </w:p>
    <w:p w14:paraId="000000C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4ec9b0"/>
          <w:sz w:val="21"/>
          <w:rtl w:val="off"/>
          <w:lang w:val="en-US"/>
        </w:rPr>
        <w:t>str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>.value),</w:t>
      </w:r>
    </w:p>
    <w:p w14:paraId="000000C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insert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 xml:space="preserve">.x, 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 xml:space="preserve">.y 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5</w:t>
      </w:r>
      <w:r>
        <w:rPr>
          <w:rFonts w:ascii="Consolas"/>
          <w:color w:val="cccccc"/>
          <w:sz w:val="21"/>
          <w:rtl w:val="off"/>
          <w:lang w:val="en-US"/>
        </w:rPr>
        <w:t>),</w:t>
      </w:r>
    </w:p>
    <w:p w14:paraId="000000C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d4d4d4"/>
          <w:sz w:val="21"/>
          <w:rtl w:val="off"/>
          <w:lang w:val="en-US"/>
        </w:rPr>
        <w:t>**</w:t>
      </w:r>
      <w:r>
        <w:rPr>
          <w:rFonts w:ascii="Consolas"/>
          <w:color w:val="9cdcfe"/>
          <w:sz w:val="21"/>
          <w:rtl w:val="off"/>
          <w:lang w:val="en-US"/>
        </w:rPr>
        <w:t>text_style</w:t>
      </w:r>
    </w:p>
    <w:p w14:paraId="000000C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))</w:t>
      </w:r>
    </w:p>
    <w:p w14:paraId="000000D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</w:p>
    <w:p w14:paraId="000000D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6a9955"/>
          <w:sz w:val="21"/>
          <w:rtl w:val="off"/>
          <w:lang w:val="en-US"/>
        </w:rPr>
        <w:t># Сумма предков</w:t>
      </w:r>
    </w:p>
    <w:p w14:paraId="000000D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add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.circle(</w:t>
      </w:r>
    </w:p>
    <w:p w14:paraId="000000D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center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 xml:space="preserve">.x, 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 xml:space="preserve">.y 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b5cea8"/>
          <w:sz w:val="21"/>
          <w:rtl w:val="off"/>
          <w:lang w:val="en-US"/>
        </w:rPr>
        <w:t>45</w:t>
      </w:r>
      <w:r>
        <w:rPr>
          <w:rFonts w:ascii="Consolas"/>
          <w:color w:val="cccccc"/>
          <w:sz w:val="21"/>
          <w:rtl w:val="off"/>
          <w:lang w:val="en-US"/>
        </w:rPr>
        <w:t>),</w:t>
      </w:r>
    </w:p>
    <w:p w14:paraId="000000D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r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20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D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d4d4d4"/>
          <w:sz w:val="21"/>
          <w:rtl w:val="off"/>
          <w:lang w:val="en-US"/>
        </w:rPr>
        <w:t>**</w:t>
      </w:r>
      <w:r>
        <w:rPr>
          <w:rFonts w:ascii="Consolas"/>
          <w:color w:val="9cdcfe"/>
          <w:sz w:val="21"/>
          <w:rtl w:val="off"/>
          <w:lang w:val="en-US"/>
        </w:rPr>
        <w:t>ancestor_style</w:t>
      </w:r>
    </w:p>
    <w:p w14:paraId="000000D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))</w:t>
      </w:r>
    </w:p>
    <w:p w14:paraId="000000D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</w:p>
    <w:p w14:paraId="000000D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add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.text(</w:t>
      </w:r>
    </w:p>
    <w:p w14:paraId="000000D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4ec9b0"/>
          <w:sz w:val="21"/>
          <w:rtl w:val="off"/>
          <w:lang w:val="en-US"/>
        </w:rPr>
        <w:t>str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>.sum_of_ancestors),</w:t>
      </w:r>
    </w:p>
    <w:p w14:paraId="000000D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insert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 xml:space="preserve">.x, 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 xml:space="preserve">.y 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b5cea8"/>
          <w:sz w:val="21"/>
          <w:rtl w:val="off"/>
          <w:lang w:val="en-US"/>
        </w:rPr>
        <w:t>40</w:t>
      </w:r>
      <w:r>
        <w:rPr>
          <w:rFonts w:ascii="Consolas"/>
          <w:color w:val="cccccc"/>
          <w:sz w:val="21"/>
          <w:rtl w:val="off"/>
          <w:lang w:val="en-US"/>
        </w:rPr>
        <w:t>),</w:t>
      </w:r>
    </w:p>
    <w:p w14:paraId="000000D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d4d4d4"/>
          <w:sz w:val="21"/>
          <w:rtl w:val="off"/>
          <w:lang w:val="en-US"/>
        </w:rPr>
        <w:t>**</w:t>
      </w:r>
      <w:r>
        <w:rPr>
          <w:rFonts w:ascii="Consolas"/>
          <w:color w:val="9cdcfe"/>
          <w:sz w:val="21"/>
          <w:rtl w:val="off"/>
          <w:lang w:val="en-US"/>
        </w:rPr>
        <w:t>small_text_style</w:t>
      </w:r>
    </w:p>
    <w:p w14:paraId="000000D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))</w:t>
      </w:r>
    </w:p>
    <w:p w14:paraId="000000D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</w:p>
    <w:p w14:paraId="000000D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6a9955"/>
          <w:sz w:val="21"/>
          <w:rtl w:val="off"/>
          <w:lang w:val="en-US"/>
        </w:rPr>
        <w:t># Подпись суммы предков</w:t>
      </w:r>
    </w:p>
    <w:p w14:paraId="000000D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add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.text(</w:t>
      </w:r>
    </w:p>
    <w:p w14:paraId="000000E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ce9178"/>
          <w:sz w:val="21"/>
          <w:rtl w:val="off"/>
          <w:lang w:val="en-US"/>
        </w:rPr>
        <w:t>"Предки:"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E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insert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 xml:space="preserve">.x, 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 xml:space="preserve">.y 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b5cea8"/>
          <w:sz w:val="21"/>
          <w:rtl w:val="off"/>
          <w:lang w:val="en-US"/>
        </w:rPr>
        <w:t>60</w:t>
      </w:r>
      <w:r>
        <w:rPr>
          <w:rFonts w:ascii="Consolas"/>
          <w:color w:val="cccccc"/>
          <w:sz w:val="21"/>
          <w:rtl w:val="off"/>
          <w:lang w:val="en-US"/>
        </w:rPr>
        <w:t>),</w:t>
      </w:r>
    </w:p>
    <w:p w14:paraId="000000E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font_size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'10px'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E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fill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'#616161'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E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text_anchor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'middle'</w:t>
      </w:r>
    </w:p>
    <w:p w14:paraId="000000E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))</w:t>
      </w:r>
    </w:p>
    <w:p w14:paraId="000000E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</w:p>
    <w:p w14:paraId="000000E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586c0"/>
          <w:sz w:val="21"/>
          <w:rtl w:val="off"/>
          <w:lang w:val="en-US"/>
        </w:rPr>
        <w:t>for</w:t>
      </w:r>
      <w:r>
        <w:rPr>
          <w:rFonts w:ascii="Consolas"/>
          <w:color w:val="9cdcfe"/>
          <w:sz w:val="21"/>
          <w:rtl w:val="off"/>
          <w:lang w:val="en-US"/>
        </w:rPr>
        <w:t>child</w:t>
      </w:r>
      <w:r>
        <w:rPr>
          <w:rFonts w:ascii="Consolas"/>
          <w:color w:val="c586c0"/>
          <w:sz w:val="21"/>
          <w:rtl w:val="off"/>
          <w:lang w:val="en-US"/>
        </w:rPr>
        <w:t>in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>.children:</w:t>
      </w:r>
    </w:p>
    <w:p w14:paraId="000000E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    </w:t>
      </w:r>
      <w:r>
        <w:rPr>
          <w:rFonts w:ascii="Consolas"/>
          <w:color w:val="9cdcfe"/>
          <w:sz w:val="21"/>
          <w:rtl w:val="off"/>
          <w:lang w:val="en-US"/>
        </w:rPr>
        <w:t>queue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append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child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0E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0E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6a9955"/>
          <w:sz w:val="21"/>
          <w:rtl w:val="off"/>
          <w:lang w:val="en-US"/>
        </w:rPr>
        <w:t># Добавим легенду</w:t>
      </w:r>
    </w:p>
    <w:p w14:paraId="000000E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legend_x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legend_y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50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b5cea8"/>
          <w:sz w:val="21"/>
          <w:rtl w:val="off"/>
          <w:lang w:val="en-US"/>
        </w:rPr>
        <w:t>50</w:t>
      </w:r>
    </w:p>
    <w:p w14:paraId="000000E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add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.rect(</w:t>
      </w:r>
    </w:p>
    <w:p w14:paraId="000000E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insert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legend_x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b5cea8"/>
          <w:sz w:val="21"/>
          <w:rtl w:val="off"/>
          <w:lang w:val="en-US"/>
        </w:rPr>
        <w:t>10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legend_y</w:t>
      </w:r>
      <w:r>
        <w:rPr>
          <w:rFonts w:ascii="Consolas"/>
          <w:color w:val="d4d4d4"/>
          <w:sz w:val="21"/>
          <w:rtl w:val="off"/>
          <w:lang w:val="en-US"/>
        </w:rPr>
        <w:t>-</w:t>
      </w:r>
      <w:r>
        <w:rPr>
          <w:rFonts w:ascii="Consolas"/>
          <w:color w:val="b5cea8"/>
          <w:sz w:val="21"/>
          <w:rtl w:val="off"/>
          <w:lang w:val="en-US"/>
        </w:rPr>
        <w:t>20</w:t>
      </w:r>
      <w:r>
        <w:rPr>
          <w:rFonts w:ascii="Consolas"/>
          <w:color w:val="cccccc"/>
          <w:sz w:val="21"/>
          <w:rtl w:val="off"/>
          <w:lang w:val="en-US"/>
        </w:rPr>
        <w:t>),</w:t>
      </w:r>
    </w:p>
    <w:p w14:paraId="000000E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size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b5cea8"/>
          <w:sz w:val="21"/>
          <w:rtl w:val="off"/>
          <w:lang w:val="en-US"/>
        </w:rPr>
        <w:t>200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b5cea8"/>
          <w:sz w:val="21"/>
          <w:rtl w:val="off"/>
          <w:lang w:val="en-US"/>
        </w:rPr>
        <w:t>80</w:t>
      </w:r>
      <w:r>
        <w:rPr>
          <w:rFonts w:ascii="Consolas"/>
          <w:color w:val="cccccc"/>
          <w:sz w:val="21"/>
          <w:rtl w:val="off"/>
          <w:lang w:val="en-US"/>
        </w:rPr>
        <w:t>),</w:t>
      </w:r>
    </w:p>
    <w:p w14:paraId="000000E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fill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'white'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F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stroke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'#BDBDBD'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F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rx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5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F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ry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5</w:t>
      </w:r>
    </w:p>
    <w:p w14:paraId="000000F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))</w:t>
      </w:r>
    </w:p>
    <w:p w14:paraId="000000F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0F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add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.circle(</w:t>
      </w:r>
    </w:p>
    <w:p w14:paraId="000000F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center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legend_x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20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legend_y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15</w:t>
      </w:r>
      <w:r>
        <w:rPr>
          <w:rFonts w:ascii="Consolas"/>
          <w:color w:val="cccccc"/>
          <w:sz w:val="21"/>
          <w:rtl w:val="off"/>
          <w:lang w:val="en-US"/>
        </w:rPr>
        <w:t>),</w:t>
      </w:r>
    </w:p>
    <w:p w14:paraId="000000F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r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15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F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d4d4d4"/>
          <w:sz w:val="21"/>
          <w:rtl w:val="off"/>
          <w:lang w:val="en-US"/>
        </w:rPr>
        <w:t>**</w:t>
      </w:r>
      <w:r>
        <w:rPr>
          <w:rFonts w:ascii="Consolas"/>
          <w:color w:val="9cdcfe"/>
          <w:sz w:val="21"/>
          <w:rtl w:val="off"/>
          <w:lang w:val="en-US"/>
        </w:rPr>
        <w:t>node_style</w:t>
      </w:r>
    </w:p>
    <w:p w14:paraId="000000F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))</w:t>
      </w:r>
    </w:p>
    <w:p w14:paraId="000000F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add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.text(</w:t>
      </w:r>
    </w:p>
    <w:p w14:paraId="000000F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e9178"/>
          <w:sz w:val="21"/>
          <w:rtl w:val="off"/>
          <w:lang w:val="en-US"/>
        </w:rPr>
        <w:t>"Значение узла"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F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insert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legend_x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60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legend_y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20</w:t>
      </w:r>
      <w:r>
        <w:rPr>
          <w:rFonts w:ascii="Consolas"/>
          <w:color w:val="cccccc"/>
          <w:sz w:val="21"/>
          <w:rtl w:val="off"/>
          <w:lang w:val="en-US"/>
        </w:rPr>
        <w:t>),</w:t>
      </w:r>
    </w:p>
    <w:p w14:paraId="000000F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font_size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'12px'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0F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fill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'#212121'</w:t>
      </w:r>
    </w:p>
    <w:p w14:paraId="000000F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))</w:t>
      </w:r>
    </w:p>
    <w:p w14:paraId="0000010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1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add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.circle(</w:t>
      </w:r>
    </w:p>
    <w:p w14:paraId="0000010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center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legend_x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20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legend_y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45</w:t>
      </w:r>
      <w:r>
        <w:rPr>
          <w:rFonts w:ascii="Consolas"/>
          <w:color w:val="cccccc"/>
          <w:sz w:val="21"/>
          <w:rtl w:val="off"/>
          <w:lang w:val="en-US"/>
        </w:rPr>
        <w:t>),</w:t>
      </w:r>
    </w:p>
    <w:p w14:paraId="0000010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r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12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10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d4d4d4"/>
          <w:sz w:val="21"/>
          <w:rtl w:val="off"/>
          <w:lang w:val="en-US"/>
        </w:rPr>
        <w:t>**</w:t>
      </w:r>
      <w:r>
        <w:rPr>
          <w:rFonts w:ascii="Consolas"/>
          <w:color w:val="9cdcfe"/>
          <w:sz w:val="21"/>
          <w:rtl w:val="off"/>
          <w:lang w:val="en-US"/>
        </w:rPr>
        <w:t>ancestor_style</w:t>
      </w:r>
    </w:p>
    <w:p w14:paraId="0000010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))</w:t>
      </w:r>
    </w:p>
    <w:p w14:paraId="0000010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add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.text(</w:t>
      </w:r>
    </w:p>
    <w:p w14:paraId="0000010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ce9178"/>
          <w:sz w:val="21"/>
          <w:rtl w:val="off"/>
          <w:lang w:val="en-US"/>
        </w:rPr>
        <w:t>"Сумма предков"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10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insert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legend_x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60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legend_y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50</w:t>
      </w:r>
      <w:r>
        <w:rPr>
          <w:rFonts w:ascii="Consolas"/>
          <w:color w:val="cccccc"/>
          <w:sz w:val="21"/>
          <w:rtl w:val="off"/>
          <w:lang w:val="en-US"/>
        </w:rPr>
        <w:t>),</w:t>
      </w:r>
    </w:p>
    <w:p w14:paraId="0000010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font_size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'12px'</w:t>
      </w:r>
      <w:r>
        <w:rPr>
          <w:rFonts w:ascii="Consolas"/>
          <w:color w:val="cccccc"/>
          <w:sz w:val="21"/>
          <w:rtl w:val="off"/>
          <w:lang w:val="en-US"/>
        </w:rPr>
        <w:t>,</w:t>
      </w:r>
    </w:p>
    <w:p w14:paraId="0000010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9cdcfe"/>
          <w:sz w:val="21"/>
          <w:rtl w:val="off"/>
          <w:lang w:val="en-US"/>
        </w:rPr>
        <w:t>fill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'#212121'</w:t>
      </w:r>
    </w:p>
    <w:p w14:paraId="0000010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))</w:t>
      </w:r>
    </w:p>
    <w:p w14:paraId="0000010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10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dwg</w:t>
      </w:r>
      <w:r>
        <w:rPr>
          <w:rFonts w:ascii="Consolas"/>
          <w:color w:val="cccccc"/>
          <w:sz w:val="21"/>
          <w:rtl w:val="off"/>
          <w:lang w:val="en-US"/>
        </w:rPr>
        <w:t>.</w:t>
      </w:r>
      <w:r>
        <w:rPr>
          <w:rFonts w:ascii="Consolas"/>
          <w:color w:val="dcdcaa"/>
          <w:sz w:val="21"/>
          <w:rtl w:val="off"/>
          <w:lang w:val="en-US"/>
        </w:rPr>
        <w:t>save</w:t>
      </w:r>
      <w:r>
        <w:rPr>
          <w:rFonts w:ascii="Consolas"/>
          <w:color w:val="cccccc"/>
          <w:sz w:val="21"/>
          <w:rtl w:val="off"/>
          <w:lang w:val="en-US"/>
        </w:rPr>
        <w:t>()</w:t>
      </w:r>
    </w:p>
    <w:p w14:paraId="0000010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569cd6"/>
          <w:sz w:val="21"/>
          <w:rtl w:val="off"/>
          <w:lang w:val="en-US"/>
        </w:rPr>
        <w:t>f</w:t>
      </w:r>
      <w:r>
        <w:rPr>
          <w:rFonts w:ascii="Consolas"/>
          <w:color w:val="ce9178"/>
          <w:sz w:val="21"/>
          <w:rtl w:val="off"/>
          <w:lang w:val="en-US"/>
        </w:rPr>
        <w:t>"</w:t>
      </w:r>
      <w:r>
        <w:rPr>
          <w:rFonts w:ascii="Consolas"/>
          <w:color w:val="d7ba7d"/>
          <w:sz w:val="21"/>
          <w:rtl w:val="off"/>
          <w:lang w:val="en-US"/>
        </w:rPr>
        <w:t>\n</w:t>
      </w:r>
      <w:r>
        <w:rPr>
          <w:rFonts w:ascii="Consolas"/>
          <w:color w:val="ce9178"/>
          <w:sz w:val="21"/>
          <w:rtl w:val="off"/>
          <w:lang w:val="en-US"/>
        </w:rPr>
        <w:t xml:space="preserve">Визуализация сохранена в файл 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filename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ce9178"/>
          <w:sz w:val="21"/>
          <w:rtl w:val="off"/>
          <w:lang w:val="en-US"/>
        </w:rPr>
        <w:t>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0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11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569cd6"/>
          <w:sz w:val="21"/>
          <w:rtl w:val="off"/>
          <w:lang w:val="en-US"/>
        </w:rPr>
        <w:t>def</w:t>
      </w:r>
      <w:r>
        <w:rPr>
          <w:rFonts w:ascii="Consolas"/>
          <w:color w:val="dcdcaa"/>
          <w:sz w:val="21"/>
          <w:rtl w:val="off"/>
          <w:lang w:val="en-US"/>
        </w:rPr>
        <w:t>print_tree_structure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level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b5cea8"/>
          <w:sz w:val="21"/>
          <w:rtl w:val="off"/>
          <w:lang w:val="en-US"/>
        </w:rPr>
        <w:t>0</w:t>
      </w:r>
      <w:r>
        <w:rPr>
          <w:rFonts w:ascii="Consolas"/>
          <w:color w:val="cccccc"/>
          <w:sz w:val="21"/>
          <w:rtl w:val="off"/>
          <w:lang w:val="en-US"/>
        </w:rPr>
        <w:t>):</w:t>
      </w:r>
    </w:p>
    <w:p w14:paraId="0000011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e9178"/>
          <w:sz w:val="21"/>
          <w:rtl w:val="off"/>
          <w:lang w:val="en-US"/>
        </w:rPr>
        <w:t>"""Выводим структуру дерева в консоль"""</w:t>
      </w:r>
    </w:p>
    <w:p w14:paraId="0000011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prefix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ce9178"/>
          <w:sz w:val="21"/>
          <w:rtl w:val="off"/>
          <w:lang w:val="en-US"/>
        </w:rPr>
        <w:t>"    "</w:t>
      </w:r>
      <w:r>
        <w:rPr>
          <w:rFonts w:ascii="Consolas"/>
          <w:color w:val="d4d4d4"/>
          <w:sz w:val="21"/>
          <w:rtl w:val="off"/>
          <w:lang w:val="en-US"/>
        </w:rPr>
        <w:t>*</w:t>
      </w:r>
      <w:r>
        <w:rPr>
          <w:rFonts w:ascii="Consolas"/>
          <w:color w:val="9cdcfe"/>
          <w:sz w:val="21"/>
          <w:rtl w:val="off"/>
          <w:lang w:val="en-US"/>
        </w:rPr>
        <w:t>level</w:t>
      </w:r>
    </w:p>
    <w:p w14:paraId="0000011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569cd6"/>
          <w:sz w:val="21"/>
          <w:rtl w:val="off"/>
          <w:lang w:val="en-US"/>
        </w:rPr>
        <w:t>f</w:t>
      </w:r>
      <w:r>
        <w:rPr>
          <w:rFonts w:ascii="Consolas"/>
          <w:color w:val="ce9178"/>
          <w:sz w:val="21"/>
          <w:rtl w:val="off"/>
          <w:lang w:val="en-US"/>
        </w:rPr>
        <w:t>"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prefix</w:t>
      </w:r>
      <w:r>
        <w:rPr>
          <w:rFonts w:ascii="Consolas"/>
          <w:color w:val="569cd6"/>
          <w:sz w:val="21"/>
          <w:rtl w:val="off"/>
          <w:lang w:val="en-US"/>
        </w:rPr>
        <w:t>}{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>.value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ce9178"/>
          <w:sz w:val="21"/>
          <w:rtl w:val="off"/>
          <w:lang w:val="en-US"/>
        </w:rPr>
        <w:t xml:space="preserve">(предки: </w:t>
      </w:r>
      <w:r>
        <w:rPr>
          <w:rFonts w:ascii="Consolas"/>
          <w:color w:val="569cd6"/>
          <w:sz w:val="21"/>
          <w:rtl w:val="off"/>
          <w:lang w:val="en-US"/>
        </w:rPr>
        <w:t>{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>.sum_of_ancestors</w:t>
      </w:r>
      <w:r>
        <w:rPr>
          <w:rFonts w:ascii="Consolas"/>
          <w:color w:val="569cd6"/>
          <w:sz w:val="21"/>
          <w:rtl w:val="off"/>
          <w:lang w:val="en-US"/>
        </w:rPr>
        <w:t>}</w:t>
      </w:r>
      <w:r>
        <w:rPr>
          <w:rFonts w:ascii="Consolas"/>
          <w:color w:val="ce9178"/>
          <w:sz w:val="21"/>
          <w:rtl w:val="off"/>
          <w:lang w:val="en-US"/>
        </w:rPr>
        <w:t>)"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1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c586c0"/>
          <w:sz w:val="21"/>
          <w:rtl w:val="off"/>
          <w:lang w:val="en-US"/>
        </w:rPr>
        <w:t>for</w:t>
      </w:r>
      <w:r>
        <w:rPr>
          <w:rFonts w:ascii="Consolas"/>
          <w:color w:val="9cdcfe"/>
          <w:sz w:val="21"/>
          <w:rtl w:val="off"/>
          <w:lang w:val="en-US"/>
        </w:rPr>
        <w:t>child</w:t>
      </w:r>
      <w:r>
        <w:rPr>
          <w:rFonts w:ascii="Consolas"/>
          <w:color w:val="c586c0"/>
          <w:sz w:val="21"/>
          <w:rtl w:val="off"/>
          <w:lang w:val="en-US"/>
        </w:rPr>
        <w:t>in</w:t>
      </w:r>
      <w:r>
        <w:rPr>
          <w:rFonts w:ascii="Consolas"/>
          <w:color w:val="9cdcfe"/>
          <w:sz w:val="21"/>
          <w:rtl w:val="off"/>
          <w:lang w:val="en-US"/>
        </w:rPr>
        <w:t>node</w:t>
      </w:r>
      <w:r>
        <w:rPr>
          <w:rFonts w:ascii="Consolas"/>
          <w:color w:val="cccccc"/>
          <w:sz w:val="21"/>
          <w:rtl w:val="off"/>
          <w:lang w:val="en-US"/>
        </w:rPr>
        <w:t>.children:</w:t>
      </w:r>
    </w:p>
    <w:p w14:paraId="0000011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    </w:t>
      </w:r>
      <w:r>
        <w:rPr>
          <w:rFonts w:ascii="Consolas"/>
          <w:color w:val="dcdcaa"/>
          <w:sz w:val="21"/>
          <w:rtl w:val="off"/>
          <w:lang w:val="en-US"/>
        </w:rPr>
        <w:t>print_tree_structure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child</w:t>
      </w:r>
      <w:r>
        <w:rPr>
          <w:rFonts w:ascii="Consolas"/>
          <w:color w:val="cccccc"/>
          <w:sz w:val="21"/>
          <w:rtl w:val="off"/>
          <w:lang w:val="en-US"/>
        </w:rPr>
        <w:t xml:space="preserve">, </w:t>
      </w:r>
      <w:r>
        <w:rPr>
          <w:rFonts w:ascii="Consolas"/>
          <w:color w:val="9cdcfe"/>
          <w:sz w:val="21"/>
          <w:rtl w:val="off"/>
          <w:lang w:val="en-US"/>
        </w:rPr>
        <w:t>level</w:t>
      </w:r>
      <w:r>
        <w:rPr>
          <w:rFonts w:ascii="Consolas"/>
          <w:color w:val="d4d4d4"/>
          <w:sz w:val="21"/>
          <w:rtl w:val="off"/>
          <w:lang w:val="en-US"/>
        </w:rPr>
        <w:t>+</w:t>
      </w:r>
      <w:r>
        <w:rPr>
          <w:rFonts w:ascii="Consolas"/>
          <w:color w:val="b5cea8"/>
          <w:sz w:val="21"/>
          <w:rtl w:val="off"/>
          <w:lang w:val="en-US"/>
        </w:rPr>
        <w:t>1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1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lang w:val="en-US"/>
        </w:rPr>
        <w:br w:type="textWrapping"/>
      </w:r>
    </w:p>
    <w:p w14:paraId="0000011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586c0"/>
          <w:sz w:val="21"/>
          <w:rtl w:val="off"/>
          <w:lang w:val="en-US"/>
        </w:rPr>
        <w:t>if</w:t>
      </w:r>
      <w:r>
        <w:rPr>
          <w:rFonts w:ascii="Consolas"/>
          <w:color w:val="9cdcfe"/>
          <w:sz w:val="21"/>
          <w:rtl w:val="off"/>
          <w:lang w:val="en-US"/>
        </w:rPr>
        <w:t>__name__</w:t>
      </w:r>
      <w:r>
        <w:rPr>
          <w:rFonts w:ascii="Consolas"/>
          <w:color w:val="d4d4d4"/>
          <w:sz w:val="21"/>
          <w:rtl w:val="off"/>
          <w:lang w:val="en-US"/>
        </w:rPr>
        <w:t>==</w:t>
      </w:r>
      <w:r>
        <w:rPr>
          <w:rFonts w:ascii="Consolas"/>
          <w:color w:val="ce9178"/>
          <w:sz w:val="21"/>
          <w:rtl w:val="off"/>
          <w:lang w:val="en-US"/>
        </w:rPr>
        <w:t>"__main__"</w:t>
      </w:r>
      <w:r>
        <w:rPr>
          <w:rFonts w:ascii="Consolas"/>
          <w:color w:val="cccccc"/>
          <w:sz w:val="21"/>
          <w:rtl w:val="off"/>
          <w:lang w:val="en-US"/>
        </w:rPr>
        <w:t>:</w:t>
      </w:r>
    </w:p>
    <w:p w14:paraId="0000011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"Программа построения N-дерева с визуализацией"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1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"--------------------------------------------"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1A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11B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6a9955"/>
          <w:sz w:val="21"/>
          <w:rtl w:val="off"/>
          <w:lang w:val="en-US"/>
        </w:rPr>
        <w:t># 1. Построение дерева</w:t>
      </w:r>
    </w:p>
    <w:p w14:paraId="0000011C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9cdcfe"/>
          <w:sz w:val="21"/>
          <w:rtl w:val="off"/>
          <w:lang w:val="en-US"/>
        </w:rPr>
        <w:t>tree_root</w:t>
      </w:r>
      <w:r>
        <w:rPr>
          <w:rFonts w:ascii="Consolas"/>
          <w:color w:val="d4d4d4"/>
          <w:sz w:val="21"/>
          <w:rtl w:val="off"/>
          <w:lang w:val="en-US"/>
        </w:rPr>
        <w:t>=</w:t>
      </w:r>
      <w:r>
        <w:rPr>
          <w:rFonts w:ascii="Consolas"/>
          <w:color w:val="dcdcaa"/>
          <w:sz w:val="21"/>
          <w:rtl w:val="off"/>
          <w:lang w:val="en-US"/>
        </w:rPr>
        <w:t>build_tree_interactively</w:t>
      </w:r>
      <w:r>
        <w:rPr>
          <w:rFonts w:ascii="Consolas"/>
          <w:color w:val="cccccc"/>
          <w:sz w:val="21"/>
          <w:rtl w:val="off"/>
          <w:lang w:val="en-US"/>
        </w:rPr>
        <w:t>()</w:t>
      </w:r>
    </w:p>
    <w:p w14:paraId="0000011D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11E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6a9955"/>
          <w:sz w:val="21"/>
          <w:rtl w:val="off"/>
          <w:lang w:val="en-US"/>
        </w:rPr>
        <w:t># 2. Вычисление сумм предков</w:t>
      </w:r>
    </w:p>
    <w:p w14:paraId="0000011F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dcdcaa"/>
          <w:sz w:val="21"/>
          <w:rtl w:val="off"/>
          <w:lang w:val="en-US"/>
        </w:rPr>
        <w:t>calculate_ancestors_sum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tree_root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20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12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6a9955"/>
          <w:sz w:val="21"/>
          <w:rtl w:val="off"/>
          <w:lang w:val="en-US"/>
        </w:rPr>
        <w:t># 3. Вычисление позиций для визуализации</w:t>
      </w:r>
    </w:p>
    <w:p w14:paraId="00000122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dcdcaa"/>
          <w:sz w:val="21"/>
          <w:rtl w:val="off"/>
          <w:lang w:val="en-US"/>
        </w:rPr>
        <w:t>calculate_positions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tree_root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23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124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6a9955"/>
          <w:sz w:val="21"/>
          <w:rtl w:val="off"/>
          <w:lang w:val="en-US"/>
        </w:rPr>
        <w:t># 4. Создание SVG визуализации</w:t>
      </w:r>
    </w:p>
    <w:p w14:paraId="00000125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dcdcaa"/>
          <w:sz w:val="21"/>
          <w:rtl w:val="off"/>
          <w:lang w:val="en-US"/>
        </w:rPr>
        <w:t>create_svg_visualization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tree_root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26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</w:p>
    <w:p w14:paraId="00000127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6a9955"/>
          <w:sz w:val="21"/>
          <w:rtl w:val="off"/>
          <w:lang w:val="en-US"/>
        </w:rPr>
        <w:t># 5. Вывод структуры в консоль</w:t>
      </w:r>
    </w:p>
    <w:p w14:paraId="00000128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dcdcaa"/>
          <w:sz w:val="21"/>
          <w:rtl w:val="off"/>
          <w:lang w:val="en-US"/>
        </w:rPr>
        <w:t>print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ce9178"/>
          <w:sz w:val="21"/>
          <w:rtl w:val="off"/>
          <w:lang w:val="en-US"/>
        </w:rPr>
        <w:t>"</w:t>
      </w:r>
      <w:r>
        <w:rPr>
          <w:rFonts w:ascii="Consolas"/>
          <w:color w:val="d7ba7d"/>
          <w:sz w:val="21"/>
          <w:rtl w:val="off"/>
          <w:lang w:val="en-US"/>
        </w:rPr>
        <w:t>\n</w:t>
      </w:r>
      <w:r>
        <w:rPr>
          <w:rFonts w:ascii="Consolas"/>
          <w:color w:val="ce9178"/>
          <w:sz w:val="21"/>
          <w:rtl w:val="off"/>
          <w:lang w:val="en-US"/>
        </w:rPr>
        <w:t>Структура дерева:"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29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Consolas"/>
          <w:color w:val="cccccc"/>
          <w:sz w:val="21"/>
          <w:lang w:val="en-US"/>
        </w:rPr>
      </w:pPr>
      <w:r>
        <w:rPr>
          <w:rFonts w:ascii="Consolas"/>
          <w:color w:val="cccccc"/>
          <w:sz w:val="21"/>
          <w:rtl w:val="off"/>
          <w:lang w:val="en-US"/>
        </w:rPr>
        <w:t xml:space="preserve">    </w:t>
      </w:r>
      <w:r>
        <w:rPr>
          <w:rFonts w:ascii="Consolas"/>
          <w:color w:val="dcdcaa"/>
          <w:sz w:val="21"/>
          <w:rtl w:val="off"/>
          <w:lang w:val="en-US"/>
        </w:rPr>
        <w:t>print_tree_structure</w:t>
      </w:r>
      <w:r>
        <w:rPr>
          <w:rFonts w:ascii="Consolas"/>
          <w:color w:val="cccccc"/>
          <w:sz w:val="21"/>
          <w:rtl w:val="off"/>
          <w:lang w:val="en-US"/>
        </w:rPr>
        <w:t>(</w:t>
      </w:r>
      <w:r>
        <w:rPr>
          <w:rFonts w:ascii="Consolas"/>
          <w:color w:val="9cdcfe"/>
          <w:sz w:val="21"/>
          <w:rtl w:val="off"/>
          <w:lang w:val="en-US"/>
        </w:rPr>
        <w:t>tree_root</w:t>
      </w:r>
      <w:r>
        <w:rPr>
          <w:rFonts w:ascii="Consolas"/>
          <w:color w:val="cccccc"/>
          <w:sz w:val="21"/>
          <w:rtl w:val="off"/>
          <w:lang w:val="en-US"/>
        </w:rPr>
        <w:t>)</w:t>
      </w:r>
    </w:p>
    <w:p w14:paraId="0000012A"/>
    <w:p w14:paraId="0000012B">
      <w:pPr>
        <w:pStyle w:val="Heading1"/>
        <w:spacing w:line="360" w:lineRule="auto"/>
        <w:rPr>
          <w:b/>
          <w:bCs/>
          <w:sz w:val="28"/>
          <w:szCs w:val="28"/>
        </w:rPr>
      </w:pPr>
      <w:bookmarkStart w:id="2" w:name="_Toc198287687"/>
      <w:r>
        <w:rPr>
          <w:b/>
          <w:bCs/>
          <w:sz w:val="28"/>
          <w:szCs w:val="28"/>
        </w:rPr>
        <w:t>ОЦЕНКА БЫСТРОДЕЙСТВИЯ</w:t>
      </w:r>
      <w:bookmarkEnd w:id="2"/>
    </w:p>
    <w:p w14:paraId="0000012C">
      <w:pPr>
        <w:spacing w:line="360" w:lineRule="auto"/>
        <w:rPr/>
      </w:pPr>
      <w:r>
        <w:tab/>
      </w:r>
    </w:p>
    <w:p w14:paraId="0000012D">
      <w:pPr>
        <w:spacing w:line="360" w:lineRule="auto"/>
        <w:rPr/>
      </w:pPr>
      <w:r>
        <w:rPr/>
        <w:drawing xmlns:mc="http://schemas.openxmlformats.org/markup-compatibility/2006">
          <wp:inline>
            <wp:extent cx="5940425" cy="1540510"/>
            <wp:effectExtent l="0" t="0" r="0" b="0"/>
            <wp:docPr id="2073317428" name="Picture 2073317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>
                      <a:picLocks noGrp="0" noSelect="0" noChangeAspect="1" noMove="0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2E">
      <w:pPr>
        <w:pStyle w:val="Heading1"/>
        <w:spacing w:line="360" w:lineRule="auto"/>
        <w:rPr>
          <w:b/>
          <w:bCs/>
          <w:sz w:val="28"/>
          <w:szCs w:val="28"/>
        </w:rPr>
      </w:pPr>
      <w:bookmarkStart w:id="3" w:name="_Toc198287688"/>
      <w:r>
        <w:rPr>
          <w:b/>
          <w:bCs/>
          <w:sz w:val="28"/>
          <w:szCs w:val="28"/>
        </w:rPr>
        <w:t>РАБОТА ПРОГРАММЫ</w:t>
      </w:r>
      <w:bookmarkEnd w:id="3"/>
    </w:p>
    <w:p w14:paraId="0000012F"/>
    <w:p w14:paraId="00000130">
      <w:pPr>
        <w:spacing w:after="160" w:line="259" w:lineRule="auto"/>
        <w:rPr>
          <w:lang w:val="en-US"/>
        </w:rPr>
      </w:pPr>
      <w:r>
        <w:rPr/>
        <w:br w:type="page"/>
      </w:r>
    </w:p>
    <w:p w14:paraId="00000131">
      <w:pPr>
        <w:spacing w:after="160" w:line="259" w:lineRule="auto"/>
        <w:jc w:val="center"/>
        <w:rPr/>
      </w:pPr>
    </w:p>
    <w:p w14:paraId="00000132">
      <w:pPr>
        <w:spacing w:after="160" w:line="259" w:lineRule="auto"/>
        <w:jc w:val="center"/>
        <w:rPr/>
      </w:pPr>
      <w:r>
        <w:rPr/>
        <w:drawing xmlns:mc="http://schemas.openxmlformats.org/markup-compatibility/2006">
          <wp:inline>
            <wp:extent cx="4321810" cy="4562475"/>
            <wp:effectExtent l="0" t="0" r="0" b="0"/>
            <wp:docPr id="2073317429" name="Picture 2073317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Grp="0" noSelect="0" noChangeAspect="1" noMove="0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181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3">
      <w:pPr>
        <w:spacing w:after="160" w:line="259" w:lineRule="auto"/>
        <w:jc w:val="center"/>
        <w:rPr>
          <w:b/>
          <w:bCs/>
        </w:rPr>
      </w:pPr>
      <w:r>
        <w:rPr>
          <w:b/>
          <w:bCs/>
        </w:rPr>
        <w:t>Создание дерева</w:t>
      </w:r>
    </w:p>
    <w:p w14:paraId="00000134">
      <w:pPr>
        <w:spacing w:after="160" w:line="259" w:lineRule="auto"/>
        <w:jc w:val="center"/>
        <w:rPr>
          <w:b/>
          <w:bCs/>
        </w:rPr>
      </w:pPr>
      <w:r>
        <w:rPr>
          <w:b/>
          <w:bCs/>
        </w:rPr>
        <w:drawing xmlns:mc="http://schemas.openxmlformats.org/markup-compatibility/2006">
          <wp:inline>
            <wp:extent cx="5940425" cy="4585970"/>
            <wp:effectExtent l="0" t="0" r="0" b="0"/>
            <wp:docPr id="2073317430" name="Picture 2073317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>
                      <a:picLocks noGrp="0" noSelect="0" noChangeAspect="1" noMove="0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135">
      <w:pPr>
        <w:spacing w:after="160" w:line="259" w:lineRule="auto"/>
        <w:jc w:val="center"/>
        <w:rPr>
          <w:b/>
          <w:bCs/>
        </w:rPr>
      </w:pPr>
      <w:r>
        <w:rPr>
          <w:b/>
          <w:bCs/>
        </w:rPr>
        <w:t>В</w:t>
      </w:r>
      <w:r>
        <w:rPr>
          <w:b/>
          <w:bCs/>
        </w:rPr>
        <w:t xml:space="preserve">ывод дерева в формате </w:t>
      </w:r>
      <w:r>
        <w:rPr>
          <w:b/>
          <w:bCs/>
          <w:lang w:val="en-US"/>
        </w:rPr>
        <w:t>SVG</w:t>
      </w:r>
    </w:p>
    <w:p w14:paraId="00000136">
      <w:pPr>
        <w:pStyle w:val="Heading1"/>
        <w:spacing w:line="360" w:lineRule="auto"/>
        <w:rPr>
          <w:b/>
          <w:bCs/>
          <w:sz w:val="28"/>
          <w:szCs w:val="28"/>
        </w:rPr>
      </w:pPr>
      <w:bookmarkStart w:id="4" w:name="_Toc198287689"/>
      <w:r>
        <w:rPr>
          <w:b/>
          <w:bCs/>
          <w:sz w:val="28"/>
          <w:szCs w:val="28"/>
        </w:rPr>
        <w:t>ИСПОЛЬЗУЕМАЯ ЛИТЕРАТУРА</w:t>
      </w:r>
      <w:bookmarkEnd w:id="4"/>
    </w:p>
    <w:p w14:paraId="00000137">
      <w:pPr>
        <w:ind w:firstLine="708"/>
        <w:rPr/>
      </w:pPr>
      <w:r>
        <w:t>Отсутствует.</w:t>
      </w:r>
    </w:p>
    <w:sectPr>
      <w:footerReference w:type="default" r:id="rId34"/>
      <w:pgSz w:w="11906" w:h="16838"/>
      <w:pgMar w:top="1134" w:right="850" w:bottom="1134" w:left="1701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endnote w:type="separator" w:id="0">
    <w:p w14:paraId="00000003">
      <w:pPr>
        <w:spacing w:after="0" w:line="240" w:lineRule="auto"/>
        <w:rPr/>
      </w:pPr>
      <w:r>
        <w:rPr/>
        <w:separator/>
      </w:r>
    </w:p>
  </w:endnote>
  <w:endnote w:type="continuationSeparator" w:id="1">
    <w:p w14:paraId="00000004">
      <w:pPr>
        <w:spacing w:after="0" w:line="240" w:lineRule="auto"/>
        <w:rPr/>
      </w:pPr>
      <w:r>
        <w:rPr/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 w:val="on"/>
    <w:pitch w:val="default"/>
  </w:font>
  <w:font w:name="FreeSans">
    <w:altName w:val="Times New Roman"/>
    <w:panose1 w:val="00000000000000000000"/>
    <w:charset w:val="00"/>
    <w:family w:val="roman"/>
    <w:notTrueType w:val="on"/>
    <w:pitch w:val="default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Consolas">
    <w:charset w:val="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p w14:paraId="00000138">
    <w:pPr>
      <w:pStyle w:val="Footer"/>
      <w:jc w:val="right"/>
      <w:rPr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  <w:p w14:paraId="00000139">
    <w:pPr>
      <w:pStyle w:val="Footer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footnote w:type="separator" w:id="0">
    <w:p w14:paraId="00000001">
      <w:pPr>
        <w:spacing w:after="0" w:line="240" w:lineRule="auto"/>
        <w:rPr/>
      </w:pPr>
      <w:r>
        <w:rPr/>
        <w:separator/>
      </w:r>
    </w:p>
  </w:footnote>
  <w:footnote w:type="continuationSeparator" w:id="1">
    <w:p w14:paraId="00000002">
      <w:pPr>
        <w:spacing w:after="0" w:line="240" w:lineRule="auto"/>
        <w:rPr/>
      </w:pPr>
      <w:r>
        <w:rPr/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0CD"/>
    <w:rsid w:val="000B3B9B"/>
    <w:rsid w:val="000C17E3"/>
    <w:rsid w:val="000E5489"/>
    <w:rsid w:val="000F2CAE"/>
    <w:rsid w:val="00115E73"/>
    <w:rsid w:val="00137D89"/>
    <w:rsid w:val="00185989"/>
    <w:rsid w:val="001A0D04"/>
    <w:rsid w:val="001C0FEB"/>
    <w:rsid w:val="001D5CC8"/>
    <w:rsid w:val="001E0C97"/>
    <w:rsid w:val="001F5CF4"/>
    <w:rsid w:val="00211F7F"/>
    <w:rsid w:val="00232BFC"/>
    <w:rsid w:val="0023369E"/>
    <w:rsid w:val="002604E5"/>
    <w:rsid w:val="0028798E"/>
    <w:rsid w:val="002B1205"/>
    <w:rsid w:val="002B2F7F"/>
    <w:rsid w:val="00342BB3"/>
    <w:rsid w:val="00381C6C"/>
    <w:rsid w:val="003B7738"/>
    <w:rsid w:val="003C70CD"/>
    <w:rsid w:val="003F292C"/>
    <w:rsid w:val="0043549C"/>
    <w:rsid w:val="004A1A0C"/>
    <w:rsid w:val="004A215D"/>
    <w:rsid w:val="004C6B3B"/>
    <w:rsid w:val="005072EA"/>
    <w:rsid w:val="00531EDE"/>
    <w:rsid w:val="0057170D"/>
    <w:rsid w:val="00576B52"/>
    <w:rsid w:val="00606D96"/>
    <w:rsid w:val="006074D8"/>
    <w:rsid w:val="00631650"/>
    <w:rsid w:val="006541C2"/>
    <w:rsid w:val="006A6452"/>
    <w:rsid w:val="00717649"/>
    <w:rsid w:val="00722A3C"/>
    <w:rsid w:val="007408CC"/>
    <w:rsid w:val="007470E6"/>
    <w:rsid w:val="00791FE0"/>
    <w:rsid w:val="007E670B"/>
    <w:rsid w:val="007E6A56"/>
    <w:rsid w:val="008149C2"/>
    <w:rsid w:val="00846B6F"/>
    <w:rsid w:val="008475EE"/>
    <w:rsid w:val="00851E4A"/>
    <w:rsid w:val="008D2297"/>
    <w:rsid w:val="008E4983"/>
    <w:rsid w:val="00910CC0"/>
    <w:rsid w:val="00920F7B"/>
    <w:rsid w:val="009438D1"/>
    <w:rsid w:val="00993CA7"/>
    <w:rsid w:val="009B1769"/>
    <w:rsid w:val="009B6737"/>
    <w:rsid w:val="00A01372"/>
    <w:rsid w:val="00A1051B"/>
    <w:rsid w:val="00A22A9A"/>
    <w:rsid w:val="00A45283"/>
    <w:rsid w:val="00A50101"/>
    <w:rsid w:val="00A54690"/>
    <w:rsid w:val="00A713E5"/>
    <w:rsid w:val="00AB425C"/>
    <w:rsid w:val="00B145E4"/>
    <w:rsid w:val="00B44306"/>
    <w:rsid w:val="00B52FA8"/>
    <w:rsid w:val="00B86057"/>
    <w:rsid w:val="00B96E45"/>
    <w:rsid w:val="00BC4E7D"/>
    <w:rsid w:val="00C2206A"/>
    <w:rsid w:val="00C671D7"/>
    <w:rsid w:val="00D0757C"/>
    <w:rsid w:val="00D51386"/>
    <w:rsid w:val="00D54505"/>
    <w:rsid w:val="00D56A60"/>
    <w:rsid w:val="00D616E5"/>
    <w:rsid w:val="00D662A1"/>
    <w:rsid w:val="00DA4109"/>
    <w:rsid w:val="00DB19A9"/>
    <w:rsid w:val="00DB33EF"/>
    <w:rsid w:val="00DF1546"/>
    <w:rsid w:val="00DF32E6"/>
    <w:rsid w:val="00E32C2F"/>
    <w:rsid w:val="00E447C9"/>
    <w:rsid w:val="00E63846"/>
    <w:rsid w:val="00E6387B"/>
    <w:rsid w:val="00E75F05"/>
    <w:rsid w:val="00EA3A03"/>
    <w:rsid w:val="00EE2C0C"/>
    <w:rsid w:val="00F070A3"/>
    <w:rsid w:val="00F66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D7542"/>
  <w15:chartTrackingRefBased/>
  <w15:docId w15:val="{DC89AE71-83D6-4ACD-9B86-EA56FFC4319A}"/>
  <w:footnotePr>
    <w:footnote w:id="0"/>
    <w:footnote w:id="1"/>
  </w:footnotePr>
  <w:endnotePr>
    <w:endnote w:id="0"/>
    <w:endnote w:id="1"/>
  </w:endnotePr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  <w14:ligatures w14:val="standardContextual"/>
      </w:rPr>
    </w:rPrDefault>
    <w:pPrDefault>
      <w:pPr>
        <w:spacing w:after="160" w:line="259" w:lineRule="auto"/>
      </w:pPr>
    </w:pPrDefault>
  </w:docDefaults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Strong">
    <w:name w:val="Strong"/>
    <w:uiPriority w:val="22"/>
    <w:qFormat w:val="on"/>
    <w:rPr>
      <w:b/>
      <w:bCs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default="1" w:styleId="Normal">
    <w:name w:val="Normal"/>
    <w:uiPriority w:val="99"/>
    <w:qFormat w:val="on"/>
    <w:pPr>
      <w:spacing w:after="200" w:line="276" w:lineRule="auto"/>
    </w:pPr>
    <w:rPr/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360" w:after="80"/>
    </w:pPr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before="160" w:after="80"/>
    </w:pPr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cstheme="majorBidi" w:eastAsiaTheme="majorEastAsia"/>
      <w:color w:val="2f539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cstheme="majorBidi" w:eastAsiaTheme="majorEastAsia"/>
      <w:i/>
      <w:iCs/>
      <w:color w:val="2f5395" w:themeColor="accent1" w:themeShade="bf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cstheme="majorBidi" w:eastAsiaTheme="majorEastAsia"/>
      <w:color w:val="2f5395" w:themeColor="accent1" w:themeShade="b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Заголовок7Знак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Заголовок8Знак"/>
    <w:uiPriority w:val="9"/>
    <w:semiHidden w:val="on"/>
    <w:unhideWhenUsed w:val="on"/>
    <w:qFormat w:val="on"/>
    <w:pPr>
      <w:keepNext w:val="on"/>
      <w:keepLines w:val="on"/>
      <w:spacing w:after="0"/>
    </w:pPr>
    <w:rPr>
      <w:rFonts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Заголовок9Знак"/>
    <w:uiPriority w:val="9"/>
    <w:semiHidden w:val="on"/>
    <w:unhideWhenUsed w:val="on"/>
    <w:qFormat w:val="on"/>
    <w:pPr>
      <w:keepNext w:val="on"/>
      <w:keepLines w:val="on"/>
      <w:spacing w:after="0"/>
    </w:pPr>
    <w:rPr>
      <w:rFonts w:cstheme="majorBidi"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semiHidden w:val="on"/>
    <w:rPr>
      <w:rFonts w:cstheme="majorBidi" w:eastAsiaTheme="majorEastAsia"/>
      <w:color w:val="2f5395" w:themeColor="accent1" w:themeShade="bf"/>
      <w:sz w:val="28"/>
      <w:szCs w:val="28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semiHidden w:val="on"/>
    <w:rPr>
      <w:rFonts w:cstheme="majorBidi" w:eastAsiaTheme="majorEastAsia"/>
      <w:i/>
      <w:iCs/>
      <w:color w:val="2f5395" w:themeColor="accent1" w:themeShade="bf"/>
    </w:rPr>
  </w:style>
  <w:style w:type="character" w:customStyle="1" w:styleId="Заголовок5Знак">
    <w:name w:val="Заголовок 5 Знак"/>
    <w:basedOn w:val="DefaultParagraphFont"/>
    <w:link w:val="Heading5"/>
    <w:uiPriority w:val="9"/>
    <w:semiHidden w:val="on"/>
    <w:rPr>
      <w:rFonts w:cstheme="majorBidi" w:eastAsiaTheme="majorEastAsia"/>
      <w:color w:val="2f5395" w:themeColor="accent1" w:themeShade="bf"/>
    </w:rPr>
  </w:style>
  <w:style w:type="character" w:customStyle="1" w:styleId="Заголовок6Знак">
    <w:name w:val="Заголовок 6 Знак"/>
    <w:basedOn w:val="DefaultParagraphFont"/>
    <w:link w:val="Heading6"/>
    <w:uiPriority w:val="9"/>
    <w:semiHidden w:val="on"/>
    <w:rPr>
      <w:rFonts w:cstheme="majorBidi" w:eastAsiaTheme="majorEastAsia"/>
      <w:i/>
      <w:iCs/>
      <w:color w:val="595959" w:themeColor="text1" w:themeTint="a6"/>
    </w:rPr>
  </w:style>
  <w:style w:type="character" w:customStyle="1" w:styleId="Заголовок7Знак">
    <w:name w:val="Заголовок 7 Знак"/>
    <w:basedOn w:val="DefaultParagraphFont"/>
    <w:link w:val="Heading7"/>
    <w:uiPriority w:val="9"/>
    <w:semiHidden w:val="on"/>
    <w:rPr>
      <w:rFonts w:cstheme="majorBidi" w:eastAsiaTheme="majorEastAsia"/>
      <w:color w:val="595959" w:themeColor="text1" w:themeTint="a6"/>
    </w:rPr>
  </w:style>
  <w:style w:type="character" w:customStyle="1" w:styleId="Заголовок8Знак">
    <w:name w:val="Заголовок 8 Знак"/>
    <w:basedOn w:val="DefaultParagraphFont"/>
    <w:link w:val="Heading8"/>
    <w:uiPriority w:val="9"/>
    <w:semiHidden w:val="on"/>
    <w:rPr>
      <w:rFonts w:cstheme="majorBidi" w:eastAsiaTheme="majorEastAsia"/>
      <w:i/>
      <w:iCs/>
      <w:color w:val="272727" w:themeColor="text1" w:themeTint="d8"/>
    </w:rPr>
  </w:style>
  <w:style w:type="character" w:customStyle="1" w:styleId="Заголовок9Знак">
    <w:name w:val="Заголовок 9 Знак"/>
    <w:basedOn w:val="DefaultParagraphFont"/>
    <w:link w:val="Heading9"/>
    <w:uiPriority w:val="9"/>
    <w:semiHidden w:val="on"/>
    <w:rPr>
      <w:rFonts w:cstheme="majorBidi" w:eastAsiaTheme="majorEastAsia"/>
      <w:color w:val="272727" w:themeColor="text1" w:themeTint="d8"/>
    </w:rPr>
  </w:style>
  <w:style w:type="paragraph" w:styleId="Title">
    <w:name w:val="Title"/>
    <w:basedOn w:val="Normal"/>
    <w:next w:val="Normal"/>
    <w:link w:val="ЗаголовокЗнак"/>
    <w:uiPriority w:val="10"/>
    <w:qFormat w:val="on"/>
    <w:pPr>
      <w:spacing w:after="80" w:line="240" w:lineRule="auto"/>
      <w:contextualSpacing w:val="on"/>
    </w:pPr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ЗаголовокЗнак">
    <w:name w:val="Заголовок Знак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pPr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11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Цитата2Знак"/>
    <w:uiPriority w:val="29"/>
    <w:qFormat w:val="on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2f5395" w:themeColor="accent1" w:themeShade="bf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top w:val="single" w:color="2f5395" w:themeColor="accent1" w:themeShade="bf" w:sz="4" w:space="10"/>
        <w:bottom w:val="single" w:color="2f5395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395" w:themeColor="accent1" w:themeShade="bf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i/>
      <w:iCs/>
      <w:color w:val="2f5395" w:themeColor="accent1" w:themeShade="bf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2f5395" w:themeColor="accent1" w:themeShade="bf"/>
      <w:spacing w:val="5"/>
    </w:rPr>
  </w:style>
  <w:style w:type="table" w:styleId="TableGrid">
    <w:name w:val="Table Grid"/>
    <w:basedOn w:val="NormalTable"/>
    <w:uiPriority w:val="39"/>
    <w:pPr>
      <w:spacing w:after="0" w:line="240" w:lineRule="auto"/>
    </w:pPr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uiPriority w:val="2"/>
    <w:semiHidden w:val="on"/>
    <w:unhideWhenUsed w:val="on"/>
    <w:qFormat w:val="on"/>
    <w:pPr>
      <w:widowControl w:val="off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ОсновнойтекстЗнак"/>
    <w:uiPriority w:val="1"/>
    <w:qFormat w:val="on"/>
    <w:pPr>
      <w:widowControl w:val="off"/>
      <w:spacing w:after="0" w:line="240" w:lineRule="auto"/>
    </w:pPr>
    <w:rPr>
      <w:rFonts w:ascii="Times New Roman" w:cs="Times New Roman" w:eastAsia="Times New Roman" w:hAnsi="Times New Roman"/>
      <w:sz w:val="28"/>
      <w:szCs w:val="28"/>
    </w:rPr>
  </w:style>
  <w:style w:type="character" w:customStyle="1" w:styleId="ОсновнойтекстЗнак">
    <w:name w:val="Основной текст Знак"/>
    <w:basedOn w:val="DefaultParagraphFont"/>
    <w:link w:val="BodyText"/>
    <w:uiPriority w:val="1"/>
    <w:rPr>
      <w:rFonts w:ascii="Times New Roman" w:cs="Times New Roman" w:eastAsia="Times New Roman" w:hAnsi="Times New Roman"/>
      <w:sz w:val="28"/>
      <w:szCs w:val="28"/>
    </w:rPr>
  </w:style>
  <w:style w:type="paragraph" w:customStyle="1" w:styleId="TableParagraph">
    <w:name w:val="Table Paragraph"/>
    <w:basedOn w:val="Normal"/>
    <w:uiPriority w:val="1"/>
    <w:qFormat w:val="on"/>
    <w:pPr>
      <w:widowControl w:val="off"/>
      <w:spacing w:after="0" w:line="240" w:lineRule="auto"/>
    </w:pPr>
    <w:rPr>
      <w:rFonts w:ascii="Courier New" w:cs="Courier New" w:eastAsia="Courier New" w:hAnsi="Courier New"/>
    </w:rPr>
  </w:style>
  <w:style w:type="paragraph" w:customStyle="1" w:styleId="Msonormal">
    <w:name w:val="Msonormal"/>
    <w:basedOn w:val="Normal"/>
    <w:uiPriority w:val="99"/>
    <w:pPr>
      <w:spacing w:before="100" w:after="10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customStyle="1" w:styleId="Титульник">
    <w:name w:val="Титульник"/>
    <w:basedOn w:val="Normal"/>
    <w:link w:val="ТитульникЗнак"/>
    <w:uiPriority w:val="99"/>
    <w:qFormat w:val="on"/>
    <w:pPr>
      <w:spacing w:after="0" w:line="240" w:lineRule="auto"/>
      <w:jc w:val="both"/>
    </w:pPr>
    <w:rPr>
      <w:rFonts w:ascii="Times New Roman" w:cs="Times New Roman" w:hAnsi="Times New Roman"/>
      <w:sz w:val="24"/>
    </w:rPr>
  </w:style>
  <w:style w:type="character" w:customStyle="1" w:styleId="ТитульникЗнак">
    <w:name w:val="Титульник Знак"/>
    <w:basedOn w:val="DefaultParagraphFont"/>
    <w:link w:val="Титульник"/>
    <w:uiPriority w:val="99"/>
    <w:rPr>
      <w:rFonts w:ascii="Times New Roman" w:cs="Times New Roman" w:hAnsi="Times New Roman"/>
      <w:sz w:val="24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spacing w:before="240" w:after="0" w:line="259" w:lineRule="auto"/>
    </w:pPr>
    <w:rPr>
      <w:sz w:val="32"/>
      <w:szCs w:val="32"/>
      <w:lang w:eastAsia="ru-RU"/>
    </w:rPr>
  </w:style>
  <w:style w:type="paragraph" w:styleId="Toc1">
    <w:name w:val="Toc 1"/>
    <w:basedOn w:val="Normal"/>
    <w:next w:val="Normal"/>
    <w:uiPriority w:val="39"/>
    <w:unhideWhenUsed w:val="on"/>
    <w:pPr>
      <w:spacing w:after="100" w:line="259" w:lineRule="auto"/>
    </w:pPr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Toc2">
    <w:name w:val="Toc 2"/>
    <w:basedOn w:val="Normal"/>
    <w:next w:val="Normal"/>
    <w:uiPriority w:val="39"/>
    <w:unhideWhenUsed w:val="on"/>
    <w:pPr>
      <w:tabs>
        <w:tab w:val="right" w:leader="dot" w:pos="9345"/>
      </w:tabs>
      <w:spacing w:after="100" w:line="259" w:lineRule="auto"/>
      <w:ind w:left="280" w:hanging="280"/>
    </w:pPr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line="240" w:lineRule="auto"/>
      <w:jc w:val="center"/>
    </w:pPr>
    <w:rPr>
      <w:rFonts w:ascii="Times New Roman" w:hAnsi="Times New Roman"/>
      <w:iCs/>
      <w:szCs w:val="18"/>
    </w:rPr>
  </w:style>
  <w:style w:type="paragraph" w:styleId="HTMLPreformatted">
    <w:name w:val="HTML Preformatted"/>
    <w:basedOn w:val="Normal"/>
    <w:link w:val="СтандартныйHTMLЗнак"/>
    <w:uiPriority w:val="99"/>
    <w:unhideWhenUsed w:val="on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customStyle="1" w:styleId="СтандартныйHTMLЗнак">
    <w:name w:val="Стандартный HTML Знак"/>
    <w:basedOn w:val="DefaultParagraphFont"/>
    <w:link w:val="HTMLPreformatted"/>
    <w:uiPriority w:val="99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Header">
    <w:name w:val="Header"/>
    <w:basedOn w:val="Normal"/>
    <w:link w:val="ВерхнийколонтитулЗнак"/>
    <w:uiPriority w:val="99"/>
    <w:unhideWhenUsed w:val="on"/>
    <w:pPr>
      <w:tabs>
        <w:tab w:val="center" w:pos="4513"/>
        <w:tab w:val="right" w:pos="9026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ВерхнийколонтитулЗнак">
    <w:name w:val="Верхний колонтитул Знак"/>
    <w:basedOn w:val="DefaultParagraphFont"/>
    <w:link w:val="Header"/>
    <w:uiPriority w:val="99"/>
    <w:rPr>
      <w:rFonts w:ascii="Times New Roman" w:hAnsi="Times New Roman"/>
      <w:sz w:val="24"/>
    </w:rPr>
  </w:style>
  <w:style w:type="paragraph" w:styleId="Footer">
    <w:name w:val="Footer"/>
    <w:basedOn w:val="Normal"/>
    <w:link w:val="НижнийколонтитулЗнак"/>
    <w:uiPriority w:val="99"/>
    <w:unhideWhenUsed w:val="on"/>
    <w:pPr>
      <w:tabs>
        <w:tab w:val="center" w:pos="4513"/>
        <w:tab w:val="right" w:pos="9026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НижнийколонтитулЗнак">
    <w:name w:val="Нижний колонтитул Знак"/>
    <w:basedOn w:val="DefaultParagraphFont"/>
    <w:link w:val="Footer"/>
    <w:uiPriority w:val="99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 w:val="on"/>
    <w:unhideWhenUsed w:val="on"/>
    <w:rPr>
      <w:color w:val="605e5c"/>
      <w:shd w:val="clear" w:color="auto" w:fill="e1dfdd"/>
    </w:rPr>
  </w:style>
  <w:style w:type="numbering" w:customStyle="1" w:styleId="Нетсписка1">
    <w:name w:val="Нет списка1"/>
    <w:uiPriority w:val="99"/>
    <w:semiHidden w:val="on"/>
    <w:unhideWhenUsed w:val="on"/>
  </w:style>
  <w:style w:type="numbering" w:customStyle="1" w:styleId="Нетсписка2">
    <w:name w:val="Нет списка2"/>
    <w:uiPriority w:val="99"/>
    <w:semiHidden w:val="on"/>
    <w:unhideWhenUsed w:val="on"/>
  </w:style>
  <w:style w:type="paragraph" w:styleId="Normal(Web)">
    <w:name w:val="Normal (Web)"/>
    <w:basedOn w:val="Normal"/>
    <w:uiPriority w:val="99"/>
    <w:semiHidden w:val="on"/>
    <w:unhideWhenUsed w:val="on"/>
    <w:pPr>
      <w:spacing w:before="100" w:after="10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numbering" w:customStyle="1" w:styleId="Нетсписка3">
    <w:name w:val="Нет списка3"/>
    <w:uiPriority w:val="99"/>
    <w:semiHidden w:val="on"/>
    <w:unhideWhenUsed w:val="on"/>
  </w:style>
  <w:style w:type="numbering" w:customStyle="1" w:styleId="Нетсписка4">
    <w:name w:val="Нет списка4"/>
    <w:uiPriority w:val="99"/>
    <w:semiHidden w:val="on"/>
    <w:unhideWhenUsed w:val="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9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5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0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6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1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4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67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9944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6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6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5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8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7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5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17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35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3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231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7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2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361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26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6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5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16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85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1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3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6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8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72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55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36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693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1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9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833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98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404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2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9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1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0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2" Type="http://schemas.openxmlformats.org/officeDocument/2006/relationships/settings" Target="settings.xml"/><Relationship Id="rId30" Type="http://schemas.openxmlformats.org/officeDocument/2006/relationships/image" Target="media/image2.png"/><Relationship Id="rId31" Type="http://schemas.openxmlformats.org/officeDocument/2006/relationships/image" Target="media/image8.png"/><Relationship Id="rId32" Type="http://schemas.openxmlformats.org/officeDocument/2006/relationships/image" Target="media/image9.png"/><Relationship Id="rId33" Type="http://schemas.openxmlformats.org/officeDocument/2006/relationships/image" Target="media/image10.png"/><Relationship Id="rId34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3" Type="http://schemas.openxmlformats.org/officeDocument/2006/relationships/webSettings" Target="webSettings.xml"/><Relationship Id="rId7" Type="http://schemas.openxmlformats.org/officeDocument/2006/relationships/image" Target="media/image2.svg"/></Relationships>
</file>

<file path=word/_rels/endnotes.xml.rels><?xml version="1.0" encoding="UTF-8" standalone="yes"?>
<Relationships xmlns="http://schemas.openxmlformats.org/package/2006/relationships"></Relationships>
</file>

<file path=word/_rels/footer1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672</Words>
  <Characters>3835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Матфей Лисов</dc:creator>
  <cp:lastModifiedBy>ref triplesix</cp:lastModifiedBy>
</cp:coreProperties>
</file>