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 class is utilized to store and manipulate the entire cybersecurity dataset, providing a tabular structure with labeled axes for rows and columns.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Series class represents individual columns like 'Attack Type' and 'Timestamp', offering a one-dimensional labeled array capability for efficient data access and computation.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Resampler class is produced by the resample method and is instrumental in handling time-series data, specifically for grouping attacks into monthly intervals for trend analysis.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DataFrameGroupBy class, resulting from the groupby method, allows the data to be split into groups based on 'Year' and 'Attack Type' for aggregate analysis and summary generation.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RangeIndex class serves as the default immutable integer index for the DataFrame, ensuring that each of the 40,000 attack records has a unique sequential identifier.</w:t>
        <w:br w:type="textWrapping"/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A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Attack Type:</w:t>
      </w:r>
    </w:p>
    <w:p w:rsidR="00000000" w:rsidDel="00000000" w:rsidP="00000000" w:rsidRDefault="00000000" w:rsidRPr="00000000" w14:paraId="0000000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MOVEit File Transfer Hack (2023)</w:t>
      </w:r>
    </w:p>
    <w:p w:rsidR="00000000" w:rsidDel="00000000" w:rsidP="00000000" w:rsidRDefault="00000000" w:rsidRPr="00000000" w14:paraId="0000000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Source:</w:t>
      </w:r>
    </w:p>
    <w:p w:rsidR="00000000" w:rsidDel="00000000" w:rsidP="00000000" w:rsidRDefault="00000000" w:rsidRPr="00000000" w14:paraId="0000000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CISA Cybersecurity Advisory AA23-158a</w:t>
        <w:br w:type="textWrapping"/>
        <w:t xml:space="preserve">https://www.cisa.gov/news-events/cybersecurity-advisories/aa23-158a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497537</wp:posOffset>
            </wp:positionV>
            <wp:extent cx="3290888" cy="3105150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0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3238500</wp:posOffset>
            </wp:positionH>
            <wp:positionV relativeFrom="paragraph">
              <wp:posOffset>262352</wp:posOffset>
            </wp:positionV>
            <wp:extent cx="3208170" cy="1608317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170" cy="1608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190500</wp:posOffset>
            </wp:positionV>
            <wp:extent cx="6991350" cy="3590925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9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485775</wp:posOffset>
            </wp:positionV>
            <wp:extent cx="5443538" cy="3495168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95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105400" cy="44862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37084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3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171450</wp:posOffset>
            </wp:positionV>
            <wp:extent cx="6915086" cy="223936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086" cy="2239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Sample of plain and cypher text for AES and DES</w:t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AES Plaintext: HelloCrypto</w:t>
      </w:r>
    </w:p>
    <w:p w:rsidR="00000000" w:rsidDel="00000000" w:rsidP="00000000" w:rsidRDefault="00000000" w:rsidRPr="00000000" w14:paraId="0000004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AES Ciphertext: GivAPqcdNy0zbxUWJl3mdw==</w:t>
      </w:r>
    </w:p>
    <w:p w:rsidR="00000000" w:rsidDel="00000000" w:rsidP="00000000" w:rsidRDefault="00000000" w:rsidRPr="00000000" w14:paraId="0000004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 Plaintext: HelloCrypto</w:t>
      </w:r>
    </w:p>
    <w:p w:rsidR="00000000" w:rsidDel="00000000" w:rsidP="00000000" w:rsidRDefault="00000000" w:rsidRPr="00000000" w14:paraId="0000004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 Ciphertext: HQqgsqSEljgBPH7L4con0w==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Real image and cipher image for the image of any choice using AES.</w:t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390525</wp:posOffset>
                </wp:positionV>
                <wp:extent cx="5052691" cy="356853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225" y="468375"/>
                          <a:ext cx="5052691" cy="3568532"/>
                          <a:chOff x="431225" y="468375"/>
                          <a:chExt cx="6757550" cy="47782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3408" y="604328"/>
                            <a:ext cx="2730761" cy="362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31810" y="604328"/>
                            <a:ext cx="2730758" cy="362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" name="Shape 4"/>
                        <wps:spPr>
                          <a:xfrm>
                            <a:off x="435450" y="472600"/>
                            <a:ext cx="6749100" cy="3958500"/>
                          </a:xfrm>
                          <a:prstGeom prst="rect">
                            <a:avLst/>
                          </a:prstGeom>
                          <a:noFill/>
                          <a:ln cap="flat" cmpd="sng" w="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0975" lIns="80975" spcFirstLastPara="1" rIns="80975" wrap="square" tIns="8097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5450" y="4431201"/>
                            <a:ext cx="6749100" cy="8112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637.7119827270508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799999237060547"/>
                                  <w:vertAlign w:val="baseline"/>
                                </w:rPr>
                                <w:t xml:space="preserve">Real image: input.jpg 						Cipher image: encrypted_ecb.png</w:t>
                              </w:r>
                            </w:p>
                          </w:txbxContent>
                        </wps:txbx>
                        <wps:bodyPr anchorCtr="0" anchor="ctr" bIns="80975" lIns="80975" spcFirstLastPara="1" rIns="80975" wrap="square" tIns="8097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390525</wp:posOffset>
                </wp:positionV>
                <wp:extent cx="5052691" cy="3568532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2691" cy="35685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Explain in one word - 'YES' or 'NO' whether your encryption method for the images is good.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28"/>
          <w:szCs w:val="28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The original image's outline and pattern are still visible in the encrypted version.)</w:t>
      </w:r>
    </w:p>
    <w:p w:rsidR="00000000" w:rsidDel="00000000" w:rsidP="00000000" w:rsidRDefault="00000000" w:rsidRPr="00000000" w14:paraId="0000005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Partner Name: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Vishnu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Public Values: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p = 23,  g = 5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Private Key:</w:t>
        <w:tab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 = 6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Shared Secret:</w:t>
        <w:tab/>
      </w:r>
      <w:r w:rsidDel="00000000" w:rsidR="00000000" w:rsidRPr="00000000">
        <w:rPr>
          <w:sz w:val="26"/>
          <w:szCs w:val="26"/>
          <w:rtl w:val="0"/>
        </w:rPr>
        <w:t xml:space="preserve">s = 2</w:t>
        <w:br w:type="textWrapping"/>
        <w:br w:type="textWrapping"/>
      </w:r>
    </w:p>
    <w:p w:rsidR="00000000" w:rsidDel="00000000" w:rsidP="00000000" w:rsidRDefault="00000000" w:rsidRPr="00000000" w14:paraId="0000005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5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6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63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9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