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1E70" w14:textId="60BA816D" w:rsidR="20405A86" w:rsidRDefault="20405A86" w:rsidP="7F4B4838">
      <w:pPr>
        <w:pStyle w:val="Heading1"/>
        <w:spacing w:before="322" w:after="322"/>
      </w:pPr>
      <w:r w:rsidRPr="7F4B4838">
        <w:rPr>
          <w:rFonts w:ascii="Aptos" w:eastAsia="Aptos" w:hAnsi="Aptos" w:cs="Aptos"/>
          <w:b/>
          <w:bCs/>
          <w:sz w:val="48"/>
          <w:szCs w:val="48"/>
        </w:rPr>
        <w:t>Automation Infrastructure Assignment</w:t>
      </w:r>
    </w:p>
    <w:p w14:paraId="0ED79085" w14:textId="43A01E9C" w:rsidR="20405A86" w:rsidRDefault="20405A86" w:rsidP="7F4B4838">
      <w:pPr>
        <w:spacing w:before="240" w:after="240"/>
      </w:pPr>
      <w:r w:rsidRPr="7F4B4838">
        <w:rPr>
          <w:rFonts w:ascii="Aptos" w:eastAsia="Aptos" w:hAnsi="Aptos" w:cs="Aptos"/>
          <w:b/>
          <w:bCs/>
        </w:rPr>
        <w:t>Goal:</w:t>
      </w:r>
      <w:r w:rsidRPr="7F4B4838">
        <w:rPr>
          <w:rFonts w:ascii="Aptos" w:eastAsia="Aptos" w:hAnsi="Aptos" w:cs="Aptos"/>
        </w:rPr>
        <w:t xml:space="preserve"> Build a lightweight framework and test </w:t>
      </w:r>
      <w:r w:rsidR="001339D5">
        <w:rPr>
          <w:rFonts w:ascii="Aptos" w:eastAsia="Aptos" w:hAnsi="Aptos" w:cs="Aptos"/>
        </w:rPr>
        <w:t xml:space="preserve">cased </w:t>
      </w:r>
      <w:r w:rsidRPr="7F4B4838">
        <w:rPr>
          <w:rFonts w:ascii="Aptos" w:eastAsia="Aptos" w:hAnsi="Aptos" w:cs="Aptos"/>
        </w:rPr>
        <w:t xml:space="preserve">to </w:t>
      </w:r>
      <w:r w:rsidR="00B177BC">
        <w:rPr>
          <w:rFonts w:ascii="Aptos" w:eastAsia="Aptos" w:hAnsi="Aptos" w:cs="Aptos"/>
        </w:rPr>
        <w:t>some</w:t>
      </w:r>
      <w:r w:rsidRPr="7F4B4838">
        <w:rPr>
          <w:rFonts w:ascii="Aptos" w:eastAsia="Aptos" w:hAnsi="Aptos" w:cs="Aptos"/>
        </w:rPr>
        <w:t xml:space="preserve"> UI </w:t>
      </w:r>
      <w:r w:rsidR="00B177BC">
        <w:rPr>
          <w:rFonts w:ascii="Aptos" w:eastAsia="Aptos" w:hAnsi="Aptos" w:cs="Aptos"/>
        </w:rPr>
        <w:t xml:space="preserve">and </w:t>
      </w:r>
      <w:r w:rsidR="00650E80">
        <w:rPr>
          <w:rFonts w:ascii="Aptos" w:eastAsia="Aptos" w:hAnsi="Aptos" w:cs="Aptos"/>
        </w:rPr>
        <w:t xml:space="preserve">some </w:t>
      </w:r>
      <w:r w:rsidR="00650E80" w:rsidRPr="7F4B4838">
        <w:rPr>
          <w:rFonts w:ascii="Aptos" w:eastAsia="Aptos" w:hAnsi="Aptos" w:cs="Aptos"/>
        </w:rPr>
        <w:t>API</w:t>
      </w:r>
      <w:r w:rsidRPr="7F4B4838">
        <w:rPr>
          <w:rFonts w:ascii="Aptos" w:eastAsia="Aptos" w:hAnsi="Aptos" w:cs="Aptos"/>
        </w:rPr>
        <w:t>.</w:t>
      </w:r>
    </w:p>
    <w:p w14:paraId="40BF401D" w14:textId="281CB5CE" w:rsidR="20405A86" w:rsidRDefault="20405A86" w:rsidP="7F4B4838">
      <w:pPr>
        <w:spacing w:before="240" w:after="240"/>
      </w:pPr>
      <w:r w:rsidRPr="1DD545EA">
        <w:rPr>
          <w:rFonts w:ascii="Aptos" w:eastAsia="Aptos" w:hAnsi="Aptos" w:cs="Aptos"/>
          <w:b/>
          <w:bCs/>
        </w:rPr>
        <w:t>Target:</w:t>
      </w:r>
      <w:r w:rsidRPr="1DD545EA">
        <w:rPr>
          <w:rFonts w:ascii="Aptos" w:eastAsia="Aptos" w:hAnsi="Aptos" w:cs="Aptos"/>
        </w:rPr>
        <w:t xml:space="preserve"> </w:t>
      </w:r>
      <w:hyperlink r:id="rId5">
        <w:r w:rsidRPr="1DD545EA">
          <w:rPr>
            <w:rStyle w:val="Hyperlink"/>
            <w:rFonts w:ascii="Aptos" w:eastAsia="Aptos" w:hAnsi="Aptos" w:cs="Aptos"/>
          </w:rPr>
          <w:t>https://en.wikipedia.org/wiki/Playwright_(software)</w:t>
        </w:r>
      </w:hyperlink>
      <w:r w:rsidRPr="1DD545EA">
        <w:rPr>
          <w:rFonts w:ascii="Aptos" w:eastAsia="Aptos" w:hAnsi="Aptos" w:cs="Aptos"/>
        </w:rPr>
        <w:t xml:space="preserve"> — section “Debugging features”</w:t>
      </w:r>
    </w:p>
    <w:p w14:paraId="3DC0C256" w14:textId="65C4EDE7" w:rsidR="72BDCE5B" w:rsidRPr="00650E80" w:rsidRDefault="72BDCE5B" w:rsidP="1DD545EA">
      <w:pPr>
        <w:spacing w:before="240" w:after="240"/>
        <w:rPr>
          <w:rFonts w:ascii="Aptos" w:eastAsia="Aptos" w:hAnsi="Aptos" w:cs="Aptos"/>
          <w:b/>
          <w:bCs/>
        </w:rPr>
      </w:pPr>
      <w:r w:rsidRPr="00650E80">
        <w:rPr>
          <w:rFonts w:ascii="Aptos" w:eastAsia="Aptos" w:hAnsi="Aptos" w:cs="Aptos"/>
          <w:b/>
          <w:bCs/>
        </w:rPr>
        <w:t xml:space="preserve">The solution should be sent as a link </w:t>
      </w:r>
      <w:r w:rsidR="5A82DB46" w:rsidRPr="00650E80">
        <w:rPr>
          <w:rFonts w:ascii="Aptos" w:eastAsia="Aptos" w:hAnsi="Aptos" w:cs="Aptos"/>
          <w:b/>
          <w:bCs/>
        </w:rPr>
        <w:t>to</w:t>
      </w:r>
      <w:r w:rsidRPr="00650E80">
        <w:rPr>
          <w:rFonts w:ascii="Aptos" w:eastAsia="Aptos" w:hAnsi="Aptos" w:cs="Aptos"/>
          <w:b/>
          <w:bCs/>
        </w:rPr>
        <w:t xml:space="preserve"> GitHub repos</w:t>
      </w:r>
      <w:r w:rsidR="4F1DD443" w:rsidRPr="00650E80">
        <w:rPr>
          <w:rFonts w:ascii="Aptos" w:eastAsia="Aptos" w:hAnsi="Aptos" w:cs="Aptos"/>
          <w:b/>
          <w:bCs/>
        </w:rPr>
        <w:t>itory.</w:t>
      </w:r>
    </w:p>
    <w:p w14:paraId="40787C28" w14:textId="6CB42F40" w:rsidR="20405A86" w:rsidRPr="005D244D" w:rsidRDefault="20405A86" w:rsidP="1DD545EA">
      <w:pPr>
        <w:pStyle w:val="Heading2"/>
        <w:spacing w:before="0" w:after="0"/>
        <w:rPr>
          <w:rFonts w:cstheme="minorBidi" w:hint="cs"/>
          <w:rtl/>
          <w:lang w:bidi="he-IL"/>
        </w:rPr>
      </w:pPr>
      <w:r w:rsidRPr="1DD545EA">
        <w:rPr>
          <w:rFonts w:ascii="Aptos" w:eastAsia="Aptos" w:hAnsi="Aptos" w:cs="Aptos"/>
          <w:b/>
          <w:bCs/>
          <w:sz w:val="36"/>
          <w:szCs w:val="36"/>
        </w:rPr>
        <w:t>Task</w:t>
      </w:r>
      <w:r w:rsidR="00877C7A">
        <w:rPr>
          <w:rFonts w:ascii="Aptos" w:eastAsia="Aptos" w:hAnsi="Aptos" w:cs="Aptos"/>
          <w:b/>
          <w:bCs/>
          <w:sz w:val="36"/>
          <w:szCs w:val="36"/>
        </w:rPr>
        <w:t xml:space="preserve"> 1 </w:t>
      </w:r>
    </w:p>
    <w:p w14:paraId="4FC30B27" w14:textId="616F2BA7" w:rsidR="20405A86" w:rsidRDefault="20405A86" w:rsidP="7F4B48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>Extract the “Debugging features” section:</w:t>
      </w:r>
    </w:p>
    <w:p w14:paraId="20E5EF5F" w14:textId="590D2C5D" w:rsidR="20405A86" w:rsidRDefault="20405A86" w:rsidP="7F4B48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 xml:space="preserve">via </w:t>
      </w:r>
      <w:r w:rsidRPr="7F4B4838">
        <w:rPr>
          <w:rFonts w:ascii="Aptos" w:eastAsia="Aptos" w:hAnsi="Aptos" w:cs="Aptos"/>
          <w:b/>
          <w:bCs/>
        </w:rPr>
        <w:t>UI</w:t>
      </w:r>
      <w:r w:rsidRPr="7F4B4838">
        <w:rPr>
          <w:rFonts w:ascii="Aptos" w:eastAsia="Aptos" w:hAnsi="Aptos" w:cs="Aptos"/>
        </w:rPr>
        <w:t xml:space="preserve"> (POM approach)</w:t>
      </w:r>
    </w:p>
    <w:p w14:paraId="01E6F4BE" w14:textId="4FD7994B" w:rsidR="20405A86" w:rsidRDefault="20405A86" w:rsidP="7F4B48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 xml:space="preserve">via </w:t>
      </w:r>
      <w:r w:rsidRPr="7F4B4838">
        <w:rPr>
          <w:rFonts w:ascii="Aptos" w:eastAsia="Aptos" w:hAnsi="Aptos" w:cs="Aptos"/>
          <w:b/>
          <w:bCs/>
        </w:rPr>
        <w:t>API</w:t>
      </w:r>
      <w:r w:rsidRPr="7F4B4838">
        <w:rPr>
          <w:rFonts w:ascii="Aptos" w:eastAsia="Aptos" w:hAnsi="Aptos" w:cs="Aptos"/>
        </w:rPr>
        <w:t xml:space="preserve"> (</w:t>
      </w:r>
      <w:proofErr w:type="spellStart"/>
      <w:r w:rsidRPr="7F4B4838">
        <w:rPr>
          <w:rFonts w:ascii="Aptos" w:eastAsia="Aptos" w:hAnsi="Aptos" w:cs="Aptos"/>
        </w:rPr>
        <w:t>MediaWiki</w:t>
      </w:r>
      <w:proofErr w:type="spellEnd"/>
      <w:r w:rsidRPr="7F4B4838">
        <w:rPr>
          <w:rFonts w:ascii="Aptos" w:eastAsia="Aptos" w:hAnsi="Aptos" w:cs="Aptos"/>
        </w:rPr>
        <w:t xml:space="preserve"> Parse API)</w:t>
      </w:r>
    </w:p>
    <w:p w14:paraId="695EE3F8" w14:textId="1CB84A37" w:rsidR="20405A86" w:rsidRDefault="20405A86" w:rsidP="7F4B48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>Normalize both texts</w:t>
      </w:r>
    </w:p>
    <w:p w14:paraId="379FCDA9" w14:textId="686E4F7E" w:rsidR="20405A86" w:rsidRDefault="20405A86" w:rsidP="7F4B48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>Count unique words</w:t>
      </w:r>
    </w:p>
    <w:p w14:paraId="0356388E" w14:textId="6066E76B" w:rsidR="20405A86" w:rsidRDefault="20405A86" w:rsidP="7F4B48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>Assert that both counts are equal</w:t>
      </w:r>
    </w:p>
    <w:p w14:paraId="7DEF5841" w14:textId="41766F93" w:rsidR="001A599B" w:rsidRDefault="00877C7A" w:rsidP="00F3565B">
      <w:pPr>
        <w:spacing w:before="240" w:after="240"/>
        <w:rPr>
          <w:rFonts w:ascii="Aptos" w:eastAsia="Aptos" w:hAnsi="Aptos" w:cs="Aptos"/>
        </w:rPr>
      </w:pPr>
      <w:r w:rsidRPr="00010B9F">
        <w:rPr>
          <w:rFonts w:ascii="Aptos" w:eastAsia="Aptos" w:hAnsi="Aptos" w:cs="Aptos"/>
          <w:b/>
          <w:bCs/>
          <w:color w:val="0F4761" w:themeColor="accent1" w:themeShade="BF"/>
          <w:sz w:val="36"/>
          <w:szCs w:val="36"/>
        </w:rPr>
        <w:t>Task 2</w:t>
      </w: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br/>
      </w:r>
      <w:r w:rsidR="00136EA1">
        <w:rPr>
          <w:rFonts w:ascii="Aptos" w:eastAsia="Aptos" w:hAnsi="Aptos" w:cs="Aptos"/>
        </w:rPr>
        <w:t>V</w:t>
      </w:r>
      <w:r>
        <w:rPr>
          <w:rFonts w:ascii="Aptos" w:eastAsia="Aptos" w:hAnsi="Aptos" w:cs="Aptos"/>
        </w:rPr>
        <w:t xml:space="preserve">ia </w:t>
      </w:r>
      <w:r w:rsidR="00136EA1">
        <w:rPr>
          <w:rFonts w:ascii="Aptos" w:eastAsia="Aptos" w:hAnsi="Aptos" w:cs="Aptos"/>
        </w:rPr>
        <w:t xml:space="preserve">UI: </w:t>
      </w:r>
      <w:r>
        <w:rPr>
          <w:rFonts w:ascii="Aptos" w:eastAsia="Aptos" w:hAnsi="Aptos" w:cs="Aptos"/>
        </w:rPr>
        <w:t xml:space="preserve"> </w:t>
      </w:r>
      <w:r w:rsidR="00010B9F">
        <w:rPr>
          <w:rFonts w:ascii="Aptos" w:eastAsia="Aptos" w:hAnsi="Aptos" w:cs="Aptos"/>
        </w:rPr>
        <w:t>go</w:t>
      </w:r>
      <w:r>
        <w:rPr>
          <w:rFonts w:ascii="Aptos" w:eastAsia="Aptos" w:hAnsi="Aptos" w:cs="Aptos"/>
        </w:rPr>
        <w:t xml:space="preserve"> to </w:t>
      </w:r>
      <w:r w:rsidRPr="00877C7A">
        <w:rPr>
          <w:rFonts w:ascii="Aptos" w:eastAsia="Aptos" w:hAnsi="Aptos" w:cs="Aptos"/>
          <w:b/>
          <w:bCs/>
        </w:rPr>
        <w:t>Microsoft development tools</w:t>
      </w:r>
      <w:r>
        <w:rPr>
          <w:rFonts w:ascii="Aptos" w:eastAsia="Aptos" w:hAnsi="Aptos" w:cs="Aptos"/>
          <w:b/>
          <w:bCs/>
        </w:rPr>
        <w:t xml:space="preserve"> section</w:t>
      </w:r>
      <w:r w:rsidR="00010B9F">
        <w:rPr>
          <w:rFonts w:ascii="Aptos" w:eastAsia="Aptos" w:hAnsi="Aptos" w:cs="Aptos"/>
          <w:b/>
          <w:bCs/>
        </w:rPr>
        <w:t xml:space="preserve"> (</w:t>
      </w:r>
      <w:r w:rsidR="00010B9F" w:rsidRPr="00440F70">
        <w:rPr>
          <w:rFonts w:ascii="Aptos" w:eastAsia="Aptos" w:hAnsi="Aptos" w:cs="Aptos"/>
        </w:rPr>
        <w:t xml:space="preserve">under </w:t>
      </w:r>
      <w:r w:rsidR="00010B9F" w:rsidRPr="00440F70">
        <w:rPr>
          <w:rFonts w:ascii="Aptos" w:eastAsia="Aptos" w:hAnsi="Aptos" w:cs="Aptos"/>
        </w:rPr>
        <w:t>“</w:t>
      </w:r>
      <w:r w:rsidR="00010B9F" w:rsidRPr="1DD545EA">
        <w:rPr>
          <w:rFonts w:ascii="Aptos" w:eastAsia="Aptos" w:hAnsi="Aptos" w:cs="Aptos"/>
        </w:rPr>
        <w:t>Debugging features</w:t>
      </w:r>
      <w:r w:rsidR="00F3565B" w:rsidRPr="1DD545EA">
        <w:rPr>
          <w:rFonts w:ascii="Aptos" w:eastAsia="Aptos" w:hAnsi="Aptos" w:cs="Aptos"/>
        </w:rPr>
        <w:t>”</w:t>
      </w:r>
      <w:r w:rsidR="00F3565B">
        <w:rPr>
          <w:rFonts w:ascii="Aptos" w:eastAsia="Aptos" w:hAnsi="Aptos" w:cs="Aptos"/>
          <w:b/>
          <w:bCs/>
        </w:rPr>
        <w:t xml:space="preserve">) </w:t>
      </w:r>
      <w:r w:rsidR="00F3565B" w:rsidRPr="00F3565B">
        <w:rPr>
          <w:rFonts w:ascii="Aptos" w:eastAsia="Aptos" w:hAnsi="Aptos" w:cs="Aptos"/>
        </w:rPr>
        <w:t>and</w:t>
      </w:r>
      <w:r w:rsidR="002B334F">
        <w:rPr>
          <w:rFonts w:ascii="Aptos" w:eastAsia="Aptos" w:hAnsi="Aptos" w:cs="Aptos"/>
        </w:rPr>
        <w:t xml:space="preserve"> validate that </w:t>
      </w:r>
      <w:r w:rsidR="00BE7772">
        <w:rPr>
          <w:rFonts w:ascii="Aptos" w:eastAsia="Aptos" w:hAnsi="Aptos" w:cs="Aptos"/>
        </w:rPr>
        <w:t>all the “technology names” under</w:t>
      </w:r>
      <w:r w:rsidR="002B334F">
        <w:rPr>
          <w:rFonts w:ascii="Aptos" w:eastAsia="Aptos" w:hAnsi="Aptos" w:cs="Aptos"/>
        </w:rPr>
        <w:t xml:space="preserve"> this section </w:t>
      </w:r>
      <w:r w:rsidR="00DD56DF">
        <w:rPr>
          <w:rFonts w:ascii="Aptos" w:eastAsia="Aptos" w:hAnsi="Aptos" w:cs="Aptos"/>
        </w:rPr>
        <w:t>are</w:t>
      </w:r>
      <w:r w:rsidR="009028E6">
        <w:rPr>
          <w:rFonts w:ascii="Aptos" w:eastAsia="Aptos" w:hAnsi="Aptos" w:cs="Aptos"/>
        </w:rPr>
        <w:t xml:space="preserve"> a </w:t>
      </w:r>
      <w:r w:rsidR="009028E6" w:rsidRPr="00650E80">
        <w:rPr>
          <w:rFonts w:ascii="Aptos" w:eastAsia="Aptos" w:hAnsi="Aptos" w:cs="Aptos"/>
          <w:u w:val="single"/>
        </w:rPr>
        <w:t xml:space="preserve">text </w:t>
      </w:r>
      <w:r w:rsidR="00650E80" w:rsidRPr="00650E80">
        <w:rPr>
          <w:rFonts w:ascii="Aptos" w:eastAsia="Aptos" w:hAnsi="Aptos" w:cs="Aptos"/>
          <w:u w:val="single"/>
        </w:rPr>
        <w:t>link</w:t>
      </w:r>
      <w:r w:rsidR="00650E80">
        <w:rPr>
          <w:rFonts w:ascii="Aptos" w:eastAsia="Aptos" w:hAnsi="Aptos" w:cs="Aptos"/>
        </w:rPr>
        <w:t>,</w:t>
      </w:r>
      <w:r w:rsidR="009028E6">
        <w:rPr>
          <w:rFonts w:ascii="Aptos" w:eastAsia="Aptos" w:hAnsi="Aptos" w:cs="Aptos"/>
        </w:rPr>
        <w:t xml:space="preserve"> if not please fail the </w:t>
      </w:r>
      <w:r w:rsidR="00DD56DF">
        <w:rPr>
          <w:rFonts w:ascii="Aptos" w:eastAsia="Aptos" w:hAnsi="Aptos" w:cs="Aptos"/>
        </w:rPr>
        <w:t>test.</w:t>
      </w:r>
      <w:r w:rsidR="009028E6">
        <w:rPr>
          <w:rFonts w:ascii="Aptos" w:eastAsia="Aptos" w:hAnsi="Aptos" w:cs="Aptos"/>
        </w:rPr>
        <w:br/>
      </w:r>
      <w:r w:rsidR="00DD56DF" w:rsidRPr="00F3565B">
        <w:rPr>
          <w:rFonts w:ascii="Aptos" w:eastAsia="Aptos" w:hAnsi="Aptos" w:cs="Aptos"/>
          <w:u w:val="single"/>
        </w:rPr>
        <w:t>Tip</w:t>
      </w:r>
      <w:r w:rsidR="00DD56DF">
        <w:rPr>
          <w:rFonts w:ascii="Aptos" w:eastAsia="Aptos" w:hAnsi="Aptos" w:cs="Aptos"/>
        </w:rPr>
        <w:t>:</w:t>
      </w:r>
      <w:r w:rsidR="00010B9F">
        <w:rPr>
          <w:rFonts w:ascii="Aptos" w:eastAsia="Aptos" w:hAnsi="Aptos" w:cs="Aptos"/>
        </w:rPr>
        <w:t xml:space="preserve">  this is your decision if to do it as a one test case or multiple tests </w:t>
      </w:r>
    </w:p>
    <w:p w14:paraId="0DBD378F" w14:textId="2F051269" w:rsidR="001A599B" w:rsidRPr="00010B9F" w:rsidRDefault="009412AB" w:rsidP="00F3565B">
      <w:pPr>
        <w:spacing w:before="240" w:after="240"/>
      </w:pPr>
      <w:r w:rsidRPr="00F3565B">
        <w:rPr>
          <w:rFonts w:ascii="Aptos" w:eastAsia="Aptos" w:hAnsi="Aptos" w:cs="Aptos"/>
          <w:b/>
          <w:bCs/>
          <w:color w:val="0F4761" w:themeColor="accent1" w:themeShade="BF"/>
          <w:sz w:val="36"/>
          <w:szCs w:val="36"/>
        </w:rPr>
        <w:t xml:space="preserve">Task </w:t>
      </w:r>
      <w:r w:rsidR="00DD56DF" w:rsidRPr="00F3565B">
        <w:rPr>
          <w:rFonts w:ascii="Aptos" w:eastAsia="Aptos" w:hAnsi="Aptos" w:cs="Aptos"/>
          <w:b/>
          <w:bCs/>
          <w:color w:val="0F4761" w:themeColor="accent1" w:themeShade="BF"/>
          <w:sz w:val="36"/>
          <w:szCs w:val="36"/>
        </w:rPr>
        <w:t>3:</w:t>
      </w:r>
      <w:r>
        <w:t xml:space="preserve"> </w:t>
      </w:r>
      <w:r>
        <w:br/>
      </w:r>
      <w:r w:rsidR="00136EA1">
        <w:rPr>
          <w:rFonts w:ascii="Aptos" w:eastAsia="Aptos" w:hAnsi="Aptos" w:cs="Aptos"/>
        </w:rPr>
        <w:t xml:space="preserve">Via </w:t>
      </w:r>
      <w:r w:rsidR="00136EA1">
        <w:rPr>
          <w:rFonts w:ascii="Aptos" w:eastAsia="Aptos" w:hAnsi="Aptos" w:cs="Aptos"/>
        </w:rPr>
        <w:t xml:space="preserve">UI: </w:t>
      </w:r>
      <w:r w:rsidR="00136EA1">
        <w:t>G</w:t>
      </w:r>
      <w:r>
        <w:t xml:space="preserve">o to the </w:t>
      </w:r>
      <w:r w:rsidR="00F3565B">
        <w:t>“</w:t>
      </w:r>
      <w:r w:rsidRPr="009412AB">
        <w:t>Color (beta)</w:t>
      </w:r>
      <w:r w:rsidR="00F3565B">
        <w:t>”</w:t>
      </w:r>
      <w:r>
        <w:t xml:space="preserve"> section (from the </w:t>
      </w:r>
      <w:r w:rsidR="00DD56DF">
        <w:t>right)</w:t>
      </w:r>
      <w:r>
        <w:t xml:space="preserve"> and change the color to </w:t>
      </w:r>
      <w:r w:rsidR="00F3565B">
        <w:t>“</w:t>
      </w:r>
      <w:r w:rsidR="00F3565B" w:rsidRPr="00F3565B">
        <w:t>Dark</w:t>
      </w:r>
      <w:r w:rsidR="00F3565B">
        <w:t xml:space="preserve">” </w:t>
      </w:r>
      <w:r w:rsidR="00F3565B">
        <w:br/>
        <w:t xml:space="preserve">validate that the color </w:t>
      </w:r>
      <w:proofErr w:type="gramStart"/>
      <w:r w:rsidR="00F3565B">
        <w:t>actually changed</w:t>
      </w:r>
      <w:proofErr w:type="gramEnd"/>
      <w:r w:rsidR="00F3565B">
        <w:t xml:space="preserve"> </w:t>
      </w:r>
      <w:r>
        <w:t xml:space="preserve"> </w:t>
      </w:r>
    </w:p>
    <w:p w14:paraId="442B51D6" w14:textId="270970A3" w:rsidR="20405A86" w:rsidRDefault="20405A86" w:rsidP="7F4B4838">
      <w:pPr>
        <w:pStyle w:val="Heading2"/>
        <w:spacing w:before="299" w:after="299"/>
      </w:pPr>
      <w:r w:rsidRPr="7F4B4838">
        <w:rPr>
          <w:rFonts w:ascii="Aptos" w:eastAsia="Aptos" w:hAnsi="Aptos" w:cs="Aptos"/>
          <w:b/>
          <w:bCs/>
          <w:sz w:val="36"/>
          <w:szCs w:val="36"/>
        </w:rPr>
        <w:t>Requirements</w:t>
      </w:r>
    </w:p>
    <w:p w14:paraId="2FEBBAE9" w14:textId="6AD9D691" w:rsidR="20405A86" w:rsidRDefault="20405A86" w:rsidP="7F4B483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>Clean architecture</w:t>
      </w:r>
    </w:p>
    <w:p w14:paraId="75F04742" w14:textId="78C6E3D8" w:rsidR="20405A86" w:rsidRDefault="20405A86" w:rsidP="1DD545EA">
      <w:pPr>
        <w:pStyle w:val="Heading2"/>
        <w:spacing w:before="0" w:after="0"/>
      </w:pPr>
      <w:r w:rsidRPr="1DD545EA">
        <w:rPr>
          <w:rFonts w:ascii="Aptos" w:eastAsia="Aptos" w:hAnsi="Aptos" w:cs="Aptos"/>
          <w:b/>
          <w:bCs/>
          <w:sz w:val="36"/>
          <w:szCs w:val="36"/>
        </w:rPr>
        <w:t>Bonus</w:t>
      </w:r>
    </w:p>
    <w:p w14:paraId="4D39B606" w14:textId="424F0050" w:rsidR="20405A86" w:rsidRDefault="20405A86" w:rsidP="7F4B48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F4B4838">
        <w:rPr>
          <w:rFonts w:ascii="Aptos" w:eastAsia="Aptos" w:hAnsi="Aptos" w:cs="Aptos"/>
        </w:rPr>
        <w:t>HTML report</w:t>
      </w:r>
    </w:p>
    <w:p w14:paraId="4BFBC3BE" w14:textId="6BD5B9BF" w:rsidR="20405A86" w:rsidRDefault="20405A86" w:rsidP="7F4B4838">
      <w:pPr>
        <w:pStyle w:val="Heading2"/>
        <w:spacing w:before="299" w:after="299"/>
      </w:pPr>
      <w:r w:rsidRPr="7F4B4838">
        <w:rPr>
          <w:rFonts w:ascii="Aptos" w:eastAsia="Aptos" w:hAnsi="Aptos" w:cs="Aptos"/>
          <w:b/>
          <w:bCs/>
          <w:sz w:val="36"/>
          <w:szCs w:val="36"/>
        </w:rPr>
        <w:t>Tech Stack</w:t>
      </w:r>
    </w:p>
    <w:p w14:paraId="7959A79D" w14:textId="5B042F96" w:rsidR="20405A86" w:rsidRDefault="20405A86" w:rsidP="7F4B48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DD545EA">
        <w:rPr>
          <w:rFonts w:ascii="Aptos" w:eastAsia="Aptos" w:hAnsi="Aptos" w:cs="Aptos"/>
        </w:rPr>
        <w:t>Language: C# + Playwright(preferred)/Selenium</w:t>
      </w:r>
    </w:p>
    <w:p w14:paraId="3EC46BAC" w14:textId="1BA2ADD4" w:rsidR="1DD545EA" w:rsidRDefault="1DD545EA" w:rsidP="1DD545EA">
      <w:pPr>
        <w:pStyle w:val="ListParagraph"/>
        <w:spacing w:before="240" w:after="240"/>
        <w:rPr>
          <w:rFonts w:ascii="Aptos" w:eastAsia="Aptos" w:hAnsi="Aptos" w:cs="Aptos"/>
        </w:rPr>
      </w:pPr>
    </w:p>
    <w:p w14:paraId="4E56A22E" w14:textId="6DE8D2F6" w:rsidR="1DD545EA" w:rsidRDefault="1DD545EA" w:rsidP="1DD545EA">
      <w:pPr>
        <w:pStyle w:val="ListParagraph"/>
        <w:spacing w:before="240" w:after="240"/>
        <w:rPr>
          <w:rFonts w:ascii="Aptos" w:eastAsia="Aptos" w:hAnsi="Aptos" w:cs="Aptos"/>
        </w:rPr>
      </w:pPr>
    </w:p>
    <w:sectPr w:rsidR="1DD545EA" w:rsidSect="00F356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5F9B"/>
    <w:multiLevelType w:val="hybridMultilevel"/>
    <w:tmpl w:val="F9283E7A"/>
    <w:lvl w:ilvl="0" w:tplc="2DC8A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04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89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EB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CD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2E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A1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2E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E1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B7E8"/>
    <w:multiLevelType w:val="hybridMultilevel"/>
    <w:tmpl w:val="6C5A5520"/>
    <w:lvl w:ilvl="0" w:tplc="0D04B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A6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3E6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AC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4F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449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A3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04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ED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297AB"/>
    <w:multiLevelType w:val="hybridMultilevel"/>
    <w:tmpl w:val="BDB8E50E"/>
    <w:lvl w:ilvl="0" w:tplc="EA16F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2E1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8A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4B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E8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AA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CEB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02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1AF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2AFA5"/>
    <w:multiLevelType w:val="hybridMultilevel"/>
    <w:tmpl w:val="D4CAFC68"/>
    <w:lvl w:ilvl="0" w:tplc="EE50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62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3C9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41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D4A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41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4D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0FA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67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38DB0"/>
    <w:multiLevelType w:val="hybridMultilevel"/>
    <w:tmpl w:val="18AE4C48"/>
    <w:lvl w:ilvl="0" w:tplc="FD08B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03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1E9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A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8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0A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AC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98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9C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ED1C9"/>
    <w:multiLevelType w:val="hybridMultilevel"/>
    <w:tmpl w:val="C506071E"/>
    <w:lvl w:ilvl="0" w:tplc="4E209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63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8C6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4F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AB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D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C0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02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83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E4511"/>
    <w:multiLevelType w:val="hybridMultilevel"/>
    <w:tmpl w:val="7750DC18"/>
    <w:lvl w:ilvl="0" w:tplc="18C22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88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69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87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CD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C1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A6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6D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60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7DD1C"/>
    <w:multiLevelType w:val="hybridMultilevel"/>
    <w:tmpl w:val="D9785FCA"/>
    <w:lvl w:ilvl="0" w:tplc="2D602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8B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A0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68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CF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8C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CB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CD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A3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41034">
    <w:abstractNumId w:val="0"/>
  </w:num>
  <w:num w:numId="2" w16cid:durableId="1804932111">
    <w:abstractNumId w:val="4"/>
  </w:num>
  <w:num w:numId="3" w16cid:durableId="524051870">
    <w:abstractNumId w:val="1"/>
  </w:num>
  <w:num w:numId="4" w16cid:durableId="1376276965">
    <w:abstractNumId w:val="6"/>
  </w:num>
  <w:num w:numId="5" w16cid:durableId="1851749171">
    <w:abstractNumId w:val="7"/>
  </w:num>
  <w:num w:numId="6" w16cid:durableId="1300182150">
    <w:abstractNumId w:val="3"/>
  </w:num>
  <w:num w:numId="7" w16cid:durableId="1802574726">
    <w:abstractNumId w:val="5"/>
  </w:num>
  <w:num w:numId="8" w16cid:durableId="191746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F7507B"/>
    <w:rsid w:val="00010B9F"/>
    <w:rsid w:val="001339D5"/>
    <w:rsid w:val="00136EA1"/>
    <w:rsid w:val="001A599B"/>
    <w:rsid w:val="002B334F"/>
    <w:rsid w:val="00440F70"/>
    <w:rsid w:val="00547508"/>
    <w:rsid w:val="005D244D"/>
    <w:rsid w:val="00650E80"/>
    <w:rsid w:val="00877C7A"/>
    <w:rsid w:val="009028E6"/>
    <w:rsid w:val="009412AB"/>
    <w:rsid w:val="0098337C"/>
    <w:rsid w:val="00B177BC"/>
    <w:rsid w:val="00BE7772"/>
    <w:rsid w:val="00CC6E22"/>
    <w:rsid w:val="00DD56DF"/>
    <w:rsid w:val="00F3565B"/>
    <w:rsid w:val="0F818FB9"/>
    <w:rsid w:val="1DD545EA"/>
    <w:rsid w:val="20405A86"/>
    <w:rsid w:val="34E663B5"/>
    <w:rsid w:val="4F1DD443"/>
    <w:rsid w:val="5A82DB46"/>
    <w:rsid w:val="64F7507B"/>
    <w:rsid w:val="65254E96"/>
    <w:rsid w:val="6DA633F9"/>
    <w:rsid w:val="6E8459A0"/>
    <w:rsid w:val="72BDCE5B"/>
    <w:rsid w:val="7C6FD8F5"/>
    <w:rsid w:val="7F4B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507B"/>
  <w15:chartTrackingRefBased/>
  <w15:docId w15:val="{8F0AE708-D851-4904-921A-F2003C37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F4B48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F4B48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laywright_(software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Vedernikov, Boris</dc:creator>
  <cp:keywords/>
  <dc:description/>
  <cp:lastModifiedBy>Shalimov, Daria</cp:lastModifiedBy>
  <cp:revision>2</cp:revision>
  <dcterms:created xsi:type="dcterms:W3CDTF">2025-09-18T12:38:00Z</dcterms:created>
  <dcterms:modified xsi:type="dcterms:W3CDTF">2025-09-18T12:38:00Z</dcterms:modified>
</cp:coreProperties>
</file>