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30" w:type="dxa"/>
        <w:gridCol w:w="1131" w:type="dxa"/>
        <w:gridCol w:w="1343" w:type="dxa"/>
        <w:gridCol w:w="1803" w:type="dxa"/>
        <w:gridCol w:w="1639" w:type="dxa"/>
        <w:gridCol w:w="1199" w:type="dxa"/>
        <w:gridCol w:w="2044" w:type="dxa"/>
        <w:gridCol w:w="1196" w:type="dxa"/>
        <w:gridCol w:w="1417" w:type="dxa"/>
        <w:gridCol w:w="1146" w:type="dxa"/>
        <w:gridCol w:w="1091" w:type="dxa"/>
        <w:gridCol w:w="1484" w:type="dxa"/>
        <w:gridCol w:w="1147" w:type="dxa"/>
      </w:tblGrid>
      <w:tblPr>
        <w:tblStyle w:val="TableGrid"/>
      </w:tblPr>
      <w:tr>
        <w:trPr/>
        <w:tc>
          <w:tcPr>
            <w:tcW w:w="630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NO</w:t>
            </w:r>
          </w:p>
        </w:tc>
        <w:tc>
          <w:tcPr>
            <w:tcW w:w="1131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NIP </w:t>
            </w:r>
          </w:p>
        </w:tc>
        <w:tc>
          <w:tcPr>
            <w:tcW w:w="1343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NAMA</w:t>
            </w:r>
          </w:p>
        </w:tc>
        <w:tc>
          <w:tcPr>
            <w:tcW w:w="1803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PENDIDIKAN </w:t>
            </w:r>
          </w:p>
        </w:tc>
        <w:tc>
          <w:tcPr>
            <w:tcW w:w="1639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PANGKAT / GOL RUANG LAMA</w:t>
            </w:r>
          </w:p>
        </w:tc>
        <w:tc>
          <w:tcPr>
            <w:tcW w:w="1199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GOL LAMA</w:t>
            </w:r>
          </w:p>
        </w:tc>
        <w:tc>
          <w:tcPr>
            <w:tcW w:w="2044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JABATAN</w:t>
            </w:r>
            <w:br/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STRUKTURAL / ESELON</w:t>
            </w:r>
          </w:p>
        </w:tc>
        <w:tc>
          <w:tcPr>
            <w:tcW w:w="1196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GOL BARU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PANGKAT / GOL RUANG BARU</w:t>
            </w:r>
          </w:p>
        </w:tc>
        <w:tc>
          <w:tcPr>
            <w:tcW w:w="1146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MASA KERJA</w:t>
            </w:r>
            <w:br/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TH</w:t>
            </w:r>
          </w:p>
        </w:tc>
        <w:tc>
          <w:tcPr>
            <w:tcW w:w="1091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MASA KERJA </w:t>
            </w:r>
            <w:br/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BLN</w:t>
            </w:r>
          </w:p>
        </w:tc>
        <w:tc>
          <w:tcPr>
            <w:tcW w:w="1484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PELANTIKAN</w:t>
            </w:r>
          </w:p>
        </w:tc>
        <w:tc>
          <w:tcPr>
            <w:tcW w:w="1147" w:type="dxa"/>
          </w:tcPr>
          <w:p>
            <w:pPr>
              <w:jc w:val="center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KET</w:t>
            </w:r>
          </w:p>
        </w:tc>
      </w:tr>
      <w:tr>
        <w:trPr/>
        <w:tc>
          <w:tcPr>
            <w:tcW w:w="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345689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Pegawai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sd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Juru I/C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2019-10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Mantap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2023-10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Pengatur Muda Tk I II/B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  <w:tc>
          <w:tcPr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/>
        </w:tc>
      </w:tr>
    </w:tbl>
    <w:p>
      <w:pPr>
        <w:rPr/>
      </w:pPr>
    </w:p>
    <w:sectPr>
      <w:headerReference w:type="default" r:id="rId7"/>
      <w:pgSz w:orient="landscape" w:w="20160" w:h="122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DAFTAR NOMINATIF USULAN KENAIKAN PANGKAT </w:t>
    </w: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PERIODE</w:t>
    </w: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DINAS PERINDUSTRIAN ENERGI DAN SUMBER DAYA MINERAL</w:t>
    </w:r>
  </w:p>
  <w:p>
    <w:pPr>
      <w:rPr/>
    </w:pPr>
  </w:p>
  <w:p>
    <w:pPr>
      <w:rPr>
        <w:rStyle w:val="Heade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d-ID" w:eastAsia="x-none" w:bidi="x-none"/>
  <w:proofState w:spelling="clean" w:grammar="clean"/>
  <w:zoom w:val="9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id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styleId="header">
    <w:name w:val="header"/>
    <w:basedOn w:val="Normal"/>
    <w:pPr>
      <w:spacing w:after="0"/>
    </w:pPr>
    <w:rPr>
      <w:sz w:val="22"/>
      <w:szCs w:val="22"/>
    </w:rPr>
  </w:style>
  <w:style w:type="paragraph" w:styleId="footer">
    <w:name w:val="footer"/>
    <w:basedOn w:val="Normal"/>
    <w:pPr>
      <w:spacing w:after="0"/>
    </w:pPr>
    <w:rPr>
      <w:sz w:val="22"/>
      <w:szCs w:val="22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Dzikri aprila</dc:creator>
  <dc:title/>
  <dc:description/>
  <dc:subject/>
  <cp:keywords/>
  <cp:category/>
  <cp:lastModifiedBy>Dzikri aprila</cp:lastModifiedBy>
  <dcterms:created xsi:type="dcterms:W3CDTF">2023-08-21T03:41:00+02:00</dcterms:created>
  <dcterms:modified xsi:type="dcterms:W3CDTF">2023-08-26T05:47:00+02:00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