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6525" w14:textId="77777777" w:rsidR="00871F3E" w:rsidRDefault="00000000">
      <w:pPr>
        <w:pStyle w:val="1"/>
      </w:pPr>
      <w:r>
        <w:t xml:space="preserve">3.3 </w:t>
      </w:r>
      <w:r>
        <w:t>用例实现设计</w:t>
      </w:r>
    </w:p>
    <w:p w14:paraId="2BC20C64" w14:textId="55B5D5E4" w:rsidR="00871F3E" w:rsidRPr="0050093C" w:rsidRDefault="00000000">
      <w:pPr>
        <w:spacing w:before="40" w:after="40" w:line="360" w:lineRule="auto"/>
        <w:ind w:firstLine="420"/>
        <w:rPr>
          <w:sz w:val="24"/>
          <w:szCs w:val="24"/>
        </w:rPr>
      </w:pPr>
      <w:r w:rsidRPr="0050093C">
        <w:rPr>
          <w:sz w:val="24"/>
          <w:szCs w:val="24"/>
        </w:rPr>
        <w:t>本节承接《软件需求规格说明书》中的系统用例图与核心用例描述，将需求阶段抽象的</w:t>
      </w:r>
      <w:r w:rsidRPr="0050093C">
        <w:rPr>
          <w:sz w:val="24"/>
          <w:szCs w:val="24"/>
        </w:rPr>
        <w:t>“</w:t>
      </w:r>
      <w:r w:rsidRPr="0050093C">
        <w:rPr>
          <w:sz w:val="24"/>
          <w:szCs w:val="24"/>
        </w:rPr>
        <w:t>核心用例</w:t>
      </w:r>
      <w:r w:rsidRPr="0050093C">
        <w:rPr>
          <w:sz w:val="24"/>
          <w:szCs w:val="24"/>
        </w:rPr>
        <w:t>”</w:t>
      </w:r>
      <w:r w:rsidRPr="0050093C">
        <w:rPr>
          <w:sz w:val="24"/>
          <w:szCs w:val="24"/>
        </w:rPr>
        <w:t>转化为设计阶段可指导编码的对象交互模型。依据高内聚低耦合、模块化分层化原则，采用</w:t>
      </w:r>
      <w:r w:rsidRPr="0050093C">
        <w:rPr>
          <w:sz w:val="24"/>
          <w:szCs w:val="24"/>
        </w:rPr>
        <w:t xml:space="preserve"> UML </w:t>
      </w:r>
      <w:r w:rsidRPr="0050093C">
        <w:rPr>
          <w:sz w:val="24"/>
          <w:szCs w:val="24"/>
        </w:rPr>
        <w:t>顺序图刻画</w:t>
      </w:r>
      <w:proofErr w:type="gramStart"/>
      <w:r w:rsidRPr="0050093C">
        <w:rPr>
          <w:sz w:val="24"/>
          <w:szCs w:val="24"/>
        </w:rPr>
        <w:t>各核心</w:t>
      </w:r>
      <w:proofErr w:type="gramEnd"/>
      <w:r w:rsidRPr="0050093C">
        <w:rPr>
          <w:sz w:val="24"/>
          <w:szCs w:val="24"/>
        </w:rPr>
        <w:t>用例在运行期的对象协作与消息时序，明确各设计对象的职责边界、调用关系与数据流向。</w:t>
      </w:r>
    </w:p>
    <w:p w14:paraId="4E622AE6" w14:textId="77777777" w:rsidR="00871F3E" w:rsidRPr="003F7CF3" w:rsidRDefault="00000000">
      <w:pPr>
        <w:pStyle w:val="2"/>
        <w:rPr>
          <w:color w:val="000000" w:themeColor="text1"/>
        </w:rPr>
      </w:pPr>
      <w:r w:rsidRPr="003F7CF3">
        <w:rPr>
          <w:color w:val="000000" w:themeColor="text1"/>
        </w:rPr>
        <w:t xml:space="preserve">3.3.1 </w:t>
      </w:r>
      <w:r w:rsidRPr="003F7CF3">
        <w:rPr>
          <w:color w:val="000000" w:themeColor="text1"/>
        </w:rPr>
        <w:t>设计目标与建模方法</w:t>
      </w:r>
    </w:p>
    <w:p w14:paraId="271499D7" w14:textId="77777777" w:rsidR="00871F3E" w:rsidRPr="0050093C" w:rsidRDefault="00000000">
      <w:pPr>
        <w:spacing w:before="40" w:after="20" w:line="360" w:lineRule="auto"/>
        <w:ind w:firstLine="420"/>
        <w:rPr>
          <w:sz w:val="24"/>
          <w:szCs w:val="24"/>
        </w:rPr>
      </w:pPr>
      <w:r w:rsidRPr="0050093C">
        <w:rPr>
          <w:sz w:val="24"/>
          <w:szCs w:val="24"/>
        </w:rPr>
        <w:t>本节用例实现设计的主要目标如下：</w:t>
      </w:r>
    </w:p>
    <w:p w14:paraId="5C5E903D" w14:textId="77777777" w:rsidR="00871F3E" w:rsidRPr="0050093C" w:rsidRDefault="00000000">
      <w:pPr>
        <w:spacing w:before="20" w:after="20" w:line="340" w:lineRule="auto"/>
        <w:ind w:left="560" w:hanging="360"/>
        <w:rPr>
          <w:sz w:val="24"/>
          <w:szCs w:val="24"/>
        </w:rPr>
      </w:pPr>
      <w:r w:rsidRPr="0050093C">
        <w:rPr>
          <w:b/>
          <w:bCs/>
          <w:sz w:val="24"/>
          <w:szCs w:val="24"/>
        </w:rPr>
        <w:t>1</w:t>
      </w:r>
      <w:r w:rsidRPr="0050093C">
        <w:rPr>
          <w:b/>
          <w:bCs/>
          <w:sz w:val="24"/>
          <w:szCs w:val="24"/>
        </w:rPr>
        <w:t>、</w:t>
      </w:r>
      <w:r w:rsidRPr="0050093C">
        <w:rPr>
          <w:b/>
          <w:bCs/>
          <w:color w:val="2E5BBA"/>
          <w:sz w:val="24"/>
          <w:szCs w:val="24"/>
        </w:rPr>
        <w:t xml:space="preserve"> </w:t>
      </w:r>
      <w:r w:rsidRPr="0050093C">
        <w:rPr>
          <w:sz w:val="24"/>
          <w:szCs w:val="24"/>
        </w:rPr>
        <w:t>将需求用例的事件流细化为设计对象之间的同步调用、返回与自处理消息，使</w:t>
      </w:r>
      <w:r w:rsidRPr="0050093C">
        <w:rPr>
          <w:sz w:val="24"/>
          <w:szCs w:val="24"/>
        </w:rPr>
        <w:t>“</w:t>
      </w:r>
      <w:r w:rsidRPr="0050093C">
        <w:rPr>
          <w:sz w:val="24"/>
          <w:szCs w:val="24"/>
        </w:rPr>
        <w:t>做什么</w:t>
      </w:r>
      <w:r w:rsidRPr="0050093C">
        <w:rPr>
          <w:sz w:val="24"/>
          <w:szCs w:val="24"/>
        </w:rPr>
        <w:t>”</w:t>
      </w:r>
      <w:r w:rsidRPr="0050093C">
        <w:rPr>
          <w:sz w:val="24"/>
          <w:szCs w:val="24"/>
        </w:rPr>
        <w:t>落地为</w:t>
      </w:r>
      <w:r w:rsidRPr="0050093C">
        <w:rPr>
          <w:sz w:val="24"/>
          <w:szCs w:val="24"/>
        </w:rPr>
        <w:t>“</w:t>
      </w:r>
      <w:r w:rsidRPr="0050093C">
        <w:rPr>
          <w:sz w:val="24"/>
          <w:szCs w:val="24"/>
        </w:rPr>
        <w:t>如何协作完成</w:t>
      </w:r>
      <w:r w:rsidRPr="0050093C">
        <w:rPr>
          <w:sz w:val="24"/>
          <w:szCs w:val="24"/>
        </w:rPr>
        <w:t>”</w:t>
      </w:r>
      <w:r w:rsidRPr="0050093C">
        <w:rPr>
          <w:sz w:val="24"/>
          <w:szCs w:val="24"/>
        </w:rPr>
        <w:t>；</w:t>
      </w:r>
    </w:p>
    <w:p w14:paraId="32D06AC6" w14:textId="671C4E19" w:rsidR="00871F3E" w:rsidRPr="0050093C" w:rsidRDefault="00000000">
      <w:pPr>
        <w:spacing w:before="20" w:after="20" w:line="340" w:lineRule="auto"/>
        <w:ind w:left="560" w:hanging="360"/>
        <w:rPr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2</w:t>
      </w:r>
      <w:r w:rsidRPr="0050093C">
        <w:rPr>
          <w:b/>
          <w:bCs/>
          <w:color w:val="000000" w:themeColor="text1"/>
          <w:sz w:val="24"/>
          <w:szCs w:val="24"/>
        </w:rPr>
        <w:t>、</w:t>
      </w:r>
      <w:r w:rsidRPr="0050093C">
        <w:rPr>
          <w:b/>
          <w:bCs/>
          <w:color w:val="2E5BBA"/>
          <w:sz w:val="24"/>
          <w:szCs w:val="24"/>
        </w:rPr>
        <w:t xml:space="preserve"> </w:t>
      </w:r>
      <w:r w:rsidRPr="0050093C">
        <w:rPr>
          <w:sz w:val="24"/>
          <w:szCs w:val="24"/>
        </w:rPr>
        <w:t>按表现层、业务逻辑层、数据层三层架构识别参与对象，区分边界类、控制类、实体类，</w:t>
      </w:r>
      <w:proofErr w:type="gramStart"/>
      <w:r w:rsidRPr="0050093C">
        <w:rPr>
          <w:sz w:val="24"/>
          <w:szCs w:val="24"/>
        </w:rPr>
        <w:t>约束跨层调用</w:t>
      </w:r>
      <w:proofErr w:type="gramEnd"/>
      <w:r w:rsidRPr="0050093C">
        <w:rPr>
          <w:sz w:val="24"/>
          <w:szCs w:val="24"/>
        </w:rPr>
        <w:t>；</w:t>
      </w:r>
    </w:p>
    <w:p w14:paraId="560141F3" w14:textId="05EE3052" w:rsidR="00871F3E" w:rsidRPr="0050093C" w:rsidRDefault="00000000" w:rsidP="003F7CF3">
      <w:pPr>
        <w:spacing w:before="20" w:after="20" w:line="340" w:lineRule="auto"/>
        <w:ind w:left="560" w:hanging="360"/>
        <w:rPr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3</w:t>
      </w:r>
      <w:r w:rsidRPr="0050093C">
        <w:rPr>
          <w:b/>
          <w:bCs/>
          <w:color w:val="000000" w:themeColor="text1"/>
          <w:sz w:val="24"/>
          <w:szCs w:val="24"/>
        </w:rPr>
        <w:t>、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sz w:val="24"/>
          <w:szCs w:val="24"/>
        </w:rPr>
        <w:t>覆盖核心业务闭环</w:t>
      </w:r>
      <w:r w:rsidRPr="0050093C">
        <w:rPr>
          <w:sz w:val="24"/>
          <w:szCs w:val="24"/>
        </w:rPr>
        <w:t>“</w:t>
      </w:r>
      <w:r w:rsidRPr="0050093C">
        <w:rPr>
          <w:sz w:val="24"/>
          <w:szCs w:val="24"/>
        </w:rPr>
        <w:t>注册登录</w:t>
      </w:r>
      <w:r w:rsidRPr="0050093C">
        <w:rPr>
          <w:sz w:val="24"/>
          <w:szCs w:val="24"/>
        </w:rPr>
        <w:t>—</w:t>
      </w:r>
      <w:r w:rsidRPr="0050093C">
        <w:rPr>
          <w:sz w:val="24"/>
          <w:szCs w:val="24"/>
        </w:rPr>
        <w:t>性格测试</w:t>
      </w:r>
      <w:r w:rsidRPr="0050093C">
        <w:rPr>
          <w:sz w:val="24"/>
          <w:szCs w:val="24"/>
        </w:rPr>
        <w:t>—</w:t>
      </w:r>
      <w:r w:rsidRPr="0050093C">
        <w:rPr>
          <w:sz w:val="24"/>
          <w:szCs w:val="24"/>
        </w:rPr>
        <w:t>雷达图生成</w:t>
      </w:r>
      <w:r w:rsidRPr="0050093C">
        <w:rPr>
          <w:sz w:val="24"/>
          <w:szCs w:val="24"/>
        </w:rPr>
        <w:t>—</w:t>
      </w:r>
      <w:r w:rsidRPr="0050093C">
        <w:rPr>
          <w:sz w:val="24"/>
          <w:szCs w:val="24"/>
        </w:rPr>
        <w:t>个性化推荐</w:t>
      </w:r>
      <w:r w:rsidRPr="0050093C">
        <w:rPr>
          <w:sz w:val="24"/>
          <w:szCs w:val="24"/>
        </w:rPr>
        <w:t>—</w:t>
      </w:r>
      <w:r w:rsidRPr="0050093C">
        <w:rPr>
          <w:sz w:val="24"/>
          <w:szCs w:val="24"/>
        </w:rPr>
        <w:t>用户反馈</w:t>
      </w:r>
      <w:r w:rsidRPr="0050093C">
        <w:rPr>
          <w:sz w:val="24"/>
          <w:szCs w:val="24"/>
        </w:rPr>
        <w:t>”</w:t>
      </w:r>
      <w:r w:rsidRPr="0050093C">
        <w:rPr>
          <w:sz w:val="24"/>
          <w:szCs w:val="24"/>
        </w:rPr>
        <w:t>并补充双人适配用例，验证设计方案的完整性与可行性。</w:t>
      </w:r>
    </w:p>
    <w:p w14:paraId="094BDB8A" w14:textId="77777777" w:rsidR="00871F3E" w:rsidRPr="003F7CF3" w:rsidRDefault="00000000">
      <w:pPr>
        <w:pStyle w:val="2"/>
        <w:rPr>
          <w:color w:val="000000" w:themeColor="text1"/>
        </w:rPr>
      </w:pPr>
      <w:r w:rsidRPr="003F7CF3">
        <w:rPr>
          <w:color w:val="000000" w:themeColor="text1"/>
        </w:rPr>
        <w:t xml:space="preserve">3.3.2 </w:t>
      </w:r>
      <w:r w:rsidRPr="003F7CF3">
        <w:rPr>
          <w:color w:val="000000" w:themeColor="text1"/>
        </w:rPr>
        <w:t>设计对象（参与对象）识别</w:t>
      </w:r>
    </w:p>
    <w:p w14:paraId="3E31E73E" w14:textId="0886AEDA" w:rsidR="00871F3E" w:rsidRPr="0050093C" w:rsidRDefault="00000000">
      <w:pPr>
        <w:spacing w:before="40" w:after="40" w:line="360" w:lineRule="auto"/>
        <w:ind w:firstLine="420"/>
        <w:rPr>
          <w:sz w:val="24"/>
          <w:szCs w:val="24"/>
        </w:rPr>
      </w:pPr>
      <w:r w:rsidRPr="0050093C">
        <w:rPr>
          <w:sz w:val="24"/>
          <w:szCs w:val="24"/>
        </w:rPr>
        <w:t>综合</w:t>
      </w:r>
      <w:proofErr w:type="gramStart"/>
      <w:r w:rsidRPr="0050093C">
        <w:rPr>
          <w:sz w:val="24"/>
          <w:szCs w:val="24"/>
        </w:rPr>
        <w:t>各核心</w:t>
      </w:r>
      <w:proofErr w:type="gramEnd"/>
      <w:r w:rsidRPr="0050093C">
        <w:rPr>
          <w:sz w:val="24"/>
          <w:szCs w:val="24"/>
        </w:rPr>
        <w:t>用例的事件流，按三层架构归纳系统主要参与对象及其职责如下表所示。其中控制类命名（</w:t>
      </w:r>
      <w:r w:rsidRPr="0050093C">
        <w:rPr>
          <w:sz w:val="24"/>
          <w:szCs w:val="24"/>
        </w:rPr>
        <w:t>TestController</w:t>
      </w:r>
      <w:r w:rsidRPr="0050093C">
        <w:rPr>
          <w:sz w:val="24"/>
          <w:szCs w:val="24"/>
        </w:rPr>
        <w:t>、</w:t>
      </w:r>
      <w:r w:rsidRPr="0050093C">
        <w:rPr>
          <w:sz w:val="24"/>
          <w:szCs w:val="24"/>
        </w:rPr>
        <w:t>RecommendationEngine</w:t>
      </w:r>
      <w:r w:rsidRPr="0050093C">
        <w:rPr>
          <w:sz w:val="24"/>
          <w:szCs w:val="24"/>
        </w:rPr>
        <w:t>、</w:t>
      </w:r>
      <w:r w:rsidRPr="0050093C">
        <w:rPr>
          <w:sz w:val="24"/>
          <w:szCs w:val="24"/>
        </w:rPr>
        <w:t xml:space="preserve">MatchController </w:t>
      </w:r>
      <w:r w:rsidRPr="0050093C">
        <w:rPr>
          <w:sz w:val="24"/>
          <w:szCs w:val="24"/>
        </w:rPr>
        <w:t>等）与</w:t>
      </w:r>
      <w:r w:rsidRPr="0050093C">
        <w:rPr>
          <w:sz w:val="24"/>
          <w:szCs w:val="24"/>
        </w:rPr>
        <w:t xml:space="preserve"> </w:t>
      </w:r>
      <w:r w:rsidRPr="0050093C">
        <w:rPr>
          <w:sz w:val="24"/>
          <w:szCs w:val="24"/>
        </w:rPr>
        <w:t>详细类设计保持统一，</w:t>
      </w:r>
      <w:r w:rsidRPr="0050093C">
        <w:rPr>
          <w:sz w:val="24"/>
          <w:szCs w:val="24"/>
        </w:rPr>
        <w:t xml:space="preserve">DAO </w:t>
      </w:r>
      <w:r w:rsidRPr="0050093C">
        <w:rPr>
          <w:sz w:val="24"/>
          <w:szCs w:val="24"/>
        </w:rPr>
        <w:t>与实体（</w:t>
      </w:r>
      <w:r w:rsidRPr="0050093C">
        <w:rPr>
          <w:sz w:val="24"/>
          <w:szCs w:val="24"/>
        </w:rPr>
        <w:t>USER</w:t>
      </w:r>
      <w:r w:rsidRPr="0050093C">
        <w:rPr>
          <w:sz w:val="24"/>
          <w:szCs w:val="24"/>
        </w:rPr>
        <w:t>、</w:t>
      </w:r>
      <w:r w:rsidRPr="0050093C">
        <w:rPr>
          <w:sz w:val="24"/>
          <w:szCs w:val="24"/>
        </w:rPr>
        <w:t>QUESTION</w:t>
      </w:r>
      <w:r w:rsidRPr="0050093C">
        <w:rPr>
          <w:sz w:val="24"/>
          <w:szCs w:val="24"/>
        </w:rPr>
        <w:t>、</w:t>
      </w:r>
      <w:r w:rsidRPr="0050093C">
        <w:rPr>
          <w:sz w:val="24"/>
          <w:szCs w:val="24"/>
        </w:rPr>
        <w:t>TEST_RESULT</w:t>
      </w:r>
      <w:r w:rsidRPr="0050093C">
        <w:rPr>
          <w:sz w:val="24"/>
          <w:szCs w:val="24"/>
        </w:rPr>
        <w:t>、</w:t>
      </w:r>
      <w:r w:rsidRPr="0050093C">
        <w:rPr>
          <w:sz w:val="24"/>
          <w:szCs w:val="24"/>
        </w:rPr>
        <w:t>RECOMMENDATION</w:t>
      </w:r>
      <w:r w:rsidRPr="0050093C">
        <w:rPr>
          <w:sz w:val="24"/>
          <w:szCs w:val="24"/>
        </w:rPr>
        <w:t>、</w:t>
      </w:r>
      <w:r w:rsidRPr="0050093C">
        <w:rPr>
          <w:sz w:val="24"/>
          <w:szCs w:val="24"/>
        </w:rPr>
        <w:t>FEEDBACK</w:t>
      </w:r>
      <w:r w:rsidRPr="0050093C">
        <w:rPr>
          <w:sz w:val="24"/>
          <w:szCs w:val="24"/>
        </w:rPr>
        <w:t>）与数据设计一一对应。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50"/>
        <w:gridCol w:w="1300"/>
        <w:gridCol w:w="3788"/>
      </w:tblGrid>
      <w:tr w:rsidR="00871F3E" w14:paraId="6A639A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BB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811283" w14:textId="77777777" w:rsidR="00871F3E" w:rsidRDefault="00000000">
            <w:pPr>
              <w:spacing w:before="20" w:after="20" w:line="300" w:lineRule="auto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>对象层次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BB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AFEF07" w14:textId="77777777" w:rsidR="00871F3E" w:rsidRDefault="00000000">
            <w:pPr>
              <w:spacing w:before="20" w:after="20" w:line="300" w:lineRule="auto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>典型设计对象（类）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BB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71A54E" w14:textId="77777777" w:rsidR="00871F3E" w:rsidRDefault="00000000">
            <w:pPr>
              <w:spacing w:before="20" w:after="20" w:line="300" w:lineRule="auto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>对象类型</w:t>
            </w:r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BB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DF58EF" w14:textId="77777777" w:rsidR="00871F3E" w:rsidRDefault="00000000">
            <w:pPr>
              <w:spacing w:before="20" w:after="20" w:line="300" w:lineRule="auto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>核心职责</w:t>
            </w:r>
          </w:p>
        </w:tc>
      </w:tr>
      <w:tr w:rsidR="00871F3E" w14:paraId="0310A4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C742D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表现层（边界）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A19ED2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LoginView / TestView / RecommendView / MatchView</w:t>
            </w:r>
            <w:r>
              <w:rPr>
                <w:color w:val="000000"/>
                <w:sz w:val="19"/>
                <w:szCs w:val="19"/>
              </w:rPr>
              <w:t>（</w:t>
            </w:r>
            <w:r>
              <w:rPr>
                <w:color w:val="000000"/>
                <w:sz w:val="19"/>
                <w:szCs w:val="19"/>
              </w:rPr>
              <w:t xml:space="preserve">Vue3 </w:t>
            </w:r>
            <w:r>
              <w:rPr>
                <w:color w:val="000000"/>
                <w:sz w:val="19"/>
                <w:szCs w:val="19"/>
              </w:rPr>
              <w:t>视图组件）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5681CE" w14:textId="77777777" w:rsidR="00871F3E" w:rsidRDefault="00000000">
            <w:pPr>
              <w:spacing w:before="20" w:after="20" w:line="300" w:lineRule="auto"/>
              <w:jc w:val="center"/>
            </w:pPr>
            <w:r>
              <w:rPr>
                <w:color w:val="000000"/>
                <w:sz w:val="19"/>
                <w:szCs w:val="19"/>
              </w:rPr>
              <w:t>边界类</w:t>
            </w:r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BE996C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接收用户操作、发起接口请求、渲染结果、</w:t>
            </w:r>
            <w:r>
              <w:rPr>
                <w:color w:val="000000"/>
                <w:sz w:val="19"/>
                <w:szCs w:val="19"/>
              </w:rPr>
              <w:t xml:space="preserve">ECharts </w:t>
            </w:r>
            <w:r>
              <w:rPr>
                <w:color w:val="000000"/>
                <w:sz w:val="19"/>
                <w:szCs w:val="19"/>
              </w:rPr>
              <w:t>雷达图可视化</w:t>
            </w:r>
          </w:p>
        </w:tc>
      </w:tr>
      <w:tr w:rsidR="00871F3E" w14:paraId="3C89B6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844574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业务逻辑层（控制）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694364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UserController / TestController / RecommendController / MatchController / FeedbackController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B326A" w14:textId="77777777" w:rsidR="00871F3E" w:rsidRDefault="00000000">
            <w:pPr>
              <w:spacing w:before="20" w:after="20" w:line="300" w:lineRule="auto"/>
              <w:jc w:val="center"/>
            </w:pPr>
            <w:r>
              <w:rPr>
                <w:color w:val="000000"/>
                <w:sz w:val="19"/>
                <w:szCs w:val="19"/>
              </w:rPr>
              <w:t>控制类</w:t>
            </w:r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D9D33E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接收并校验请求、调度业务服务、组织响应数据</w:t>
            </w:r>
          </w:p>
        </w:tc>
      </w:tr>
      <w:tr w:rsidR="00871F3E" w14:paraId="03D46F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3DA3A3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业务逻辑层（服务）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BB5FA1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UserService / ScoreService / RadarChartService / RecommendationEngine / MatchService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50A544" w14:textId="77777777" w:rsidR="00871F3E" w:rsidRDefault="00000000">
            <w:pPr>
              <w:spacing w:before="20" w:after="20" w:line="300" w:lineRule="auto"/>
              <w:jc w:val="center"/>
            </w:pPr>
            <w:r>
              <w:rPr>
                <w:color w:val="000000"/>
                <w:sz w:val="19"/>
                <w:szCs w:val="19"/>
              </w:rPr>
              <w:t>服务类</w:t>
            </w:r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E0EC42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承载计分、雷达图构建、推荐匹配、适配计算等核心算法与业务规则</w:t>
            </w:r>
          </w:p>
        </w:tc>
      </w:tr>
      <w:tr w:rsidR="00871F3E" w14:paraId="10DA69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C84A52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数据访问层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7D3F4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UserDAO / QuestionDAO / TestResultDAO / RecommendationDAO / FeedbackDAO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EAF8E7" w14:textId="77777777" w:rsidR="00871F3E" w:rsidRDefault="00000000">
            <w:pPr>
              <w:spacing w:before="20" w:after="20" w:line="300" w:lineRule="auto"/>
              <w:jc w:val="center"/>
            </w:pPr>
            <w:r>
              <w:rPr>
                <w:color w:val="000000"/>
                <w:sz w:val="19"/>
                <w:szCs w:val="19"/>
              </w:rPr>
              <w:t>实体</w:t>
            </w:r>
            <w:r>
              <w:rPr>
                <w:color w:val="000000"/>
                <w:sz w:val="19"/>
                <w:szCs w:val="19"/>
              </w:rPr>
              <w:t>/DAO</w:t>
            </w:r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5B97C6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封装对各业务实体的持久化</w:t>
            </w:r>
            <w:r>
              <w:rPr>
                <w:color w:val="000000"/>
                <w:sz w:val="19"/>
                <w:szCs w:val="19"/>
              </w:rPr>
              <w:t xml:space="preserve"> CRUD </w:t>
            </w:r>
            <w:r>
              <w:rPr>
                <w:color w:val="000000"/>
                <w:sz w:val="19"/>
                <w:szCs w:val="19"/>
              </w:rPr>
              <w:t>操作</w:t>
            </w:r>
          </w:p>
        </w:tc>
      </w:tr>
      <w:tr w:rsidR="00871F3E" w14:paraId="65ABB9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06E892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数据层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4FFF4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MySQL 8.0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C2875" w14:textId="77777777" w:rsidR="00871F3E" w:rsidRDefault="00000000">
            <w:pPr>
              <w:spacing w:before="20" w:after="20" w:line="300" w:lineRule="auto"/>
              <w:jc w:val="center"/>
            </w:pPr>
            <w:r>
              <w:rPr>
                <w:color w:val="000000"/>
                <w:sz w:val="19"/>
                <w:szCs w:val="19"/>
              </w:rPr>
              <w:t>数据库</w:t>
            </w:r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98CAE0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持久化存储用户、试题、测试结果、推荐内容、反馈等业务数据</w:t>
            </w:r>
          </w:p>
        </w:tc>
      </w:tr>
      <w:tr w:rsidR="00871F3E" w14:paraId="6BD909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09C9E5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缓存层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92FA27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Redis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93B190" w14:textId="77777777" w:rsidR="00871F3E" w:rsidRDefault="00000000">
            <w:pPr>
              <w:spacing w:before="20" w:after="20" w:line="300" w:lineRule="auto"/>
              <w:jc w:val="center"/>
            </w:pPr>
            <w:r>
              <w:rPr>
                <w:color w:val="000000"/>
                <w:sz w:val="19"/>
                <w:szCs w:val="19"/>
              </w:rPr>
              <w:t>缓存</w:t>
            </w:r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FC3D9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存储用户会话（</w:t>
            </w:r>
            <w:r>
              <w:rPr>
                <w:color w:val="000000"/>
                <w:sz w:val="19"/>
                <w:szCs w:val="19"/>
              </w:rPr>
              <w:t>Token</w:t>
            </w:r>
            <w:r>
              <w:rPr>
                <w:color w:val="000000"/>
                <w:sz w:val="19"/>
                <w:szCs w:val="19"/>
              </w:rPr>
              <w:t>）与热点推荐结果，降低响应时延</w:t>
            </w:r>
          </w:p>
        </w:tc>
      </w:tr>
    </w:tbl>
    <w:p w14:paraId="005E24B0" w14:textId="77777777" w:rsidR="00871F3E" w:rsidRPr="00D37C19" w:rsidRDefault="00000000">
      <w:pPr>
        <w:spacing w:before="60" w:after="160"/>
        <w:jc w:val="center"/>
        <w:rPr>
          <w:rFonts w:ascii="宋体" w:hAnsi="宋体"/>
        </w:rPr>
      </w:pPr>
      <w:r w:rsidRPr="00D37C19">
        <w:rPr>
          <w:rFonts w:ascii="宋体" w:hAnsi="宋体"/>
          <w:color w:val="595959"/>
          <w:sz w:val="18"/>
          <w:szCs w:val="18"/>
        </w:rPr>
        <w:t>表 3-1  用例实现设计参与对象一览表</w:t>
      </w:r>
    </w:p>
    <w:p w14:paraId="36B21CED" w14:textId="77777777" w:rsidR="00871F3E" w:rsidRPr="003F7CF3" w:rsidRDefault="00000000">
      <w:pPr>
        <w:pStyle w:val="2"/>
        <w:rPr>
          <w:color w:val="000000" w:themeColor="text1"/>
        </w:rPr>
      </w:pPr>
      <w:r w:rsidRPr="003F7CF3">
        <w:rPr>
          <w:color w:val="000000" w:themeColor="text1"/>
        </w:rPr>
        <w:t xml:space="preserve">3.3.3 </w:t>
      </w:r>
      <w:r w:rsidRPr="003F7CF3">
        <w:rPr>
          <w:color w:val="000000" w:themeColor="text1"/>
        </w:rPr>
        <w:t>核心用例顺序图设计</w:t>
      </w:r>
    </w:p>
    <w:p w14:paraId="6A0C7149" w14:textId="77777777" w:rsidR="00871F3E" w:rsidRPr="0050093C" w:rsidRDefault="00000000">
      <w:pPr>
        <w:spacing w:before="40" w:after="40" w:line="360" w:lineRule="auto"/>
        <w:ind w:firstLine="420"/>
        <w:rPr>
          <w:sz w:val="24"/>
          <w:szCs w:val="24"/>
        </w:rPr>
      </w:pPr>
      <w:r w:rsidRPr="0050093C">
        <w:rPr>
          <w:sz w:val="24"/>
          <w:szCs w:val="24"/>
        </w:rPr>
        <w:t>依据需求阶段</w:t>
      </w:r>
      <w:r w:rsidRPr="0050093C">
        <w:rPr>
          <w:sz w:val="24"/>
          <w:szCs w:val="24"/>
        </w:rPr>
        <w:t>“</w:t>
      </w:r>
      <w:r w:rsidRPr="0050093C">
        <w:rPr>
          <w:sz w:val="24"/>
          <w:szCs w:val="24"/>
        </w:rPr>
        <w:t>图</w:t>
      </w:r>
      <w:r w:rsidRPr="0050093C">
        <w:rPr>
          <w:sz w:val="24"/>
          <w:szCs w:val="24"/>
        </w:rPr>
        <w:t xml:space="preserve"> 1 </w:t>
      </w:r>
      <w:r w:rsidRPr="0050093C">
        <w:rPr>
          <w:sz w:val="24"/>
          <w:szCs w:val="24"/>
        </w:rPr>
        <w:t>系统用例图</w:t>
      </w:r>
      <w:r w:rsidRPr="0050093C">
        <w:rPr>
          <w:sz w:val="24"/>
          <w:szCs w:val="24"/>
        </w:rPr>
        <w:t>”</w:t>
      </w:r>
      <w:r w:rsidRPr="0050093C">
        <w:rPr>
          <w:sz w:val="24"/>
          <w:szCs w:val="24"/>
        </w:rPr>
        <w:t>及核心业务闭环，本节选取</w:t>
      </w:r>
      <w:r w:rsidRPr="0050093C">
        <w:rPr>
          <w:sz w:val="24"/>
          <w:szCs w:val="24"/>
        </w:rPr>
        <w:t xml:space="preserve"> 5 </w:t>
      </w:r>
      <w:proofErr w:type="gramStart"/>
      <w:r w:rsidRPr="0050093C">
        <w:rPr>
          <w:sz w:val="24"/>
          <w:szCs w:val="24"/>
        </w:rPr>
        <w:t>个</w:t>
      </w:r>
      <w:proofErr w:type="gramEnd"/>
      <w:r w:rsidRPr="0050093C">
        <w:rPr>
          <w:sz w:val="24"/>
          <w:szCs w:val="24"/>
        </w:rPr>
        <w:t>关键用例（</w:t>
      </w:r>
      <w:r w:rsidRPr="0050093C">
        <w:rPr>
          <w:sz w:val="24"/>
          <w:szCs w:val="24"/>
        </w:rPr>
        <w:t>UC-01</w:t>
      </w:r>
      <w:r w:rsidRPr="0050093C">
        <w:rPr>
          <w:sz w:val="24"/>
          <w:szCs w:val="24"/>
        </w:rPr>
        <w:t>～</w:t>
      </w:r>
      <w:r w:rsidRPr="0050093C">
        <w:rPr>
          <w:sz w:val="24"/>
          <w:szCs w:val="24"/>
        </w:rPr>
        <w:t>UC-05</w:t>
      </w:r>
      <w:r w:rsidRPr="0050093C">
        <w:rPr>
          <w:sz w:val="24"/>
          <w:szCs w:val="24"/>
        </w:rPr>
        <w:t>）绘制顺序图，完整覆盖从用户登录、性格测试、可视化与推荐到双人适配、反馈优化的对象交互时序。</w:t>
      </w:r>
    </w:p>
    <w:p w14:paraId="7A62E6CA" w14:textId="77777777" w:rsidR="00871F3E" w:rsidRDefault="00000000">
      <w:pPr>
        <w:pStyle w:val="3"/>
      </w:pPr>
      <w:r>
        <w:t xml:space="preserve">3.3.3.1 </w:t>
      </w:r>
      <w:r>
        <w:t>用例</w:t>
      </w:r>
      <w:r>
        <w:t xml:space="preserve"> UC-01</w:t>
      </w:r>
      <w:r>
        <w:t>：用户登录鉴权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871F3E" w14:paraId="6A97DA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CDB74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用例编号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000000"/>
                <w:sz w:val="19"/>
                <w:szCs w:val="19"/>
              </w:rPr>
              <w:t>名称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BBC596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 xml:space="preserve">UC-01 / </w:t>
            </w:r>
            <w:r>
              <w:rPr>
                <w:color w:val="000000"/>
                <w:sz w:val="19"/>
                <w:szCs w:val="19"/>
              </w:rPr>
              <w:t>用户登录鉴权</w:t>
            </w:r>
          </w:p>
        </w:tc>
      </w:tr>
      <w:tr w:rsidR="00871F3E" w14:paraId="2BF370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9972D2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主要参与者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6BBE7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普通用户（</w:t>
            </w:r>
            <w:r>
              <w:rPr>
                <w:color w:val="000000"/>
                <w:sz w:val="19"/>
                <w:szCs w:val="19"/>
              </w:rPr>
              <w:t>User</w:t>
            </w:r>
            <w:r>
              <w:rPr>
                <w:color w:val="000000"/>
                <w:sz w:val="19"/>
                <w:szCs w:val="19"/>
              </w:rPr>
              <w:t>）</w:t>
            </w:r>
          </w:p>
        </w:tc>
      </w:tr>
      <w:tr w:rsidR="00871F3E" w14:paraId="3D12A6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1E621D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前置条件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A6BFA2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用户已完成手机号注册，账号处于正常状态</w:t>
            </w:r>
          </w:p>
        </w:tc>
      </w:tr>
      <w:tr w:rsidR="00871F3E" w14:paraId="52ECC4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8B92D7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后置条件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CF700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服务</w:t>
            </w:r>
            <w:proofErr w:type="gramStart"/>
            <w:r>
              <w:rPr>
                <w:color w:val="000000"/>
                <w:sz w:val="19"/>
                <w:szCs w:val="19"/>
              </w:rPr>
              <w:t>端签</w:t>
            </w:r>
            <w:proofErr w:type="gramEnd"/>
            <w:r>
              <w:rPr>
                <w:color w:val="000000"/>
                <w:sz w:val="19"/>
                <w:szCs w:val="19"/>
              </w:rPr>
              <w:t>发会话</w:t>
            </w:r>
            <w:r>
              <w:rPr>
                <w:color w:val="000000"/>
                <w:sz w:val="19"/>
                <w:szCs w:val="19"/>
              </w:rPr>
              <w:t xml:space="preserve"> Token </w:t>
            </w:r>
            <w:r>
              <w:rPr>
                <w:color w:val="000000"/>
                <w:sz w:val="19"/>
                <w:szCs w:val="19"/>
              </w:rPr>
              <w:t>并写入</w:t>
            </w:r>
            <w:r>
              <w:rPr>
                <w:color w:val="000000"/>
                <w:sz w:val="19"/>
                <w:szCs w:val="19"/>
              </w:rPr>
              <w:t xml:space="preserve"> Redis</w:t>
            </w:r>
            <w:r>
              <w:rPr>
                <w:color w:val="000000"/>
                <w:sz w:val="19"/>
                <w:szCs w:val="19"/>
              </w:rPr>
              <w:t>，用户进入个人中心</w:t>
            </w:r>
          </w:p>
        </w:tc>
      </w:tr>
      <w:tr w:rsidR="00871F3E" w14:paraId="238E26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353BDC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设计要点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6433B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手机号与密码经</w:t>
            </w:r>
            <w:r>
              <w:rPr>
                <w:color w:val="000000"/>
                <w:sz w:val="19"/>
                <w:szCs w:val="19"/>
              </w:rPr>
              <w:t xml:space="preserve"> AES </w:t>
            </w:r>
            <w:r>
              <w:rPr>
                <w:color w:val="000000"/>
                <w:sz w:val="19"/>
                <w:szCs w:val="19"/>
              </w:rPr>
              <w:t>加密后比对；</w:t>
            </w:r>
            <w:r>
              <w:rPr>
                <w:color w:val="000000"/>
                <w:sz w:val="19"/>
                <w:szCs w:val="19"/>
              </w:rPr>
              <w:t xml:space="preserve">Token </w:t>
            </w:r>
            <w:r>
              <w:rPr>
                <w:color w:val="000000"/>
                <w:sz w:val="19"/>
                <w:szCs w:val="19"/>
              </w:rPr>
              <w:t>写入</w:t>
            </w:r>
            <w:r>
              <w:rPr>
                <w:color w:val="000000"/>
                <w:sz w:val="19"/>
                <w:szCs w:val="19"/>
              </w:rPr>
              <w:t xml:space="preserve"> Redis </w:t>
            </w:r>
            <w:r>
              <w:rPr>
                <w:color w:val="000000"/>
                <w:sz w:val="19"/>
                <w:szCs w:val="19"/>
              </w:rPr>
              <w:t>管理会话；密码校验失败返回友好中文提示</w:t>
            </w:r>
          </w:p>
        </w:tc>
      </w:tr>
    </w:tbl>
    <w:p w14:paraId="1F5E0373" w14:textId="7D6D02BC" w:rsidR="00871F3E" w:rsidRDefault="00C3617F">
      <w:pPr>
        <w:spacing w:before="120" w:after="20"/>
        <w:jc w:val="center"/>
      </w:pPr>
      <w:r>
        <w:rPr>
          <w:rFonts w:hint="eastAsia"/>
          <w:noProof/>
        </w:rPr>
        <w:drawing>
          <wp:inline distT="0" distB="0" distL="0" distR="0" wp14:anchorId="2DBC5F8B" wp14:editId="11436A3E">
            <wp:extent cx="6120130" cy="3801110"/>
            <wp:effectExtent l="0" t="0" r="0" b="8890"/>
            <wp:docPr id="262088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0DF8" w14:textId="77777777" w:rsidR="00871F3E" w:rsidRPr="00D37C19" w:rsidRDefault="00000000">
      <w:pPr>
        <w:spacing w:before="60" w:after="160"/>
        <w:jc w:val="center"/>
        <w:rPr>
          <w:rFonts w:ascii="宋体" w:hAnsi="宋体"/>
        </w:rPr>
      </w:pPr>
      <w:r w:rsidRPr="00D37C19">
        <w:rPr>
          <w:rFonts w:ascii="宋体" w:hAnsi="宋体"/>
          <w:color w:val="595959"/>
          <w:sz w:val="18"/>
          <w:szCs w:val="18"/>
        </w:rPr>
        <w:t>图 3-1  用户登录鉴权顺序图</w:t>
      </w:r>
    </w:p>
    <w:p w14:paraId="2D9FCFF7" w14:textId="77777777" w:rsidR="00871F3E" w:rsidRPr="0050093C" w:rsidRDefault="00000000">
      <w:pPr>
        <w:spacing w:before="40" w:after="20" w:line="360" w:lineRule="auto"/>
        <w:rPr>
          <w:sz w:val="24"/>
          <w:szCs w:val="24"/>
        </w:rPr>
      </w:pPr>
      <w:r w:rsidRPr="0050093C">
        <w:rPr>
          <w:sz w:val="24"/>
          <w:szCs w:val="24"/>
        </w:rPr>
        <w:lastRenderedPageBreak/>
        <w:t>交互流程说明：</w:t>
      </w:r>
    </w:p>
    <w:p w14:paraId="66FA0DB8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1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>用户在登录页（</w:t>
      </w:r>
      <w:r w:rsidRPr="0050093C">
        <w:rPr>
          <w:color w:val="000000" w:themeColor="text1"/>
          <w:sz w:val="24"/>
          <w:szCs w:val="24"/>
        </w:rPr>
        <w:t>LoginView</w:t>
      </w:r>
      <w:r w:rsidRPr="0050093C">
        <w:rPr>
          <w:color w:val="000000" w:themeColor="text1"/>
          <w:sz w:val="24"/>
          <w:szCs w:val="24"/>
        </w:rPr>
        <w:t>）输入手机号与密码并提交；</w:t>
      </w:r>
    </w:p>
    <w:p w14:paraId="21ED47A1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2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LoginView </w:t>
      </w:r>
      <w:r w:rsidRPr="0050093C">
        <w:rPr>
          <w:color w:val="000000" w:themeColor="text1"/>
          <w:sz w:val="24"/>
          <w:szCs w:val="24"/>
        </w:rPr>
        <w:t>通过</w:t>
      </w:r>
      <w:r w:rsidRPr="0050093C">
        <w:rPr>
          <w:color w:val="000000" w:themeColor="text1"/>
          <w:sz w:val="24"/>
          <w:szCs w:val="24"/>
        </w:rPr>
        <w:t xml:space="preserve"> POST /api/v1/login </w:t>
      </w:r>
      <w:r w:rsidRPr="0050093C">
        <w:rPr>
          <w:color w:val="000000" w:themeColor="text1"/>
          <w:sz w:val="24"/>
          <w:szCs w:val="24"/>
        </w:rPr>
        <w:t>调用</w:t>
      </w:r>
      <w:r w:rsidRPr="0050093C">
        <w:rPr>
          <w:color w:val="000000" w:themeColor="text1"/>
          <w:sz w:val="24"/>
          <w:szCs w:val="24"/>
        </w:rPr>
        <w:t xml:space="preserve"> UserController</w:t>
      </w:r>
      <w:r w:rsidRPr="0050093C">
        <w:rPr>
          <w:color w:val="000000" w:themeColor="text1"/>
          <w:sz w:val="24"/>
          <w:szCs w:val="24"/>
        </w:rPr>
        <w:t>；</w:t>
      </w:r>
    </w:p>
    <w:p w14:paraId="26E1A1AA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3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UserController </w:t>
      </w:r>
      <w:r w:rsidRPr="0050093C">
        <w:rPr>
          <w:color w:val="000000" w:themeColor="text1"/>
          <w:sz w:val="24"/>
          <w:szCs w:val="24"/>
        </w:rPr>
        <w:t>委派</w:t>
      </w:r>
      <w:r w:rsidRPr="0050093C">
        <w:rPr>
          <w:color w:val="000000" w:themeColor="text1"/>
          <w:sz w:val="24"/>
          <w:szCs w:val="24"/>
        </w:rPr>
        <w:t xml:space="preserve"> UserService </w:t>
      </w:r>
      <w:r w:rsidRPr="0050093C">
        <w:rPr>
          <w:color w:val="000000" w:themeColor="text1"/>
          <w:sz w:val="24"/>
          <w:szCs w:val="24"/>
        </w:rPr>
        <w:t>执行登录逻辑，</w:t>
      </w:r>
      <w:r w:rsidRPr="0050093C">
        <w:rPr>
          <w:color w:val="000000" w:themeColor="text1"/>
          <w:sz w:val="24"/>
          <w:szCs w:val="24"/>
        </w:rPr>
        <w:t xml:space="preserve">UserService </w:t>
      </w:r>
      <w:r w:rsidRPr="0050093C">
        <w:rPr>
          <w:color w:val="000000" w:themeColor="text1"/>
          <w:sz w:val="24"/>
          <w:szCs w:val="24"/>
        </w:rPr>
        <w:t>先对手机号、密码进行</w:t>
      </w:r>
      <w:r w:rsidRPr="0050093C">
        <w:rPr>
          <w:color w:val="000000" w:themeColor="text1"/>
          <w:sz w:val="24"/>
          <w:szCs w:val="24"/>
        </w:rPr>
        <w:t xml:space="preserve"> AES </w:t>
      </w:r>
      <w:r w:rsidRPr="0050093C">
        <w:rPr>
          <w:color w:val="000000" w:themeColor="text1"/>
          <w:sz w:val="24"/>
          <w:szCs w:val="24"/>
        </w:rPr>
        <w:t>加密；</w:t>
      </w:r>
    </w:p>
    <w:p w14:paraId="3903B6BF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4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UserService </w:t>
      </w:r>
      <w:r w:rsidRPr="0050093C">
        <w:rPr>
          <w:color w:val="000000" w:themeColor="text1"/>
          <w:sz w:val="24"/>
          <w:szCs w:val="24"/>
        </w:rPr>
        <w:t>经</w:t>
      </w:r>
      <w:r w:rsidRPr="0050093C">
        <w:rPr>
          <w:color w:val="000000" w:themeColor="text1"/>
          <w:sz w:val="24"/>
          <w:szCs w:val="24"/>
        </w:rPr>
        <w:t xml:space="preserve"> UserDAO </w:t>
      </w:r>
      <w:r w:rsidRPr="0050093C">
        <w:rPr>
          <w:color w:val="000000" w:themeColor="text1"/>
          <w:sz w:val="24"/>
          <w:szCs w:val="24"/>
        </w:rPr>
        <w:t>向</w:t>
      </w:r>
      <w:r w:rsidRPr="0050093C">
        <w:rPr>
          <w:color w:val="000000" w:themeColor="text1"/>
          <w:sz w:val="24"/>
          <w:szCs w:val="24"/>
        </w:rPr>
        <w:t xml:space="preserve"> MySQL </w:t>
      </w:r>
      <w:r w:rsidRPr="0050093C">
        <w:rPr>
          <w:color w:val="000000" w:themeColor="text1"/>
          <w:sz w:val="24"/>
          <w:szCs w:val="24"/>
        </w:rPr>
        <w:t>查询用户记录，校验密码并生成会话</w:t>
      </w:r>
      <w:r w:rsidRPr="0050093C">
        <w:rPr>
          <w:color w:val="000000" w:themeColor="text1"/>
          <w:sz w:val="24"/>
          <w:szCs w:val="24"/>
        </w:rPr>
        <w:t xml:space="preserve"> Token</w:t>
      </w:r>
      <w:r w:rsidRPr="0050093C">
        <w:rPr>
          <w:color w:val="000000" w:themeColor="text1"/>
          <w:sz w:val="24"/>
          <w:szCs w:val="24"/>
        </w:rPr>
        <w:t>；</w:t>
      </w:r>
    </w:p>
    <w:p w14:paraId="5E869BDF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5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UserService </w:t>
      </w:r>
      <w:r w:rsidRPr="0050093C">
        <w:rPr>
          <w:color w:val="000000" w:themeColor="text1"/>
          <w:sz w:val="24"/>
          <w:szCs w:val="24"/>
        </w:rPr>
        <w:t>调用</w:t>
      </w:r>
      <w:r w:rsidRPr="0050093C">
        <w:rPr>
          <w:color w:val="000000" w:themeColor="text1"/>
          <w:sz w:val="24"/>
          <w:szCs w:val="24"/>
        </w:rPr>
        <w:t xml:space="preserve"> Redis </w:t>
      </w:r>
      <w:r w:rsidRPr="0050093C">
        <w:rPr>
          <w:color w:val="000000" w:themeColor="text1"/>
          <w:sz w:val="24"/>
          <w:szCs w:val="24"/>
        </w:rPr>
        <w:t>写入会话（</w:t>
      </w:r>
      <w:r w:rsidRPr="0050093C">
        <w:rPr>
          <w:color w:val="000000" w:themeColor="text1"/>
          <w:sz w:val="24"/>
          <w:szCs w:val="24"/>
        </w:rPr>
        <w:t>token→userId</w:t>
      </w:r>
      <w:r w:rsidRPr="0050093C">
        <w:rPr>
          <w:color w:val="000000" w:themeColor="text1"/>
          <w:sz w:val="24"/>
          <w:szCs w:val="24"/>
        </w:rPr>
        <w:t>），返回</w:t>
      </w:r>
      <w:r w:rsidRPr="0050093C">
        <w:rPr>
          <w:color w:val="000000" w:themeColor="text1"/>
          <w:sz w:val="24"/>
          <w:szCs w:val="24"/>
        </w:rPr>
        <w:t xml:space="preserve"> Token </w:t>
      </w:r>
      <w:r w:rsidRPr="0050093C">
        <w:rPr>
          <w:color w:val="000000" w:themeColor="text1"/>
          <w:sz w:val="24"/>
          <w:szCs w:val="24"/>
        </w:rPr>
        <w:t>至控制层；</w:t>
      </w:r>
    </w:p>
    <w:p w14:paraId="6D1695B9" w14:textId="77777777" w:rsidR="00871F3E" w:rsidRPr="0050093C" w:rsidRDefault="00000000">
      <w:pPr>
        <w:spacing w:before="20" w:after="20" w:line="340" w:lineRule="auto"/>
        <w:ind w:left="560" w:hanging="360"/>
        <w:rPr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6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2E5BBA"/>
          <w:sz w:val="24"/>
          <w:szCs w:val="24"/>
        </w:rPr>
        <w:t xml:space="preserve"> </w:t>
      </w:r>
      <w:r w:rsidRPr="0050093C">
        <w:rPr>
          <w:sz w:val="24"/>
          <w:szCs w:val="24"/>
        </w:rPr>
        <w:t xml:space="preserve">UserController </w:t>
      </w:r>
      <w:r w:rsidRPr="0050093C">
        <w:rPr>
          <w:sz w:val="24"/>
          <w:szCs w:val="24"/>
        </w:rPr>
        <w:t>以</w:t>
      </w:r>
      <w:r w:rsidRPr="0050093C">
        <w:rPr>
          <w:sz w:val="24"/>
          <w:szCs w:val="24"/>
        </w:rPr>
        <w:t xml:space="preserve"> 200 </w:t>
      </w:r>
      <w:r w:rsidRPr="0050093C">
        <w:rPr>
          <w:sz w:val="24"/>
          <w:szCs w:val="24"/>
        </w:rPr>
        <w:t>响应回送</w:t>
      </w:r>
      <w:r w:rsidRPr="0050093C">
        <w:rPr>
          <w:sz w:val="24"/>
          <w:szCs w:val="24"/>
        </w:rPr>
        <w:t xml:space="preserve"> Token</w:t>
      </w:r>
      <w:r w:rsidRPr="0050093C">
        <w:rPr>
          <w:sz w:val="24"/>
          <w:szCs w:val="24"/>
        </w:rPr>
        <w:t>，</w:t>
      </w:r>
      <w:r w:rsidRPr="0050093C">
        <w:rPr>
          <w:sz w:val="24"/>
          <w:szCs w:val="24"/>
        </w:rPr>
        <w:t xml:space="preserve">LoginView </w:t>
      </w:r>
      <w:r w:rsidRPr="0050093C">
        <w:rPr>
          <w:sz w:val="24"/>
          <w:szCs w:val="24"/>
        </w:rPr>
        <w:t>跳转个人中心。</w:t>
      </w:r>
    </w:p>
    <w:p w14:paraId="167AC0A3" w14:textId="77777777" w:rsidR="00871F3E" w:rsidRPr="003F7CF3" w:rsidRDefault="00000000">
      <w:pPr>
        <w:pStyle w:val="3"/>
        <w:rPr>
          <w:color w:val="000000" w:themeColor="text1"/>
        </w:rPr>
      </w:pPr>
      <w:r w:rsidRPr="003F7CF3">
        <w:rPr>
          <w:color w:val="000000" w:themeColor="text1"/>
        </w:rPr>
        <w:t xml:space="preserve">3.3.3.2 </w:t>
      </w:r>
      <w:r w:rsidRPr="003F7CF3">
        <w:rPr>
          <w:color w:val="000000" w:themeColor="text1"/>
        </w:rPr>
        <w:t>用例</w:t>
      </w:r>
      <w:r w:rsidRPr="003F7CF3">
        <w:rPr>
          <w:color w:val="000000" w:themeColor="text1"/>
        </w:rPr>
        <w:t xml:space="preserve"> UC-02</w:t>
      </w:r>
      <w:r w:rsidRPr="003F7CF3">
        <w:rPr>
          <w:color w:val="000000" w:themeColor="text1"/>
        </w:rPr>
        <w:t>：性格测试提交与雷达图生成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871F3E" w14:paraId="317B2B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3CEC60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用例编号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000000"/>
                <w:sz w:val="19"/>
                <w:szCs w:val="19"/>
              </w:rPr>
              <w:t>名称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523CD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 xml:space="preserve">UC-02 / </w:t>
            </w:r>
            <w:r>
              <w:rPr>
                <w:color w:val="000000"/>
                <w:sz w:val="19"/>
                <w:szCs w:val="19"/>
              </w:rPr>
              <w:t>性格测试提交与雷达图生成</w:t>
            </w:r>
          </w:p>
        </w:tc>
      </w:tr>
      <w:tr w:rsidR="00871F3E" w14:paraId="4263D2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1866E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主要参与者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9F1E8D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普通用户（</w:t>
            </w:r>
            <w:r>
              <w:rPr>
                <w:color w:val="000000"/>
                <w:sz w:val="19"/>
                <w:szCs w:val="19"/>
              </w:rPr>
              <w:t>User</w:t>
            </w:r>
            <w:r>
              <w:rPr>
                <w:color w:val="000000"/>
                <w:sz w:val="19"/>
                <w:szCs w:val="19"/>
              </w:rPr>
              <w:t>）</w:t>
            </w:r>
          </w:p>
        </w:tc>
      </w:tr>
      <w:tr w:rsidR="00871F3E" w14:paraId="7E1A3A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A18CCD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前置条件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A34EFD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用户已登录并完成多维度性格测试答题</w:t>
            </w:r>
          </w:p>
        </w:tc>
      </w:tr>
      <w:tr w:rsidR="00871F3E" w14:paraId="1886C5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4E5363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后置条件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1EE7C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测试结果加密入库，前端渲染性格雷达图与文字画像报告</w:t>
            </w:r>
          </w:p>
        </w:tc>
      </w:tr>
      <w:tr w:rsidR="00871F3E" w14:paraId="1F6B67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90012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设计要点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45DB3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 xml:space="preserve">ScoreService </w:t>
            </w:r>
            <w:r>
              <w:rPr>
                <w:color w:val="000000"/>
                <w:sz w:val="19"/>
                <w:szCs w:val="19"/>
              </w:rPr>
              <w:t>完成五维加权计分（</w:t>
            </w:r>
            <w:r>
              <w:rPr>
                <w:color w:val="000000"/>
                <w:sz w:val="19"/>
                <w:szCs w:val="19"/>
              </w:rPr>
              <w:t>0-100</w:t>
            </w:r>
            <w:r>
              <w:rPr>
                <w:color w:val="000000"/>
                <w:sz w:val="19"/>
                <w:szCs w:val="19"/>
              </w:rPr>
              <w:t>，误差</w:t>
            </w:r>
            <w:r>
              <w:rPr>
                <w:color w:val="000000"/>
                <w:sz w:val="19"/>
                <w:szCs w:val="19"/>
              </w:rPr>
              <w:t>≤1</w:t>
            </w:r>
            <w:r>
              <w:rPr>
                <w:color w:val="000000"/>
                <w:sz w:val="19"/>
                <w:szCs w:val="19"/>
              </w:rPr>
              <w:t>）；结果经</w:t>
            </w:r>
            <w:r>
              <w:rPr>
                <w:color w:val="000000"/>
                <w:sz w:val="19"/>
                <w:szCs w:val="19"/>
              </w:rPr>
              <w:t xml:space="preserve"> AES </w:t>
            </w:r>
            <w:r>
              <w:rPr>
                <w:color w:val="000000"/>
                <w:sz w:val="19"/>
                <w:szCs w:val="19"/>
              </w:rPr>
              <w:t>加密存入</w:t>
            </w:r>
            <w:r>
              <w:rPr>
                <w:color w:val="000000"/>
                <w:sz w:val="19"/>
                <w:szCs w:val="19"/>
              </w:rPr>
              <w:t xml:space="preserve"> test_result</w:t>
            </w:r>
            <w:r>
              <w:rPr>
                <w:color w:val="000000"/>
                <w:sz w:val="19"/>
                <w:szCs w:val="19"/>
              </w:rPr>
              <w:t>；</w:t>
            </w:r>
            <w:r>
              <w:rPr>
                <w:color w:val="000000"/>
                <w:sz w:val="19"/>
                <w:szCs w:val="19"/>
              </w:rPr>
              <w:t xml:space="preserve">RadarChartService </w:t>
            </w:r>
            <w:r>
              <w:rPr>
                <w:color w:val="000000"/>
                <w:sz w:val="19"/>
                <w:szCs w:val="19"/>
              </w:rPr>
              <w:t>构建雷达图数据，由前端</w:t>
            </w:r>
            <w:r>
              <w:rPr>
                <w:color w:val="000000"/>
                <w:sz w:val="19"/>
                <w:szCs w:val="19"/>
              </w:rPr>
              <w:t xml:space="preserve"> ECharts </w:t>
            </w:r>
            <w:r>
              <w:rPr>
                <w:color w:val="000000"/>
                <w:sz w:val="19"/>
                <w:szCs w:val="19"/>
              </w:rPr>
              <w:t>渲染</w:t>
            </w:r>
          </w:p>
        </w:tc>
      </w:tr>
    </w:tbl>
    <w:p w14:paraId="766DB026" w14:textId="648642C4" w:rsidR="00871F3E" w:rsidRDefault="00454F07">
      <w:pPr>
        <w:spacing w:before="120" w:after="20"/>
        <w:jc w:val="center"/>
      </w:pPr>
      <w:r>
        <w:rPr>
          <w:rFonts w:hint="eastAsia"/>
          <w:noProof/>
        </w:rPr>
        <w:drawing>
          <wp:inline distT="0" distB="0" distL="0" distR="0" wp14:anchorId="4A12995C" wp14:editId="48F2F281">
            <wp:extent cx="6120130" cy="3271520"/>
            <wp:effectExtent l="0" t="0" r="0" b="5080"/>
            <wp:docPr id="11475690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932B" w14:textId="77777777" w:rsidR="00871F3E" w:rsidRPr="00D37C19" w:rsidRDefault="00000000">
      <w:pPr>
        <w:spacing w:before="60" w:after="160"/>
        <w:jc w:val="center"/>
        <w:rPr>
          <w:rFonts w:ascii="宋体" w:hAnsi="宋体"/>
        </w:rPr>
      </w:pPr>
      <w:r w:rsidRPr="00D37C19">
        <w:rPr>
          <w:rFonts w:ascii="宋体" w:hAnsi="宋体"/>
          <w:color w:val="595959"/>
          <w:sz w:val="18"/>
          <w:szCs w:val="18"/>
        </w:rPr>
        <w:t>图 3-2  性格测试提交与雷达图生成顺序图</w:t>
      </w:r>
    </w:p>
    <w:p w14:paraId="7C19D214" w14:textId="77777777" w:rsidR="00871F3E" w:rsidRPr="0050093C" w:rsidRDefault="00000000">
      <w:pPr>
        <w:spacing w:before="40" w:after="20" w:line="360" w:lineRule="auto"/>
        <w:rPr>
          <w:sz w:val="24"/>
          <w:szCs w:val="24"/>
        </w:rPr>
      </w:pPr>
      <w:r w:rsidRPr="0050093C">
        <w:rPr>
          <w:sz w:val="24"/>
          <w:szCs w:val="24"/>
        </w:rPr>
        <w:t>交互流程说明：</w:t>
      </w:r>
    </w:p>
    <w:p w14:paraId="059D33F8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1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>用户在测试页（</w:t>
      </w:r>
      <w:r w:rsidRPr="0050093C">
        <w:rPr>
          <w:color w:val="000000" w:themeColor="text1"/>
          <w:sz w:val="24"/>
          <w:szCs w:val="24"/>
        </w:rPr>
        <w:t>TestView</w:t>
      </w:r>
      <w:r w:rsidRPr="0050093C">
        <w:rPr>
          <w:color w:val="000000" w:themeColor="text1"/>
          <w:sz w:val="24"/>
          <w:szCs w:val="24"/>
        </w:rPr>
        <w:t>）提交答卷；</w:t>
      </w:r>
    </w:p>
    <w:p w14:paraId="7ADF5761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2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TestView </w:t>
      </w:r>
      <w:r w:rsidRPr="0050093C">
        <w:rPr>
          <w:color w:val="000000" w:themeColor="text1"/>
          <w:sz w:val="24"/>
          <w:szCs w:val="24"/>
        </w:rPr>
        <w:t>通过</w:t>
      </w:r>
      <w:r w:rsidRPr="0050093C">
        <w:rPr>
          <w:color w:val="000000" w:themeColor="text1"/>
          <w:sz w:val="24"/>
          <w:szCs w:val="24"/>
        </w:rPr>
        <w:t xml:space="preserve"> POST /api/v1/test/submit </w:t>
      </w:r>
      <w:r w:rsidRPr="0050093C">
        <w:rPr>
          <w:color w:val="000000" w:themeColor="text1"/>
          <w:sz w:val="24"/>
          <w:szCs w:val="24"/>
        </w:rPr>
        <w:t>调用</w:t>
      </w:r>
      <w:r w:rsidRPr="0050093C">
        <w:rPr>
          <w:color w:val="000000" w:themeColor="text1"/>
          <w:sz w:val="24"/>
          <w:szCs w:val="24"/>
        </w:rPr>
        <w:t xml:space="preserve"> TestController</w:t>
      </w:r>
      <w:r w:rsidRPr="0050093C">
        <w:rPr>
          <w:color w:val="000000" w:themeColor="text1"/>
          <w:sz w:val="24"/>
          <w:szCs w:val="24"/>
        </w:rPr>
        <w:t>；</w:t>
      </w:r>
    </w:p>
    <w:p w14:paraId="65281D78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3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TestController </w:t>
      </w:r>
      <w:r w:rsidRPr="0050093C">
        <w:rPr>
          <w:color w:val="000000" w:themeColor="text1"/>
          <w:sz w:val="24"/>
          <w:szCs w:val="24"/>
        </w:rPr>
        <w:t>调用</w:t>
      </w:r>
      <w:r w:rsidRPr="0050093C">
        <w:rPr>
          <w:color w:val="000000" w:themeColor="text1"/>
          <w:sz w:val="24"/>
          <w:szCs w:val="24"/>
        </w:rPr>
        <w:t xml:space="preserve"> ScoreService </w:t>
      </w:r>
      <w:r w:rsidRPr="0050093C">
        <w:rPr>
          <w:color w:val="000000" w:themeColor="text1"/>
          <w:sz w:val="24"/>
          <w:szCs w:val="24"/>
        </w:rPr>
        <w:t>计分，</w:t>
      </w:r>
      <w:r w:rsidRPr="0050093C">
        <w:rPr>
          <w:color w:val="000000" w:themeColor="text1"/>
          <w:sz w:val="24"/>
          <w:szCs w:val="24"/>
        </w:rPr>
        <w:t xml:space="preserve">ScoreService </w:t>
      </w:r>
      <w:r w:rsidRPr="0050093C">
        <w:rPr>
          <w:color w:val="000000" w:themeColor="text1"/>
          <w:sz w:val="24"/>
          <w:szCs w:val="24"/>
        </w:rPr>
        <w:t>内部完成五维加权计算并返回得</w:t>
      </w:r>
      <w:r w:rsidRPr="0050093C">
        <w:rPr>
          <w:color w:val="000000" w:themeColor="text1"/>
          <w:sz w:val="24"/>
          <w:szCs w:val="24"/>
        </w:rPr>
        <w:lastRenderedPageBreak/>
        <w:t>分向量；</w:t>
      </w:r>
    </w:p>
    <w:p w14:paraId="4EFF80E6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4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TestController </w:t>
      </w:r>
      <w:r w:rsidRPr="0050093C">
        <w:rPr>
          <w:color w:val="000000" w:themeColor="text1"/>
          <w:sz w:val="24"/>
          <w:szCs w:val="24"/>
        </w:rPr>
        <w:t>经</w:t>
      </w:r>
      <w:r w:rsidRPr="0050093C">
        <w:rPr>
          <w:color w:val="000000" w:themeColor="text1"/>
          <w:sz w:val="24"/>
          <w:szCs w:val="24"/>
        </w:rPr>
        <w:t xml:space="preserve"> TestResultDAO </w:t>
      </w:r>
      <w:r w:rsidRPr="0050093C">
        <w:rPr>
          <w:color w:val="000000" w:themeColor="text1"/>
          <w:sz w:val="24"/>
          <w:szCs w:val="24"/>
        </w:rPr>
        <w:t>将测试结果（敏感字段</w:t>
      </w:r>
      <w:r w:rsidRPr="0050093C">
        <w:rPr>
          <w:color w:val="000000" w:themeColor="text1"/>
          <w:sz w:val="24"/>
          <w:szCs w:val="24"/>
        </w:rPr>
        <w:t xml:space="preserve"> AES </w:t>
      </w:r>
      <w:r w:rsidRPr="0050093C">
        <w:rPr>
          <w:color w:val="000000" w:themeColor="text1"/>
          <w:sz w:val="24"/>
          <w:szCs w:val="24"/>
        </w:rPr>
        <w:t>加密）写入</w:t>
      </w:r>
      <w:r w:rsidRPr="0050093C">
        <w:rPr>
          <w:color w:val="000000" w:themeColor="text1"/>
          <w:sz w:val="24"/>
          <w:szCs w:val="24"/>
        </w:rPr>
        <w:t xml:space="preserve"> MySQL</w:t>
      </w:r>
      <w:r w:rsidRPr="0050093C">
        <w:rPr>
          <w:color w:val="000000" w:themeColor="text1"/>
          <w:sz w:val="24"/>
          <w:szCs w:val="24"/>
        </w:rPr>
        <w:t>，获取</w:t>
      </w:r>
      <w:r w:rsidRPr="0050093C">
        <w:rPr>
          <w:color w:val="000000" w:themeColor="text1"/>
          <w:sz w:val="24"/>
          <w:szCs w:val="24"/>
        </w:rPr>
        <w:t xml:space="preserve"> resultId</w:t>
      </w:r>
      <w:r w:rsidRPr="0050093C">
        <w:rPr>
          <w:color w:val="000000" w:themeColor="text1"/>
          <w:sz w:val="24"/>
          <w:szCs w:val="24"/>
        </w:rPr>
        <w:t>；</w:t>
      </w:r>
    </w:p>
    <w:p w14:paraId="3B00DE82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5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TestController </w:t>
      </w:r>
      <w:r w:rsidRPr="0050093C">
        <w:rPr>
          <w:color w:val="000000" w:themeColor="text1"/>
          <w:sz w:val="24"/>
          <w:szCs w:val="24"/>
        </w:rPr>
        <w:t>调用</w:t>
      </w:r>
      <w:r w:rsidRPr="0050093C">
        <w:rPr>
          <w:color w:val="000000" w:themeColor="text1"/>
          <w:sz w:val="24"/>
          <w:szCs w:val="24"/>
        </w:rPr>
        <w:t xml:space="preserve"> RadarChartService </w:t>
      </w:r>
      <w:r w:rsidRPr="0050093C">
        <w:rPr>
          <w:color w:val="000000" w:themeColor="text1"/>
          <w:sz w:val="24"/>
          <w:szCs w:val="24"/>
        </w:rPr>
        <w:t>构建雷达</w:t>
      </w:r>
      <w:proofErr w:type="gramStart"/>
      <w:r w:rsidRPr="0050093C">
        <w:rPr>
          <w:color w:val="000000" w:themeColor="text1"/>
          <w:sz w:val="24"/>
          <w:szCs w:val="24"/>
        </w:rPr>
        <w:t>图数据</w:t>
      </w:r>
      <w:proofErr w:type="gramEnd"/>
      <w:r w:rsidRPr="0050093C">
        <w:rPr>
          <w:color w:val="000000" w:themeColor="text1"/>
          <w:sz w:val="24"/>
          <w:szCs w:val="24"/>
        </w:rPr>
        <w:t>与画像文案并返回；</w:t>
      </w:r>
    </w:p>
    <w:p w14:paraId="2B64EABC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6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TestController </w:t>
      </w:r>
      <w:r w:rsidRPr="0050093C">
        <w:rPr>
          <w:color w:val="000000" w:themeColor="text1"/>
          <w:sz w:val="24"/>
          <w:szCs w:val="24"/>
        </w:rPr>
        <w:t>以</w:t>
      </w:r>
      <w:r w:rsidRPr="0050093C">
        <w:rPr>
          <w:color w:val="000000" w:themeColor="text1"/>
          <w:sz w:val="24"/>
          <w:szCs w:val="24"/>
        </w:rPr>
        <w:t xml:space="preserve"> 200 </w:t>
      </w:r>
      <w:r w:rsidRPr="0050093C">
        <w:rPr>
          <w:color w:val="000000" w:themeColor="text1"/>
          <w:sz w:val="24"/>
          <w:szCs w:val="24"/>
        </w:rPr>
        <w:t>回送</w:t>
      </w:r>
      <w:r w:rsidRPr="0050093C">
        <w:rPr>
          <w:color w:val="000000" w:themeColor="text1"/>
          <w:sz w:val="24"/>
          <w:szCs w:val="24"/>
        </w:rPr>
        <w:t xml:space="preserve"> radarData </w:t>
      </w:r>
      <w:r w:rsidRPr="0050093C">
        <w:rPr>
          <w:color w:val="000000" w:themeColor="text1"/>
          <w:sz w:val="24"/>
          <w:szCs w:val="24"/>
        </w:rPr>
        <w:t>与</w:t>
      </w:r>
      <w:r w:rsidRPr="0050093C">
        <w:rPr>
          <w:color w:val="000000" w:themeColor="text1"/>
          <w:sz w:val="24"/>
          <w:szCs w:val="24"/>
        </w:rPr>
        <w:t xml:space="preserve"> profileText</w:t>
      </w:r>
      <w:r w:rsidRPr="0050093C">
        <w:rPr>
          <w:color w:val="000000" w:themeColor="text1"/>
          <w:sz w:val="24"/>
          <w:szCs w:val="24"/>
        </w:rPr>
        <w:t>，</w:t>
      </w:r>
      <w:r w:rsidRPr="0050093C">
        <w:rPr>
          <w:color w:val="000000" w:themeColor="text1"/>
          <w:sz w:val="24"/>
          <w:szCs w:val="24"/>
        </w:rPr>
        <w:t xml:space="preserve">TestView </w:t>
      </w:r>
      <w:r w:rsidRPr="0050093C">
        <w:rPr>
          <w:color w:val="000000" w:themeColor="text1"/>
          <w:sz w:val="24"/>
          <w:szCs w:val="24"/>
        </w:rPr>
        <w:t>调用</w:t>
      </w:r>
      <w:r w:rsidRPr="0050093C">
        <w:rPr>
          <w:color w:val="000000" w:themeColor="text1"/>
          <w:sz w:val="24"/>
          <w:szCs w:val="24"/>
        </w:rPr>
        <w:t xml:space="preserve"> ECharts </w:t>
      </w:r>
      <w:r w:rsidRPr="0050093C">
        <w:rPr>
          <w:color w:val="000000" w:themeColor="text1"/>
          <w:sz w:val="24"/>
          <w:szCs w:val="24"/>
        </w:rPr>
        <w:t>渲染雷达图并展示性格画像。</w:t>
      </w:r>
    </w:p>
    <w:p w14:paraId="598DE90A" w14:textId="77777777" w:rsidR="00871F3E" w:rsidRPr="003F7CF3" w:rsidRDefault="00000000">
      <w:pPr>
        <w:pStyle w:val="3"/>
        <w:rPr>
          <w:color w:val="000000" w:themeColor="text1"/>
        </w:rPr>
      </w:pPr>
      <w:r w:rsidRPr="003F7CF3">
        <w:rPr>
          <w:color w:val="000000" w:themeColor="text1"/>
        </w:rPr>
        <w:t xml:space="preserve">3.3.3.3 </w:t>
      </w:r>
      <w:r w:rsidRPr="003F7CF3">
        <w:rPr>
          <w:color w:val="000000" w:themeColor="text1"/>
        </w:rPr>
        <w:t>用例</w:t>
      </w:r>
      <w:r w:rsidRPr="003F7CF3">
        <w:rPr>
          <w:color w:val="000000" w:themeColor="text1"/>
        </w:rPr>
        <w:t xml:space="preserve"> UC-03</w:t>
      </w:r>
      <w:r w:rsidRPr="003F7CF3">
        <w:rPr>
          <w:color w:val="000000" w:themeColor="text1"/>
        </w:rPr>
        <w:t>：个性化场景推荐（含缓存与冷启动）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871F3E" w14:paraId="0C71B8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20E0F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用例编号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000000"/>
                <w:sz w:val="19"/>
                <w:szCs w:val="19"/>
              </w:rPr>
              <w:t>名称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521EBA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 xml:space="preserve">UC-03 / </w:t>
            </w:r>
            <w:r>
              <w:rPr>
                <w:color w:val="000000"/>
                <w:sz w:val="19"/>
                <w:szCs w:val="19"/>
              </w:rPr>
              <w:t>个性化场景推荐</w:t>
            </w:r>
          </w:p>
        </w:tc>
      </w:tr>
      <w:tr w:rsidR="00871F3E" w14:paraId="57202D7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1E638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主要参与者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D99B1B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普通用户（</w:t>
            </w:r>
            <w:r>
              <w:rPr>
                <w:color w:val="000000"/>
                <w:sz w:val="19"/>
                <w:szCs w:val="19"/>
              </w:rPr>
              <w:t>User</w:t>
            </w:r>
            <w:r>
              <w:rPr>
                <w:color w:val="000000"/>
                <w:sz w:val="19"/>
                <w:szCs w:val="19"/>
              </w:rPr>
              <w:t>）</w:t>
            </w:r>
          </w:p>
        </w:tc>
      </w:tr>
      <w:tr w:rsidR="00871F3E" w14:paraId="6194DB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7CB966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前置条件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13401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用户已生成性格特征向量</w:t>
            </w:r>
          </w:p>
        </w:tc>
      </w:tr>
      <w:tr w:rsidR="00871F3E" w14:paraId="25D739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C17F0C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后置条件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33C9F2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返回指定场景（饮食</w:t>
            </w:r>
            <w:r>
              <w:rPr>
                <w:color w:val="000000"/>
                <w:sz w:val="19"/>
                <w:szCs w:val="19"/>
              </w:rPr>
              <w:t>/</w:t>
            </w:r>
            <w:proofErr w:type="gramStart"/>
            <w:r>
              <w:rPr>
                <w:color w:val="000000"/>
                <w:sz w:val="19"/>
                <w:szCs w:val="19"/>
              </w:rPr>
              <w:t>穿搭</w:t>
            </w:r>
            <w:r>
              <w:rPr>
                <w:color w:val="000000"/>
                <w:sz w:val="19"/>
                <w:szCs w:val="19"/>
              </w:rPr>
              <w:t>/</w:t>
            </w:r>
            <w:proofErr w:type="gramEnd"/>
            <w:r>
              <w:rPr>
                <w:color w:val="000000"/>
                <w:sz w:val="19"/>
                <w:szCs w:val="19"/>
              </w:rPr>
              <w:t>旅行等）的个性化推荐列表</w:t>
            </w:r>
          </w:p>
        </w:tc>
      </w:tr>
      <w:tr w:rsidR="00871F3E" w14:paraId="52B780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D54FD3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设计要点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6423A0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优先读取</w:t>
            </w:r>
            <w:r>
              <w:rPr>
                <w:color w:val="000000"/>
                <w:sz w:val="19"/>
                <w:szCs w:val="19"/>
              </w:rPr>
              <w:t xml:space="preserve"> Redis </w:t>
            </w:r>
            <w:r>
              <w:rPr>
                <w:color w:val="000000"/>
                <w:sz w:val="19"/>
                <w:szCs w:val="19"/>
              </w:rPr>
              <w:t>缓存（</w:t>
            </w:r>
            <w:r>
              <w:rPr>
                <w:color w:val="000000"/>
                <w:sz w:val="19"/>
                <w:szCs w:val="19"/>
              </w:rPr>
              <w:t xml:space="preserve">alt </w:t>
            </w:r>
            <w:r>
              <w:rPr>
                <w:color w:val="000000"/>
                <w:sz w:val="19"/>
                <w:szCs w:val="19"/>
              </w:rPr>
              <w:t>分支）；未命中时由</w:t>
            </w:r>
            <w:r>
              <w:rPr>
                <w:color w:val="000000"/>
                <w:sz w:val="19"/>
                <w:szCs w:val="19"/>
              </w:rPr>
              <w:t xml:space="preserve"> RecommendationEngine </w:t>
            </w:r>
            <w:r>
              <w:rPr>
                <w:color w:val="000000"/>
                <w:sz w:val="19"/>
                <w:szCs w:val="19"/>
              </w:rPr>
              <w:t>进行标签匹配，新用户走冷启动相似</w:t>
            </w:r>
            <w:proofErr w:type="gramStart"/>
            <w:r>
              <w:rPr>
                <w:color w:val="000000"/>
                <w:sz w:val="19"/>
                <w:szCs w:val="19"/>
              </w:rPr>
              <w:t>簇</w:t>
            </w:r>
            <w:proofErr w:type="gramEnd"/>
            <w:r>
              <w:rPr>
                <w:color w:val="000000"/>
                <w:sz w:val="19"/>
                <w:szCs w:val="19"/>
              </w:rPr>
              <w:t>检索；结果回写缓存（</w:t>
            </w:r>
            <w:r>
              <w:rPr>
                <w:color w:val="000000"/>
                <w:sz w:val="19"/>
                <w:szCs w:val="19"/>
              </w:rPr>
              <w:t>TTL</w:t>
            </w:r>
            <w:r>
              <w:rPr>
                <w:color w:val="000000"/>
                <w:sz w:val="19"/>
                <w:szCs w:val="19"/>
              </w:rPr>
              <w:t>）以满足响应</w:t>
            </w:r>
            <w:r>
              <w:rPr>
                <w:color w:val="000000"/>
                <w:sz w:val="19"/>
                <w:szCs w:val="19"/>
              </w:rPr>
              <w:t xml:space="preserve">≤2 </w:t>
            </w:r>
            <w:r>
              <w:rPr>
                <w:color w:val="000000"/>
                <w:sz w:val="19"/>
                <w:szCs w:val="19"/>
              </w:rPr>
              <w:t>秒</w:t>
            </w:r>
          </w:p>
        </w:tc>
      </w:tr>
    </w:tbl>
    <w:p w14:paraId="64B74A48" w14:textId="745702C4" w:rsidR="00871F3E" w:rsidRDefault="00CB00DB">
      <w:pPr>
        <w:spacing w:before="120" w:after="20"/>
        <w:jc w:val="center"/>
      </w:pPr>
      <w:r>
        <w:rPr>
          <w:rFonts w:hint="eastAsia"/>
          <w:noProof/>
        </w:rPr>
        <w:drawing>
          <wp:inline distT="0" distB="0" distL="0" distR="0" wp14:anchorId="0076DC22" wp14:editId="4258C749">
            <wp:extent cx="6120130" cy="3505200"/>
            <wp:effectExtent l="0" t="0" r="0" b="0"/>
            <wp:docPr id="11550288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9FC5" w14:textId="77777777" w:rsidR="00871F3E" w:rsidRPr="00D37C19" w:rsidRDefault="00000000">
      <w:pPr>
        <w:spacing w:before="60" w:after="160"/>
        <w:jc w:val="center"/>
        <w:rPr>
          <w:rFonts w:ascii="宋体" w:hAnsi="宋体"/>
        </w:rPr>
      </w:pPr>
      <w:r w:rsidRPr="00D37C19">
        <w:rPr>
          <w:rFonts w:ascii="宋体" w:hAnsi="宋体"/>
          <w:color w:val="595959"/>
          <w:sz w:val="18"/>
          <w:szCs w:val="18"/>
        </w:rPr>
        <w:t>图 3-3  个性化场景推荐顺序图</w:t>
      </w:r>
    </w:p>
    <w:p w14:paraId="14632CD3" w14:textId="77777777" w:rsidR="00871F3E" w:rsidRPr="0050093C" w:rsidRDefault="00000000">
      <w:pPr>
        <w:spacing w:before="40" w:after="20" w:line="360" w:lineRule="auto"/>
        <w:rPr>
          <w:sz w:val="24"/>
          <w:szCs w:val="24"/>
        </w:rPr>
      </w:pPr>
      <w:r w:rsidRPr="0050093C">
        <w:rPr>
          <w:sz w:val="24"/>
          <w:szCs w:val="24"/>
        </w:rPr>
        <w:t>交互流程说明：</w:t>
      </w:r>
    </w:p>
    <w:p w14:paraId="3BBB4F7A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1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>用户在推荐页（</w:t>
      </w:r>
      <w:r w:rsidRPr="0050093C">
        <w:rPr>
          <w:color w:val="000000" w:themeColor="text1"/>
          <w:sz w:val="24"/>
          <w:szCs w:val="24"/>
        </w:rPr>
        <w:t>RecommendView</w:t>
      </w:r>
      <w:r w:rsidRPr="0050093C">
        <w:rPr>
          <w:color w:val="000000" w:themeColor="text1"/>
          <w:sz w:val="24"/>
          <w:szCs w:val="24"/>
        </w:rPr>
        <w:t>）选择场景，发起</w:t>
      </w:r>
      <w:r w:rsidRPr="0050093C">
        <w:rPr>
          <w:color w:val="000000" w:themeColor="text1"/>
          <w:sz w:val="24"/>
          <w:szCs w:val="24"/>
        </w:rPr>
        <w:t xml:space="preserve"> GET /api/v1/recommendation/{sceneId}</w:t>
      </w:r>
      <w:r w:rsidRPr="0050093C">
        <w:rPr>
          <w:color w:val="000000" w:themeColor="text1"/>
          <w:sz w:val="24"/>
          <w:szCs w:val="24"/>
        </w:rPr>
        <w:t>；</w:t>
      </w:r>
    </w:p>
    <w:p w14:paraId="1BE4D756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2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RecommendController </w:t>
      </w:r>
      <w:r w:rsidRPr="0050093C">
        <w:rPr>
          <w:color w:val="000000" w:themeColor="text1"/>
          <w:sz w:val="24"/>
          <w:szCs w:val="24"/>
        </w:rPr>
        <w:t>先查询</w:t>
      </w:r>
      <w:r w:rsidRPr="0050093C">
        <w:rPr>
          <w:color w:val="000000" w:themeColor="text1"/>
          <w:sz w:val="24"/>
          <w:szCs w:val="24"/>
        </w:rPr>
        <w:t xml:space="preserve"> Redis </w:t>
      </w:r>
      <w:r w:rsidRPr="0050093C">
        <w:rPr>
          <w:color w:val="000000" w:themeColor="text1"/>
          <w:sz w:val="24"/>
          <w:szCs w:val="24"/>
        </w:rPr>
        <w:t>缓存；</w:t>
      </w:r>
    </w:p>
    <w:p w14:paraId="3525B3D1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3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>若缓存命中（</w:t>
      </w:r>
      <w:r w:rsidRPr="0050093C">
        <w:rPr>
          <w:color w:val="000000" w:themeColor="text1"/>
          <w:sz w:val="24"/>
          <w:szCs w:val="24"/>
        </w:rPr>
        <w:t xml:space="preserve">alt </w:t>
      </w:r>
      <w:r w:rsidRPr="0050093C">
        <w:rPr>
          <w:color w:val="000000" w:themeColor="text1"/>
          <w:sz w:val="24"/>
          <w:szCs w:val="24"/>
        </w:rPr>
        <w:t>第一分支），直接返回缓存的推荐列表；</w:t>
      </w:r>
    </w:p>
    <w:p w14:paraId="02702DE6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lastRenderedPageBreak/>
        <w:t>（</w:t>
      </w:r>
      <w:r w:rsidRPr="0050093C">
        <w:rPr>
          <w:b/>
          <w:bCs/>
          <w:color w:val="000000" w:themeColor="text1"/>
          <w:sz w:val="24"/>
          <w:szCs w:val="24"/>
        </w:rPr>
        <w:t>4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>若缓存未命中或为新用户（</w:t>
      </w:r>
      <w:r w:rsidRPr="0050093C">
        <w:rPr>
          <w:color w:val="000000" w:themeColor="text1"/>
          <w:sz w:val="24"/>
          <w:szCs w:val="24"/>
        </w:rPr>
        <w:t xml:space="preserve">alt </w:t>
      </w:r>
      <w:r w:rsidRPr="0050093C">
        <w:rPr>
          <w:color w:val="000000" w:themeColor="text1"/>
          <w:sz w:val="24"/>
          <w:szCs w:val="24"/>
        </w:rPr>
        <w:t>第二分支），</w:t>
      </w:r>
      <w:r w:rsidRPr="0050093C">
        <w:rPr>
          <w:color w:val="000000" w:themeColor="text1"/>
          <w:sz w:val="24"/>
          <w:szCs w:val="24"/>
        </w:rPr>
        <w:t xml:space="preserve">RecommendController </w:t>
      </w:r>
      <w:r w:rsidRPr="0050093C">
        <w:rPr>
          <w:color w:val="000000" w:themeColor="text1"/>
          <w:sz w:val="24"/>
          <w:szCs w:val="24"/>
        </w:rPr>
        <w:t>调用</w:t>
      </w:r>
      <w:r w:rsidRPr="0050093C">
        <w:rPr>
          <w:color w:val="000000" w:themeColor="text1"/>
          <w:sz w:val="24"/>
          <w:szCs w:val="24"/>
        </w:rPr>
        <w:t xml:space="preserve"> RecommendationEngine</w:t>
      </w:r>
      <w:r w:rsidRPr="0050093C">
        <w:rPr>
          <w:color w:val="000000" w:themeColor="text1"/>
          <w:sz w:val="24"/>
          <w:szCs w:val="24"/>
        </w:rPr>
        <w:t>，由其执行性格</w:t>
      </w:r>
      <w:r w:rsidRPr="0050093C">
        <w:rPr>
          <w:color w:val="000000" w:themeColor="text1"/>
          <w:sz w:val="24"/>
          <w:szCs w:val="24"/>
        </w:rPr>
        <w:t>-</w:t>
      </w:r>
      <w:r w:rsidRPr="0050093C">
        <w:rPr>
          <w:color w:val="000000" w:themeColor="text1"/>
          <w:sz w:val="24"/>
          <w:szCs w:val="24"/>
        </w:rPr>
        <w:t>标签匹配与冷启动相似</w:t>
      </w:r>
      <w:proofErr w:type="gramStart"/>
      <w:r w:rsidRPr="0050093C">
        <w:rPr>
          <w:color w:val="000000" w:themeColor="text1"/>
          <w:sz w:val="24"/>
          <w:szCs w:val="24"/>
        </w:rPr>
        <w:t>簇</w:t>
      </w:r>
      <w:proofErr w:type="gramEnd"/>
      <w:r w:rsidRPr="0050093C">
        <w:rPr>
          <w:color w:val="000000" w:themeColor="text1"/>
          <w:sz w:val="24"/>
          <w:szCs w:val="24"/>
        </w:rPr>
        <w:t>检索；</w:t>
      </w:r>
    </w:p>
    <w:p w14:paraId="249D8348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5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RecommendationEngine </w:t>
      </w:r>
      <w:r w:rsidRPr="0050093C">
        <w:rPr>
          <w:color w:val="000000" w:themeColor="text1"/>
          <w:sz w:val="24"/>
          <w:szCs w:val="24"/>
        </w:rPr>
        <w:t>经</w:t>
      </w:r>
      <w:r w:rsidRPr="0050093C">
        <w:rPr>
          <w:color w:val="000000" w:themeColor="text1"/>
          <w:sz w:val="24"/>
          <w:szCs w:val="24"/>
        </w:rPr>
        <w:t xml:space="preserve"> RecommendationDAO </w:t>
      </w:r>
      <w:r w:rsidRPr="0050093C">
        <w:rPr>
          <w:color w:val="000000" w:themeColor="text1"/>
          <w:sz w:val="24"/>
          <w:szCs w:val="24"/>
        </w:rPr>
        <w:t>从</w:t>
      </w:r>
      <w:r w:rsidRPr="0050093C">
        <w:rPr>
          <w:color w:val="000000" w:themeColor="text1"/>
          <w:sz w:val="24"/>
          <w:szCs w:val="24"/>
        </w:rPr>
        <w:t xml:space="preserve"> MySQL </w:t>
      </w:r>
      <w:r w:rsidRPr="0050093C">
        <w:rPr>
          <w:color w:val="000000" w:themeColor="text1"/>
          <w:sz w:val="24"/>
          <w:szCs w:val="24"/>
        </w:rPr>
        <w:t>查询候选内容，排序后返回推荐列表；</w:t>
      </w:r>
    </w:p>
    <w:p w14:paraId="49C239E0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6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RecommendController </w:t>
      </w:r>
      <w:r w:rsidRPr="0050093C">
        <w:rPr>
          <w:color w:val="000000" w:themeColor="text1"/>
          <w:sz w:val="24"/>
          <w:szCs w:val="24"/>
        </w:rPr>
        <w:t>将结果回写</w:t>
      </w:r>
      <w:r w:rsidRPr="0050093C">
        <w:rPr>
          <w:color w:val="000000" w:themeColor="text1"/>
          <w:sz w:val="24"/>
          <w:szCs w:val="24"/>
        </w:rPr>
        <w:t xml:space="preserve"> Redis</w:t>
      </w:r>
      <w:r w:rsidRPr="0050093C">
        <w:rPr>
          <w:color w:val="000000" w:themeColor="text1"/>
          <w:sz w:val="24"/>
          <w:szCs w:val="24"/>
        </w:rPr>
        <w:t>（</w:t>
      </w:r>
      <w:r w:rsidRPr="0050093C">
        <w:rPr>
          <w:color w:val="000000" w:themeColor="text1"/>
          <w:sz w:val="24"/>
          <w:szCs w:val="24"/>
        </w:rPr>
        <w:t>TTL=10min</w:t>
      </w:r>
      <w:r w:rsidRPr="0050093C">
        <w:rPr>
          <w:color w:val="000000" w:themeColor="text1"/>
          <w:sz w:val="24"/>
          <w:szCs w:val="24"/>
        </w:rPr>
        <w:t>）后以</w:t>
      </w:r>
      <w:r w:rsidRPr="0050093C">
        <w:rPr>
          <w:color w:val="000000" w:themeColor="text1"/>
          <w:sz w:val="24"/>
          <w:szCs w:val="24"/>
        </w:rPr>
        <w:t xml:space="preserve"> 200 </w:t>
      </w:r>
      <w:r w:rsidRPr="0050093C">
        <w:rPr>
          <w:color w:val="000000" w:themeColor="text1"/>
          <w:sz w:val="24"/>
          <w:szCs w:val="24"/>
        </w:rPr>
        <w:t>响应，</w:t>
      </w:r>
      <w:r w:rsidRPr="0050093C">
        <w:rPr>
          <w:color w:val="000000" w:themeColor="text1"/>
          <w:sz w:val="24"/>
          <w:szCs w:val="24"/>
        </w:rPr>
        <w:t xml:space="preserve">RecommendView </w:t>
      </w:r>
      <w:r w:rsidRPr="0050093C">
        <w:rPr>
          <w:color w:val="000000" w:themeColor="text1"/>
          <w:sz w:val="24"/>
          <w:szCs w:val="24"/>
        </w:rPr>
        <w:t>展示场景推荐。</w:t>
      </w:r>
    </w:p>
    <w:p w14:paraId="3B331341" w14:textId="77777777" w:rsidR="00871F3E" w:rsidRPr="003F7CF3" w:rsidRDefault="00000000">
      <w:pPr>
        <w:pStyle w:val="3"/>
        <w:rPr>
          <w:color w:val="000000" w:themeColor="text1"/>
        </w:rPr>
      </w:pPr>
      <w:r w:rsidRPr="003F7CF3">
        <w:rPr>
          <w:color w:val="000000" w:themeColor="text1"/>
        </w:rPr>
        <w:t xml:space="preserve">3.3.3.4 </w:t>
      </w:r>
      <w:r w:rsidRPr="003F7CF3">
        <w:rPr>
          <w:color w:val="000000" w:themeColor="text1"/>
        </w:rPr>
        <w:t>用例</w:t>
      </w:r>
      <w:r w:rsidRPr="003F7CF3">
        <w:rPr>
          <w:color w:val="000000" w:themeColor="text1"/>
        </w:rPr>
        <w:t xml:space="preserve"> UC-04</w:t>
      </w:r>
      <w:r w:rsidRPr="003F7CF3">
        <w:rPr>
          <w:color w:val="000000" w:themeColor="text1"/>
        </w:rPr>
        <w:t>：双人性格适配分析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871F3E" w14:paraId="561AA1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66607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用例编号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000000"/>
                <w:sz w:val="19"/>
                <w:szCs w:val="19"/>
              </w:rPr>
              <w:t>名称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4E3F9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 xml:space="preserve">UC-04 / </w:t>
            </w:r>
            <w:r>
              <w:rPr>
                <w:color w:val="000000"/>
                <w:sz w:val="19"/>
                <w:szCs w:val="19"/>
              </w:rPr>
              <w:t>双人性格适配分析</w:t>
            </w:r>
          </w:p>
        </w:tc>
      </w:tr>
      <w:tr w:rsidR="00871F3E" w14:paraId="618B02E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631C3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主要参与者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FF51C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发起</w:t>
            </w:r>
            <w:proofErr w:type="gramStart"/>
            <w:r>
              <w:rPr>
                <w:color w:val="000000"/>
                <w:sz w:val="19"/>
                <w:szCs w:val="19"/>
              </w:rPr>
              <w:t>方用户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</w:t>
            </w:r>
            <w:r>
              <w:rPr>
                <w:color w:val="000000"/>
                <w:sz w:val="19"/>
                <w:szCs w:val="19"/>
              </w:rPr>
              <w:t>，关联对象用户</w:t>
            </w:r>
            <w:r>
              <w:rPr>
                <w:color w:val="000000"/>
                <w:sz w:val="19"/>
                <w:szCs w:val="19"/>
              </w:rPr>
              <w:t xml:space="preserve"> B</w:t>
            </w:r>
          </w:p>
        </w:tc>
      </w:tr>
      <w:tr w:rsidR="00871F3E" w14:paraId="0049894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AEF39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前置条件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B823FE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用户</w:t>
            </w:r>
            <w:r>
              <w:rPr>
                <w:color w:val="000000"/>
                <w:sz w:val="19"/>
                <w:szCs w:val="19"/>
              </w:rPr>
              <w:t xml:space="preserve"> A </w:t>
            </w:r>
            <w:r>
              <w:rPr>
                <w:color w:val="000000"/>
                <w:sz w:val="19"/>
                <w:szCs w:val="19"/>
              </w:rPr>
              <w:t>已登录，且双方均已完成性格测试</w:t>
            </w:r>
          </w:p>
        </w:tc>
      </w:tr>
      <w:tr w:rsidR="00871F3E" w14:paraId="6B9777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249056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后置条件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C1EC6A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生成双人适配报告（契合度、分歧预警、相处建议）</w:t>
            </w:r>
          </w:p>
        </w:tc>
      </w:tr>
      <w:tr w:rsidR="00871F3E" w14:paraId="6B74A9C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BFE234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设计要点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5B7AF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复用双方历史测试数据，无需重复答题；</w:t>
            </w:r>
            <w:r>
              <w:rPr>
                <w:color w:val="000000"/>
                <w:sz w:val="19"/>
                <w:szCs w:val="19"/>
              </w:rPr>
              <w:t xml:space="preserve">MatchService </w:t>
            </w:r>
            <w:r>
              <w:rPr>
                <w:color w:val="000000"/>
                <w:sz w:val="19"/>
                <w:szCs w:val="19"/>
              </w:rPr>
              <w:t>以加权方差计算契合度（保留</w:t>
            </w:r>
            <w:r>
              <w:rPr>
                <w:color w:val="000000"/>
                <w:sz w:val="19"/>
                <w:szCs w:val="19"/>
              </w:rPr>
              <w:t xml:space="preserve"> 1 </w:t>
            </w:r>
            <w:r>
              <w:rPr>
                <w:color w:val="000000"/>
                <w:sz w:val="19"/>
                <w:szCs w:val="19"/>
              </w:rPr>
              <w:t>位小数）；任一方无数据时（</w:t>
            </w:r>
            <w:r>
              <w:rPr>
                <w:color w:val="000000"/>
                <w:sz w:val="19"/>
                <w:szCs w:val="19"/>
              </w:rPr>
              <w:t xml:space="preserve">opt </w:t>
            </w:r>
            <w:r>
              <w:rPr>
                <w:color w:val="000000"/>
                <w:sz w:val="19"/>
                <w:szCs w:val="19"/>
              </w:rPr>
              <w:t>分支）给出提示</w:t>
            </w:r>
          </w:p>
        </w:tc>
      </w:tr>
    </w:tbl>
    <w:p w14:paraId="75A17AF9" w14:textId="356B6678" w:rsidR="00871F3E" w:rsidRDefault="00FA52C8">
      <w:pPr>
        <w:spacing w:before="120" w:after="20"/>
        <w:jc w:val="center"/>
      </w:pPr>
      <w:r>
        <w:rPr>
          <w:rFonts w:hint="eastAsia"/>
          <w:noProof/>
        </w:rPr>
        <w:drawing>
          <wp:inline distT="0" distB="0" distL="0" distR="0" wp14:anchorId="46830186" wp14:editId="6F43D255">
            <wp:extent cx="6120130" cy="2952750"/>
            <wp:effectExtent l="0" t="0" r="0" b="0"/>
            <wp:docPr id="9619776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79A44" w14:textId="77777777" w:rsidR="00871F3E" w:rsidRPr="00D37C19" w:rsidRDefault="00000000">
      <w:pPr>
        <w:spacing w:before="60" w:after="160"/>
        <w:jc w:val="center"/>
        <w:rPr>
          <w:rFonts w:ascii="宋体" w:hAnsi="宋体"/>
        </w:rPr>
      </w:pPr>
      <w:r w:rsidRPr="00D37C19">
        <w:rPr>
          <w:rFonts w:ascii="宋体" w:hAnsi="宋体"/>
          <w:color w:val="595959"/>
          <w:sz w:val="18"/>
          <w:szCs w:val="18"/>
        </w:rPr>
        <w:t>图 3-4  双人性格适配分析顺序图</w:t>
      </w:r>
    </w:p>
    <w:p w14:paraId="0BE60DA1" w14:textId="77777777" w:rsidR="00871F3E" w:rsidRPr="0050093C" w:rsidRDefault="00000000">
      <w:pPr>
        <w:spacing w:before="40" w:after="20" w:line="360" w:lineRule="auto"/>
        <w:rPr>
          <w:sz w:val="24"/>
          <w:szCs w:val="24"/>
        </w:rPr>
      </w:pPr>
      <w:r w:rsidRPr="0050093C">
        <w:rPr>
          <w:sz w:val="24"/>
          <w:szCs w:val="24"/>
        </w:rPr>
        <w:t>交互流程说明：</w:t>
      </w:r>
    </w:p>
    <w:p w14:paraId="13A594AF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1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>用户</w:t>
      </w:r>
      <w:r w:rsidRPr="0050093C">
        <w:rPr>
          <w:color w:val="000000" w:themeColor="text1"/>
          <w:sz w:val="24"/>
          <w:szCs w:val="24"/>
        </w:rPr>
        <w:t xml:space="preserve"> A </w:t>
      </w:r>
      <w:r w:rsidRPr="0050093C">
        <w:rPr>
          <w:color w:val="000000" w:themeColor="text1"/>
          <w:sz w:val="24"/>
          <w:szCs w:val="24"/>
        </w:rPr>
        <w:t>在适配页（</w:t>
      </w:r>
      <w:r w:rsidRPr="0050093C">
        <w:rPr>
          <w:color w:val="000000" w:themeColor="text1"/>
          <w:sz w:val="24"/>
          <w:szCs w:val="24"/>
        </w:rPr>
        <w:t>MatchView</w:t>
      </w:r>
      <w:r w:rsidRPr="0050093C">
        <w:rPr>
          <w:color w:val="000000" w:themeColor="text1"/>
          <w:sz w:val="24"/>
          <w:szCs w:val="24"/>
        </w:rPr>
        <w:t>）输入好友</w:t>
      </w:r>
      <w:r w:rsidRPr="0050093C">
        <w:rPr>
          <w:color w:val="000000" w:themeColor="text1"/>
          <w:sz w:val="24"/>
          <w:szCs w:val="24"/>
        </w:rPr>
        <w:t xml:space="preserve"> ID </w:t>
      </w:r>
      <w:r w:rsidRPr="0050093C">
        <w:rPr>
          <w:color w:val="000000" w:themeColor="text1"/>
          <w:sz w:val="24"/>
          <w:szCs w:val="24"/>
        </w:rPr>
        <w:t>并发起适配，调用</w:t>
      </w:r>
      <w:r w:rsidRPr="0050093C">
        <w:rPr>
          <w:color w:val="000000" w:themeColor="text1"/>
          <w:sz w:val="24"/>
          <w:szCs w:val="24"/>
        </w:rPr>
        <w:t xml:space="preserve"> POST /api/v1/match</w:t>
      </w:r>
      <w:r w:rsidRPr="0050093C">
        <w:rPr>
          <w:color w:val="000000" w:themeColor="text1"/>
          <w:sz w:val="24"/>
          <w:szCs w:val="24"/>
        </w:rPr>
        <w:t>；</w:t>
      </w:r>
    </w:p>
    <w:p w14:paraId="5245C415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2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MatchController </w:t>
      </w:r>
      <w:r w:rsidRPr="0050093C">
        <w:rPr>
          <w:color w:val="000000" w:themeColor="text1"/>
          <w:sz w:val="24"/>
          <w:szCs w:val="24"/>
        </w:rPr>
        <w:t>经</w:t>
      </w:r>
      <w:r w:rsidRPr="0050093C">
        <w:rPr>
          <w:color w:val="000000" w:themeColor="text1"/>
          <w:sz w:val="24"/>
          <w:szCs w:val="24"/>
        </w:rPr>
        <w:t xml:space="preserve"> TestResultDAO </w:t>
      </w:r>
      <w:r w:rsidRPr="0050093C">
        <w:rPr>
          <w:color w:val="000000" w:themeColor="text1"/>
          <w:sz w:val="24"/>
          <w:szCs w:val="24"/>
        </w:rPr>
        <w:t>一次性查询双方测试结果（性格向量）；</w:t>
      </w:r>
    </w:p>
    <w:p w14:paraId="5980308B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3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>若任一方尚无测试数据（</w:t>
      </w:r>
      <w:r w:rsidRPr="0050093C">
        <w:rPr>
          <w:color w:val="000000" w:themeColor="text1"/>
          <w:sz w:val="24"/>
          <w:szCs w:val="24"/>
        </w:rPr>
        <w:t xml:space="preserve">opt </w:t>
      </w:r>
      <w:r w:rsidRPr="0050093C">
        <w:rPr>
          <w:color w:val="000000" w:themeColor="text1"/>
          <w:sz w:val="24"/>
          <w:szCs w:val="24"/>
        </w:rPr>
        <w:t>分支），直接返回</w:t>
      </w:r>
      <w:r w:rsidRPr="0050093C">
        <w:rPr>
          <w:color w:val="000000" w:themeColor="text1"/>
          <w:sz w:val="24"/>
          <w:szCs w:val="24"/>
        </w:rPr>
        <w:t>“</w:t>
      </w:r>
      <w:r w:rsidRPr="0050093C">
        <w:rPr>
          <w:color w:val="000000" w:themeColor="text1"/>
          <w:sz w:val="24"/>
          <w:szCs w:val="24"/>
        </w:rPr>
        <w:t>对方尚未完成测试</w:t>
      </w:r>
      <w:r w:rsidRPr="0050093C">
        <w:rPr>
          <w:color w:val="000000" w:themeColor="text1"/>
          <w:sz w:val="24"/>
          <w:szCs w:val="24"/>
        </w:rPr>
        <w:t>”</w:t>
      </w:r>
      <w:r w:rsidRPr="0050093C">
        <w:rPr>
          <w:color w:val="000000" w:themeColor="text1"/>
          <w:sz w:val="24"/>
          <w:szCs w:val="24"/>
        </w:rPr>
        <w:t>提示；</w:t>
      </w:r>
    </w:p>
    <w:p w14:paraId="25D33950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4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>数据齐备后，</w:t>
      </w:r>
      <w:r w:rsidRPr="0050093C">
        <w:rPr>
          <w:color w:val="000000" w:themeColor="text1"/>
          <w:sz w:val="24"/>
          <w:szCs w:val="24"/>
        </w:rPr>
        <w:t xml:space="preserve">MatchController </w:t>
      </w:r>
      <w:r w:rsidRPr="0050093C">
        <w:rPr>
          <w:color w:val="000000" w:themeColor="text1"/>
          <w:sz w:val="24"/>
          <w:szCs w:val="24"/>
        </w:rPr>
        <w:t>调用</w:t>
      </w:r>
      <w:r w:rsidRPr="0050093C">
        <w:rPr>
          <w:color w:val="000000" w:themeColor="text1"/>
          <w:sz w:val="24"/>
          <w:szCs w:val="24"/>
        </w:rPr>
        <w:t xml:space="preserve"> MatchService </w:t>
      </w:r>
      <w:r w:rsidRPr="0050093C">
        <w:rPr>
          <w:color w:val="000000" w:themeColor="text1"/>
          <w:sz w:val="24"/>
          <w:szCs w:val="24"/>
        </w:rPr>
        <w:t>执行</w:t>
      </w:r>
      <w:r w:rsidRPr="0050093C">
        <w:rPr>
          <w:color w:val="000000" w:themeColor="text1"/>
          <w:sz w:val="24"/>
          <w:szCs w:val="24"/>
        </w:rPr>
        <w:t xml:space="preserve"> calcMatch</w:t>
      </w:r>
      <w:r w:rsidRPr="0050093C">
        <w:rPr>
          <w:color w:val="000000" w:themeColor="text1"/>
          <w:sz w:val="24"/>
          <w:szCs w:val="24"/>
        </w:rPr>
        <w:t>；</w:t>
      </w:r>
    </w:p>
    <w:p w14:paraId="334A6C5C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5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MatchService </w:t>
      </w:r>
      <w:r w:rsidRPr="0050093C">
        <w:rPr>
          <w:color w:val="000000" w:themeColor="text1"/>
          <w:sz w:val="24"/>
          <w:szCs w:val="24"/>
        </w:rPr>
        <w:t>以加权方差计算契合度并识别分歧维度，返回含契合度、分歧预警与</w:t>
      </w:r>
      <w:r w:rsidRPr="0050093C">
        <w:rPr>
          <w:color w:val="000000" w:themeColor="text1"/>
          <w:sz w:val="24"/>
          <w:szCs w:val="24"/>
        </w:rPr>
        <w:lastRenderedPageBreak/>
        <w:t>相处建议的适配报告；</w:t>
      </w:r>
    </w:p>
    <w:p w14:paraId="492BC509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6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MatchController </w:t>
      </w:r>
      <w:r w:rsidRPr="0050093C">
        <w:rPr>
          <w:color w:val="000000" w:themeColor="text1"/>
          <w:sz w:val="24"/>
          <w:szCs w:val="24"/>
        </w:rPr>
        <w:t>以</w:t>
      </w:r>
      <w:r w:rsidRPr="0050093C">
        <w:rPr>
          <w:color w:val="000000" w:themeColor="text1"/>
          <w:sz w:val="24"/>
          <w:szCs w:val="24"/>
        </w:rPr>
        <w:t xml:space="preserve"> 200 </w:t>
      </w:r>
      <w:r w:rsidRPr="0050093C">
        <w:rPr>
          <w:color w:val="000000" w:themeColor="text1"/>
          <w:sz w:val="24"/>
          <w:szCs w:val="24"/>
        </w:rPr>
        <w:t>回送报告，</w:t>
      </w:r>
      <w:r w:rsidRPr="0050093C">
        <w:rPr>
          <w:color w:val="000000" w:themeColor="text1"/>
          <w:sz w:val="24"/>
          <w:szCs w:val="24"/>
        </w:rPr>
        <w:t xml:space="preserve">MatchView </w:t>
      </w:r>
      <w:r w:rsidRPr="0050093C">
        <w:rPr>
          <w:color w:val="000000" w:themeColor="text1"/>
          <w:sz w:val="24"/>
          <w:szCs w:val="24"/>
        </w:rPr>
        <w:t>展示双人适配结果。</w:t>
      </w:r>
    </w:p>
    <w:p w14:paraId="2F32CC47" w14:textId="77777777" w:rsidR="00871F3E" w:rsidRPr="001C47DB" w:rsidRDefault="00000000">
      <w:pPr>
        <w:pStyle w:val="3"/>
        <w:rPr>
          <w:color w:val="000000" w:themeColor="text1"/>
        </w:rPr>
      </w:pPr>
      <w:r w:rsidRPr="001C47DB">
        <w:rPr>
          <w:color w:val="000000" w:themeColor="text1"/>
        </w:rPr>
        <w:t xml:space="preserve">3.3.3.5 </w:t>
      </w:r>
      <w:r w:rsidRPr="001C47DB">
        <w:rPr>
          <w:color w:val="000000" w:themeColor="text1"/>
        </w:rPr>
        <w:t>用例</w:t>
      </w:r>
      <w:r w:rsidRPr="001C47DB">
        <w:rPr>
          <w:color w:val="000000" w:themeColor="text1"/>
        </w:rPr>
        <w:t xml:space="preserve"> UC-05</w:t>
      </w:r>
      <w:r w:rsidRPr="001C47DB">
        <w:rPr>
          <w:color w:val="000000" w:themeColor="text1"/>
        </w:rPr>
        <w:t>：推荐反馈与动态优化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871F3E" w14:paraId="45F316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D389BF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用例编号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000000"/>
                <w:sz w:val="19"/>
                <w:szCs w:val="19"/>
              </w:rPr>
              <w:t>名称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848F1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 xml:space="preserve">UC-05 / </w:t>
            </w:r>
            <w:r>
              <w:rPr>
                <w:color w:val="000000"/>
                <w:sz w:val="19"/>
                <w:szCs w:val="19"/>
              </w:rPr>
              <w:t>推荐反馈与动态优化</w:t>
            </w:r>
          </w:p>
        </w:tc>
      </w:tr>
      <w:tr w:rsidR="00871F3E" w14:paraId="2180BF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A960C8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主要参与者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F28FBB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普通用户（</w:t>
            </w:r>
            <w:r>
              <w:rPr>
                <w:color w:val="000000"/>
                <w:sz w:val="19"/>
                <w:szCs w:val="19"/>
              </w:rPr>
              <w:t>User</w:t>
            </w:r>
            <w:r>
              <w:rPr>
                <w:color w:val="000000"/>
                <w:sz w:val="19"/>
                <w:szCs w:val="19"/>
              </w:rPr>
              <w:t>）</w:t>
            </w:r>
          </w:p>
        </w:tc>
      </w:tr>
      <w:tr w:rsidR="00871F3E" w14:paraId="6122C6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4B8852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前置条件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B991FF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用户已获得场景推荐列表</w:t>
            </w:r>
          </w:p>
        </w:tc>
      </w:tr>
      <w:tr w:rsidR="00871F3E" w14:paraId="420496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933FE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后置条件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EC5EFA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反馈入库，推荐引擎更新标签权重，优化后续推荐</w:t>
            </w:r>
          </w:p>
        </w:tc>
      </w:tr>
      <w:tr w:rsidR="00871F3E" w14:paraId="4FF3BB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0EAC1A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设计要点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ED4818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前端异步提交评价，不阻塞浏览；</w:t>
            </w:r>
            <w:r>
              <w:rPr>
                <w:color w:val="000000"/>
                <w:sz w:val="19"/>
                <w:szCs w:val="19"/>
              </w:rPr>
              <w:t xml:space="preserve">RecommendationEngine </w:t>
            </w:r>
            <w:r>
              <w:rPr>
                <w:color w:val="000000"/>
                <w:sz w:val="19"/>
                <w:szCs w:val="19"/>
              </w:rPr>
              <w:t>采用汤普森采样修正推荐概率分布，实现</w:t>
            </w:r>
            <w:r>
              <w:rPr>
                <w:color w:val="000000"/>
                <w:sz w:val="19"/>
                <w:szCs w:val="19"/>
              </w:rPr>
              <w:t>“</w:t>
            </w:r>
            <w:r>
              <w:rPr>
                <w:color w:val="000000"/>
                <w:sz w:val="19"/>
                <w:szCs w:val="19"/>
              </w:rPr>
              <w:t>反馈</w:t>
            </w:r>
            <w:r>
              <w:rPr>
                <w:color w:val="000000"/>
                <w:sz w:val="19"/>
                <w:szCs w:val="19"/>
              </w:rPr>
              <w:t>—</w:t>
            </w:r>
            <w:r>
              <w:rPr>
                <w:color w:val="000000"/>
                <w:sz w:val="19"/>
                <w:szCs w:val="19"/>
              </w:rPr>
              <w:t>迭代</w:t>
            </w:r>
            <w:r>
              <w:rPr>
                <w:color w:val="000000"/>
                <w:sz w:val="19"/>
                <w:szCs w:val="19"/>
              </w:rPr>
              <w:t>”</w:t>
            </w:r>
            <w:r>
              <w:rPr>
                <w:color w:val="000000"/>
                <w:sz w:val="19"/>
                <w:szCs w:val="19"/>
              </w:rPr>
              <w:t>闭环</w:t>
            </w:r>
          </w:p>
        </w:tc>
      </w:tr>
    </w:tbl>
    <w:p w14:paraId="545CB97E" w14:textId="37FE4415" w:rsidR="00871F3E" w:rsidRDefault="00AB56C0">
      <w:pPr>
        <w:spacing w:before="120" w:after="20"/>
        <w:jc w:val="center"/>
      </w:pPr>
      <w:r>
        <w:rPr>
          <w:rFonts w:hint="eastAsia"/>
          <w:noProof/>
        </w:rPr>
        <w:drawing>
          <wp:inline distT="0" distB="0" distL="0" distR="0" wp14:anchorId="108EB262" wp14:editId="7FCEB405">
            <wp:extent cx="6120130" cy="2724150"/>
            <wp:effectExtent l="0" t="0" r="0" b="0"/>
            <wp:docPr id="17064363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4FEB4" w14:textId="77777777" w:rsidR="00871F3E" w:rsidRPr="00D37C19" w:rsidRDefault="00000000">
      <w:pPr>
        <w:spacing w:before="60" w:after="160"/>
        <w:jc w:val="center"/>
        <w:rPr>
          <w:rFonts w:ascii="宋体" w:hAnsi="宋体"/>
        </w:rPr>
      </w:pPr>
      <w:r w:rsidRPr="00D37C19">
        <w:rPr>
          <w:rFonts w:ascii="宋体" w:hAnsi="宋体"/>
          <w:color w:val="595959"/>
          <w:sz w:val="18"/>
          <w:szCs w:val="18"/>
        </w:rPr>
        <w:t>图 3-5  推荐反馈与动态优化顺序图</w:t>
      </w:r>
    </w:p>
    <w:p w14:paraId="65EBF064" w14:textId="77777777" w:rsidR="00871F3E" w:rsidRPr="0050093C" w:rsidRDefault="00000000">
      <w:pPr>
        <w:spacing w:before="40" w:after="20" w:line="360" w:lineRule="auto"/>
        <w:rPr>
          <w:sz w:val="24"/>
          <w:szCs w:val="24"/>
        </w:rPr>
      </w:pPr>
      <w:r w:rsidRPr="0050093C">
        <w:rPr>
          <w:sz w:val="24"/>
          <w:szCs w:val="24"/>
        </w:rPr>
        <w:t>交互流程说明：</w:t>
      </w:r>
    </w:p>
    <w:p w14:paraId="27722497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1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>用户在</w:t>
      </w:r>
      <w:proofErr w:type="gramStart"/>
      <w:r w:rsidRPr="0050093C">
        <w:rPr>
          <w:color w:val="000000" w:themeColor="text1"/>
          <w:sz w:val="24"/>
          <w:szCs w:val="24"/>
        </w:rPr>
        <w:t>推荐页对推荐</w:t>
      </w:r>
      <w:proofErr w:type="gramEnd"/>
      <w:r w:rsidRPr="0050093C">
        <w:rPr>
          <w:color w:val="000000" w:themeColor="text1"/>
          <w:sz w:val="24"/>
          <w:szCs w:val="24"/>
        </w:rPr>
        <w:t>项点击</w:t>
      </w:r>
      <w:r w:rsidRPr="0050093C">
        <w:rPr>
          <w:color w:val="000000" w:themeColor="text1"/>
          <w:sz w:val="24"/>
          <w:szCs w:val="24"/>
        </w:rPr>
        <w:t>“</w:t>
      </w:r>
      <w:r w:rsidRPr="0050093C">
        <w:rPr>
          <w:color w:val="000000" w:themeColor="text1"/>
          <w:sz w:val="24"/>
          <w:szCs w:val="24"/>
        </w:rPr>
        <w:t>喜欢</w:t>
      </w:r>
      <w:r w:rsidRPr="0050093C">
        <w:rPr>
          <w:color w:val="000000" w:themeColor="text1"/>
          <w:sz w:val="24"/>
          <w:szCs w:val="24"/>
        </w:rPr>
        <w:t>/</w:t>
      </w:r>
      <w:r w:rsidRPr="0050093C">
        <w:rPr>
          <w:color w:val="000000" w:themeColor="text1"/>
          <w:sz w:val="24"/>
          <w:szCs w:val="24"/>
        </w:rPr>
        <w:t>一般</w:t>
      </w:r>
      <w:r w:rsidRPr="0050093C">
        <w:rPr>
          <w:color w:val="000000" w:themeColor="text1"/>
          <w:sz w:val="24"/>
          <w:szCs w:val="24"/>
        </w:rPr>
        <w:t>/</w:t>
      </w:r>
      <w:r w:rsidRPr="0050093C">
        <w:rPr>
          <w:color w:val="000000" w:themeColor="text1"/>
          <w:sz w:val="24"/>
          <w:szCs w:val="24"/>
        </w:rPr>
        <w:t>不喜欢</w:t>
      </w:r>
      <w:r w:rsidRPr="0050093C">
        <w:rPr>
          <w:color w:val="000000" w:themeColor="text1"/>
          <w:sz w:val="24"/>
          <w:szCs w:val="24"/>
        </w:rPr>
        <w:t>”</w:t>
      </w:r>
      <w:r w:rsidRPr="0050093C">
        <w:rPr>
          <w:color w:val="000000" w:themeColor="text1"/>
          <w:sz w:val="24"/>
          <w:szCs w:val="24"/>
        </w:rPr>
        <w:t>；</w:t>
      </w:r>
    </w:p>
    <w:p w14:paraId="60F27CC9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2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RecommendView </w:t>
      </w:r>
      <w:r w:rsidRPr="0050093C">
        <w:rPr>
          <w:color w:val="000000" w:themeColor="text1"/>
          <w:sz w:val="24"/>
          <w:szCs w:val="24"/>
        </w:rPr>
        <w:t>异步调用</w:t>
      </w:r>
      <w:r w:rsidRPr="0050093C">
        <w:rPr>
          <w:color w:val="000000" w:themeColor="text1"/>
          <w:sz w:val="24"/>
          <w:szCs w:val="24"/>
        </w:rPr>
        <w:t xml:space="preserve"> POST /api/v1/feedback </w:t>
      </w:r>
      <w:r w:rsidRPr="0050093C">
        <w:rPr>
          <w:color w:val="000000" w:themeColor="text1"/>
          <w:sz w:val="24"/>
          <w:szCs w:val="24"/>
        </w:rPr>
        <w:t>提交评价；</w:t>
      </w:r>
    </w:p>
    <w:p w14:paraId="51AA133E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3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FeedbackController </w:t>
      </w:r>
      <w:r w:rsidRPr="0050093C">
        <w:rPr>
          <w:color w:val="000000" w:themeColor="text1"/>
          <w:sz w:val="24"/>
          <w:szCs w:val="24"/>
        </w:rPr>
        <w:t>经</w:t>
      </w:r>
      <w:r w:rsidRPr="0050093C">
        <w:rPr>
          <w:color w:val="000000" w:themeColor="text1"/>
          <w:sz w:val="24"/>
          <w:szCs w:val="24"/>
        </w:rPr>
        <w:t xml:space="preserve"> FeedbackDAO </w:t>
      </w:r>
      <w:r w:rsidRPr="0050093C">
        <w:rPr>
          <w:color w:val="000000" w:themeColor="text1"/>
          <w:sz w:val="24"/>
          <w:szCs w:val="24"/>
        </w:rPr>
        <w:t>将反馈写入</w:t>
      </w:r>
      <w:r w:rsidRPr="0050093C">
        <w:rPr>
          <w:color w:val="000000" w:themeColor="text1"/>
          <w:sz w:val="24"/>
          <w:szCs w:val="24"/>
        </w:rPr>
        <w:t xml:space="preserve"> MySQL</w:t>
      </w:r>
      <w:r w:rsidRPr="0050093C">
        <w:rPr>
          <w:color w:val="000000" w:themeColor="text1"/>
          <w:sz w:val="24"/>
          <w:szCs w:val="24"/>
        </w:rPr>
        <w:t>；</w:t>
      </w:r>
    </w:p>
    <w:p w14:paraId="04B124C4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4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FeedbackController </w:t>
      </w:r>
      <w:r w:rsidRPr="0050093C">
        <w:rPr>
          <w:color w:val="000000" w:themeColor="text1"/>
          <w:sz w:val="24"/>
          <w:szCs w:val="24"/>
        </w:rPr>
        <w:t>调用</w:t>
      </w:r>
      <w:r w:rsidRPr="0050093C">
        <w:rPr>
          <w:color w:val="000000" w:themeColor="text1"/>
          <w:sz w:val="24"/>
          <w:szCs w:val="24"/>
        </w:rPr>
        <w:t xml:space="preserve"> RecommendationEngine </w:t>
      </w:r>
      <w:r w:rsidRPr="0050093C">
        <w:rPr>
          <w:color w:val="000000" w:themeColor="text1"/>
          <w:sz w:val="24"/>
          <w:szCs w:val="24"/>
        </w:rPr>
        <w:t>执行</w:t>
      </w:r>
      <w:r w:rsidRPr="0050093C">
        <w:rPr>
          <w:color w:val="000000" w:themeColor="text1"/>
          <w:sz w:val="24"/>
          <w:szCs w:val="24"/>
        </w:rPr>
        <w:t xml:space="preserve"> updateWeight</w:t>
      </w:r>
      <w:r w:rsidRPr="0050093C">
        <w:rPr>
          <w:color w:val="000000" w:themeColor="text1"/>
          <w:sz w:val="24"/>
          <w:szCs w:val="24"/>
        </w:rPr>
        <w:t>；</w:t>
      </w:r>
    </w:p>
    <w:p w14:paraId="1ADC349E" w14:textId="77777777" w:rsidR="00871F3E" w:rsidRPr="0050093C" w:rsidRDefault="00000000">
      <w:pPr>
        <w:spacing w:before="20" w:after="20" w:line="340" w:lineRule="auto"/>
        <w:ind w:left="560" w:hanging="360"/>
        <w:rPr>
          <w:color w:val="000000" w:themeColor="text1"/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5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RecommendationEngine </w:t>
      </w:r>
      <w:r w:rsidRPr="0050093C">
        <w:rPr>
          <w:color w:val="000000" w:themeColor="text1"/>
          <w:sz w:val="24"/>
          <w:szCs w:val="24"/>
        </w:rPr>
        <w:t>通过汤普森采样修正概率分布并调整标签权重；</w:t>
      </w:r>
    </w:p>
    <w:p w14:paraId="0CDB5AD5" w14:textId="77777777" w:rsidR="00871F3E" w:rsidRPr="0050093C" w:rsidRDefault="00000000">
      <w:pPr>
        <w:spacing w:before="20" w:after="20" w:line="340" w:lineRule="auto"/>
        <w:ind w:left="560" w:hanging="360"/>
        <w:rPr>
          <w:sz w:val="24"/>
          <w:szCs w:val="24"/>
        </w:rPr>
      </w:pPr>
      <w:r w:rsidRPr="0050093C">
        <w:rPr>
          <w:b/>
          <w:bCs/>
          <w:color w:val="000000" w:themeColor="text1"/>
          <w:sz w:val="24"/>
          <w:szCs w:val="24"/>
        </w:rPr>
        <w:t>（</w:t>
      </w:r>
      <w:r w:rsidRPr="0050093C">
        <w:rPr>
          <w:b/>
          <w:bCs/>
          <w:color w:val="000000" w:themeColor="text1"/>
          <w:sz w:val="24"/>
          <w:szCs w:val="24"/>
        </w:rPr>
        <w:t>6</w:t>
      </w:r>
      <w:r w:rsidRPr="0050093C">
        <w:rPr>
          <w:b/>
          <w:bCs/>
          <w:color w:val="000000" w:themeColor="text1"/>
          <w:sz w:val="24"/>
          <w:szCs w:val="24"/>
        </w:rPr>
        <w:t>）</w:t>
      </w:r>
      <w:r w:rsidRPr="0050093C">
        <w:rPr>
          <w:b/>
          <w:bCs/>
          <w:color w:val="000000" w:themeColor="text1"/>
          <w:sz w:val="24"/>
          <w:szCs w:val="24"/>
        </w:rPr>
        <w:t xml:space="preserve"> </w:t>
      </w:r>
      <w:r w:rsidRPr="0050093C">
        <w:rPr>
          <w:color w:val="000000" w:themeColor="text1"/>
          <w:sz w:val="24"/>
          <w:szCs w:val="24"/>
        </w:rPr>
        <w:t xml:space="preserve">FeedbackController </w:t>
      </w:r>
      <w:r w:rsidRPr="0050093C">
        <w:rPr>
          <w:color w:val="000000" w:themeColor="text1"/>
          <w:sz w:val="24"/>
          <w:szCs w:val="24"/>
        </w:rPr>
        <w:t>以</w:t>
      </w:r>
      <w:r w:rsidRPr="0050093C">
        <w:rPr>
          <w:sz w:val="24"/>
          <w:szCs w:val="24"/>
        </w:rPr>
        <w:t xml:space="preserve"> 200 </w:t>
      </w:r>
      <w:r w:rsidRPr="0050093C">
        <w:rPr>
          <w:sz w:val="24"/>
          <w:szCs w:val="24"/>
        </w:rPr>
        <w:t>回送，</w:t>
      </w:r>
      <w:r w:rsidRPr="0050093C">
        <w:rPr>
          <w:sz w:val="24"/>
          <w:szCs w:val="24"/>
        </w:rPr>
        <w:t xml:space="preserve">RecommendView </w:t>
      </w:r>
      <w:r w:rsidRPr="0050093C">
        <w:rPr>
          <w:sz w:val="24"/>
          <w:szCs w:val="24"/>
        </w:rPr>
        <w:t>提示</w:t>
      </w:r>
      <w:r w:rsidRPr="0050093C">
        <w:rPr>
          <w:sz w:val="24"/>
          <w:szCs w:val="24"/>
        </w:rPr>
        <w:t>“</w:t>
      </w:r>
      <w:r w:rsidRPr="0050093C">
        <w:rPr>
          <w:sz w:val="24"/>
          <w:szCs w:val="24"/>
        </w:rPr>
        <w:t>反馈成功，将优化后续推荐</w:t>
      </w:r>
      <w:r w:rsidRPr="0050093C">
        <w:rPr>
          <w:sz w:val="24"/>
          <w:szCs w:val="24"/>
        </w:rPr>
        <w:t>”</w:t>
      </w:r>
      <w:r w:rsidRPr="0050093C">
        <w:rPr>
          <w:sz w:val="24"/>
          <w:szCs w:val="24"/>
        </w:rPr>
        <w:t>。</w:t>
      </w:r>
    </w:p>
    <w:p w14:paraId="56385127" w14:textId="77777777" w:rsidR="00871F3E" w:rsidRDefault="00000000">
      <w:pPr>
        <w:pStyle w:val="2"/>
      </w:pPr>
      <w:r>
        <w:t>3.3</w:t>
      </w:r>
      <w:r w:rsidRPr="00C51509">
        <w:rPr>
          <w:color w:val="000000" w:themeColor="text1"/>
        </w:rPr>
        <w:t xml:space="preserve">.4 </w:t>
      </w:r>
      <w:r w:rsidRPr="00C51509">
        <w:rPr>
          <w:color w:val="000000" w:themeColor="text1"/>
        </w:rPr>
        <w:t>设</w:t>
      </w:r>
      <w:r>
        <w:t>计约束在用例</w:t>
      </w:r>
      <w:proofErr w:type="gramStart"/>
      <w:r>
        <w:t>交互中</w:t>
      </w:r>
      <w:proofErr w:type="gramEnd"/>
      <w:r>
        <w:t>的落地</w:t>
      </w:r>
    </w:p>
    <w:p w14:paraId="498E32B6" w14:textId="77777777" w:rsidR="00871F3E" w:rsidRPr="0050093C" w:rsidRDefault="00000000">
      <w:pPr>
        <w:spacing w:before="40" w:after="40" w:line="360" w:lineRule="auto"/>
        <w:ind w:firstLine="420"/>
        <w:rPr>
          <w:sz w:val="24"/>
          <w:szCs w:val="24"/>
        </w:rPr>
      </w:pPr>
      <w:r w:rsidRPr="0050093C">
        <w:rPr>
          <w:sz w:val="24"/>
          <w:szCs w:val="24"/>
        </w:rPr>
        <w:t>上述顺序图在对象交互层面落实了</w:t>
      </w:r>
      <w:r w:rsidRPr="0050093C">
        <w:rPr>
          <w:sz w:val="24"/>
          <w:szCs w:val="24"/>
        </w:rPr>
        <w:t xml:space="preserve"> 2.1 </w:t>
      </w:r>
      <w:r w:rsidRPr="0050093C">
        <w:rPr>
          <w:sz w:val="24"/>
          <w:szCs w:val="24"/>
        </w:rPr>
        <w:t>节的硬性设计约束与</w:t>
      </w:r>
      <w:r w:rsidRPr="0050093C">
        <w:rPr>
          <w:sz w:val="24"/>
          <w:szCs w:val="24"/>
        </w:rPr>
        <w:t xml:space="preserve"> 2.2 </w:t>
      </w:r>
      <w:r w:rsidRPr="0050093C">
        <w:rPr>
          <w:sz w:val="24"/>
          <w:szCs w:val="24"/>
        </w:rPr>
        <w:t>节的设计原则，对应关系如下表。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71F3E" w14:paraId="5839CB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BB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3C5F62" w14:textId="77777777" w:rsidR="00871F3E" w:rsidRDefault="00000000">
            <w:pPr>
              <w:spacing w:before="20" w:after="20" w:line="300" w:lineRule="auto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lastRenderedPageBreak/>
              <w:t>约束</w:t>
            </w: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>原则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BB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2428AF" w14:textId="77777777" w:rsidR="00871F3E" w:rsidRDefault="00000000">
            <w:pPr>
              <w:spacing w:before="20" w:after="20" w:line="300" w:lineRule="auto"/>
              <w:jc w:val="center"/>
            </w:pPr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>在用例</w:t>
            </w:r>
            <w:proofErr w:type="gramStart"/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>交互中</w:t>
            </w:r>
            <w:proofErr w:type="gramEnd"/>
            <w:r>
              <w:rPr>
                <w:rFonts w:ascii="Arial" w:eastAsia="黑体" w:hAnsi="Arial"/>
                <w:b/>
                <w:bCs/>
                <w:color w:val="FFFFFF"/>
                <w:sz w:val="20"/>
                <w:szCs w:val="20"/>
              </w:rPr>
              <w:t>的落地方式</w:t>
            </w:r>
          </w:p>
        </w:tc>
      </w:tr>
      <w:tr w:rsidR="00871F3E" w14:paraId="688781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52AF74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响应时间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≤2 </w:t>
            </w:r>
            <w:r>
              <w:rPr>
                <w:b/>
                <w:bCs/>
                <w:color w:val="000000"/>
                <w:sz w:val="19"/>
                <w:szCs w:val="19"/>
              </w:rPr>
              <w:t>秒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21BE1F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 xml:space="preserve">UC-03 </w:t>
            </w:r>
            <w:r>
              <w:rPr>
                <w:color w:val="000000"/>
                <w:sz w:val="19"/>
                <w:szCs w:val="19"/>
              </w:rPr>
              <w:t>优先读取</w:t>
            </w:r>
            <w:r>
              <w:rPr>
                <w:color w:val="000000"/>
                <w:sz w:val="19"/>
                <w:szCs w:val="19"/>
              </w:rPr>
              <w:t xml:space="preserve"> Redis </w:t>
            </w:r>
            <w:r>
              <w:rPr>
                <w:color w:val="000000"/>
                <w:sz w:val="19"/>
                <w:szCs w:val="19"/>
              </w:rPr>
              <w:t>缓存、结果回写（</w:t>
            </w:r>
            <w:r>
              <w:rPr>
                <w:color w:val="000000"/>
                <w:sz w:val="19"/>
                <w:szCs w:val="19"/>
              </w:rPr>
              <w:t>TTL</w:t>
            </w:r>
            <w:r>
              <w:rPr>
                <w:color w:val="000000"/>
                <w:sz w:val="19"/>
                <w:szCs w:val="19"/>
              </w:rPr>
              <w:t>）；</w:t>
            </w:r>
            <w:r>
              <w:rPr>
                <w:color w:val="000000"/>
                <w:sz w:val="19"/>
                <w:szCs w:val="19"/>
              </w:rPr>
              <w:t xml:space="preserve">UC-05 </w:t>
            </w:r>
            <w:r>
              <w:rPr>
                <w:color w:val="000000"/>
                <w:sz w:val="19"/>
                <w:szCs w:val="19"/>
              </w:rPr>
              <w:t>反馈异步提交不阻塞主流程；接口单次往返、避免多余调用</w:t>
            </w:r>
          </w:p>
        </w:tc>
      </w:tr>
      <w:tr w:rsidR="00871F3E" w14:paraId="22B7FC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914D8D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数据安全与隐私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58E0E2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 xml:space="preserve">UC-01 </w:t>
            </w:r>
            <w:r>
              <w:rPr>
                <w:color w:val="000000"/>
                <w:sz w:val="19"/>
                <w:szCs w:val="19"/>
              </w:rPr>
              <w:t>手机号</w:t>
            </w:r>
            <w:r>
              <w:rPr>
                <w:color w:val="000000"/>
                <w:sz w:val="19"/>
                <w:szCs w:val="19"/>
              </w:rPr>
              <w:t>/</w:t>
            </w:r>
            <w:r>
              <w:rPr>
                <w:color w:val="000000"/>
                <w:sz w:val="19"/>
                <w:szCs w:val="19"/>
              </w:rPr>
              <w:t>密码</w:t>
            </w:r>
            <w:r>
              <w:rPr>
                <w:color w:val="000000"/>
                <w:sz w:val="19"/>
                <w:szCs w:val="19"/>
              </w:rPr>
              <w:t xml:space="preserve"> AES </w:t>
            </w:r>
            <w:r>
              <w:rPr>
                <w:color w:val="000000"/>
                <w:sz w:val="19"/>
                <w:szCs w:val="19"/>
              </w:rPr>
              <w:t>加密比对；</w:t>
            </w:r>
            <w:r>
              <w:rPr>
                <w:color w:val="000000"/>
                <w:sz w:val="19"/>
                <w:szCs w:val="19"/>
              </w:rPr>
              <w:t xml:space="preserve">UC-02 </w:t>
            </w:r>
            <w:r>
              <w:rPr>
                <w:color w:val="000000"/>
                <w:sz w:val="19"/>
                <w:szCs w:val="19"/>
              </w:rPr>
              <w:t>测试结果敏感字段</w:t>
            </w:r>
            <w:r>
              <w:rPr>
                <w:color w:val="000000"/>
                <w:sz w:val="19"/>
                <w:szCs w:val="19"/>
              </w:rPr>
              <w:t xml:space="preserve"> AES </w:t>
            </w:r>
            <w:r>
              <w:rPr>
                <w:color w:val="000000"/>
                <w:sz w:val="19"/>
                <w:szCs w:val="19"/>
              </w:rPr>
              <w:t>加密入库；各</w:t>
            </w:r>
            <w:r>
              <w:rPr>
                <w:color w:val="000000"/>
                <w:sz w:val="19"/>
                <w:szCs w:val="19"/>
              </w:rPr>
              <w:t xml:space="preserve"> DAO </w:t>
            </w:r>
            <w:r>
              <w:rPr>
                <w:color w:val="000000"/>
                <w:sz w:val="19"/>
                <w:szCs w:val="19"/>
              </w:rPr>
              <w:t>按</w:t>
            </w:r>
            <w:r>
              <w:rPr>
                <w:color w:val="000000"/>
                <w:sz w:val="19"/>
                <w:szCs w:val="19"/>
              </w:rPr>
              <w:t xml:space="preserve"> userId </w:t>
            </w:r>
            <w:r>
              <w:rPr>
                <w:color w:val="000000"/>
                <w:sz w:val="19"/>
                <w:szCs w:val="19"/>
              </w:rPr>
              <w:t>隔离数据，越权不可访问</w:t>
            </w:r>
          </w:p>
        </w:tc>
      </w:tr>
      <w:tr w:rsidR="00871F3E" w14:paraId="2A4EA1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2196E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可靠性与容错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764C01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 xml:space="preserve">UC-04 opt </w:t>
            </w:r>
            <w:r>
              <w:rPr>
                <w:color w:val="000000"/>
                <w:sz w:val="19"/>
                <w:szCs w:val="19"/>
              </w:rPr>
              <w:t>分支处理</w:t>
            </w:r>
            <w:r>
              <w:rPr>
                <w:color w:val="000000"/>
                <w:sz w:val="19"/>
                <w:szCs w:val="19"/>
              </w:rPr>
              <w:t>“</w:t>
            </w:r>
            <w:r>
              <w:rPr>
                <w:color w:val="000000"/>
                <w:sz w:val="19"/>
                <w:szCs w:val="19"/>
              </w:rPr>
              <w:t>对方无测试数据</w:t>
            </w:r>
            <w:r>
              <w:rPr>
                <w:color w:val="000000"/>
                <w:sz w:val="19"/>
                <w:szCs w:val="19"/>
              </w:rPr>
              <w:t>”</w:t>
            </w:r>
            <w:r>
              <w:rPr>
                <w:color w:val="000000"/>
                <w:sz w:val="19"/>
                <w:szCs w:val="19"/>
              </w:rPr>
              <w:t>并友好提示；关键计算（计分、适配）独立于持久化，异常不破坏已存数据</w:t>
            </w:r>
          </w:p>
        </w:tc>
      </w:tr>
      <w:tr w:rsidR="00871F3E" w14:paraId="22E036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EBFC5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可维护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000000"/>
                <w:sz w:val="19"/>
                <w:szCs w:val="19"/>
              </w:rPr>
              <w:t>可扩展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5FB644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推荐匹配规则与权重由</w:t>
            </w:r>
            <w:r>
              <w:rPr>
                <w:color w:val="000000"/>
                <w:sz w:val="19"/>
                <w:szCs w:val="19"/>
              </w:rPr>
              <w:t xml:space="preserve"> RecommendationEngine </w:t>
            </w:r>
            <w:r>
              <w:rPr>
                <w:color w:val="000000"/>
                <w:sz w:val="19"/>
                <w:szCs w:val="19"/>
              </w:rPr>
              <w:t>独立封装，汤普森采样逻辑可平滑升级为智能算法，不影响控制层与边界层</w:t>
            </w:r>
          </w:p>
        </w:tc>
      </w:tr>
      <w:tr w:rsidR="00871F3E" w14:paraId="74F193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93F63F" w14:textId="77777777" w:rsidR="00871F3E" w:rsidRDefault="00000000">
            <w:pPr>
              <w:spacing w:before="20" w:after="20" w:line="30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高内聚低耦合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000000"/>
                <w:sz w:val="19"/>
                <w:szCs w:val="19"/>
              </w:rPr>
              <w:t>分层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A86C8" w14:textId="77777777" w:rsidR="00871F3E" w:rsidRDefault="00000000">
            <w:pPr>
              <w:spacing w:before="20" w:after="20" w:line="300" w:lineRule="auto"/>
            </w:pPr>
            <w:r>
              <w:rPr>
                <w:color w:val="000000"/>
                <w:sz w:val="19"/>
                <w:szCs w:val="19"/>
              </w:rPr>
              <w:t>边界类只负责</w:t>
            </w:r>
            <w:proofErr w:type="gramStart"/>
            <w:r>
              <w:rPr>
                <w:color w:val="000000"/>
                <w:sz w:val="19"/>
                <w:szCs w:val="19"/>
              </w:rPr>
              <w:t>交互与</w:t>
            </w:r>
            <w:proofErr w:type="gramEnd"/>
            <w:r>
              <w:rPr>
                <w:color w:val="000000"/>
                <w:sz w:val="19"/>
                <w:szCs w:val="19"/>
              </w:rPr>
              <w:t>渲染、控制类只做调度、服务类承载算法、</w:t>
            </w:r>
            <w:r>
              <w:rPr>
                <w:color w:val="000000"/>
                <w:sz w:val="19"/>
                <w:szCs w:val="19"/>
              </w:rPr>
              <w:t xml:space="preserve">DAO </w:t>
            </w:r>
            <w:r>
              <w:rPr>
                <w:color w:val="000000"/>
                <w:sz w:val="19"/>
                <w:szCs w:val="19"/>
              </w:rPr>
              <w:t>隔离持久化，消息严格逐层传递，</w:t>
            </w:r>
            <w:proofErr w:type="gramStart"/>
            <w:r>
              <w:rPr>
                <w:color w:val="000000"/>
                <w:sz w:val="19"/>
                <w:szCs w:val="19"/>
              </w:rPr>
              <w:t>禁止跨层直接</w:t>
            </w:r>
            <w:proofErr w:type="gramEnd"/>
            <w:r>
              <w:rPr>
                <w:color w:val="000000"/>
                <w:sz w:val="19"/>
                <w:szCs w:val="19"/>
              </w:rPr>
              <w:t>调用</w:t>
            </w:r>
          </w:p>
        </w:tc>
      </w:tr>
    </w:tbl>
    <w:p w14:paraId="72C0F871" w14:textId="77777777" w:rsidR="00871F3E" w:rsidRPr="00D37C19" w:rsidRDefault="00000000">
      <w:pPr>
        <w:spacing w:before="60" w:after="160"/>
        <w:jc w:val="center"/>
        <w:rPr>
          <w:rFonts w:ascii="宋体" w:hAnsi="宋体"/>
        </w:rPr>
      </w:pPr>
      <w:r w:rsidRPr="00D37C19">
        <w:rPr>
          <w:rFonts w:ascii="宋体" w:hAnsi="宋体"/>
          <w:color w:val="595959"/>
          <w:sz w:val="18"/>
          <w:szCs w:val="18"/>
        </w:rPr>
        <w:t>表 3-2  设计约束与用例交互落地对照表</w:t>
      </w:r>
    </w:p>
    <w:p w14:paraId="7007EB61" w14:textId="77777777" w:rsidR="00871F3E" w:rsidRPr="0050093C" w:rsidRDefault="00000000">
      <w:pPr>
        <w:spacing w:before="100" w:after="40" w:line="360" w:lineRule="auto"/>
        <w:ind w:firstLine="420"/>
        <w:rPr>
          <w:sz w:val="24"/>
          <w:szCs w:val="24"/>
        </w:rPr>
      </w:pPr>
      <w:r w:rsidRPr="0050093C">
        <w:rPr>
          <w:sz w:val="24"/>
          <w:szCs w:val="24"/>
        </w:rPr>
        <w:t>综上，本节通过</w:t>
      </w:r>
      <w:r w:rsidRPr="0050093C">
        <w:rPr>
          <w:sz w:val="24"/>
          <w:szCs w:val="24"/>
        </w:rPr>
        <w:t xml:space="preserve"> 5 </w:t>
      </w:r>
      <w:proofErr w:type="gramStart"/>
      <w:r w:rsidRPr="0050093C">
        <w:rPr>
          <w:sz w:val="24"/>
          <w:szCs w:val="24"/>
        </w:rPr>
        <w:t>个</w:t>
      </w:r>
      <w:proofErr w:type="gramEnd"/>
      <w:r w:rsidRPr="0050093C">
        <w:rPr>
          <w:sz w:val="24"/>
          <w:szCs w:val="24"/>
        </w:rPr>
        <w:t>核心用例的顺序图，将需求用例转化为清晰、可实现的对象交互时序，明确了边界类、控制类、服务类与数据访问对象之间的消息协作，为后续详细类设计、接口定义与编码实现奠定了基础。</w:t>
      </w:r>
    </w:p>
    <w:sectPr w:rsidR="00871F3E" w:rsidRPr="0050093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77FA8" w14:textId="77777777" w:rsidR="00D321ED" w:rsidRDefault="00D321ED">
      <w:r>
        <w:separator/>
      </w:r>
    </w:p>
  </w:endnote>
  <w:endnote w:type="continuationSeparator" w:id="0">
    <w:p w14:paraId="13A38010" w14:textId="77777777" w:rsidR="00D321ED" w:rsidRDefault="00D32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A45F6" w14:textId="77777777" w:rsidR="00D321ED" w:rsidRDefault="00D321ED">
      <w:r>
        <w:separator/>
      </w:r>
    </w:p>
  </w:footnote>
  <w:footnote w:type="continuationSeparator" w:id="0">
    <w:p w14:paraId="30C77334" w14:textId="77777777" w:rsidR="00D321ED" w:rsidRDefault="00D321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1224E"/>
    <w:multiLevelType w:val="hybridMultilevel"/>
    <w:tmpl w:val="7F9E56CC"/>
    <w:lvl w:ilvl="0" w:tplc="5BEE2B60">
      <w:start w:val="1"/>
      <w:numFmt w:val="bullet"/>
      <w:lvlText w:val="●"/>
      <w:lvlJc w:val="left"/>
      <w:pPr>
        <w:ind w:left="720" w:hanging="360"/>
      </w:pPr>
    </w:lvl>
    <w:lvl w:ilvl="1" w:tplc="69961AC4">
      <w:start w:val="1"/>
      <w:numFmt w:val="bullet"/>
      <w:lvlText w:val="○"/>
      <w:lvlJc w:val="left"/>
      <w:pPr>
        <w:ind w:left="1440" w:hanging="360"/>
      </w:pPr>
    </w:lvl>
    <w:lvl w:ilvl="2" w:tplc="3FCE31CE">
      <w:start w:val="1"/>
      <w:numFmt w:val="bullet"/>
      <w:lvlText w:val="■"/>
      <w:lvlJc w:val="left"/>
      <w:pPr>
        <w:ind w:left="2160" w:hanging="360"/>
      </w:pPr>
    </w:lvl>
    <w:lvl w:ilvl="3" w:tplc="019E6CD4">
      <w:start w:val="1"/>
      <w:numFmt w:val="bullet"/>
      <w:lvlText w:val="●"/>
      <w:lvlJc w:val="left"/>
      <w:pPr>
        <w:ind w:left="2880" w:hanging="360"/>
      </w:pPr>
    </w:lvl>
    <w:lvl w:ilvl="4" w:tplc="805A5C72">
      <w:start w:val="1"/>
      <w:numFmt w:val="bullet"/>
      <w:lvlText w:val="○"/>
      <w:lvlJc w:val="left"/>
      <w:pPr>
        <w:ind w:left="3600" w:hanging="360"/>
      </w:pPr>
    </w:lvl>
    <w:lvl w:ilvl="5" w:tplc="16B0C908">
      <w:start w:val="1"/>
      <w:numFmt w:val="bullet"/>
      <w:lvlText w:val="■"/>
      <w:lvlJc w:val="left"/>
      <w:pPr>
        <w:ind w:left="4320" w:hanging="360"/>
      </w:pPr>
    </w:lvl>
    <w:lvl w:ilvl="6" w:tplc="DED632C4">
      <w:start w:val="1"/>
      <w:numFmt w:val="bullet"/>
      <w:lvlText w:val="●"/>
      <w:lvlJc w:val="left"/>
      <w:pPr>
        <w:ind w:left="5040" w:hanging="360"/>
      </w:pPr>
    </w:lvl>
    <w:lvl w:ilvl="7" w:tplc="14B023D0">
      <w:start w:val="1"/>
      <w:numFmt w:val="bullet"/>
      <w:lvlText w:val="●"/>
      <w:lvlJc w:val="left"/>
      <w:pPr>
        <w:ind w:left="5760" w:hanging="360"/>
      </w:pPr>
    </w:lvl>
    <w:lvl w:ilvl="8" w:tplc="693E0D4C">
      <w:start w:val="1"/>
      <w:numFmt w:val="bullet"/>
      <w:lvlText w:val="●"/>
      <w:lvlJc w:val="left"/>
      <w:pPr>
        <w:ind w:left="6480" w:hanging="360"/>
      </w:pPr>
    </w:lvl>
  </w:abstractNum>
  <w:num w:numId="1" w16cid:durableId="1014695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F3E"/>
    <w:rsid w:val="001B087B"/>
    <w:rsid w:val="001C47DB"/>
    <w:rsid w:val="003E78AF"/>
    <w:rsid w:val="003F7CF3"/>
    <w:rsid w:val="00454F07"/>
    <w:rsid w:val="0050093C"/>
    <w:rsid w:val="005702F1"/>
    <w:rsid w:val="00630C84"/>
    <w:rsid w:val="00871F3E"/>
    <w:rsid w:val="00AB56C0"/>
    <w:rsid w:val="00C3617F"/>
    <w:rsid w:val="00C51509"/>
    <w:rsid w:val="00CB00DB"/>
    <w:rsid w:val="00D321ED"/>
    <w:rsid w:val="00D37C19"/>
    <w:rsid w:val="00FA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96571"/>
  <w15:docId w15:val="{C9A50FC4-5113-4599-8097-FC5CB19A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60" w:after="160"/>
      <w:outlineLvl w:val="0"/>
    </w:pPr>
    <w:rPr>
      <w:rFonts w:ascii="Arial" w:eastAsia="黑体" w:hAnsi="Arial"/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rFonts w:ascii="Arial" w:eastAsia="黑体" w:hAnsi="Arial"/>
      <w:b/>
      <w:bCs/>
      <w:color w:val="1F3864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rFonts w:ascii="Arial" w:eastAsia="黑体" w:hAnsi="Arial"/>
      <w:b/>
      <w:bCs/>
      <w:color w:val="2E5BBA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140" w:after="80"/>
      <w:outlineLvl w:val="3"/>
    </w:pPr>
    <w:rPr>
      <w:rFonts w:ascii="Arial" w:eastAsia="黑体" w:hAnsi="Arial"/>
      <w:b/>
      <w:bCs/>
      <w:sz w:val="22"/>
      <w:szCs w:val="22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F7C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F7CF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3F7CF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3F7C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712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黑可 z</cp:lastModifiedBy>
  <cp:revision>13</cp:revision>
  <dcterms:created xsi:type="dcterms:W3CDTF">2026-06-13T03:46:00Z</dcterms:created>
  <dcterms:modified xsi:type="dcterms:W3CDTF">2026-06-13T04:05:00Z</dcterms:modified>
</cp:coreProperties>
</file>