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性格雷达·生活指南 — 软件工程答辩文档</w:t>
      </w:r>
    </w:p>
    <w:p>
      <w:pPr>
        <w:pStyle w:val="Heading2"/>
        <w:spacing w:lineRule="auto"/>
      </w:pPr>
      <w:r>
        <w:rPr/>
        <w:t xml:space="preserve">一、项目概述</w:t>
      </w:r>
    </w:p>
    <w:p>
      <w:pPr>
        <w:spacing w:lineRule="auto"/>
      </w:pPr>
      <w:r>
        <w:rPr>
          <w:b/>
        </w:rPr>
        <w:t xml:space="preserve">项目名称</w:t>
      </w:r>
      <w:r>
        <w:rPr/>
        <w:t xml:space="preserve">：性格雷达·生活指南（Personality Radar · Life Guide）</w:t>
      </w:r>
    </w:p>
    <w:p>
      <w:pPr>
        <w:spacing w:lineRule="auto"/>
      </w:pPr>
      <w:r>
        <w:rPr>
          <w:b/>
        </w:rPr>
        <w:t xml:space="preserve">一句话定位</w:t>
      </w:r>
      <w:r>
        <w:rPr/>
        <w:t xml:space="preserve">：基于大五人格模型与生活方式偏好的综合测评系统，通过科学算法为用户生成个性化餐饮、旅行、社交、穿搭和职业推荐，并支持双人匹配与关系分析。</w:t>
      </w:r>
    </w:p>
    <w:p>
      <w:pPr>
        <w:spacing w:lineRule="auto"/>
      </w:pPr>
      <w:r>
        <w:rPr>
          <w:b/>
        </w:rPr>
        <w:t xml:space="preserve">目标用户</w:t>
      </w:r>
      <w:r>
        <w:rPr/>
        <w:t xml:space="preserve">：大学生及年轻人群，帮助其通过科学测评了解自我，获得可解释的生活决策建议。</w:t>
      </w:r>
    </w:p>
    <w:p>
      <w:pPr>
        <w:spacing w:lineRule="auto"/>
      </w:pPr>
      <w:r>
        <w:rPr>
          <w:b/>
        </w:rPr>
        <w:t xml:space="preserve">核心闭环</w:t>
      </w:r>
      <w:r>
        <w:rPr/>
        <w:t xml:space="preserve">：</w:t>
      </w:r>
    </w:p>
    <w:p>
      <w:pPr>
        <w:spacing w:lineRule="auto"/>
      </w:pPr>
      <w:r>
        <w:rPr>
          <w:rFonts w:ascii="Courier" w:hAnsi="Courier"/>
        </w:rPr>
        <w:t xml:space="preserve">注册/登录 → 四类测评(性格/饮食/旅游/社交) → 10维度画像报告     → 个性化推荐(5场景 × 10项) → 用户反馈 → 推荐优化     → 邀请码匹配 → 双人适配报告     → 个人中心(历史/反馈/隐私管理)     → 管理后台(CRUD/统计/日志) </w:t>
      </w:r>
    </w:p>
    <w:p>
      <w:pPr>
        <w:pStyle w:val="Heading2"/>
        <w:spacing w:lineRule="auto"/>
      </w:pPr>
      <w:r>
        <w:rPr/>
        <w:t xml:space="preserve">二、系统架构</w:t>
      </w:r>
    </w:p>
    <w:p>
      <w:pPr>
        <w:pStyle w:val="Heading3"/>
        <w:spacing w:lineRule="auto"/>
      </w:pPr>
      <w:r>
        <w:rPr/>
        <w:t xml:space="preserve">2.1 技术栈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层级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技术选型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版本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前端框架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Vue 3 + Vite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Vue 3.5 / Vite 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前端语言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TypeScript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状态管理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Pinia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路由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Vue Router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图表库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ECharts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 客户端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Axios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后端框架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Spring Boot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后端语言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持久层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Spring Data JPA + Hibernate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MySQL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缓存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安全框架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Spring Security + JWT (HMAC-SHA384)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密码加密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BCrypt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容器化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Docker Compose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反向代理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Caddy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公网隧道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Cloudflare Tunnel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2.2 部署架构</w:t>
      </w:r>
    </w:p>
    <w:p>
      <w:pPr>
        <w:spacing w:lineRule="auto"/>
      </w:pPr>
      <w:r>
        <w:rPr>
          <w:rFonts w:ascii="Courier" w:hAnsi="Courier"/>
        </w:rPr>
        <w:t xml:space="preserve">                  ┌──────────────────────────┐                   │   Cloudflare Tunnel       │                   │   app.reflectstars.dev    │                   └──────────┬───────────────┘                              │                   ┌──────────▼───────────────┐                   │   Caddy (:8090)           │                   │   静态文件 + /api 反向代理  │                   └──────────┬───────────────┘                              │           ┌──────────────────┼──────────────────┐           │                  │                  │ ┌─────────▼──────┐  ┌────────▼───────┐  ┌───────▼──────┐ │  Vue 3 静态文件 │  │  Spring Boot   │  │   MySQL 8.0  │ │  (Vite 构建)   │  │  (:8080)       │  │   (:3306)    │ └────────────────┘  │  JWT + BCrypt  │  └──────────────┘                     │  10维算法引擎   │                     └───────┬────────┘                             │                     ┌───────▼────────┐                     │   Redis 7      │                     │   (会话/缓存)   │                     └────────────────┘ </w:t>
      </w:r>
    </w:p>
    <w:p>
      <w:pPr>
        <w:pStyle w:val="Heading3"/>
        <w:spacing w:lineRule="auto"/>
      </w:pPr>
      <w:r>
        <w:rPr/>
        <w:t xml:space="preserve">2.3 前端项目结构</w:t>
      </w:r>
    </w:p>
    <w:p>
      <w:pPr>
        <w:spacing w:lineRule="auto"/>
      </w:pPr>
      <w:r>
        <w:rPr>
          <w:rFonts w:ascii="Courier" w:hAnsi="Courier"/>
        </w:rPr>
        <w:t xml:space="preserve">frontend/src/ ├── api.ts                  # Axios 实例 + 全部 API 函数 ├── types.ts                # TypeScript 类型定义（单一来源） ├── styles.css              # Radar Chromatic 设计系统 ├── composables/ │   └── useRadarChart.ts    # ECharts 雷达图复用逻辑 ├── utils/ │   ├── dimensions.ts       # 10维度显示工具（中文标签/解释/画像标题） │   ├── format.ts           # 时间格式化共享函数 │   └── errors.ts           # 错误提取工具（替代不安全类型断言） ├── services/ │   ├── testService.ts      # 题库加载 + 答题提交 │   ├── reportService.ts    # 报告 + 分享 │   ├── recommendationService.ts  # 推荐 + 反馈 │   ├── matchService.ts     # 匹配 + 邀请码 │   └── profileService.ts   # 个人中心数据聚合 ├── views/ │   ├── HomeView.vue        # 首页（雷达动画 + CTA） │   ├── TestView.vue        # 测试中心（4类84题） │   ├── ReportView.vue      # 画像报告（10维雷达图） │   ├── RecommendationsView.vue  # 推荐（5场景Tab） │   ├── MatchView.vue       # 双人匹配 │   ├── ProfileView.vue     # 个人中心 │   ├── DashboardView.vue   # 工作台概览 │   ├── AdminView.vue       # 管理后台 │   └── ShareView.vue       # 公开分享页 └── components/common/     ├── AppNav.vue           # 统一导航栏     ├── PageContainer.vue    # 页面容器     ├── HeroRadarScene.vue   # 首页雷达动画 Canvas     ├── EmptyState.vue       # 空状态     └── LoadingState.vue     # 加载状态 </w:t>
      </w:r>
    </w:p>
    <w:p>
      <w:pPr>
        <w:pStyle w:val="Heading3"/>
        <w:spacing w:lineRule="auto"/>
      </w:pPr>
      <w:r>
        <w:rPr/>
        <w:t xml:space="preserve">2.4 后端项目结构</w:t>
      </w:r>
    </w:p>
    <w:p>
      <w:pPr>
        <w:spacing w:lineRule="auto"/>
      </w:pPr>
      <w:r>
        <w:rPr>
          <w:rFonts w:ascii="Courier" w:hAnsi="Courier"/>
        </w:rPr>
        <w:t xml:space="preserve">backend/src/main/java/com/personality/radar/ ├── domain/           # 13个 JPA 实体 + 4个枚举 │   ├── UserAccount, TestResult, Question, QuestionOption │   ├── RecommendationItem, RecommendationRule │   ├── Feedback, UserPreference, CompatibilityReport │   ├── MatchInvite, ShareLink, ReportSnapshot, AdminLog │   └── PersonalityDimension (10维), TestType, SceneType, Role ├── dto/ApiDtos.java  # 26个 DTO 记录类 ├── controller/       # 8个 REST 控制器 │   ├── Auth, User, Question, Test, Report │   ├── Recommendation, Match, Share, Admin ├── service/          # 10个业务服务 + 算法引擎 │   ├── AuthService, TestService, ReportService │   ├── RecommendationService, RecommendationRanker │   ├── MatchService, MatchEngine, ScoringEngine │   ├── ShareService, AdminService, UserService ├── repository/       # 11个 JPA 仓库接口 ├── config/           # SecurityConfig, DataSeeder ├── security/         # JwtService, JwtAuthenticationFilter │                    #   RateLimitFilter, UserPrincipal └── common/           # ApiResponse, BusinessException                      #   GlobalExceptionHandler </w:t>
      </w:r>
    </w:p>
    <w:p>
      <w:pPr>
        <w:pStyle w:val="Heading2"/>
        <w:spacing w:lineRule="auto"/>
      </w:pPr>
      <w:r>
        <w:rPr/>
        <w:t xml:space="preserve">三、领域模型</w:t>
      </w:r>
    </w:p>
    <w:p>
      <w:pPr>
        <w:pStyle w:val="Heading3"/>
        <w:spacing w:lineRule="auto"/>
      </w:pPr>
      <w:r>
        <w:rPr/>
        <w:t xml:space="preserve">3.1 10 维度人格+生活画像</w:t>
      </w:r>
    </w:p>
    <w:p>
      <w:pPr>
        <w:spacing w:lineRule="auto"/>
      </w:pPr>
      <w:r>
        <w:rPr/>
        <w:t xml:space="preserve">系统基于大五人格（OCEAN）扩展为 10 维度模型：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维度键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中文名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人格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OPENNESS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开放性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对新体验、创意和变化的接受程度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人格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CONSCIENTIOUSNESS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尽责性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对计划、秩序和可靠交付的重视程度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人格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EXTRAVERSION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外向性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从社交互动中获取能量的倾向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人格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AGREEABLENESS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宜人性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对关系感受和协调他人的重视程度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人格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NEUROTICISM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情绪敏感度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对压力和变化的敏感程度（报告反转为情绪稳定性）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FOOD_ADVENTURE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饮食探索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尝试新奇口味和创意餐饮的意愿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FOOD_SOCIAL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饮食社交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享受聚餐和分享型饮食场景的程度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TRAVEL_ADVENTURE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旅行探索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向往未知目的地和小众路线的程度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TRAVEL_PLANNING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旅行计划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对出行确定性和可控性的需求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SOCIAL_ENERGY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社交能量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主动发起和参与群体活动的能量水平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3.2 核心实体关系</w:t>
      </w:r>
    </w:p>
    <w:p>
      <w:pPr>
        <w:spacing w:lineRule="auto"/>
      </w:pPr>
      <w:r>
        <w:rPr>
          <w:rFonts w:ascii="Courier" w:hAnsi="Courier"/>
        </w:rPr>
        <w:t xml:space="preserve">UserAccount ──1:N──&gt; TestResult      (每个用户有多个测试结果) UserAccount ──1:N──&gt; Feedback        (每个用户有多个推荐反馈) UserAccount ──1:N──&gt; UserPreference  (每个用户有多个标签偏好) UserAccount ──1:N──&gt; CompatibilityReport (owner) UserAccount ──1:N──&gt; ShareLink       (分享链接) UserAccount ──1:N──&gt; MatchInvite     (匹配邀请码) UserAccount ──1:N──&gt; ReportSnapshot  (报告快照)  Question ──1:N──&gt; QuestionOption     (每题5个选项，级联删除) QuestionOption ──1:N──&gt; weights      (ElementCollection, 10维权重)  RecommendationItem ──1:N──&gt; Feedback (推荐项的反馈) RecommendationItem ── tags           (ElementCollection: explore/structured/social/gentle) </w:t>
      </w:r>
    </w:p>
    <w:p>
      <w:pPr>
        <w:pStyle w:val="Heading2"/>
        <w:spacing w:lineRule="auto"/>
      </w:pPr>
      <w:r>
        <w:rPr/>
        <w:t xml:space="preserve">四、核心算法</w:t>
      </w:r>
    </w:p>
    <w:p>
      <w:pPr>
        <w:pStyle w:val="Heading3"/>
        <w:spacing w:lineRule="auto"/>
      </w:pPr>
      <w:r>
        <w:rPr/>
        <w:t xml:space="preserve">4.1 评分引擎（ScoringEngine）</w:t>
      </w:r>
    </w:p>
    <w:p>
      <w:pPr>
        <w:spacing w:lineRule="auto"/>
      </w:pPr>
      <w:r>
        <w:rPr>
          <w:b/>
        </w:rPr>
        <w:t xml:space="preserve">输入</w:t>
      </w:r>
      <w:r>
        <w:rPr/>
        <w:t xml:space="preserve">：用户对每道题的选项选择（李克特5点量表） </w:t>
      </w:r>
      <w:r>
        <w:rPr>
          <w:b/>
        </w:rPr>
        <w:t xml:space="preserve">输出</w:t>
      </w:r>
      <w:r>
        <w:rPr/>
        <w:t xml:space="preserve">：10维度 0-100 标准化分数</w:t>
      </w:r>
    </w:p>
    <w:p>
      <w:pPr>
        <w:spacing w:lineRule="auto"/>
      </w:pPr>
      <w:r>
        <w:rPr>
          <w:b/>
        </w:rPr>
        <w:t xml:space="preserve">算法</w:t>
      </w:r>
      <w:r>
        <w:rPr/>
        <w:t xml:space="preserve">：</w:t>
      </w:r>
    </w:p>
    <w:p>
      <w:pPr>
        <w:spacing w:lineRule="auto"/>
      </w:pPr>
      <w:r>
        <w:rPr>
          <w:rFonts w:ascii="Courier" w:hAnsi="Courier"/>
        </w:rPr>
        <w:t xml:space="preserve">对每个维度 d：   收集该维度在所有题目中的权重值 → weights[d]   平均值 avg = Σ(weights[d]) / N   归一化  score = round((avg - 1.0) / 4.0 × 100)   缺失维度默认 50（中性） </w:t>
      </w:r>
    </w:p>
    <w:p>
      <w:pPr>
        <w:spacing w:lineRule="auto"/>
      </w:pPr>
      <w:r>
        <w:rPr/>
        <w:t xml:space="preserve">每题选项携带对 1-2 个维度的权重映射（如 OPENNESS=5, FOOD_ADVENTURE=5），其余 8 个维度默认为 3（中性）。逆向题取 6-score 反转。</w:t>
      </w:r>
    </w:p>
    <w:p>
      <w:pPr>
        <w:spacing w:lineRule="auto"/>
      </w:pPr>
      <w:r>
        <w:rPr>
          <w:b/>
        </w:rPr>
        <w:t xml:space="preserve">特点</w:t>
      </w:r>
      <w:r>
        <w:rPr/>
        <w:t xml:space="preserve">：纯函数、无副作用、完全可单元测试。支持 10 维度同时计算，处理缺失维度。</w:t>
      </w:r>
    </w:p>
    <w:p>
      <w:pPr>
        <w:pStyle w:val="Heading3"/>
        <w:spacing w:lineRule="auto"/>
      </w:pPr>
      <w:r>
        <w:rPr/>
        <w:t xml:space="preserve">4.2 推荐排序引擎（RecommendationRanker）</w:t>
      </w:r>
    </w:p>
    <w:p>
      <w:pPr>
        <w:spacing w:lineRule="auto"/>
      </w:pPr>
      <w:r>
        <w:rPr>
          <w:b/>
        </w:rPr>
        <w:t xml:space="preserve">设计原则</w:t>
      </w:r>
      <w:r>
        <w:rPr/>
        <w:t xml:space="preserve">：性格画像为主信号（68%），推荐项品质为辅（22%），反馈和规则为微调。</w:t>
      </w:r>
    </w:p>
    <w:p>
      <w:pPr>
        <w:spacing w:lineRule="auto"/>
      </w:pPr>
      <w:r>
        <w:rPr>
          <w:b/>
        </w:rPr>
        <w:t xml:space="preserve">公式</w:t>
      </w:r>
      <w:r>
        <w:rPr/>
        <w:t xml:space="preserve">：</w:t>
      </w:r>
    </w:p>
    <w:p>
      <w:pPr>
        <w:spacing w:lineRule="auto"/>
      </w:pPr>
      <w:r>
        <w:rPr>
          <w:rFonts w:ascii="Courier" w:hAnsi="Courier"/>
        </w:rPr>
        <w:t xml:space="preserve">score = profileFit × 0.68        ← 性格匹配（主信号）       + baseScore × 0.22         ← 基础品质       + preferenceDelta           ← 反馈微调（tanh限幅 ±10）       + ruleDelta                 ← 规则微调（clamp限幅 ±6） </w:t>
      </w:r>
    </w:p>
    <w:p>
      <w:pPr>
        <w:spacing w:lineRule="auto"/>
      </w:pPr>
      <w:r>
        <w:rPr>
          <w:b/>
        </w:rPr>
        <w:t xml:space="preserve">性格匹配度</w:t>
      </w:r>
      <w:r>
        <w:rPr/>
        <w:t xml:space="preserve">（profileFit）按标签计算加权维度平均：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标签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关联维度（权重分配）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explore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OPENNESS(0.45) + FOOD_ADVENTURE(0.25) + TRAVEL_ADVENTURE(0.30)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structured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CONSCIENTIOUSNESS(0.65) + TRAVEL_PLANNING(0.25) + EMOTIONAL_STABILITY(0.10)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social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EXTRAVERSION(0.50) + SOCIAL_ENERGY(0.30) + FOOD_SOCIAL(0.15) + AGREEABLENESS(0.05)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gentle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NEUROTICISM(0.45) + AGREEABLENESS(0.25) + INTROVERSION(0.20) + TRAVEL_PLANNING(0.10)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维度分数使用</w:t>
      </w:r>
      <w:r>
        <w:rPr>
          <w:b/>
        </w:rPr>
        <w:t xml:space="preserve">偏差放大</w:t>
      </w:r>
      <w:r>
        <w:rPr/>
        <w:t xml:space="preserve">（</w:t>
      </w:r>
      <w:r>
        <w:rPr/>
        <w:t xml:space="preserve">50 + (raw - 50) × 1.6</w:t>
      </w:r>
      <w:r>
        <w:rPr/>
        <w:t xml:space="preserve">），使高低分用户产生明显差异。</w:t>
      </w:r>
    </w:p>
    <w:p>
      <w:pPr>
        <w:spacing w:lineRule="auto"/>
      </w:pPr>
      <w:r>
        <w:rPr>
          <w:b/>
        </w:rPr>
        <w:t xml:space="preserve">反馈微调</w:t>
      </w:r>
      <w:r>
        <w:rPr/>
        <w:t xml:space="preserve">：</w:t>
      </w:r>
    </w:p>
    <w:p>
      <w:pPr>
        <w:spacing w:lineRule="auto"/>
      </w:pPr>
      <w:r>
        <w:rPr>
          <w:rFonts w:ascii="Courier" w:hAnsi="Courier"/>
        </w:rPr>
        <w:t xml:space="preserve">preferenceDelta = tanh(preference / 18) × 10 </w:t>
      </w:r>
    </w:p>
    <w:p>
      <w:pPr>
        <w:numPr>
          <w:ilvl w:val="0"/>
          <w:numId w:val="1"/>
        </w:numPr>
        <w:spacing w:lineRule="auto"/>
      </w:pPr>
      <w:r>
        <w:rPr/>
        <w:t xml:space="preserve">偏好范围 [-30, 30]，tanh 函数确保微调有界</w:t>
      </w:r>
    </w:p>
    <w:p>
      <w:pPr>
        <w:numPr>
          <w:ilvl w:val="0"/>
          <w:numId w:val="1"/>
        </w:numPr>
        <w:spacing w:lineRule="auto"/>
      </w:pPr>
      <w:r>
        <w:rPr/>
        <w:t xml:space="preserve">LIKE +3 / NEUTRAL +1 / DISLIKE -3（每次反馈的增量）</w:t>
      </w:r>
    </w:p>
    <w:p>
      <w:pPr>
        <w:spacing w:lineRule="auto"/>
      </w:pPr>
      <w:r>
        <w:rPr>
          <w:b/>
        </w:rPr>
        <w:t xml:space="preserve">得分聚合</w:t>
      </w:r>
      <w:r>
        <w:rPr/>
        <w:t xml:space="preserve">：多标签推荐项取各标签得分的平均值，最终分数四舍五入到 0-100 整数。</w:t>
      </w:r>
    </w:p>
    <w:p>
      <w:pPr>
        <w:pStyle w:val="Heading3"/>
        <w:spacing w:lineRule="auto"/>
      </w:pPr>
      <w:r>
        <w:rPr/>
        <w:t xml:space="preserve">4.3 匹配引擎（MatchEngine）</w:t>
      </w:r>
    </w:p>
    <w:p>
      <w:pPr>
        <w:spacing w:lineRule="auto"/>
      </w:pPr>
      <w:r>
        <w:rPr>
          <w:b/>
        </w:rPr>
        <w:t xml:space="preserve">输入</w:t>
      </w:r>
      <w:r>
        <w:rPr/>
        <w:t xml:space="preserve">：两个用户各自最新的 PERSONALITY 测试结果（10维分数） </w:t>
      </w:r>
      <w:r>
        <w:rPr>
          <w:b/>
        </w:rPr>
        <w:t xml:space="preserve">输出</w:t>
      </w:r>
      <w:r>
        <w:rPr/>
        <w:t xml:space="preserve">：0-100 契合度分数</w:t>
      </w:r>
    </w:p>
    <w:p>
      <w:pPr>
        <w:spacing w:lineRule="auto"/>
      </w:pPr>
      <w:r>
        <w:rPr>
          <w:b/>
        </w:rPr>
        <w:t xml:space="preserve">算法</w:t>
      </w:r>
      <w:r>
        <w:rPr/>
        <w:t xml:space="preserve">：</w:t>
      </w:r>
    </w:p>
    <w:p>
      <w:pPr>
        <w:spacing w:lineRule="auto"/>
      </w:pPr>
      <w:r>
        <w:rPr>
          <w:rFonts w:ascii="Courier" w:hAnsi="Courier"/>
        </w:rPr>
        <w:t xml:space="preserve">对 10 个维度分别计算：diff[d] = |scoreA[d] - scoreB[d]| 平均差异 = Σ(diff) / 10 契合度 = max(0, 100 - 平均差异) </w:t>
      </w:r>
    </w:p>
    <w:p>
      <w:pPr>
        <w:spacing w:lineRule="auto"/>
      </w:pPr>
      <w:r>
        <w:rPr>
          <w:b/>
        </w:rPr>
        <w:t xml:space="preserve">文本解释生成</w:t>
      </w:r>
      <w:r>
        <w:rPr/>
        <w:t xml:space="preserve">：</w:t>
      </w:r>
    </w:p>
    <w:p>
      <w:pPr>
        <w:numPr>
          <w:ilvl w:val="0"/>
          <w:numId w:val="2"/>
        </w:numPr>
        <w:spacing w:lineRule="auto"/>
      </w:pPr>
      <w:r>
        <w:rPr/>
        <w:t xml:space="preserve">按维度差异升序排列，前 2 个为"高契合维度"（strengths）</w:t>
      </w:r>
    </w:p>
    <w:p>
      <w:pPr>
        <w:numPr>
          <w:ilvl w:val="0"/>
          <w:numId w:val="2"/>
        </w:numPr>
        <w:spacing w:lineRule="auto"/>
      </w:pPr>
      <w:r>
        <w:rPr/>
        <w:t xml:space="preserve">后 2 个为"差异较大维度"（warnings）</w:t>
      </w:r>
    </w:p>
    <w:p>
      <w:pPr>
        <w:numPr>
          <w:ilvl w:val="0"/>
          <w:numId w:val="2"/>
        </w:numPr>
        <w:spacing w:lineRule="auto"/>
      </w:pPr>
      <w:r>
        <w:rPr/>
        <w:t xml:space="preserve">根据总体分数生成摘要（≥80 高度契合 / ≥60 整体匹配 / &lt;60 差异明显）</w:t>
      </w:r>
    </w:p>
    <w:p>
      <w:pPr>
        <w:pStyle w:val="Heading3"/>
        <w:spacing w:lineRule="auto"/>
      </w:pPr>
      <w:r>
        <w:rPr/>
        <w:t xml:space="preserve">4.4 报告聚合</w:t>
      </w:r>
    </w:p>
    <w:p>
      <w:pPr>
        <w:spacing w:lineRule="auto"/>
      </w:pPr>
      <w:r>
        <w:rPr/>
        <w:t xml:space="preserve">报告不单独使用 PERSONALITY 测试——而是</w:t>
      </w:r>
      <w:r>
        <w:rPr>
          <w:b/>
        </w:rPr>
        <w:t xml:space="preserve">聚合全部 4 类测试</w:t>
      </w:r>
      <w:r>
        <w:rPr/>
        <w:t xml:space="preserve">的最新结果：对每个维度取各测试类型的最高分（</w:t>
      </w:r>
      <w:r>
        <w:rPr/>
        <w:t xml:space="preserve">Math.max</w:t>
      </w:r>
      <w:r>
        <w:rPr/>
        <w:t xml:space="preserve">），合并为完整的 10 维度画像。这样生活方式维度（如 FOOD_ADVENTURE）能从对应的饮食偏好测试中获得有效分数。</w:t>
      </w:r>
    </w:p>
    <w:p>
      <w:pPr>
        <w:pStyle w:val="Heading2"/>
        <w:spacing w:lineRule="auto"/>
      </w:pPr>
      <w:r>
        <w:rPr/>
        <w:t xml:space="preserve">五、安全设计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层面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机制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认证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JWT (HMAC-SHA384)，24h 过期，JWT_SECRET 启动时由 CSPRNG 自动生成 48 字节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密码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BCrypt 编码，5 次失败锁定 10 分钟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授权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Spring Security 角色控制（USER/ADMIN），ROLE_ADMIN 保护 /api/admin/**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数据隔离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所有查询通过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findByOwner(user)</w:t>
            </w:r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findByUser(user)</w:t>
            </w:r>
          </w:p>
          <w:p>
            <w:pPr>
              <w:spacing w:lineRule="auto"/>
            </w:pPr>
            <w:r>
              <w:rPr/>
              <w:t xml:space="preserve"> 限定当前用户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并发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注册用 DB UNIQUE 约束兜底（无 TOCTOU），DataIntegrityViolationException → 409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限流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RateLimitFilter：auth/share/admin 端点每 IP 每分钟 10 次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隐私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分享报告只展示维度，不包含手机号；匹配报告不暴露对方完整答题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白名单来源配置，生产用具体域名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六、设计系统</w:t>
      </w:r>
    </w:p>
    <w:p>
      <w:pPr>
        <w:pStyle w:val="Heading3"/>
        <w:spacing w:lineRule="auto"/>
      </w:pPr>
      <w:r>
        <w:rPr/>
        <w:t xml:space="preserve">Radar Chromatic</w:t>
      </w:r>
    </w:p>
    <w:p>
      <w:pPr>
        <w:spacing w:lineRule="auto"/>
      </w:pPr>
      <w:r>
        <w:rPr/>
        <w:t xml:space="preserve">为该项目设计的专属视觉语言，区别于 AI 通用审美：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色值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语义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#131b2e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深靛蓝 — 雷达场域背景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--blip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#6ccca0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薄荷青 — 主强调色，友好的雷达回波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--signal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#e8b44f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琥珀金 — 锁定信号，重点突出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--trace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#e8786a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珊瑚 — 人情味，CTA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--surface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#faf9f6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暖白 — 内容卡片基底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--mist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#e4e0ed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薰衣草灰 — 微妙 UI 元素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字体</w:t>
      </w:r>
      <w:r>
        <w:rPr/>
        <w:t xml:space="preserve">：DM Serif Display（hero 标题） + Source Sans 3 + PingFang SC（正文）</w:t>
      </w:r>
    </w:p>
    <w:p>
      <w:pPr>
        <w:spacing w:lineRule="auto"/>
      </w:pPr>
      <w:r>
        <w:rPr>
          <w:b/>
        </w:rPr>
        <w:t xml:space="preserve">签名元素</w:t>
      </w:r>
      <w:r>
        <w:rPr/>
        <w:t xml:space="preserve">：主页 Canvas 雷达动画——深色场域 + 网格线 + 同心扫描环 + 旋转扫掠光束 + 5 个发光的维度信号点，直接体现"雷达"产品隐喻。</w:t>
      </w:r>
    </w:p>
    <w:p>
      <w:pPr>
        <w:pStyle w:val="Heading2"/>
        <w:spacing w:lineRule="auto"/>
      </w:pPr>
      <w:r>
        <w:rPr/>
        <w:t xml:space="preserve">七、功能矩阵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模块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功能点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状态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首页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产品介绍 + 雷达动画 + CTA + 流程说明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测试中心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类测试（性格/饮食/旅游/社交），84 题，进度条，防漏答，提交 confirm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画像报告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维雷达图 + 逐维解释 + 生活标签 + 个性化建议 + 分享链接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推荐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场景（餐饮/旅行/社交/穿搭/职业），10 项/场景，喜欢/一般/不喜欢反馈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双人匹配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邀请码生成 + 输入匹配 + 双人雷达对比 + 契合度 + 差异分析 + 相处建议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个人中心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测试历史 + 反馈记录 + 邀请码管理 + 分享管理 + 匹配记录 + 隐私说明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管理后台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用户管理（启停+角色） + 题库CRUD + 推荐项CRUD + 规则管理 + 反馈日志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生成公开链接 + 只读雷达图 + 90天过期 + 可撤销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安全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JWT + BCrypt + 角色控制 + 数据隔离 + 速率限制 + 并发安全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八、测试覆盖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测试层级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测试数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覆盖范围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后端单元测试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ScoringEngine, MatchEngine, RecommendationRanker, ReportService, DataSeeder, SecurityConfig, ProductizedApi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前端单元测试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DashboardView, ProfileView, AdminView, HomeView, LoginView, dimensions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关键测试用例</w:t>
      </w:r>
      <w:r>
        <w:rPr/>
        <w:t xml:space="preserve">：</w:t>
      </w:r>
    </w:p>
    <w:p>
      <w:pPr>
        <w:numPr>
          <w:ilvl w:val="0"/>
          <w:numId w:val="3"/>
        </w:numPr>
        <w:spacing w:lineRule="auto"/>
      </w:pPr>
      <w:r>
        <w:rPr/>
        <w:t xml:space="preserve">评分引擎：10维归一化、缺失维度、极端值</w:t>
      </w:r>
    </w:p>
    <w:p>
      <w:pPr>
        <w:numPr>
          <w:ilvl w:val="0"/>
          <w:numId w:val="3"/>
        </w:numPr>
        <w:spacing w:lineRule="auto"/>
      </w:pPr>
      <w:r>
        <w:rPr/>
        <w:t xml:space="preserve">匹配引擎：相同档案100分、10维差异、零差异、最大差异</w:t>
      </w:r>
    </w:p>
    <w:p>
      <w:pPr>
        <w:numPr>
          <w:ilvl w:val="0"/>
          <w:numId w:val="3"/>
        </w:numPr>
        <w:spacing w:lineRule="auto"/>
      </w:pPr>
      <w:r>
        <w:rPr/>
        <w:t xml:space="preserve">推荐排序：4标签信号、生活方式维度、NEUROTICISM反转、多标签平均、反馈微调有界</w:t>
      </w:r>
    </w:p>
    <w:p>
      <w:pPr>
        <w:numPr>
          <w:ilvl w:val="0"/>
          <w:numId w:val="3"/>
        </w:numPr>
        <w:spacing w:lineRule="auto"/>
      </w:pPr>
      <w:r>
        <w:rPr/>
        <w:t xml:space="preserve">集成测试：完整注册→测试→报告→推荐→匹配→管理 API 流程</w:t>
      </w:r>
    </w:p>
    <w:p>
      <w:pPr>
        <w:pStyle w:val="Heading2"/>
        <w:spacing w:lineRule="auto"/>
      </w:pPr>
      <w:r>
        <w:rPr/>
        <w:t xml:space="preserve">九、技术亮点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10 维度科学模型</w:t>
      </w:r>
      <w:r>
        <w:rPr/>
        <w:t xml:space="preserve">：在大五人格基础上扩展生活方式维度，每题选项携带双重权重映射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可解释推荐</w:t>
      </w:r>
      <w:r>
        <w:rPr/>
        <w:t xml:space="preserve">：68% 权重来自性格匹配，每个推荐项的得分可追溯到具体维度：你的开放性偏高 → explore 标签得分 +X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反馈闭环</w:t>
      </w:r>
      <w:r>
        <w:rPr/>
        <w:t xml:space="preserve">：tanh 函数确保单次反馈不会主导排序，长期反馈逐步塑造推荐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报告聚合</w:t>
      </w:r>
      <w:r>
        <w:rPr/>
        <w:t xml:space="preserve">：不是简单取人格测试结果，而是跨 4 类测试取 max 合并，让饮食偏好测试真正影响饮食推荐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去 AI 味设计</w:t>
      </w:r>
      <w:r>
        <w:rPr/>
        <w:t xml:space="preserve">：Radar Chromatic 专属视觉系统，Canvas 动画雷达扫掠，拒绝 Inter/紫色渐变/奶油色三件套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并发安全</w:t>
      </w:r>
      <w:r>
        <w:rPr/>
        <w:t xml:space="preserve">：注册 TOCTOU 消除，DB 约束兜底，DataIntegrityViolationException 全局处理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TypeScript 类型统一</w:t>
      </w:r>
      <w:r>
        <w:rPr/>
        <w:t xml:space="preserve">：前后端共享 10 维度枚举键，单一 types.ts 来源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Docker 一键部署</w:t>
      </w:r>
      <w:r>
        <w:rPr/>
        <w:t xml:space="preserve">：</w:t>
      </w:r>
      <w:r>
        <w:rPr/>
        <w:t xml:space="preserve">reactivate-default-users.ps1</w:t>
      </w:r>
      <w:r>
        <w:rPr/>
        <w:t xml:space="preserve"> 脚本完整编排构建→部署→验证→公网隧道</w:t>
      </w:r>
    </w:p>
    <w:p>
      <w:pPr>
        <w:pStyle w:val="Heading2"/>
        <w:spacing w:lineRule="auto"/>
      </w:pPr>
      <w:r>
        <w:rPr/>
        <w:t xml:space="preserve">十、默认账号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角色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手机号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密码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用途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管理员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13800000000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Admin@123456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管理后台（题库/用户/规则）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 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13900000001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User123456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演示用户（探索型画像）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用户 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13900000002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User123456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匹配演示（计划型画像）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十一、启动方式</w:t>
      </w:r>
    </w:p>
    <w:p>
      <w:pPr>
        <w:spacing w:lineRule="auto"/>
      </w:pPr>
      <w:r>
        <w:rPr>
          <w:rFonts w:ascii="Courier" w:hAnsi="Courier"/>
        </w:rPr>
        <w:t xml:space="preserve">cd</w:t>
      </w:r>
      <w:r>
        <w:rPr>
          <w:rFonts w:ascii="Courier" w:hAnsi="Courier"/>
        </w:rPr>
        <w:t xml:space="preserve"> D:\software\finals\infra powershell </w:t>
      </w:r>
      <w:r>
        <w:rPr>
          <w:rFonts w:ascii="Courier" w:hAnsi="Courier"/>
        </w:rPr>
        <w:t xml:space="preserve">-ExecutionPolicy</w:t>
      </w:r>
      <w:r>
        <w:rPr>
          <w:rFonts w:ascii="Courier" w:hAnsi="Courier"/>
        </w:rPr>
        <w:t xml:space="preserve"> Bypass </w:t>
      </w:r>
      <w:r>
        <w:rPr>
          <w:rFonts w:ascii="Courier" w:hAnsi="Courier"/>
        </w:rPr>
        <w:t xml:space="preserve">-File</w:t>
      </w:r>
      <w:r>
        <w:rPr>
          <w:rFonts w:ascii="Courier" w:hAnsi="Courier"/>
        </w:rPr>
        <w:t xml:space="preserve"> .\reactivate</w:t>
      </w:r>
      <w:r>
        <w:rPr>
          <w:rFonts w:ascii="Courier" w:hAnsi="Courier"/>
        </w:rPr>
        <w:t xml:space="preserve">-default-users</w:t>
      </w:r>
      <w:r>
        <w:rPr>
          <w:rFonts w:ascii="Courier" w:hAnsi="Courier"/>
        </w:rPr>
        <w:t xml:space="preserve">.ps1 </w:t>
      </w:r>
    </w:p>
    <w:p>
      <w:pPr>
        <w:spacing w:lineRule="auto"/>
      </w:pPr>
      <w:r>
        <w:rPr/>
        <w:t xml:space="preserve">访问 </w:t>
      </w:r>
      <w:r>
        <w:rPr/>
        <w:t xml:space="preserve">http://127.0.0.1:5173</w:t>
      </w:r>
      <w:r>
        <w:rPr/>
        <w:t xml:space="preserve">（开发）或 </w:t>
      </w:r>
      <w:r>
        <w:rPr/>
        <w:t xml:space="preserve">https://app.reflectstars.dev</w:t>
      </w:r>
      <w:r>
        <w:rPr/>
        <w:t xml:space="preserve">（生产）。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2026-06-17T12:24:40.651Z</dcterms:created>
  <dcterms:modified xsi:type="dcterms:W3CDTF">2026-06-17T12:24:40.651Z</dcterms:modified>
</cp:coreProperties>
</file>