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amino-del-dhar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eorgia" w:hAnsi="Georgia" w:eastAsia="Georgia" w:cs="Georgia"/>
          <w:b/>
          <w:color w:val="8C2B3D"/>
          <w:sz w:val="48"/>
        </w:rPr>
        <w:t>Camino del Dharma</w:t>
      </w:r>
    </w:p>
    <w:p>
      <w:pPr>
        <w:jc w:val="center"/>
      </w:pPr>
      <w:r>
        <w:rPr>
          <w:rFonts w:ascii="Georgia" w:hAnsi="Georgia" w:eastAsia="Georgia" w:cs="Georgia"/>
          <w:b/>
          <w:color w:val="3E424B"/>
          <w:sz w:val="38"/>
        </w:rPr>
        <w:t>Manual de voz</w:t>
      </w:r>
    </w:p>
    <w:p>
      <w:pPr>
        <w:pStyle w:val="SmallCapsMuted"/>
        <w:jc w:val="center"/>
      </w:pPr>
      <w:r>
        <w:rPr>
          <w:rFonts w:ascii="Aptos" w:hAnsi="Aptos" w:eastAsia="Aptos" w:cs="Aptos"/>
          <w:b/>
          <w:color w:val="B27474"/>
          <w:sz w:val="21"/>
        </w:rPr>
        <w:t>Documento rector de lenguaje</w:t>
      </w:r>
    </w:p>
    <w:p>
      <w:pPr>
        <w:jc w:val="center"/>
      </w:pPr>
      <w:r>
        <w:rPr>
          <w:rFonts w:ascii="Aptos" w:hAnsi="Aptos" w:eastAsia="Aptos" w:cs="Aptos"/>
          <w:i/>
          <w:color w:val="3E424B"/>
          <w:sz w:val="24"/>
        </w:rPr>
        <w:t>Un espacio de acogida, sobrio, claro y vivo</w:t>
      </w:r>
    </w:p>
    <w:p>
      <w:pPr>
        <w:jc w:val="center"/>
        <w:pBdr>
          <w:bottom w:val="single" w:sz="10" w:space="8" w:color="B27474"/>
        </w:pBdr>
      </w:pPr>
      <w:r>
        <w:t xml:space="preserve"> </w:t>
      </w:r>
    </w:p>
    <w:p>
      <w:pPr>
        <w:pStyle w:val="Lead"/>
        <w:jc w:val="center"/>
      </w:pPr>
      <w:r>
        <w:rPr>
          <w:rFonts w:ascii="Aptos" w:hAnsi="Aptos" w:eastAsia="Aptos" w:cs="Aptos"/>
          <w:color w:val="3E424B"/>
          <w:sz w:val="22"/>
        </w:rPr>
        <w:t>La comunicación no vende. La comunicación invita a practicar.</w:t>
      </w:r>
    </w:p>
    <w:p>
      <w:pPr>
        <w:pStyle w:val="SmallCapsMuted"/>
        <w:jc w:val="center"/>
      </w:pPr>
      <w:r>
        <w:rPr>
          <w:rFonts w:ascii="Aptos" w:hAnsi="Aptos" w:eastAsia="Aptos" w:cs="Aptos"/>
          <w:color w:val="B27474"/>
          <w:sz w:val="19"/>
        </w:rPr>
        <w:t>Comunidad Buddhista Camino del Dharma</w:t>
      </w:r>
    </w:p>
    <w:p>
      <w:r>
        <w:br w:type="page"/>
      </w:r>
    </w:p>
    <w:p>
      <w:pPr>
        <w:pBdr>
          <w:bottom w:val="single" w:sz="8" w:space="6" w:color="D1AEAB"/>
        </w:pBdr>
      </w:pPr>
      <w:r>
        <w:rPr>
          <w:rFonts w:ascii="Georgia" w:hAnsi="Georgia" w:eastAsia="Georgia" w:cs="Georgia"/>
          <w:b/>
          <w:color w:val="8C2B3D"/>
          <w:sz w:val="34"/>
        </w:rPr>
        <w:t>Contenido</w:t>
      </w:r>
    </w:p>
    <w:p>
      <w:pPr>
        <w:jc w:val="left"/>
      </w:pPr>
      <w:r>
        <w:fldChar w:fldCharType="begin"/>
        <w:instrText xml:space="preserve">TOC \o "1-3" \h \z \u</w:instrText>
        <w:fldChar w:fldCharType="separate"/>
        <w:r>
          <w:t>Actualiza la tabla de contenido al abrir el documento en Word.</w:t>
        </w:r>
        <w:fldChar w:fldCharType="end"/>
      </w:r>
    </w:p>
    <w:p>
      <w:r>
        <w:br w:type="page"/>
      </w:r>
    </w:p>
    <w:p>
      <w:pPr>
        <w:pStyle w:val="Heading1"/>
        <w:pBdr>
          <w:bottom w:val="single" w:sz="6" w:space="4" w:color="D1AEAB"/>
        </w:pBdr>
      </w:pPr>
      <w:r>
        <w:rPr>
          <w:rFonts w:ascii="Aptos" w:hAnsi="Aptos" w:eastAsia="Aptos" w:cs="Aptos"/>
          <w:color w:val="8C2B3D"/>
          <w:sz w:val="22"/>
        </w:rPr>
        <w:t>Documento rector de lenguaje</w:t>
      </w:r>
    </w:p>
    <w:p>
      <w:pPr>
        <w:pStyle w:val="Lead"/>
      </w:pPr>
      <w:r>
        <w:rPr>
          <w:rFonts w:ascii="Aptos" w:hAnsi="Aptos" w:eastAsia="Aptos" w:cs="Aptos"/>
          <w:color w:val="3E424B"/>
          <w:sz w:val="22"/>
        </w:rPr>
        <w:t>Este documento define cómo habla la Comunidad Buddhista Camino del Dharma. No define las enseñanzas buddhistas; define la voz que sostiene la comunicación de la comunidad.</w:t>
      </w:r>
    </w:p>
    <w:p>
      <w:pPr>
        <w:pStyle w:val="Lead"/>
      </w:pPr>
      <w:r>
        <w:rPr>
          <w:rFonts w:ascii="Aptos" w:hAnsi="Aptos" w:eastAsia="Aptos" w:cs="Aptos"/>
          <w:color w:val="3E424B"/>
          <w:sz w:val="22"/>
        </w:rPr>
        <w:t>Su propósito es ofrecer un criterio editorial unificado para titulares, textos de apoyo, descripciones, llamados a la acción, piezas breves de orientación y otros contenidos institucionales o comunitarios.</w:t>
      </w:r>
    </w:p>
    <w:p>
      <w:pPr>
        <w:pStyle w:val="Heading1"/>
        <w:pBdr>
          <w:bottom w:val="single" w:sz="6" w:space="4" w:color="D1AEAB"/>
        </w:pBdr>
      </w:pPr>
      <w:r>
        <w:rPr>
          <w:rFonts w:ascii="Aptos" w:hAnsi="Aptos" w:eastAsia="Aptos" w:cs="Aptos"/>
          <w:color w:val="8C2B3D"/>
          <w:sz w:val="22"/>
        </w:rPr>
        <w:t>1. Propósito</w:t>
      </w:r>
    </w:p>
    <w:p>
      <w:pPr/>
      <w:r>
        <w:rPr>
          <w:rFonts w:ascii="Aptos" w:hAnsi="Aptos" w:eastAsia="Aptos" w:cs="Aptos"/>
          <w:color w:val="3E424B"/>
          <w:sz w:val="22"/>
        </w:rPr>
        <w:t>Este manual existe para asegurar que cada texto suene coherente con la identidad de Camino del Dharma: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como un espacio de acogida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con sobriedad y claridad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sin lenguaje comercial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sin presión ni urgencia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con una presencia serena y viva</w:t>
      </w:r>
    </w:p>
    <w:p>
      <w:pPr/>
      <w:r>
        <w:rPr>
          <w:rFonts w:ascii="Aptos" w:hAnsi="Aptos" w:eastAsia="Aptos" w:cs="Aptos"/>
          <w:color w:val="3E424B"/>
          <w:sz w:val="22"/>
        </w:rPr>
        <w:t>Su función no es hacer que la comunicación "convierta". Su función es sostener una forma de presencia.</w:t>
      </w:r>
    </w:p>
    <w:p>
      <w:pPr/>
      <w:r>
        <w:rPr>
          <w:rFonts w:ascii="Aptos" w:hAnsi="Aptos" w:eastAsia="Aptos" w:cs="Aptos"/>
          <w:color w:val="3E424B"/>
          <w:sz w:val="22"/>
        </w:rPr>
        <w:t>La comunicación no vende.</w:t>
      </w:r>
    </w:p>
    <w:p>
      <w:pPr/>
      <w:r>
        <w:rPr>
          <w:rFonts w:ascii="Aptos" w:hAnsi="Aptos" w:eastAsia="Aptos" w:cs="Aptos"/>
          <w:color w:val="3E424B"/>
          <w:sz w:val="22"/>
        </w:rPr>
        <w:t>La comunicación invita a practicar.</w:t>
      </w:r>
    </w:p>
    <w:p>
      <w:pPr>
        <w:spacing w:after="40"/>
      </w:pPr>
    </w:p>
    <w:p>
      <w:pPr>
        <w:pStyle w:val="Heading1"/>
        <w:pBdr>
          <w:bottom w:val="single" w:sz="6" w:space="4" w:color="D1AEAB"/>
        </w:pBdr>
      </w:pPr>
      <w:r>
        <w:rPr>
          <w:rFonts w:ascii="Aptos" w:hAnsi="Aptos" w:eastAsia="Aptos" w:cs="Aptos"/>
          <w:color w:val="8C2B3D"/>
          <w:sz w:val="22"/>
        </w:rPr>
        <w:t>2. Alcance</w:t>
      </w:r>
    </w:p>
    <w:p>
      <w:pPr/>
      <w:r>
        <w:rPr>
          <w:rFonts w:ascii="Aptos" w:hAnsi="Aptos" w:eastAsia="Aptos" w:cs="Aptos"/>
          <w:color w:val="3E424B"/>
          <w:sz w:val="22"/>
        </w:rPr>
        <w:t>Este manual aplica a toda expresión escrita de la comunidad, en especial a: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títulos y subtítulos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textos de presentación institucional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descripciones de práctica, actividades y eventos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llamadas a la acción</w:t>
      </w:r>
    </w:p>
    <w:p>
      <w:pPr/>
      <w:r>
        <w:rPr>
          <w:rFonts w:ascii="Aptos" w:hAnsi="Aptos" w:eastAsia="Aptos" w:cs="Aptos"/>
          <w:color w:val="3E424B"/>
          <w:sz w:val="22"/>
        </w:rPr>
        <w:t>No regula el contenido doctrinal en sí mismo. Regula su forma de presentación escrita.</w:t>
      </w:r>
    </w:p>
    <w:p>
      <w:pPr>
        <w:spacing w:after="40"/>
      </w:pPr>
    </w:p>
    <w:p>
      <w:pPr>
        <w:pStyle w:val="Heading1"/>
        <w:pBdr>
          <w:bottom w:val="single" w:sz="6" w:space="4" w:color="D1AEAB"/>
        </w:pBdr>
      </w:pPr>
      <w:r>
        <w:rPr>
          <w:rFonts w:ascii="Aptos" w:hAnsi="Aptos" w:eastAsia="Aptos" w:cs="Aptos"/>
          <w:color w:val="8C2B3D"/>
          <w:sz w:val="22"/>
        </w:rPr>
        <w:t>3. Tesis editorial</w:t>
      </w:r>
    </w:p>
    <w:p>
      <w:pPr/>
      <w:r>
        <w:rPr>
          <w:rFonts w:ascii="Aptos" w:hAnsi="Aptos" w:eastAsia="Aptos" w:cs="Aptos"/>
          <w:color w:val="3E424B"/>
          <w:sz w:val="22"/>
        </w:rPr>
        <w:t>Camino del Dharma no habla como una marca que necesita captar atención.</w:t>
      </w:r>
    </w:p>
    <w:p>
      <w:pPr/>
      <w:r>
        <w:rPr>
          <w:rFonts w:ascii="Aptos" w:hAnsi="Aptos" w:eastAsia="Aptos" w:cs="Aptos"/>
          <w:color w:val="3E424B"/>
          <w:sz w:val="22"/>
        </w:rPr>
        <w:t>Habla como una comunidad que abre un espacio.</w:t>
      </w:r>
    </w:p>
    <w:p>
      <w:pPr/>
      <w:r>
        <w:rPr>
          <w:rFonts w:ascii="Aptos" w:hAnsi="Aptos" w:eastAsia="Aptos" w:cs="Aptos"/>
          <w:color w:val="3E424B"/>
          <w:sz w:val="22"/>
        </w:rPr>
        <w:t>Por eso, la comunicación: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no empuja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no dramatiza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no sobreexplica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no promete resultados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no reduce la práctica a bienestar, motivación o autoayuda</w:t>
      </w:r>
    </w:p>
    <w:p>
      <w:pPr/>
      <w:r>
        <w:rPr>
          <w:rFonts w:ascii="Aptos" w:hAnsi="Aptos" w:eastAsia="Aptos" w:cs="Aptos"/>
          <w:color w:val="3E424B"/>
          <w:sz w:val="22"/>
        </w:rPr>
        <w:t>La voz orienta con calma, ubica con precisión e invita sin forzar.</w:t>
      </w:r>
    </w:p>
    <w:p>
      <w:pPr>
        <w:spacing w:after="40"/>
      </w:pPr>
    </w:p>
    <w:p>
      <w:pPr>
        <w:pStyle w:val="Heading1"/>
        <w:pBdr>
          <w:bottom w:val="single" w:sz="6" w:space="4" w:color="D1AEAB"/>
        </w:pBdr>
      </w:pPr>
      <w:r>
        <w:rPr>
          <w:rFonts w:ascii="Aptos" w:hAnsi="Aptos" w:eastAsia="Aptos" w:cs="Aptos"/>
          <w:color w:val="8C2B3D"/>
          <w:sz w:val="22"/>
        </w:rPr>
        <w:t>4. Naturaleza de la voz</w:t>
      </w:r>
    </w:p>
    <w:p>
      <w:pPr/>
      <w:r>
        <w:rPr>
          <w:rFonts w:ascii="Aptos" w:hAnsi="Aptos" w:eastAsia="Aptos" w:cs="Aptos"/>
          <w:color w:val="3E424B"/>
          <w:sz w:val="22"/>
        </w:rPr>
        <w:t>La voz de Camino del Dharma debe sentirse coherente con la experiencia general de la comunidad, pero no depende de recursos visuales para sostenerse. Su identidad es verbal.</w:t>
      </w:r>
    </w:p>
    <w:p>
      <w:pPr/>
      <w:r>
        <w:rPr>
          <w:rFonts w:ascii="Aptos" w:hAnsi="Aptos" w:eastAsia="Aptos" w:cs="Aptos"/>
          <w:color w:val="3E424B"/>
          <w:sz w:val="22"/>
        </w:rPr>
        <w:t>Habla con presencia.</w:t>
      </w:r>
    </w:p>
    <w:p>
      <w:pPr/>
      <w:r>
        <w:rPr>
          <w:rFonts w:ascii="Aptos" w:hAnsi="Aptos" w:eastAsia="Aptos" w:cs="Aptos"/>
          <w:color w:val="3E424B"/>
          <w:sz w:val="22"/>
        </w:rPr>
        <w:t>Habla con contención.</w:t>
      </w:r>
    </w:p>
    <w:p>
      <w:pPr/>
      <w:r>
        <w:rPr>
          <w:rFonts w:ascii="Aptos" w:hAnsi="Aptos" w:eastAsia="Aptos" w:cs="Aptos"/>
          <w:color w:val="3E424B"/>
          <w:sz w:val="22"/>
        </w:rPr>
        <w:t>Habla con cercanía serena.</w:t>
      </w:r>
    </w:p>
    <w:p>
      <w:pPr/>
      <w:r>
        <w:rPr>
          <w:rFonts w:ascii="Aptos" w:hAnsi="Aptos" w:eastAsia="Aptos" w:cs="Aptos"/>
          <w:color w:val="3E424B"/>
          <w:sz w:val="22"/>
        </w:rPr>
        <w:t>Esto significa que la voz debe ser: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firme, pero no rígida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cercana, pero no efusiva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espiritual, pero no abstracta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cuidada, pero no ornamental</w:t>
      </w:r>
    </w:p>
    <w:p>
      <w:pPr/>
      <w:r>
        <w:rPr>
          <w:rFonts w:ascii="Aptos" w:hAnsi="Aptos" w:eastAsia="Aptos" w:cs="Aptos"/>
          <w:color w:val="3E424B"/>
          <w:sz w:val="22"/>
        </w:rPr>
        <w:t>La voz no adorna el mensaje.</w:t>
      </w:r>
    </w:p>
    <w:p>
      <w:pPr/>
      <w:r>
        <w:rPr>
          <w:rFonts w:ascii="Aptos" w:hAnsi="Aptos" w:eastAsia="Aptos" w:cs="Aptos"/>
          <w:color w:val="3E424B"/>
          <w:sz w:val="22"/>
        </w:rPr>
        <w:t>Le da forma.</w:t>
      </w:r>
    </w:p>
    <w:p>
      <w:pPr>
        <w:spacing w:after="40"/>
      </w:pPr>
    </w:p>
    <w:p>
      <w:pPr>
        <w:pStyle w:val="Heading1"/>
        <w:pBdr>
          <w:bottom w:val="single" w:sz="6" w:space="4" w:color="D1AEAB"/>
        </w:pBdr>
      </w:pPr>
      <w:r>
        <w:rPr>
          <w:rFonts w:ascii="Aptos" w:hAnsi="Aptos" w:eastAsia="Aptos" w:cs="Aptos"/>
          <w:color w:val="8C2B3D"/>
          <w:sz w:val="22"/>
        </w:rPr>
        <w:t>5. Atributos de la voz</w:t>
      </w:r>
    </w:p>
    <w:p>
      <w:pPr/>
      <w:r>
        <w:rPr>
          <w:rFonts w:ascii="Aptos" w:hAnsi="Aptos" w:eastAsia="Aptos" w:cs="Aptos"/>
          <w:color w:val="3E424B"/>
          <w:sz w:val="22"/>
        </w:rPr>
        <w:t>La voz se sostiene sobre tres atributos obligatorios.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3"/>
        <w:gridCol w:w="2293"/>
        <w:gridCol w:w="2293"/>
        <w:gridCol w:w="2293"/>
      </w:tblGrid>
      <w:tr>
        <w:tc>
          <w:tcPr>
            <w:tcW w:type="dxa" w:w="2293"/>
            <w:vAlign w:val="center"/>
            <w:shd w:fill="8C2B3D"/>
          </w:tcPr>
          <w:p>
            <w:r>
              <w:rPr>
                <w:rFonts w:ascii="Aptos" w:hAnsi="Aptos" w:eastAsia="Aptos" w:cs="Aptos"/>
                <w:b/>
                <w:color w:val="FFFFFF"/>
                <w:sz w:val="21"/>
              </w:rPr>
              <w:t>Atributo</w:t>
            </w:r>
          </w:p>
        </w:tc>
        <w:tc>
          <w:tcPr>
            <w:tcW w:type="dxa" w:w="2293"/>
            <w:vAlign w:val="center"/>
            <w:shd w:fill="8C2B3D"/>
          </w:tcPr>
          <w:p>
            <w:r>
              <w:rPr>
                <w:rFonts w:ascii="Aptos" w:hAnsi="Aptos" w:eastAsia="Aptos" w:cs="Aptos"/>
                <w:b/>
                <w:color w:val="FFFFFF"/>
                <w:sz w:val="21"/>
              </w:rPr>
              <w:t>Definición</w:t>
            </w:r>
          </w:p>
        </w:tc>
        <w:tc>
          <w:tcPr>
            <w:tcW w:type="dxa" w:w="2293"/>
            <w:vAlign w:val="center"/>
            <w:shd w:fill="8C2B3D"/>
          </w:tcPr>
          <w:p>
            <w:r>
              <w:rPr>
                <w:rFonts w:ascii="Aptos" w:hAnsi="Aptos" w:eastAsia="Aptos" w:cs="Aptos"/>
                <w:b/>
                <w:color w:val="FFFFFF"/>
                <w:sz w:val="21"/>
              </w:rPr>
              <w:t>Qué sí hace</w:t>
            </w:r>
          </w:p>
        </w:tc>
        <w:tc>
          <w:tcPr>
            <w:tcW w:type="dxa" w:w="2293"/>
            <w:vAlign w:val="center"/>
            <w:shd w:fill="8C2B3D"/>
          </w:tcPr>
          <w:p>
            <w:r>
              <w:rPr>
                <w:rFonts w:ascii="Aptos" w:hAnsi="Aptos" w:eastAsia="Aptos" w:cs="Aptos"/>
                <w:b/>
                <w:color w:val="FFFFFF"/>
                <w:sz w:val="21"/>
              </w:rPr>
              <w:t>Qué evita</w:t>
            </w:r>
          </w:p>
        </w:tc>
      </w:tr>
      <w:tr>
        <w:tc>
          <w:tcPr>
            <w:tcW w:type="dxa" w:w="2293"/>
            <w:vAlign w:val="center"/>
            <w:shd w:fill="F6F0EF"/>
          </w:tcPr>
          <w:p>
            <w:r>
              <w:rPr>
                <w:rFonts w:ascii="Aptos" w:hAnsi="Aptos" w:eastAsia="Aptos" w:cs="Aptos"/>
                <w:color w:val="3E424B"/>
                <w:sz w:val="21"/>
              </w:rPr>
              <w:t>Sobria</w:t>
            </w:r>
          </w:p>
        </w:tc>
        <w:tc>
          <w:tcPr>
            <w:tcW w:type="dxa" w:w="2293"/>
            <w:vAlign w:val="center"/>
            <w:shd w:fill="F6F0EF"/>
          </w:tcPr>
          <w:p>
            <w:r>
              <w:rPr>
                <w:rFonts w:ascii="Aptos" w:hAnsi="Aptos" w:eastAsia="Aptos" w:cs="Aptos"/>
                <w:color w:val="3E424B"/>
                <w:sz w:val="21"/>
              </w:rPr>
              <w:t>Habla con contención y criterio</w:t>
            </w:r>
          </w:p>
        </w:tc>
        <w:tc>
          <w:tcPr>
            <w:tcW w:type="dxa" w:w="2293"/>
            <w:vAlign w:val="center"/>
            <w:shd w:fill="F6F0EF"/>
          </w:tcPr>
          <w:p>
            <w:r>
              <w:rPr>
                <w:rFonts w:ascii="Aptos" w:hAnsi="Aptos" w:eastAsia="Aptos" w:cs="Aptos"/>
                <w:color w:val="3E424B"/>
                <w:sz w:val="21"/>
              </w:rPr>
              <w:t>Nombra con precisión, elimina exceso</w:t>
            </w:r>
          </w:p>
        </w:tc>
        <w:tc>
          <w:tcPr>
            <w:tcW w:type="dxa" w:w="2293"/>
            <w:vAlign w:val="center"/>
            <w:shd w:fill="F6F0EF"/>
          </w:tcPr>
          <w:p>
            <w:r>
              <w:rPr>
                <w:rFonts w:ascii="Aptos" w:hAnsi="Aptos" w:eastAsia="Aptos" w:cs="Aptos"/>
                <w:color w:val="3E424B"/>
                <w:sz w:val="21"/>
              </w:rPr>
              <w:t>Superlativos, grandilocuencia, dramatización</w:t>
            </w:r>
          </w:p>
        </w:tc>
      </w:tr>
      <w:tr>
        <w:tc>
          <w:tcPr>
            <w:tcW w:type="dxa" w:w="2293"/>
            <w:vAlign w:val="center"/>
          </w:tcPr>
          <w:p>
            <w:r>
              <w:rPr>
                <w:rFonts w:ascii="Aptos" w:hAnsi="Aptos" w:eastAsia="Aptos" w:cs="Aptos"/>
                <w:color w:val="3E424B"/>
                <w:sz w:val="21"/>
              </w:rPr>
              <w:t>Acogedora</w:t>
            </w:r>
          </w:p>
        </w:tc>
        <w:tc>
          <w:tcPr>
            <w:tcW w:type="dxa" w:w="2293"/>
            <w:vAlign w:val="center"/>
          </w:tcPr>
          <w:p>
            <w:r>
              <w:rPr>
                <w:rFonts w:ascii="Aptos" w:hAnsi="Aptos" w:eastAsia="Aptos" w:cs="Aptos"/>
                <w:color w:val="3E424B"/>
                <w:sz w:val="21"/>
              </w:rPr>
              <w:t>Recibe a la persona sin invadirla</w:t>
            </w:r>
          </w:p>
        </w:tc>
        <w:tc>
          <w:tcPr>
            <w:tcW w:type="dxa" w:w="2293"/>
            <w:vAlign w:val="center"/>
          </w:tcPr>
          <w:p>
            <w:r>
              <w:rPr>
                <w:rFonts w:ascii="Aptos" w:hAnsi="Aptos" w:eastAsia="Aptos" w:cs="Aptos"/>
                <w:color w:val="3E424B"/>
                <w:sz w:val="21"/>
              </w:rPr>
              <w:t>Acompaña, orienta, abre espacio</w:t>
            </w:r>
          </w:p>
        </w:tc>
        <w:tc>
          <w:tcPr>
            <w:tcW w:type="dxa" w:w="2293"/>
            <w:vAlign w:val="center"/>
          </w:tcPr>
          <w:p>
            <w:r>
              <w:rPr>
                <w:rFonts w:ascii="Aptos" w:hAnsi="Aptos" w:eastAsia="Aptos" w:cs="Aptos"/>
                <w:color w:val="3E424B"/>
                <w:sz w:val="21"/>
              </w:rPr>
              <w:t>Frialdad institucional, distancia técnica, entusiasmo artificial</w:t>
            </w:r>
          </w:p>
        </w:tc>
      </w:tr>
      <w:tr>
        <w:tc>
          <w:tcPr>
            <w:tcW w:type="dxa" w:w="2293"/>
            <w:vAlign w:val="center"/>
            <w:shd w:fill="F6F0EF"/>
          </w:tcPr>
          <w:p>
            <w:r>
              <w:rPr>
                <w:rFonts w:ascii="Aptos" w:hAnsi="Aptos" w:eastAsia="Aptos" w:cs="Aptos"/>
                <w:color w:val="3E424B"/>
                <w:sz w:val="21"/>
              </w:rPr>
              <w:t>Clara</w:t>
            </w:r>
          </w:p>
        </w:tc>
        <w:tc>
          <w:tcPr>
            <w:tcW w:type="dxa" w:w="2293"/>
            <w:vAlign w:val="center"/>
            <w:shd w:fill="F6F0EF"/>
          </w:tcPr>
          <w:p>
            <w:r>
              <w:rPr>
                <w:rFonts w:ascii="Aptos" w:hAnsi="Aptos" w:eastAsia="Aptos" w:cs="Aptos"/>
                <w:color w:val="3E424B"/>
                <w:sz w:val="21"/>
              </w:rPr>
              <w:t>Ordena y facilita la comprensión</w:t>
            </w:r>
          </w:p>
        </w:tc>
        <w:tc>
          <w:tcPr>
            <w:tcW w:type="dxa" w:w="2293"/>
            <w:vAlign w:val="center"/>
            <w:shd w:fill="F6F0EF"/>
          </w:tcPr>
          <w:p>
            <w:r>
              <w:rPr>
                <w:rFonts w:ascii="Aptos" w:hAnsi="Aptos" w:eastAsia="Aptos" w:cs="Aptos"/>
                <w:color w:val="3E424B"/>
                <w:sz w:val="21"/>
              </w:rPr>
              <w:t>Va al punto, usa lenguaje concreto</w:t>
            </w:r>
          </w:p>
        </w:tc>
        <w:tc>
          <w:tcPr>
            <w:tcW w:type="dxa" w:w="2293"/>
            <w:vAlign w:val="center"/>
            <w:shd w:fill="F6F0EF"/>
          </w:tcPr>
          <w:p>
            <w:r>
              <w:rPr>
                <w:rFonts w:ascii="Aptos" w:hAnsi="Aptos" w:eastAsia="Aptos" w:cs="Aptos"/>
                <w:color w:val="3E424B"/>
                <w:sz w:val="21"/>
              </w:rPr>
              <w:t>Ambigüedad, ruido, explicaciones infladas</w:t>
            </w:r>
          </w:p>
        </w:tc>
      </w:tr>
    </w:tbl>
    <w:p/>
    <w:p>
      <w:pPr>
        <w:pStyle w:val="Heading2"/>
      </w:pPr>
      <w:r>
        <w:rPr>
          <w:rFonts w:ascii="Aptos" w:hAnsi="Aptos" w:eastAsia="Aptos" w:cs="Aptos"/>
          <w:color w:val="8C2B3D"/>
          <w:sz w:val="22"/>
        </w:rPr>
        <w:t>Fórmula verbal</w:t>
      </w:r>
    </w:p>
    <w:p>
      <w:pPr/>
      <w:r>
        <w:rPr>
          <w:rFonts w:ascii="Aptos" w:hAnsi="Aptos" w:eastAsia="Aptos" w:cs="Aptos"/>
          <w:color w:val="3E424B"/>
          <w:sz w:val="22"/>
        </w:rPr>
        <w:t>Sobriedad + acogida + claridad.</w:t>
      </w:r>
    </w:p>
    <w:p>
      <w:pPr/>
      <w:r>
        <w:rPr>
          <w:rFonts w:ascii="Aptos" w:hAnsi="Aptos" w:eastAsia="Aptos" w:cs="Aptos"/>
          <w:color w:val="3E424B"/>
          <w:sz w:val="22"/>
        </w:rPr>
        <w:t>Si falta una de las tres, la voz se desequilibra: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sobriedad sin acogida = distancia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acogida sin sobriedad = blandura o sentimentalismo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claridad sin profundidad = simplificación excesiva</w:t>
      </w:r>
    </w:p>
    <w:p>
      <w:pPr>
        <w:spacing w:after="40"/>
      </w:pPr>
    </w:p>
    <w:p>
      <w:pPr>
        <w:pStyle w:val="Heading1"/>
        <w:pBdr>
          <w:bottom w:val="single" w:sz="6" w:space="4" w:color="D1AEAB"/>
        </w:pBdr>
      </w:pPr>
      <w:r>
        <w:rPr>
          <w:rFonts w:ascii="Aptos" w:hAnsi="Aptos" w:eastAsia="Aptos" w:cs="Aptos"/>
          <w:color w:val="8C2B3D"/>
          <w:sz w:val="22"/>
        </w:rPr>
        <w:t>6. Principios de escritura</w:t>
      </w:r>
    </w:p>
    <w:p>
      <w:pPr/>
      <w:r>
        <w:rPr>
          <w:rFonts w:ascii="Aptos" w:hAnsi="Aptos" w:eastAsia="Aptos" w:cs="Aptos"/>
          <w:color w:val="3E424B"/>
          <w:sz w:val="22"/>
        </w:rPr>
        <w:t>Toda pieza de comunicación debe cumplir estos principios.</w:t>
      </w:r>
    </w:p>
    <w:p>
      <w:pPr>
        <w:pStyle w:val="Heading2"/>
      </w:pPr>
      <w:r>
        <w:rPr>
          <w:rFonts w:ascii="Aptos" w:hAnsi="Aptos" w:eastAsia="Aptos" w:cs="Aptos"/>
          <w:color w:val="8C2B3D"/>
          <w:sz w:val="22"/>
        </w:rPr>
        <w:t>6.1 Orientar antes que atraer</w:t>
      </w:r>
    </w:p>
    <w:p>
      <w:pPr/>
      <w:r>
        <w:rPr>
          <w:rFonts w:ascii="Aptos" w:hAnsi="Aptos" w:eastAsia="Aptos" w:cs="Aptos"/>
          <w:color w:val="3E424B"/>
          <w:sz w:val="22"/>
        </w:rPr>
        <w:t>El texto no empieza seduciendo.</w:t>
      </w:r>
    </w:p>
    <w:p>
      <w:pPr/>
      <w:r>
        <w:rPr>
          <w:rFonts w:ascii="Aptos" w:hAnsi="Aptos" w:eastAsia="Aptos" w:cs="Aptos"/>
          <w:color w:val="3E424B"/>
          <w:sz w:val="22"/>
        </w:rPr>
        <w:t>Empieza ubicando.</w:t>
      </w:r>
    </w:p>
    <w:p>
      <w:pPr/>
      <w:r>
        <w:rPr>
          <w:rFonts w:ascii="Aptos" w:hAnsi="Aptos" w:eastAsia="Aptos" w:cs="Aptos"/>
          <w:color w:val="3E424B"/>
          <w:sz w:val="22"/>
        </w:rPr>
        <w:t>Primero responde:</w:t>
      </w:r>
    </w:p>
    <w:p>
      <w:pPr>
        <w:pStyle w:val="ListNumber"/>
      </w:pPr>
      <w:r>
        <w:rPr>
          <w:rFonts w:ascii="Aptos" w:hAnsi="Aptos" w:eastAsia="Aptos" w:cs="Aptos"/>
          <w:color w:val="3E424B"/>
          <w:sz w:val="22"/>
        </w:rPr>
        <w:t>Qué es este espacio</w:t>
      </w:r>
    </w:p>
    <w:p>
      <w:pPr>
        <w:pStyle w:val="ListNumber"/>
      </w:pPr>
      <w:r>
        <w:rPr>
          <w:rFonts w:ascii="Aptos" w:hAnsi="Aptos" w:eastAsia="Aptos" w:cs="Aptos"/>
          <w:color w:val="3E424B"/>
          <w:sz w:val="22"/>
        </w:rPr>
        <w:t>Cómo se practica aquí</w:t>
      </w:r>
    </w:p>
    <w:p>
      <w:pPr>
        <w:pStyle w:val="ListNumber"/>
      </w:pPr>
      <w:r>
        <w:rPr>
          <w:rFonts w:ascii="Aptos" w:hAnsi="Aptos" w:eastAsia="Aptos" w:cs="Aptos"/>
          <w:color w:val="3E424B"/>
          <w:sz w:val="22"/>
        </w:rPr>
        <w:t>Cómo puede acercarse una persona</w:t>
      </w:r>
    </w:p>
    <w:p>
      <w:pPr>
        <w:pStyle w:val="Heading2"/>
      </w:pPr>
      <w:r>
        <w:rPr>
          <w:rFonts w:ascii="Aptos" w:hAnsi="Aptos" w:eastAsia="Aptos" w:cs="Aptos"/>
          <w:color w:val="8C2B3D"/>
          <w:sz w:val="22"/>
        </w:rPr>
        <w:t>6.2 Presentar antes que persuadir</w:t>
      </w:r>
    </w:p>
    <w:p>
      <w:pPr/>
      <w:r>
        <w:rPr>
          <w:rFonts w:ascii="Aptos" w:hAnsi="Aptos" w:eastAsia="Aptos" w:cs="Aptos"/>
          <w:color w:val="3E424B"/>
          <w:sz w:val="22"/>
        </w:rPr>
        <w:t>El contenido se presenta.</w:t>
      </w:r>
    </w:p>
    <w:p>
      <w:pPr/>
      <w:r>
        <w:rPr>
          <w:rFonts w:ascii="Aptos" w:hAnsi="Aptos" w:eastAsia="Aptos" w:cs="Aptos"/>
          <w:color w:val="3E424B"/>
          <w:sz w:val="22"/>
        </w:rPr>
        <w:t>No se promociona.</w:t>
      </w:r>
    </w:p>
    <w:p>
      <w:pPr/>
      <w:r>
        <w:rPr>
          <w:rFonts w:ascii="Aptos" w:hAnsi="Aptos" w:eastAsia="Aptos" w:cs="Aptos"/>
          <w:color w:val="3E424B"/>
          <w:sz w:val="22"/>
        </w:rPr>
        <w:t>Se muestra con claridad suficiente para que la persona pueda decidir sin presión.</w:t>
      </w:r>
    </w:p>
    <w:p>
      <w:pPr>
        <w:pStyle w:val="Heading2"/>
      </w:pPr>
      <w:r>
        <w:rPr>
          <w:rFonts w:ascii="Aptos" w:hAnsi="Aptos" w:eastAsia="Aptos" w:cs="Aptos"/>
          <w:color w:val="8C2B3D"/>
          <w:sz w:val="22"/>
        </w:rPr>
        <w:t>6.3 Decir menos, pero mejor</w:t>
      </w:r>
    </w:p>
    <w:p>
      <w:pPr/>
      <w:r>
        <w:rPr>
          <w:rFonts w:ascii="Aptos" w:hAnsi="Aptos" w:eastAsia="Aptos" w:cs="Aptos"/>
          <w:color w:val="3E424B"/>
          <w:sz w:val="22"/>
        </w:rPr>
        <w:t>No todo necesita desarrollo.</w:t>
      </w:r>
    </w:p>
    <w:p>
      <w:pPr/>
      <w:r>
        <w:rPr>
          <w:rFonts w:ascii="Aptos" w:hAnsi="Aptos" w:eastAsia="Aptos" w:cs="Aptos"/>
          <w:color w:val="3E424B"/>
          <w:sz w:val="22"/>
        </w:rPr>
        <w:t>No todo necesita adjetivo.</w:t>
      </w:r>
    </w:p>
    <w:p>
      <w:pPr/>
      <w:r>
        <w:rPr>
          <w:rFonts w:ascii="Aptos" w:hAnsi="Aptos" w:eastAsia="Aptos" w:cs="Aptos"/>
          <w:color w:val="3E424B"/>
          <w:sz w:val="22"/>
        </w:rPr>
        <w:t>No todo necesita cierre emotivo.</w:t>
      </w:r>
    </w:p>
    <w:p>
      <w:pPr/>
      <w:r>
        <w:rPr>
          <w:rFonts w:ascii="Aptos" w:hAnsi="Aptos" w:eastAsia="Aptos" w:cs="Aptos"/>
          <w:color w:val="3E424B"/>
          <w:sz w:val="22"/>
        </w:rPr>
        <w:t>El silencio también comunica.</w:t>
      </w:r>
    </w:p>
    <w:p>
      <w:pPr>
        <w:pStyle w:val="Heading2"/>
      </w:pPr>
      <w:r>
        <w:rPr>
          <w:rFonts w:ascii="Aptos" w:hAnsi="Aptos" w:eastAsia="Aptos" w:cs="Aptos"/>
          <w:color w:val="8C2B3D"/>
          <w:sz w:val="22"/>
        </w:rPr>
        <w:t>6.4 Sostener una temporalidad abierta</w:t>
      </w:r>
    </w:p>
    <w:p>
      <w:pPr/>
      <w:r>
        <w:rPr>
          <w:rFonts w:ascii="Aptos" w:hAnsi="Aptos" w:eastAsia="Aptos" w:cs="Aptos"/>
          <w:color w:val="3E424B"/>
          <w:sz w:val="22"/>
        </w:rPr>
        <w:t>La voz no crea urgencia.</w:t>
      </w:r>
    </w:p>
    <w:p>
      <w:pPr/>
      <w:r>
        <w:rPr>
          <w:rFonts w:ascii="Aptos" w:hAnsi="Aptos" w:eastAsia="Aptos" w:cs="Aptos"/>
          <w:color w:val="3E424B"/>
          <w:sz w:val="22"/>
        </w:rPr>
        <w:t>No introduce escasez.</w:t>
      </w:r>
    </w:p>
    <w:p>
      <w:pPr/>
      <w:r>
        <w:rPr>
          <w:rFonts w:ascii="Aptos" w:hAnsi="Aptos" w:eastAsia="Aptos" w:cs="Aptos"/>
          <w:color w:val="3E424B"/>
          <w:sz w:val="22"/>
        </w:rPr>
        <w:t>No acelera la decisión.</w:t>
      </w:r>
    </w:p>
    <w:p>
      <w:pPr/>
      <w:r>
        <w:rPr>
          <w:rFonts w:ascii="Aptos" w:hAnsi="Aptos" w:eastAsia="Aptos" w:cs="Aptos"/>
          <w:color w:val="3E424B"/>
          <w:sz w:val="22"/>
        </w:rPr>
        <w:t>La experiencia del tiempo es abierta, amable y disponible.</w:t>
      </w:r>
    </w:p>
    <w:p>
      <w:pPr>
        <w:spacing w:after="40"/>
      </w:pPr>
    </w:p>
    <w:p>
      <w:pPr>
        <w:pStyle w:val="Heading1"/>
        <w:pBdr>
          <w:bottom w:val="single" w:sz="6" w:space="4" w:color="D1AEAB"/>
        </w:pBdr>
      </w:pPr>
      <w:r>
        <w:rPr>
          <w:rFonts w:ascii="Aptos" w:hAnsi="Aptos" w:eastAsia="Aptos" w:cs="Aptos"/>
          <w:color w:val="8C2B3D"/>
          <w:sz w:val="22"/>
        </w:rPr>
        <w:t>7. Nivel de lenguaje</w:t>
      </w:r>
    </w:p>
    <w:p>
      <w:pPr/>
      <w:r>
        <w:rPr>
          <w:rFonts w:ascii="Aptos" w:hAnsi="Aptos" w:eastAsia="Aptos" w:cs="Aptos"/>
          <w:color w:val="3E424B"/>
          <w:sz w:val="22"/>
        </w:rPr>
        <w:t>El lenguaje debe mantenerse en un punto de equilibrio.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no simplifica lo buddhista hasta volverlo genérico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no se vuelve técnico o inaccesible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no traduce toda la práctica a vocabulario emocional contemporáneo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no usa jerga de producto, marketing o software</w:t>
      </w:r>
    </w:p>
    <w:p>
      <w:pPr>
        <w:pStyle w:val="Heading2"/>
      </w:pPr>
      <w:r>
        <w:rPr>
          <w:rFonts w:ascii="Aptos" w:hAnsi="Aptos" w:eastAsia="Aptos" w:cs="Aptos"/>
          <w:color w:val="8C2B3D"/>
          <w:sz w:val="22"/>
        </w:rPr>
        <w:t>Uso de términos buddhistas</w:t>
      </w:r>
    </w:p>
    <w:p>
      <w:pPr/>
      <w:r>
        <w:rPr>
          <w:rFonts w:ascii="Aptos" w:hAnsi="Aptos" w:eastAsia="Aptos" w:cs="Aptos"/>
          <w:color w:val="3E424B"/>
          <w:sz w:val="22"/>
        </w:rPr>
        <w:t>Los términos buddhistas se utilizan cuando son necesarios para nombrar con precisión la tradición, la práctica o el linaje.</w:t>
      </w:r>
    </w:p>
    <w:p>
      <w:pPr/>
      <w:r>
        <w:rPr>
          <w:rFonts w:ascii="Aptos" w:hAnsi="Aptos" w:eastAsia="Aptos" w:cs="Aptos"/>
          <w:color w:val="3E424B"/>
          <w:sz w:val="22"/>
        </w:rPr>
        <w:t>Usarlos bien significa: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emplearlos con consistencia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no abusar de ellos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no reemplazarlos por equivalentes superficiales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no explicarlos de más si el contexto ya los sostiene</w:t>
      </w:r>
    </w:p>
    <w:p>
      <w:pPr>
        <w:pStyle w:val="Heading2"/>
      </w:pPr>
      <w:r>
        <w:rPr>
          <w:rFonts w:ascii="Aptos" w:hAnsi="Aptos" w:eastAsia="Aptos" w:cs="Aptos"/>
          <w:color w:val="8C2B3D"/>
          <w:sz w:val="22"/>
        </w:rPr>
        <w:t>Formas de referencia aprobadas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Buddhismo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Dharma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Chan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Tierra Pura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Mahāyāna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Śākyamuni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Vesak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sangha</w:t>
      </w:r>
    </w:p>
    <w:p>
      <w:pPr>
        <w:spacing w:after="40"/>
      </w:pPr>
    </w:p>
    <w:p>
      <w:pPr>
        <w:pStyle w:val="Heading1"/>
        <w:pBdr>
          <w:bottom w:val="single" w:sz="6" w:space="4" w:color="D1AEAB"/>
        </w:pBdr>
      </w:pPr>
      <w:r>
        <w:rPr>
          <w:rFonts w:ascii="Aptos" w:hAnsi="Aptos" w:eastAsia="Aptos" w:cs="Aptos"/>
          <w:color w:val="8C2B3D"/>
          <w:sz w:val="22"/>
        </w:rPr>
        <w:t>8. Ritmo, sintaxis y respiración</w:t>
      </w:r>
    </w:p>
    <w:p>
      <w:pPr/>
      <w:r>
        <w:rPr>
          <w:rFonts w:ascii="Aptos" w:hAnsi="Aptos" w:eastAsia="Aptos" w:cs="Aptos"/>
          <w:color w:val="3E424B"/>
          <w:sz w:val="22"/>
        </w:rPr>
        <w:t>La voz de Camino del Dharma no corre.</w:t>
      </w:r>
    </w:p>
    <w:p>
      <w:pPr/>
      <w:r>
        <w:rPr>
          <w:rFonts w:ascii="Aptos" w:hAnsi="Aptos" w:eastAsia="Aptos" w:cs="Aptos"/>
          <w:color w:val="3E424B"/>
          <w:sz w:val="22"/>
        </w:rPr>
        <w:t>Avanza con ritmo pausado.</w:t>
      </w:r>
    </w:p>
    <w:p>
      <w:pPr>
        <w:pStyle w:val="Heading2"/>
      </w:pPr>
      <w:r>
        <w:rPr>
          <w:rFonts w:ascii="Aptos" w:hAnsi="Aptos" w:eastAsia="Aptos" w:cs="Aptos"/>
          <w:color w:val="8C2B3D"/>
          <w:sz w:val="22"/>
        </w:rPr>
        <w:t>8.1 Longitud de frase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preferir frases cortas o medias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una idea principal por frase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evitar encadenamientos innecesarios</w:t>
      </w:r>
    </w:p>
    <w:p>
      <w:pPr>
        <w:pStyle w:val="Heading2"/>
      </w:pPr>
      <w:r>
        <w:rPr>
          <w:rFonts w:ascii="Aptos" w:hAnsi="Aptos" w:eastAsia="Aptos" w:cs="Aptos"/>
          <w:color w:val="8C2B3D"/>
          <w:sz w:val="22"/>
        </w:rPr>
        <w:t>8.2 Construcción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sujeto claro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verbo visible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pocas subordinadas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orden natural</w:t>
      </w:r>
    </w:p>
    <w:p>
      <w:pPr>
        <w:pStyle w:val="Heading2"/>
      </w:pPr>
      <w:r>
        <w:rPr>
          <w:rFonts w:ascii="Aptos" w:hAnsi="Aptos" w:eastAsia="Aptos" w:cs="Aptos"/>
          <w:color w:val="8C2B3D"/>
          <w:sz w:val="22"/>
        </w:rPr>
        <w:t>8.3 Puntuación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puntuación limpia y sobria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uso limitado de dos puntos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comas para respirar, no para acumular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sin signos de exclamación</w:t>
      </w:r>
    </w:p>
    <w:p>
      <w:pPr>
        <w:pStyle w:val="Heading2"/>
      </w:pPr>
      <w:r>
        <w:rPr>
          <w:rFonts w:ascii="Aptos" w:hAnsi="Aptos" w:eastAsia="Aptos" w:cs="Aptos"/>
          <w:color w:val="8C2B3D"/>
          <w:sz w:val="22"/>
        </w:rPr>
        <w:t>8.4 Adjetivación</w:t>
      </w:r>
    </w:p>
    <w:p>
      <w:pPr/>
      <w:r>
        <w:rPr>
          <w:rFonts w:ascii="Aptos" w:hAnsi="Aptos" w:eastAsia="Aptos" w:cs="Aptos"/>
          <w:color w:val="3E424B"/>
          <w:sz w:val="22"/>
        </w:rPr>
        <w:t>Los adjetivos solo permanecen si agregan sentido real.</w:t>
      </w:r>
    </w:p>
    <w:p>
      <w:pPr/>
      <w:r>
        <w:rPr>
          <w:rFonts w:ascii="Aptos" w:hAnsi="Aptos" w:eastAsia="Aptos" w:cs="Aptos"/>
          <w:color w:val="3E424B"/>
          <w:sz w:val="22"/>
        </w:rPr>
        <w:t>Eliminar adjetivos que funcionen como: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relleno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promoción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intensificación vacía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espiritualidad genérica</w:t>
      </w:r>
    </w:p>
    <w:p>
      <w:pPr>
        <w:spacing w:after="40"/>
      </w:pPr>
    </w:p>
    <w:p>
      <w:pPr>
        <w:pStyle w:val="Heading1"/>
        <w:pBdr>
          <w:bottom w:val="single" w:sz="6" w:space="4" w:color="D1AEAB"/>
        </w:pBdr>
      </w:pPr>
      <w:r>
        <w:rPr>
          <w:rFonts w:ascii="Aptos" w:hAnsi="Aptos" w:eastAsia="Aptos" w:cs="Aptos"/>
          <w:color w:val="8C2B3D"/>
          <w:sz w:val="22"/>
        </w:rPr>
        <w:t>9. Registro emocional</w:t>
      </w:r>
    </w:p>
    <w:p>
      <w:pPr/>
      <w:r>
        <w:rPr>
          <w:rFonts w:ascii="Aptos" w:hAnsi="Aptos" w:eastAsia="Aptos" w:cs="Aptos"/>
          <w:color w:val="3E424B"/>
          <w:sz w:val="22"/>
        </w:rPr>
        <w:t>La voz es cálida, pero estable.</w:t>
      </w:r>
    </w:p>
    <w:p>
      <w:pPr/>
      <w:r>
        <w:rPr>
          <w:rFonts w:ascii="Aptos" w:hAnsi="Aptos" w:eastAsia="Aptos" w:cs="Aptos"/>
          <w:color w:val="3E424B"/>
          <w:sz w:val="22"/>
        </w:rPr>
        <w:t>No interpreta la experiencia de la persona.</w:t>
      </w:r>
    </w:p>
    <w:p>
      <w:pPr/>
      <w:r>
        <w:rPr>
          <w:rFonts w:ascii="Aptos" w:hAnsi="Aptos" w:eastAsia="Aptos" w:cs="Aptos"/>
          <w:color w:val="3E424B"/>
          <w:sz w:val="22"/>
        </w:rPr>
        <w:t>No le dice cómo debería sentirse.</w:t>
      </w:r>
    </w:p>
    <w:p>
      <w:pPr/>
      <w:r>
        <w:rPr>
          <w:rFonts w:ascii="Aptos" w:hAnsi="Aptos" w:eastAsia="Aptos" w:cs="Aptos"/>
          <w:color w:val="3E424B"/>
          <w:sz w:val="22"/>
        </w:rPr>
        <w:t>No proyecta promesas de transformación inmediata.</w:t>
      </w:r>
    </w:p>
    <w:p>
      <w:pPr>
        <w:pStyle w:val="Heading2"/>
      </w:pPr>
      <w:r>
        <w:rPr>
          <w:rFonts w:ascii="Aptos" w:hAnsi="Aptos" w:eastAsia="Aptos" w:cs="Aptos"/>
          <w:color w:val="8C2B3D"/>
          <w:sz w:val="22"/>
        </w:rPr>
        <w:t>La voz no debe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prometer paz, plenitud o sanación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hablar en nombre de la experiencia interior de la persona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exagerar el impacto de una actividad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convertir la práctica en una solución emocional instantánea</w:t>
      </w:r>
    </w:p>
    <w:p>
      <w:pPr>
        <w:pStyle w:val="Heading2"/>
      </w:pPr>
      <w:r>
        <w:rPr>
          <w:rFonts w:ascii="Aptos" w:hAnsi="Aptos" w:eastAsia="Aptos" w:cs="Aptos"/>
          <w:color w:val="8C2B3D"/>
          <w:sz w:val="22"/>
        </w:rPr>
        <w:t>La voz sí puede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abrir una posibilidad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nombrar una práctica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ofrecer contexto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invitar con sencillez</w:t>
      </w:r>
    </w:p>
    <w:p>
      <w:pPr>
        <w:spacing w:after="40"/>
      </w:pPr>
    </w:p>
    <w:p>
      <w:pPr>
        <w:pStyle w:val="Heading1"/>
        <w:pBdr>
          <w:bottom w:val="single" w:sz="6" w:space="4" w:color="D1AEAB"/>
        </w:pBdr>
      </w:pPr>
      <w:r>
        <w:rPr>
          <w:rFonts w:ascii="Aptos" w:hAnsi="Aptos" w:eastAsia="Aptos" w:cs="Aptos"/>
          <w:color w:val="8C2B3D"/>
          <w:sz w:val="22"/>
        </w:rPr>
        <w:t>10. Personas gramaticales</w:t>
      </w:r>
    </w:p>
    <w:p>
      <w:pPr>
        <w:pStyle w:val="Heading2"/>
      </w:pPr>
      <w:r>
        <w:rPr>
          <w:rFonts w:ascii="Aptos" w:hAnsi="Aptos" w:eastAsia="Aptos" w:cs="Aptos"/>
          <w:color w:val="8C2B3D"/>
          <w:sz w:val="22"/>
        </w:rPr>
        <w:t>Primera persona del plural</w:t>
      </w:r>
    </w:p>
    <w:p>
      <w:pPr/>
      <w:r>
        <w:rPr>
          <w:rFonts w:ascii="Aptos" w:hAnsi="Aptos" w:eastAsia="Aptos" w:cs="Aptos"/>
          <w:color w:val="3E424B"/>
          <w:sz w:val="22"/>
        </w:rPr>
        <w:t>Se usa para presentar a la comunidad, su práctica y su orientación.</w:t>
      </w:r>
    </w:p>
    <w:p>
      <w:pPr>
        <w:pStyle w:val="Label"/>
      </w:pPr>
      <w:r>
        <w:rPr>
          <w:rFonts w:ascii="Aptos" w:hAnsi="Aptos" w:eastAsia="Aptos" w:cs="Aptos"/>
          <w:color w:val="8C2B3D"/>
          <w:sz w:val="22"/>
        </w:rPr>
        <w:t>Ejemplos: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Somos una comunidad de aprendizaje y práctica inspirada en el Buddhismo.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Nos reunimos para meditar y estudiar.</w:t>
      </w:r>
    </w:p>
    <w:p>
      <w:pPr>
        <w:pStyle w:val="Heading2"/>
      </w:pPr>
      <w:r>
        <w:rPr>
          <w:rFonts w:ascii="Aptos" w:hAnsi="Aptos" w:eastAsia="Aptos" w:cs="Aptos"/>
          <w:color w:val="8C2B3D"/>
          <w:sz w:val="22"/>
        </w:rPr>
        <w:t>Segunda persona suave</w:t>
      </w:r>
    </w:p>
    <w:p>
      <w:pPr/>
      <w:r>
        <w:rPr>
          <w:rFonts w:ascii="Aptos" w:hAnsi="Aptos" w:eastAsia="Aptos" w:cs="Aptos"/>
          <w:color w:val="3E424B"/>
          <w:sz w:val="22"/>
        </w:rPr>
        <w:t>Se usa para orientar acciones o facilitar acercamientos.</w:t>
      </w:r>
    </w:p>
    <w:p>
      <w:pPr>
        <w:pStyle w:val="Label"/>
      </w:pPr>
      <w:r>
        <w:rPr>
          <w:rFonts w:ascii="Aptos" w:hAnsi="Aptos" w:eastAsia="Aptos" w:cs="Aptos"/>
          <w:color w:val="8C2B3D"/>
          <w:sz w:val="22"/>
        </w:rPr>
        <w:t>Ejemplos: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Puedes participar.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Si deseas escribirnos, puedes hacerlo aquí.</w:t>
      </w:r>
    </w:p>
    <w:p>
      <w:pPr>
        <w:pStyle w:val="Heading2"/>
      </w:pPr>
      <w:r>
        <w:rPr>
          <w:rFonts w:ascii="Aptos" w:hAnsi="Aptos" w:eastAsia="Aptos" w:cs="Aptos"/>
          <w:color w:val="8C2B3D"/>
          <w:sz w:val="22"/>
        </w:rPr>
        <w:t>Voz neutra</w:t>
      </w:r>
    </w:p>
    <w:p>
      <w:pPr/>
      <w:r>
        <w:rPr>
          <w:rFonts w:ascii="Aptos" w:hAnsi="Aptos" w:eastAsia="Aptos" w:cs="Aptos"/>
          <w:color w:val="3E424B"/>
          <w:sz w:val="22"/>
        </w:rPr>
        <w:t>Se usa en navegación, títulos funcionales, formularios y estados del sistema.</w:t>
      </w:r>
    </w:p>
    <w:p>
      <w:pPr>
        <w:pStyle w:val="Label"/>
      </w:pPr>
      <w:r>
        <w:rPr>
          <w:rFonts w:ascii="Aptos" w:hAnsi="Aptos" w:eastAsia="Aptos" w:cs="Aptos"/>
          <w:color w:val="8C2B3D"/>
          <w:sz w:val="22"/>
        </w:rPr>
        <w:t>Ejemplos: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Contacto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Enviar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No hay eventos programados en este momento.</w:t>
      </w:r>
    </w:p>
    <w:p>
      <w:pPr>
        <w:spacing w:after="40"/>
      </w:pPr>
    </w:p>
    <w:p>
      <w:pPr>
        <w:pStyle w:val="Heading1"/>
        <w:pBdr>
          <w:bottom w:val="single" w:sz="6" w:space="4" w:color="D1AEAB"/>
        </w:pBdr>
      </w:pPr>
      <w:r>
        <w:rPr>
          <w:rFonts w:ascii="Aptos" w:hAnsi="Aptos" w:eastAsia="Aptos" w:cs="Aptos"/>
          <w:color w:val="8C2B3D"/>
          <w:sz w:val="22"/>
        </w:rPr>
        <w:t>11. Arquitectura del mensaje</w:t>
      </w:r>
    </w:p>
    <w:p>
      <w:pPr/>
      <w:r>
        <w:rPr>
          <w:rFonts w:ascii="Aptos" w:hAnsi="Aptos" w:eastAsia="Aptos" w:cs="Aptos"/>
          <w:color w:val="3E424B"/>
          <w:sz w:val="22"/>
        </w:rPr>
        <w:t>Todo texto debe respetar una secuencia editorial simple.</w:t>
      </w:r>
    </w:p>
    <w:p>
      <w:pPr>
        <w:pStyle w:val="Heading2"/>
      </w:pPr>
      <w:r>
        <w:rPr>
          <w:rFonts w:ascii="Aptos" w:hAnsi="Aptos" w:eastAsia="Aptos" w:cs="Aptos"/>
          <w:color w:val="8C2B3D"/>
          <w:sz w:val="22"/>
        </w:rPr>
        <w:t>Apertura</w:t>
      </w:r>
    </w:p>
    <w:p>
      <w:pPr/>
      <w:r>
        <w:rPr>
          <w:rFonts w:ascii="Aptos" w:hAnsi="Aptos" w:eastAsia="Aptos" w:cs="Aptos"/>
          <w:color w:val="3E424B"/>
          <w:sz w:val="22"/>
        </w:rPr>
        <w:t>Ubica.</w:t>
      </w:r>
    </w:p>
    <w:p>
      <w:pPr>
        <w:pStyle w:val="Label"/>
      </w:pPr>
      <w:r>
        <w:rPr>
          <w:rFonts w:ascii="Aptos" w:hAnsi="Aptos" w:eastAsia="Aptos" w:cs="Aptos"/>
          <w:color w:val="8C2B3D"/>
          <w:sz w:val="22"/>
        </w:rPr>
        <w:t>Ejemplo:</w:t>
      </w:r>
    </w:p>
    <w:p>
      <w:pPr>
        <w:pStyle w:val="Example"/>
      </w:pPr>
      <w:r>
        <w:rPr>
          <w:rFonts w:ascii="Aptos" w:hAnsi="Aptos" w:eastAsia="Aptos" w:cs="Aptos"/>
          <w:color w:val="3E424B"/>
          <w:sz w:val="22"/>
        </w:rPr>
        <w:t>Somos una comunidad de aprendizaje y práctica inspirada en el Buddhismo.</w:t>
      </w:r>
    </w:p>
    <w:p>
      <w:pPr>
        <w:pStyle w:val="Heading2"/>
      </w:pPr>
      <w:r>
        <w:rPr>
          <w:rFonts w:ascii="Aptos" w:hAnsi="Aptos" w:eastAsia="Aptos" w:cs="Aptos"/>
          <w:color w:val="8C2B3D"/>
          <w:sz w:val="22"/>
        </w:rPr>
        <w:t>Desarrollo</w:t>
      </w:r>
    </w:p>
    <w:p>
      <w:pPr/>
      <w:r>
        <w:rPr>
          <w:rFonts w:ascii="Aptos" w:hAnsi="Aptos" w:eastAsia="Aptos" w:cs="Aptos"/>
          <w:color w:val="3E424B"/>
          <w:sz w:val="22"/>
        </w:rPr>
        <w:t>Explica sin exceso.</w:t>
      </w:r>
    </w:p>
    <w:p>
      <w:pPr>
        <w:pStyle w:val="Label"/>
      </w:pPr>
      <w:r>
        <w:rPr>
          <w:rFonts w:ascii="Aptos" w:hAnsi="Aptos" w:eastAsia="Aptos" w:cs="Aptos"/>
          <w:color w:val="8C2B3D"/>
          <w:sz w:val="22"/>
        </w:rPr>
        <w:t>Ejemplo:</w:t>
      </w:r>
    </w:p>
    <w:p>
      <w:pPr>
        <w:pStyle w:val="Example"/>
      </w:pPr>
      <w:r>
        <w:rPr>
          <w:rFonts w:ascii="Aptos" w:hAnsi="Aptos" w:eastAsia="Aptos" w:cs="Aptos"/>
          <w:color w:val="3E424B"/>
          <w:sz w:val="22"/>
        </w:rPr>
        <w:t>Nos reunimos para meditar y estudiar.</w:t>
      </w:r>
    </w:p>
    <w:p>
      <w:pPr>
        <w:pStyle w:val="Heading2"/>
      </w:pPr>
      <w:r>
        <w:rPr>
          <w:rFonts w:ascii="Aptos" w:hAnsi="Aptos" w:eastAsia="Aptos" w:cs="Aptos"/>
          <w:color w:val="8C2B3D"/>
          <w:sz w:val="22"/>
        </w:rPr>
        <w:t>Cierre</w:t>
      </w:r>
    </w:p>
    <w:p>
      <w:pPr/>
      <w:r>
        <w:rPr>
          <w:rFonts w:ascii="Aptos" w:hAnsi="Aptos" w:eastAsia="Aptos" w:cs="Aptos"/>
          <w:color w:val="3E424B"/>
          <w:sz w:val="22"/>
        </w:rPr>
        <w:t>Invita sin presión.</w:t>
      </w:r>
    </w:p>
    <w:p>
      <w:pPr>
        <w:pStyle w:val="Label"/>
      </w:pPr>
      <w:r>
        <w:rPr>
          <w:rFonts w:ascii="Aptos" w:hAnsi="Aptos" w:eastAsia="Aptos" w:cs="Aptos"/>
          <w:color w:val="8C2B3D"/>
          <w:sz w:val="22"/>
        </w:rPr>
        <w:t>Ejemplo:</w:t>
      </w:r>
    </w:p>
    <w:p>
      <w:pPr>
        <w:pStyle w:val="Example"/>
      </w:pPr>
      <w:r>
        <w:rPr>
          <w:rFonts w:ascii="Aptos" w:hAnsi="Aptos" w:eastAsia="Aptos" w:cs="Aptos"/>
          <w:color w:val="3E424B"/>
          <w:sz w:val="22"/>
        </w:rPr>
        <w:t>Puedes participar en los encuentros.</w:t>
      </w:r>
    </w:p>
    <w:p>
      <w:pPr>
        <w:pStyle w:val="Heading2"/>
      </w:pPr>
      <w:r>
        <w:rPr>
          <w:rFonts w:ascii="Aptos" w:hAnsi="Aptos" w:eastAsia="Aptos" w:cs="Aptos"/>
          <w:color w:val="8C2B3D"/>
          <w:sz w:val="22"/>
        </w:rPr>
        <w:t>Regla</w:t>
      </w:r>
    </w:p>
    <w:p>
      <w:pPr/>
      <w:r>
        <w:rPr>
          <w:rFonts w:ascii="Aptos" w:hAnsi="Aptos" w:eastAsia="Aptos" w:cs="Aptos"/>
          <w:color w:val="3E424B"/>
          <w:sz w:val="22"/>
        </w:rPr>
        <w:t>El texto no empieza atrayendo.</w:t>
      </w:r>
    </w:p>
    <w:p>
      <w:pPr/>
      <w:r>
        <w:rPr>
          <w:rFonts w:ascii="Aptos" w:hAnsi="Aptos" w:eastAsia="Aptos" w:cs="Aptos"/>
          <w:color w:val="3E424B"/>
          <w:sz w:val="22"/>
        </w:rPr>
        <w:t>Empieza orientando.</w:t>
      </w:r>
    </w:p>
    <w:p>
      <w:pPr>
        <w:spacing w:after="40"/>
      </w:pPr>
    </w:p>
    <w:p>
      <w:pPr>
        <w:pStyle w:val="Heading1"/>
        <w:pBdr>
          <w:bottom w:val="single" w:sz="6" w:space="4" w:color="D1AEAB"/>
        </w:pBdr>
      </w:pPr>
      <w:r>
        <w:rPr>
          <w:rFonts w:ascii="Aptos" w:hAnsi="Aptos" w:eastAsia="Aptos" w:cs="Aptos"/>
          <w:color w:val="8C2B3D"/>
          <w:sz w:val="22"/>
        </w:rPr>
        <w:t>12. Sistema de intención</w:t>
      </w:r>
    </w:p>
    <w:p>
      <w:pPr/>
      <w:r>
        <w:rPr>
          <w:rFonts w:ascii="Aptos" w:hAnsi="Aptos" w:eastAsia="Aptos" w:cs="Aptos"/>
          <w:color w:val="3E424B"/>
          <w:sz w:val="22"/>
        </w:rPr>
        <w:t>Cada texto debe responder a una de estas tres funciones: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8"/>
        <w:gridCol w:w="3058"/>
        <w:gridCol w:w="3058"/>
      </w:tblGrid>
      <w:tr>
        <w:tc>
          <w:tcPr>
            <w:tcW w:type="dxa" w:w="3058"/>
            <w:vAlign w:val="center"/>
            <w:shd w:fill="8C2B3D"/>
          </w:tcPr>
          <w:p>
            <w:r>
              <w:rPr>
                <w:rFonts w:ascii="Aptos" w:hAnsi="Aptos" w:eastAsia="Aptos" w:cs="Aptos"/>
                <w:b/>
                <w:color w:val="FFFFFF"/>
                <w:sz w:val="21"/>
              </w:rPr>
              <w:t>Función</w:t>
            </w:r>
          </w:p>
        </w:tc>
        <w:tc>
          <w:tcPr>
            <w:tcW w:type="dxa" w:w="3058"/>
            <w:vAlign w:val="center"/>
            <w:shd w:fill="8C2B3D"/>
          </w:tcPr>
          <w:p>
            <w:r>
              <w:rPr>
                <w:rFonts w:ascii="Aptos" w:hAnsi="Aptos" w:eastAsia="Aptos" w:cs="Aptos"/>
                <w:b/>
                <w:color w:val="FFFFFF"/>
                <w:sz w:val="21"/>
              </w:rPr>
              <w:t>Qué hace</w:t>
            </w:r>
          </w:p>
        </w:tc>
        <w:tc>
          <w:tcPr>
            <w:tcW w:type="dxa" w:w="3058"/>
            <w:vAlign w:val="center"/>
            <w:shd w:fill="8C2B3D"/>
          </w:tcPr>
          <w:p>
            <w:r>
              <w:rPr>
                <w:rFonts w:ascii="Aptos" w:hAnsi="Aptos" w:eastAsia="Aptos" w:cs="Aptos"/>
                <w:b/>
                <w:color w:val="FFFFFF"/>
                <w:sz w:val="21"/>
              </w:rPr>
              <w:t>Qué evita</w:t>
            </w:r>
          </w:p>
        </w:tc>
      </w:tr>
      <w:tr>
        <w:tc>
          <w:tcPr>
            <w:tcW w:type="dxa" w:w="3058"/>
            <w:vAlign w:val="center"/>
            <w:shd w:fill="F6F0EF"/>
          </w:tcPr>
          <w:p>
            <w:r>
              <w:rPr>
                <w:rFonts w:ascii="Aptos" w:hAnsi="Aptos" w:eastAsia="Aptos" w:cs="Aptos"/>
                <w:color w:val="3E424B"/>
                <w:sz w:val="21"/>
              </w:rPr>
              <w:t>Orientar</w:t>
            </w:r>
          </w:p>
        </w:tc>
        <w:tc>
          <w:tcPr>
            <w:tcW w:type="dxa" w:w="3058"/>
            <w:vAlign w:val="center"/>
            <w:shd w:fill="F6F0EF"/>
          </w:tcPr>
          <w:p>
            <w:r>
              <w:rPr>
                <w:rFonts w:ascii="Aptos" w:hAnsi="Aptos" w:eastAsia="Aptos" w:cs="Aptos"/>
                <w:color w:val="3E424B"/>
                <w:sz w:val="21"/>
              </w:rPr>
              <w:t>Ubica a la persona en el sitio, en la sección o en la acción</w:t>
            </w:r>
          </w:p>
        </w:tc>
        <w:tc>
          <w:tcPr>
            <w:tcW w:type="dxa" w:w="3058"/>
            <w:vAlign w:val="center"/>
            <w:shd w:fill="F6F0EF"/>
          </w:tcPr>
          <w:p>
            <w:r>
              <w:rPr>
                <w:rFonts w:ascii="Aptos" w:hAnsi="Aptos" w:eastAsia="Aptos" w:cs="Aptos"/>
                <w:color w:val="3E424B"/>
                <w:sz w:val="21"/>
              </w:rPr>
              <w:t>Intriga artificial, hooks, fórmulas de captación</w:t>
            </w:r>
          </w:p>
        </w:tc>
      </w:tr>
      <w:tr>
        <w:tc>
          <w:tcPr>
            <w:tcW w:type="dxa" w:w="3058"/>
            <w:vAlign w:val="center"/>
          </w:tcPr>
          <w:p>
            <w:r>
              <w:rPr>
                <w:rFonts w:ascii="Aptos" w:hAnsi="Aptos" w:eastAsia="Aptos" w:cs="Aptos"/>
                <w:color w:val="3E424B"/>
                <w:sz w:val="21"/>
              </w:rPr>
              <w:t>Explicar</w:t>
            </w:r>
          </w:p>
        </w:tc>
        <w:tc>
          <w:tcPr>
            <w:tcW w:type="dxa" w:w="3058"/>
            <w:vAlign w:val="center"/>
          </w:tcPr>
          <w:p>
            <w:r>
              <w:rPr>
                <w:rFonts w:ascii="Aptos" w:hAnsi="Aptos" w:eastAsia="Aptos" w:cs="Aptos"/>
                <w:color w:val="3E424B"/>
                <w:sz w:val="21"/>
              </w:rPr>
              <w:t>Nombra con precisión qué es una práctica, actividad o espacio</w:t>
            </w:r>
          </w:p>
        </w:tc>
        <w:tc>
          <w:tcPr>
            <w:tcW w:type="dxa" w:w="3058"/>
            <w:vAlign w:val="center"/>
          </w:tcPr>
          <w:p>
            <w:r>
              <w:rPr>
                <w:rFonts w:ascii="Aptos" w:hAnsi="Aptos" w:eastAsia="Aptos" w:cs="Aptos"/>
                <w:color w:val="3E424B"/>
                <w:sz w:val="21"/>
              </w:rPr>
              <w:t>Lenguaje inflado, espiritualidad abstracta</w:t>
            </w:r>
          </w:p>
        </w:tc>
      </w:tr>
      <w:tr>
        <w:tc>
          <w:tcPr>
            <w:tcW w:type="dxa" w:w="3058"/>
            <w:vAlign w:val="center"/>
            <w:shd w:fill="F6F0EF"/>
          </w:tcPr>
          <w:p>
            <w:r>
              <w:rPr>
                <w:rFonts w:ascii="Aptos" w:hAnsi="Aptos" w:eastAsia="Aptos" w:cs="Aptos"/>
                <w:color w:val="3E424B"/>
                <w:sz w:val="21"/>
              </w:rPr>
              <w:t>Invitar</w:t>
            </w:r>
          </w:p>
        </w:tc>
        <w:tc>
          <w:tcPr>
            <w:tcW w:type="dxa" w:w="3058"/>
            <w:vAlign w:val="center"/>
            <w:shd w:fill="F6F0EF"/>
          </w:tcPr>
          <w:p>
            <w:r>
              <w:rPr>
                <w:rFonts w:ascii="Aptos" w:hAnsi="Aptos" w:eastAsia="Aptos" w:cs="Aptos"/>
                <w:color w:val="3E424B"/>
                <w:sz w:val="21"/>
              </w:rPr>
              <w:t>Abre un siguiente paso posible</w:t>
            </w:r>
          </w:p>
        </w:tc>
        <w:tc>
          <w:tcPr>
            <w:tcW w:type="dxa" w:w="3058"/>
            <w:vAlign w:val="center"/>
            <w:shd w:fill="F6F0EF"/>
          </w:tcPr>
          <w:p>
            <w:r>
              <w:rPr>
                <w:rFonts w:ascii="Aptos" w:hAnsi="Aptos" w:eastAsia="Aptos" w:cs="Aptos"/>
                <w:color w:val="3E424B"/>
                <w:sz w:val="21"/>
              </w:rPr>
              <w:t>Imperativos agresivos, presión, urgencia</w:t>
            </w:r>
          </w:p>
        </w:tc>
      </w:tr>
    </w:tbl>
    <w:p/>
    <w:p>
      <w:pPr/>
      <w:r>
        <w:rPr>
          <w:rFonts w:ascii="Aptos" w:hAnsi="Aptos" w:eastAsia="Aptos" w:cs="Aptos"/>
          <w:color w:val="3E424B"/>
          <w:sz w:val="22"/>
        </w:rPr>
        <w:t>Si un texto busca convencer, emocionar o empujar, está fuera de la voz.</w:t>
      </w:r>
    </w:p>
    <w:p>
      <w:pPr>
        <w:spacing w:after="40"/>
      </w:pPr>
    </w:p>
    <w:p>
      <w:pPr>
        <w:pStyle w:val="Heading1"/>
        <w:pBdr>
          <w:bottom w:val="single" w:sz="6" w:space="4" w:color="D1AEAB"/>
        </w:pBdr>
      </w:pPr>
      <w:r>
        <w:rPr>
          <w:rFonts w:ascii="Aptos" w:hAnsi="Aptos" w:eastAsia="Aptos" w:cs="Aptos"/>
          <w:color w:val="8C2B3D"/>
          <w:sz w:val="22"/>
        </w:rPr>
        <w:t>13. Llamadas a la acción</w:t>
      </w:r>
    </w:p>
    <w:p>
      <w:pPr/>
      <w:r>
        <w:rPr>
          <w:rFonts w:ascii="Aptos" w:hAnsi="Aptos" w:eastAsia="Aptos" w:cs="Aptos"/>
          <w:color w:val="3E424B"/>
          <w:sz w:val="22"/>
        </w:rPr>
        <w:t>Las acciones nunca se formulan como órdenes comerciales.</w:t>
      </w:r>
    </w:p>
    <w:p>
      <w:pPr/>
      <w:r>
        <w:rPr>
          <w:rFonts w:ascii="Aptos" w:hAnsi="Aptos" w:eastAsia="Aptos" w:cs="Aptos"/>
          <w:color w:val="3E424B"/>
          <w:sz w:val="22"/>
        </w:rPr>
        <w:t>Se formulan como invitaciones claras.</w:t>
      </w:r>
    </w:p>
    <w:p>
      <w:pPr>
        <w:pStyle w:val="Heading2"/>
      </w:pPr>
      <w:r>
        <w:rPr>
          <w:rFonts w:ascii="Aptos" w:hAnsi="Aptos" w:eastAsia="Aptos" w:cs="Aptos"/>
          <w:color w:val="8C2B3D"/>
          <w:sz w:val="22"/>
        </w:rPr>
        <w:t>CTAs aprobados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Practica con nosotros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Participar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Inscribirme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Enviar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Donar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Visitar Pausa Profunda</w:t>
      </w:r>
    </w:p>
    <w:p>
      <w:pPr>
        <w:pStyle w:val="Heading2"/>
      </w:pPr>
      <w:r>
        <w:rPr>
          <w:rFonts w:ascii="Aptos" w:hAnsi="Aptos" w:eastAsia="Aptos" w:cs="Aptos"/>
          <w:color w:val="8C2B3D"/>
          <w:sz w:val="22"/>
        </w:rPr>
        <w:t>CTAs no aprobados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Compra ahora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Suscríbete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Descubre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Obtén acceso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Empieza ya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Únete, cuando suena a marketing</w:t>
      </w:r>
    </w:p>
    <w:p>
      <w:pPr>
        <w:pStyle w:val="Heading2"/>
      </w:pPr>
      <w:r>
        <w:rPr>
          <w:rFonts w:ascii="Aptos" w:hAnsi="Aptos" w:eastAsia="Aptos" w:cs="Aptos"/>
          <w:color w:val="8C2B3D"/>
          <w:sz w:val="22"/>
        </w:rPr>
        <w:t>Criterio de redacción</w:t>
      </w:r>
    </w:p>
    <w:p>
      <w:pPr/>
      <w:r>
        <w:rPr>
          <w:rFonts w:ascii="Aptos" w:hAnsi="Aptos" w:eastAsia="Aptos" w:cs="Aptos"/>
          <w:color w:val="3E424B"/>
          <w:sz w:val="22"/>
        </w:rPr>
        <w:t>Un buen llamado a la acción en Camino del Dharma: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dice exactamente qué ocurrirá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no dramatiza el beneficio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no fuerza cercanía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no adopta tono promocional</w:t>
      </w:r>
    </w:p>
    <w:p>
      <w:pPr>
        <w:spacing w:after="40"/>
      </w:pPr>
    </w:p>
    <w:p>
      <w:pPr>
        <w:pStyle w:val="Heading1"/>
        <w:pBdr>
          <w:bottom w:val="single" w:sz="6" w:space="4" w:color="D1AEAB"/>
        </w:pBdr>
      </w:pPr>
      <w:r>
        <w:rPr>
          <w:rFonts w:ascii="Aptos" w:hAnsi="Aptos" w:eastAsia="Aptos" w:cs="Aptos"/>
          <w:color w:val="8C2B3D"/>
          <w:sz w:val="22"/>
        </w:rPr>
        <w:t>14. Léxico editorial</w:t>
      </w:r>
    </w:p>
    <w:p>
      <w:pPr/>
      <w:r>
        <w:rPr>
          <w:rFonts w:ascii="Aptos" w:hAnsi="Aptos" w:eastAsia="Aptos" w:cs="Aptos"/>
          <w:color w:val="3E424B"/>
          <w:sz w:val="22"/>
        </w:rPr>
        <w:t>El léxico también define la voz.</w:t>
      </w:r>
    </w:p>
    <w:p>
      <w:pPr/>
      <w:r>
        <w:rPr>
          <w:rFonts w:ascii="Aptos" w:hAnsi="Aptos" w:eastAsia="Aptos" w:cs="Aptos"/>
          <w:color w:val="3E424B"/>
          <w:sz w:val="22"/>
        </w:rPr>
        <w:t>No se trata solo de elegir palabras "bonitas" o "correctas". Se trata de reconocer qué vocabulario pertenece al territorio de la comunidad y cuál introduce una lógica ajena.</w:t>
      </w:r>
    </w:p>
    <w:p>
      <w:pPr/>
      <w:r>
        <w:rPr>
          <w:rFonts w:ascii="Aptos" w:hAnsi="Aptos" w:eastAsia="Aptos" w:cs="Aptos"/>
          <w:color w:val="3E424B"/>
          <w:sz w:val="22"/>
        </w:rPr>
        <w:t>Si una palabra pertenece al lenguaje de: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marketing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ventas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growth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plataformas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startups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monetización agresiva</w:t>
      </w:r>
    </w:p>
    <w:p>
      <w:pPr/>
      <w:r>
        <w:rPr>
          <w:rFonts w:ascii="Aptos" w:hAnsi="Aptos" w:eastAsia="Aptos" w:cs="Aptos"/>
          <w:color w:val="3E424B"/>
          <w:sz w:val="22"/>
        </w:rPr>
        <w:t>entonces no pertenece a esta comunicación.</w:t>
      </w:r>
    </w:p>
    <w:p>
      <w:pPr/>
      <w:r>
        <w:rPr>
          <w:rFonts w:ascii="Aptos" w:hAnsi="Aptos" w:eastAsia="Aptos" w:cs="Aptos"/>
          <w:color w:val="3E424B"/>
          <w:sz w:val="22"/>
        </w:rPr>
        <w:t>La comunidad no persuade.</w:t>
      </w:r>
    </w:p>
    <w:p>
      <w:pPr/>
      <w:r>
        <w:rPr>
          <w:rFonts w:ascii="Aptos" w:hAnsi="Aptos" w:eastAsia="Aptos" w:cs="Aptos"/>
          <w:color w:val="3E424B"/>
          <w:sz w:val="22"/>
        </w:rPr>
        <w:t>No empuja.</w:t>
      </w:r>
    </w:p>
    <w:p>
      <w:pPr/>
      <w:r>
        <w:rPr>
          <w:rFonts w:ascii="Aptos" w:hAnsi="Aptos" w:eastAsia="Aptos" w:cs="Aptos"/>
          <w:color w:val="3E424B"/>
          <w:sz w:val="22"/>
        </w:rPr>
        <w:t>No captura.</w:t>
      </w:r>
    </w:p>
    <w:p>
      <w:pPr/>
      <w:r>
        <w:rPr>
          <w:rFonts w:ascii="Aptos" w:hAnsi="Aptos" w:eastAsia="Aptos" w:cs="Aptos"/>
          <w:color w:val="3E424B"/>
          <w:sz w:val="22"/>
        </w:rPr>
        <w:t>Acompaña.</w:t>
      </w:r>
    </w:p>
    <w:p>
      <w:pPr>
        <w:pStyle w:val="Heading2"/>
      </w:pPr>
      <w:r>
        <w:rPr>
          <w:rFonts w:ascii="Aptos" w:hAnsi="Aptos" w:eastAsia="Aptos" w:cs="Aptos"/>
          <w:color w:val="8C2B3D"/>
          <w:sz w:val="22"/>
        </w:rPr>
        <w:t>Verbos permitidos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practicar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participar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explorar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conocer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contactar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enviar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volver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inscribirse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donar</w:t>
      </w:r>
    </w:p>
    <w:p>
      <w:pPr/>
      <w:r>
        <w:rPr>
          <w:rFonts w:ascii="Aptos" w:hAnsi="Aptos" w:eastAsia="Aptos" w:cs="Aptos"/>
          <w:color w:val="3E424B"/>
          <w:sz w:val="22"/>
        </w:rPr>
        <w:t>Estos verbos nombran acciones reales, concretas y sobrias. No prometen más de lo que ocurre.</w:t>
      </w:r>
    </w:p>
    <w:p>
      <w:pPr>
        <w:pStyle w:val="Label"/>
      </w:pPr>
      <w:r>
        <w:rPr>
          <w:rFonts w:ascii="Aptos" w:hAnsi="Aptos" w:eastAsia="Aptos" w:cs="Aptos"/>
          <w:color w:val="8C2B3D"/>
          <w:sz w:val="22"/>
        </w:rPr>
        <w:t>Evitar especialmente: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comprar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obtener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desbloquear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acceder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registrarse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suscribirse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activar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descubrir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probar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unirse, cuando suena a marketing</w:t>
      </w:r>
    </w:p>
    <w:p>
      <w:pPr>
        <w:pStyle w:val="Heading2"/>
      </w:pPr>
      <w:r>
        <w:rPr>
          <w:rFonts w:ascii="Aptos" w:hAnsi="Aptos" w:eastAsia="Aptos" w:cs="Aptos"/>
          <w:color w:val="8C2B3D"/>
          <w:sz w:val="22"/>
        </w:rPr>
        <w:t>Sustantivos permitidos</w:t>
      </w:r>
    </w:p>
    <w:p>
      <w:pPr>
        <w:pStyle w:val="Heading3"/>
      </w:pPr>
      <w:r>
        <w:rPr>
          <w:rFonts w:ascii="Aptos" w:hAnsi="Aptos" w:eastAsia="Aptos" w:cs="Aptos"/>
          <w:color w:val="B27474"/>
          <w:sz w:val="22"/>
        </w:rPr>
        <w:t>Comunidad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comunidad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práctica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sangha</w:t>
      </w:r>
    </w:p>
    <w:p>
      <w:pPr>
        <w:pStyle w:val="Heading3"/>
      </w:pPr>
      <w:r>
        <w:rPr>
          <w:rFonts w:ascii="Aptos" w:hAnsi="Aptos" w:eastAsia="Aptos" w:cs="Aptos"/>
          <w:color w:val="B27474"/>
          <w:sz w:val="22"/>
        </w:rPr>
        <w:t>Buddhismo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Dharma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Buddhismo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Chan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Tierra Pura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Mahāyāna</w:t>
      </w:r>
    </w:p>
    <w:p>
      <w:pPr>
        <w:pStyle w:val="Heading3"/>
      </w:pPr>
      <w:r>
        <w:rPr>
          <w:rFonts w:ascii="Aptos" w:hAnsi="Aptos" w:eastAsia="Aptos" w:cs="Aptos"/>
          <w:color w:val="B27474"/>
          <w:sz w:val="22"/>
        </w:rPr>
        <w:t>Práctica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meditación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estudio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estudio consciente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recitación</w:t>
      </w:r>
    </w:p>
    <w:p>
      <w:pPr>
        <w:pStyle w:val="Heading3"/>
      </w:pPr>
      <w:r>
        <w:rPr>
          <w:rFonts w:ascii="Aptos" w:hAnsi="Aptos" w:eastAsia="Aptos" w:cs="Aptos"/>
          <w:color w:val="B27474"/>
          <w:sz w:val="22"/>
        </w:rPr>
        <w:t>Personas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persona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practicante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maestro</w:t>
      </w:r>
    </w:p>
    <w:p>
      <w:pPr>
        <w:pStyle w:val="Heading3"/>
      </w:pPr>
      <w:r>
        <w:rPr>
          <w:rFonts w:ascii="Aptos" w:hAnsi="Aptos" w:eastAsia="Aptos" w:cs="Aptos"/>
          <w:color w:val="B27474"/>
          <w:sz w:val="22"/>
        </w:rPr>
        <w:t>Actividades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encuentro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retiro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taller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celebración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conferencia</w:t>
      </w:r>
    </w:p>
    <w:p>
      <w:pPr/>
      <w:r>
        <w:rPr>
          <w:rFonts w:ascii="Aptos" w:hAnsi="Aptos" w:eastAsia="Aptos" w:cs="Aptos"/>
          <w:color w:val="3E424B"/>
          <w:sz w:val="22"/>
        </w:rPr>
        <w:t>Estas palabras sitúan la comunicación dentro del mundo real de la comunidad.</w:t>
      </w:r>
    </w:p>
    <w:p>
      <w:pPr/>
      <w:r>
        <w:rPr>
          <w:rFonts w:ascii="Aptos" w:hAnsi="Aptos" w:eastAsia="Aptos" w:cs="Aptos"/>
          <w:color w:val="3E424B"/>
          <w:sz w:val="22"/>
        </w:rPr>
        <w:t>Nombran práctica, personas, tradición y encuentro.</w:t>
      </w:r>
    </w:p>
    <w:p>
      <w:pPr>
        <w:pStyle w:val="Heading2"/>
      </w:pPr>
      <w:r>
        <w:rPr>
          <w:rFonts w:ascii="Aptos" w:hAnsi="Aptos" w:eastAsia="Aptos" w:cs="Aptos"/>
          <w:color w:val="8C2B3D"/>
          <w:sz w:val="22"/>
        </w:rPr>
        <w:t>Sustituciones recomendadas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86"/>
        <w:gridCol w:w="4586"/>
      </w:tblGrid>
      <w:tr>
        <w:tc>
          <w:tcPr>
            <w:tcW w:type="dxa" w:w="4586"/>
            <w:vAlign w:val="center"/>
            <w:shd w:fill="8C2B3D"/>
          </w:tcPr>
          <w:p>
            <w:r>
              <w:rPr>
                <w:rFonts w:ascii="Aptos" w:hAnsi="Aptos" w:eastAsia="Aptos" w:cs="Aptos"/>
                <w:b/>
                <w:color w:val="FFFFFF"/>
                <w:sz w:val="21"/>
              </w:rPr>
              <w:t>Evitar</w:t>
            </w:r>
          </w:p>
        </w:tc>
        <w:tc>
          <w:tcPr>
            <w:tcW w:type="dxa" w:w="4586"/>
            <w:vAlign w:val="center"/>
            <w:shd w:fill="8C2B3D"/>
          </w:tcPr>
          <w:p>
            <w:r>
              <w:rPr>
                <w:rFonts w:ascii="Aptos" w:hAnsi="Aptos" w:eastAsia="Aptos" w:cs="Aptos"/>
                <w:b/>
                <w:color w:val="FFFFFF"/>
                <w:sz w:val="21"/>
              </w:rPr>
              <w:t>Preferir</w:t>
            </w:r>
          </w:p>
        </w:tc>
      </w:tr>
      <w:tr>
        <w:tc>
          <w:tcPr>
            <w:tcW w:type="dxa" w:w="4586"/>
            <w:vAlign w:val="center"/>
            <w:shd w:fill="F6F0EF"/>
          </w:tcPr>
          <w:p>
            <w:r>
              <w:rPr>
                <w:rFonts w:ascii="Aptos" w:hAnsi="Aptos" w:eastAsia="Aptos" w:cs="Aptos"/>
                <w:color w:val="3E424B"/>
                <w:sz w:val="21"/>
              </w:rPr>
              <w:t>suscribirse</w:t>
            </w:r>
          </w:p>
        </w:tc>
        <w:tc>
          <w:tcPr>
            <w:tcW w:type="dxa" w:w="4586"/>
            <w:vAlign w:val="center"/>
            <w:shd w:fill="F6F0EF"/>
          </w:tcPr>
          <w:p>
            <w:r>
              <w:rPr>
                <w:rFonts w:ascii="Aptos" w:hAnsi="Aptos" w:eastAsia="Aptos" w:cs="Aptos"/>
                <w:color w:val="3E424B"/>
                <w:sz w:val="21"/>
              </w:rPr>
              <w:t>recibir información</w:t>
            </w:r>
          </w:p>
        </w:tc>
      </w:tr>
      <w:tr>
        <w:tc>
          <w:tcPr>
            <w:tcW w:type="dxa" w:w="4586"/>
            <w:vAlign w:val="center"/>
          </w:tcPr>
          <w:p>
            <w:r>
              <w:rPr>
                <w:rFonts w:ascii="Aptos" w:hAnsi="Aptos" w:eastAsia="Aptos" w:cs="Aptos"/>
                <w:color w:val="3E424B"/>
                <w:sz w:val="21"/>
              </w:rPr>
              <w:t>unirse</w:t>
            </w:r>
          </w:p>
        </w:tc>
        <w:tc>
          <w:tcPr>
            <w:tcW w:type="dxa" w:w="4586"/>
            <w:vAlign w:val="center"/>
          </w:tcPr>
          <w:p>
            <w:r>
              <w:rPr>
                <w:rFonts w:ascii="Aptos" w:hAnsi="Aptos" w:eastAsia="Aptos" w:cs="Aptos"/>
                <w:color w:val="3E424B"/>
                <w:sz w:val="21"/>
              </w:rPr>
              <w:t>practicar con nosotros</w:t>
            </w:r>
          </w:p>
        </w:tc>
      </w:tr>
      <w:tr>
        <w:tc>
          <w:tcPr>
            <w:tcW w:type="dxa" w:w="4586"/>
            <w:vAlign w:val="center"/>
            <w:shd w:fill="F6F0EF"/>
          </w:tcPr>
          <w:p>
            <w:r>
              <w:rPr>
                <w:rFonts w:ascii="Aptos" w:hAnsi="Aptos" w:eastAsia="Aptos" w:cs="Aptos"/>
                <w:color w:val="3E424B"/>
                <w:sz w:val="21"/>
              </w:rPr>
              <w:t>descubrir</w:t>
            </w:r>
          </w:p>
        </w:tc>
        <w:tc>
          <w:tcPr>
            <w:tcW w:type="dxa" w:w="4586"/>
            <w:vAlign w:val="center"/>
            <w:shd w:fill="F6F0EF"/>
          </w:tcPr>
          <w:p>
            <w:r>
              <w:rPr>
                <w:rFonts w:ascii="Aptos" w:hAnsi="Aptos" w:eastAsia="Aptos" w:cs="Aptos"/>
                <w:color w:val="3E424B"/>
                <w:sz w:val="21"/>
              </w:rPr>
              <w:t>conocer, explorar</w:t>
            </w:r>
          </w:p>
        </w:tc>
      </w:tr>
      <w:tr>
        <w:tc>
          <w:tcPr>
            <w:tcW w:type="dxa" w:w="4586"/>
            <w:vAlign w:val="center"/>
          </w:tcPr>
          <w:p>
            <w:r>
              <w:rPr>
                <w:rFonts w:ascii="Aptos" w:hAnsi="Aptos" w:eastAsia="Aptos" w:cs="Aptos"/>
                <w:color w:val="3E424B"/>
                <w:sz w:val="21"/>
              </w:rPr>
              <w:t>usuario</w:t>
            </w:r>
          </w:p>
        </w:tc>
        <w:tc>
          <w:tcPr>
            <w:tcW w:type="dxa" w:w="4586"/>
            <w:vAlign w:val="center"/>
          </w:tcPr>
          <w:p>
            <w:r>
              <w:rPr>
                <w:rFonts w:ascii="Aptos" w:hAnsi="Aptos" w:eastAsia="Aptos" w:cs="Aptos"/>
                <w:color w:val="3E424B"/>
                <w:sz w:val="21"/>
              </w:rPr>
              <w:t>persona</w:t>
            </w:r>
          </w:p>
        </w:tc>
      </w:tr>
      <w:tr>
        <w:tc>
          <w:tcPr>
            <w:tcW w:type="dxa" w:w="4586"/>
            <w:vAlign w:val="center"/>
            <w:shd w:fill="F6F0EF"/>
          </w:tcPr>
          <w:p>
            <w:r>
              <w:rPr>
                <w:rFonts w:ascii="Aptos" w:hAnsi="Aptos" w:eastAsia="Aptos" w:cs="Aptos"/>
                <w:color w:val="3E424B"/>
                <w:sz w:val="21"/>
              </w:rPr>
              <w:t>contenido</w:t>
            </w:r>
          </w:p>
        </w:tc>
        <w:tc>
          <w:tcPr>
            <w:tcW w:type="dxa" w:w="4586"/>
            <w:vAlign w:val="center"/>
            <w:shd w:fill="F6F0EF"/>
          </w:tcPr>
          <w:p>
            <w:r>
              <w:rPr>
                <w:rFonts w:ascii="Aptos" w:hAnsi="Aptos" w:eastAsia="Aptos" w:cs="Aptos"/>
                <w:color w:val="3E424B"/>
                <w:sz w:val="21"/>
              </w:rPr>
              <w:t>información, texto, sección, enseñanza, cuando corresponda</w:t>
            </w:r>
          </w:p>
        </w:tc>
      </w:tr>
      <w:tr>
        <w:tc>
          <w:tcPr>
            <w:tcW w:type="dxa" w:w="4586"/>
            <w:vAlign w:val="center"/>
          </w:tcPr>
          <w:p>
            <w:r>
              <w:rPr>
                <w:rFonts w:ascii="Aptos" w:hAnsi="Aptos" w:eastAsia="Aptos" w:cs="Aptos"/>
                <w:color w:val="3E424B"/>
                <w:sz w:val="21"/>
              </w:rPr>
              <w:t>plataforma</w:t>
            </w:r>
          </w:p>
        </w:tc>
        <w:tc>
          <w:tcPr>
            <w:tcW w:type="dxa" w:w="4586"/>
            <w:vAlign w:val="center"/>
          </w:tcPr>
          <w:p>
            <w:r>
              <w:rPr>
                <w:rFonts w:ascii="Aptos" w:hAnsi="Aptos" w:eastAsia="Aptos" w:cs="Aptos"/>
                <w:color w:val="3E424B"/>
                <w:sz w:val="21"/>
              </w:rPr>
              <w:t>sitio, espacio, comunidad</w:t>
            </w:r>
          </w:p>
        </w:tc>
      </w:tr>
    </w:tbl>
    <w:p/>
    <w:p>
      <w:pPr>
        <w:pStyle w:val="Heading2"/>
      </w:pPr>
      <w:r>
        <w:rPr>
          <w:rFonts w:ascii="Aptos" w:hAnsi="Aptos" w:eastAsia="Aptos" w:cs="Aptos"/>
          <w:color w:val="8C2B3D"/>
          <w:sz w:val="22"/>
        </w:rPr>
        <w:t>Léxico prohibido</w:t>
      </w:r>
    </w:p>
    <w:p>
      <w:pPr/>
      <w:r>
        <w:rPr>
          <w:rFonts w:ascii="Aptos" w:hAnsi="Aptos" w:eastAsia="Aptos" w:cs="Aptos"/>
          <w:color w:val="3E424B"/>
          <w:sz w:val="22"/>
        </w:rPr>
        <w:t>Estas palabras o familias de lenguaje no pertenecen a esta comunicación: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usuario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cliente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audiencia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lead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funnel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plataforma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dashboard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feed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portal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profile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store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shop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producto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premium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exclusivo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imperdible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transforma tu vida ya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no te lo pierdas</w:t>
      </w:r>
    </w:p>
    <w:p>
      <w:pPr/>
      <w:r>
        <w:rPr>
          <w:rFonts w:ascii="Aptos" w:hAnsi="Aptos" w:eastAsia="Aptos" w:cs="Aptos"/>
          <w:color w:val="3E424B"/>
          <w:sz w:val="22"/>
        </w:rPr>
        <w:t>Cuando una palabra suena como si pudiera aparecer en una landing, una app, una startup o una tienda, conviene descartarla y volver a una formulación más simple y más humana.</w:t>
      </w:r>
    </w:p>
    <w:p>
      <w:pPr>
        <w:pStyle w:val="Heading2"/>
      </w:pPr>
      <w:r>
        <w:rPr>
          <w:rFonts w:ascii="Aptos" w:hAnsi="Aptos" w:eastAsia="Aptos" w:cs="Aptos"/>
          <w:color w:val="8C2B3D"/>
          <w:sz w:val="22"/>
        </w:rPr>
        <w:t>Términos buddhistas de uso consistente</w:t>
      </w:r>
    </w:p>
    <w:p>
      <w:pPr/>
      <w:r>
        <w:rPr>
          <w:rFonts w:ascii="Aptos" w:hAnsi="Aptos" w:eastAsia="Aptos" w:cs="Aptos"/>
          <w:color w:val="3E424B"/>
          <w:sz w:val="22"/>
        </w:rPr>
        <w:t>Algunos términos deben mantenerse con una forma estable para cuidar la coherencia editorial de la comunidad: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Buddhismo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Dharma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Chan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Tierra Pura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Mahāyāna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Śākyamuni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parinirvāṇa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Vesak</w:t>
      </w:r>
    </w:p>
    <w:p>
      <w:pPr>
        <w:spacing w:after="40"/>
      </w:pPr>
    </w:p>
    <w:p>
      <w:pPr>
        <w:pStyle w:val="Heading1"/>
        <w:pBdr>
          <w:bottom w:val="single" w:sz="6" w:space="4" w:color="D1AEAB"/>
        </w:pBdr>
      </w:pPr>
      <w:r>
        <w:rPr>
          <w:rFonts w:ascii="Aptos" w:hAnsi="Aptos" w:eastAsia="Aptos" w:cs="Aptos"/>
          <w:color w:val="8C2B3D"/>
          <w:sz w:val="22"/>
        </w:rPr>
        <w:t>15. Lo que esta voz no hace</w:t>
      </w:r>
    </w:p>
    <w:p>
      <w:pPr/>
      <w:r>
        <w:rPr>
          <w:rFonts w:ascii="Aptos" w:hAnsi="Aptos" w:eastAsia="Aptos" w:cs="Aptos"/>
          <w:color w:val="3E424B"/>
          <w:sz w:val="22"/>
        </w:rPr>
        <w:t>La voz de Camino del Dharma no debe sonar a: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landing page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startup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tienda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influencer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autoayuda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wellness genérico</w:t>
      </w:r>
    </w:p>
    <w:p>
      <w:pPr>
        <w:pStyle w:val="Heading2"/>
      </w:pPr>
      <w:r>
        <w:rPr>
          <w:rFonts w:ascii="Aptos" w:hAnsi="Aptos" w:eastAsia="Aptos" w:cs="Aptos"/>
          <w:color w:val="8C2B3D"/>
          <w:sz w:val="22"/>
        </w:rPr>
        <w:t>Señales de desvío</w:t>
      </w:r>
    </w:p>
    <w:p>
      <w:pPr/>
      <w:r>
        <w:rPr>
          <w:rFonts w:ascii="Aptos" w:hAnsi="Aptos" w:eastAsia="Aptos" w:cs="Aptos"/>
          <w:color w:val="3E424B"/>
          <w:sz w:val="22"/>
        </w:rPr>
        <w:t>Un texto está mal si: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exagera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promete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presiona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busca emocionar rápidamente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se apoya en frases vacías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sustituye precisión por inspiración genérica</w:t>
      </w:r>
    </w:p>
    <w:p>
      <w:pPr>
        <w:spacing w:after="40"/>
      </w:pPr>
    </w:p>
    <w:p>
      <w:pPr>
        <w:pStyle w:val="Heading1"/>
        <w:pBdr>
          <w:bottom w:val="single" w:sz="6" w:space="4" w:color="D1AEAB"/>
        </w:pBdr>
      </w:pPr>
      <w:r>
        <w:rPr>
          <w:rFonts w:ascii="Aptos" w:hAnsi="Aptos" w:eastAsia="Aptos" w:cs="Aptos"/>
          <w:color w:val="8C2B3D"/>
          <w:sz w:val="22"/>
        </w:rPr>
        <w:t>16. Ejemplos de ajuste editorial</w:t>
      </w:r>
    </w:p>
    <w:p>
      <w:pPr>
        <w:pStyle w:val="Heading2"/>
      </w:pPr>
      <w:r>
        <w:rPr>
          <w:rFonts w:ascii="Aptos" w:hAnsi="Aptos" w:eastAsia="Aptos" w:cs="Aptos"/>
          <w:color w:val="8C2B3D"/>
          <w:sz w:val="22"/>
        </w:rPr>
        <w:t>Caso 1</w:t>
      </w:r>
    </w:p>
    <w:p>
      <w:pPr>
        <w:pStyle w:val="Label"/>
      </w:pPr>
      <w:r>
        <w:rPr>
          <w:rFonts w:ascii="Aptos" w:hAnsi="Aptos" w:eastAsia="Aptos" w:cs="Aptos"/>
          <w:color w:val="8C2B3D"/>
          <w:sz w:val="22"/>
        </w:rPr>
        <w:t>Incorrecto:</w:t>
      </w:r>
    </w:p>
    <w:p>
      <w:pPr>
        <w:pStyle w:val="Example"/>
      </w:pPr>
      <w:r>
        <w:rPr>
          <w:rFonts w:ascii="Aptos" w:hAnsi="Aptos" w:eastAsia="Aptos" w:cs="Aptos"/>
          <w:color w:val="3E424B"/>
          <w:sz w:val="22"/>
        </w:rPr>
        <w:t>Descubre la paz interior</w:t>
      </w:r>
    </w:p>
    <w:p>
      <w:pPr>
        <w:pStyle w:val="Label"/>
      </w:pPr>
      <w:r>
        <w:rPr>
          <w:rFonts w:ascii="Aptos" w:hAnsi="Aptos" w:eastAsia="Aptos" w:cs="Aptos"/>
          <w:color w:val="8C2B3D"/>
          <w:sz w:val="22"/>
        </w:rPr>
        <w:t>Correcto:</w:t>
      </w:r>
    </w:p>
    <w:p>
      <w:pPr>
        <w:pStyle w:val="Example"/>
      </w:pPr>
      <w:r>
        <w:rPr>
          <w:rFonts w:ascii="Aptos" w:hAnsi="Aptos" w:eastAsia="Aptos" w:cs="Aptos"/>
          <w:color w:val="3E424B"/>
          <w:sz w:val="22"/>
        </w:rPr>
        <w:t>Practica con nosotros</w:t>
      </w:r>
    </w:p>
    <w:p>
      <w:pPr>
        <w:pStyle w:val="Heading2"/>
      </w:pPr>
      <w:r>
        <w:rPr>
          <w:rFonts w:ascii="Aptos" w:hAnsi="Aptos" w:eastAsia="Aptos" w:cs="Aptos"/>
          <w:color w:val="8C2B3D"/>
          <w:sz w:val="22"/>
        </w:rPr>
        <w:t>Caso 2</w:t>
      </w:r>
    </w:p>
    <w:p>
      <w:pPr>
        <w:pStyle w:val="Label"/>
      </w:pPr>
      <w:r>
        <w:rPr>
          <w:rFonts w:ascii="Aptos" w:hAnsi="Aptos" w:eastAsia="Aptos" w:cs="Aptos"/>
          <w:color w:val="8C2B3D"/>
          <w:sz w:val="22"/>
        </w:rPr>
        <w:t>Incorrecto:</w:t>
      </w:r>
    </w:p>
    <w:p>
      <w:pPr>
        <w:pStyle w:val="Example"/>
      </w:pPr>
      <w:r>
        <w:rPr>
          <w:rFonts w:ascii="Aptos" w:hAnsi="Aptos" w:eastAsia="Aptos" w:cs="Aptos"/>
          <w:color w:val="3E424B"/>
          <w:sz w:val="22"/>
        </w:rPr>
        <w:t>Transforma tu vida YA</w:t>
      </w:r>
    </w:p>
    <w:p>
      <w:pPr>
        <w:pStyle w:val="Label"/>
      </w:pPr>
      <w:r>
        <w:rPr>
          <w:rFonts w:ascii="Aptos" w:hAnsi="Aptos" w:eastAsia="Aptos" w:cs="Aptos"/>
          <w:color w:val="8C2B3D"/>
          <w:sz w:val="22"/>
        </w:rPr>
        <w:t>Correcto:</w:t>
      </w:r>
    </w:p>
    <w:p>
      <w:pPr>
        <w:pStyle w:val="Example"/>
      </w:pPr>
      <w:r>
        <w:rPr>
          <w:rFonts w:ascii="Aptos" w:hAnsi="Aptos" w:eastAsia="Aptos" w:cs="Aptos"/>
          <w:color w:val="3E424B"/>
          <w:sz w:val="22"/>
        </w:rPr>
        <w:t>Transforma tu vida.</w:t>
      </w:r>
    </w:p>
    <w:p>
      <w:pPr>
        <w:pStyle w:val="Example"/>
      </w:pPr>
      <w:r>
        <w:rPr>
          <w:rFonts w:ascii="Aptos" w:hAnsi="Aptos" w:eastAsia="Aptos" w:cs="Aptos"/>
          <w:color w:val="3E424B"/>
          <w:sz w:val="22"/>
        </w:rPr>
        <w:t>Asume los desafíos de la vida cotidiana mediante la práctica buddhista.</w:t>
      </w:r>
    </w:p>
    <w:p>
      <w:pPr>
        <w:pStyle w:val="Heading2"/>
      </w:pPr>
      <w:r>
        <w:rPr>
          <w:rFonts w:ascii="Aptos" w:hAnsi="Aptos" w:eastAsia="Aptos" w:cs="Aptos"/>
          <w:color w:val="8C2B3D"/>
          <w:sz w:val="22"/>
        </w:rPr>
        <w:t>Caso 3</w:t>
      </w:r>
    </w:p>
    <w:p>
      <w:pPr>
        <w:pStyle w:val="Label"/>
      </w:pPr>
      <w:r>
        <w:rPr>
          <w:rFonts w:ascii="Aptos" w:hAnsi="Aptos" w:eastAsia="Aptos" w:cs="Aptos"/>
          <w:color w:val="8C2B3D"/>
          <w:sz w:val="22"/>
        </w:rPr>
        <w:t>Incorrecto:</w:t>
      </w:r>
    </w:p>
    <w:p>
      <w:pPr>
        <w:pStyle w:val="Example"/>
      </w:pPr>
      <w:r>
        <w:rPr>
          <w:rFonts w:ascii="Aptos" w:hAnsi="Aptos" w:eastAsia="Aptos" w:cs="Aptos"/>
          <w:color w:val="3E424B"/>
          <w:sz w:val="22"/>
        </w:rPr>
        <w:t>Únete a nuestra comunidad</w:t>
      </w:r>
    </w:p>
    <w:p>
      <w:pPr>
        <w:pStyle w:val="Label"/>
      </w:pPr>
      <w:r>
        <w:rPr>
          <w:rFonts w:ascii="Aptos" w:hAnsi="Aptos" w:eastAsia="Aptos" w:cs="Aptos"/>
          <w:color w:val="8C2B3D"/>
          <w:sz w:val="22"/>
        </w:rPr>
        <w:t>Correcto:</w:t>
      </w:r>
    </w:p>
    <w:p>
      <w:pPr>
        <w:pStyle w:val="Example"/>
      </w:pPr>
      <w:r>
        <w:rPr>
          <w:rFonts w:ascii="Aptos" w:hAnsi="Aptos" w:eastAsia="Aptos" w:cs="Aptos"/>
          <w:color w:val="3E424B"/>
          <w:sz w:val="22"/>
        </w:rPr>
        <w:t>Somos una comunidad de aprendizaje y práctica inspirada en el Buddhismo.</w:t>
      </w:r>
    </w:p>
    <w:p>
      <w:pPr>
        <w:pStyle w:val="Heading2"/>
      </w:pPr>
      <w:r>
        <w:rPr>
          <w:rFonts w:ascii="Aptos" w:hAnsi="Aptos" w:eastAsia="Aptos" w:cs="Aptos"/>
          <w:color w:val="8C2B3D"/>
          <w:sz w:val="22"/>
        </w:rPr>
        <w:t>Caso 4</w:t>
      </w:r>
    </w:p>
    <w:p>
      <w:pPr>
        <w:pStyle w:val="Label"/>
      </w:pPr>
      <w:r>
        <w:rPr>
          <w:rFonts w:ascii="Aptos" w:hAnsi="Aptos" w:eastAsia="Aptos" w:cs="Aptos"/>
          <w:color w:val="8C2B3D"/>
          <w:sz w:val="22"/>
        </w:rPr>
        <w:t>Incorrecto:</w:t>
      </w:r>
    </w:p>
    <w:p>
      <w:pPr>
        <w:pStyle w:val="Example"/>
      </w:pPr>
      <w:r>
        <w:rPr>
          <w:rFonts w:ascii="Aptos" w:hAnsi="Aptos" w:eastAsia="Aptos" w:cs="Aptos"/>
          <w:color w:val="3E424B"/>
          <w:sz w:val="22"/>
        </w:rPr>
        <w:t>Vive una experiencia profunda de conexión interior</w:t>
      </w:r>
    </w:p>
    <w:p>
      <w:pPr>
        <w:pStyle w:val="Label"/>
      </w:pPr>
      <w:r>
        <w:rPr>
          <w:rFonts w:ascii="Aptos" w:hAnsi="Aptos" w:eastAsia="Aptos" w:cs="Aptos"/>
          <w:color w:val="8C2B3D"/>
          <w:sz w:val="22"/>
        </w:rPr>
        <w:t>Correcto:</w:t>
      </w:r>
    </w:p>
    <w:p>
      <w:pPr>
        <w:pStyle w:val="Example"/>
      </w:pPr>
      <w:r>
        <w:rPr>
          <w:rFonts w:ascii="Aptos" w:hAnsi="Aptos" w:eastAsia="Aptos" w:cs="Aptos"/>
          <w:color w:val="3E424B"/>
          <w:sz w:val="22"/>
        </w:rPr>
        <w:t>La práctica incluye meditación y estudio.</w:t>
      </w:r>
    </w:p>
    <w:p>
      <w:pPr>
        <w:pStyle w:val="Example"/>
      </w:pPr>
      <w:r>
        <w:rPr>
          <w:rFonts w:ascii="Aptos" w:hAnsi="Aptos" w:eastAsia="Aptos" w:cs="Aptos"/>
          <w:color w:val="3E424B"/>
          <w:sz w:val="22"/>
        </w:rPr>
        <w:t>Es un espacio compartido.</w:t>
      </w:r>
    </w:p>
    <w:p>
      <w:pPr>
        <w:spacing w:after="40"/>
      </w:pPr>
    </w:p>
    <w:p>
      <w:pPr>
        <w:pStyle w:val="Heading1"/>
        <w:pBdr>
          <w:bottom w:val="single" w:sz="6" w:space="4" w:color="D1AEAB"/>
        </w:pBdr>
      </w:pPr>
      <w:r>
        <w:rPr>
          <w:rFonts w:ascii="Aptos" w:hAnsi="Aptos" w:eastAsia="Aptos" w:cs="Aptos"/>
          <w:color w:val="8C2B3D"/>
          <w:sz w:val="22"/>
        </w:rPr>
        <w:t>17. Criterio de revisión editorial</w:t>
      </w:r>
    </w:p>
    <w:p>
      <w:pPr/>
      <w:r>
        <w:rPr>
          <w:rFonts w:ascii="Aptos" w:hAnsi="Aptos" w:eastAsia="Aptos" w:cs="Aptos"/>
          <w:color w:val="3E424B"/>
          <w:sz w:val="22"/>
        </w:rPr>
        <w:t>Antes de publicar, revisar cada texto con esta secuencia:</w:t>
      </w:r>
    </w:p>
    <w:p>
      <w:pPr>
        <w:pStyle w:val="ListNumber"/>
      </w:pPr>
      <w:r>
        <w:rPr>
          <w:rFonts w:ascii="Aptos" w:hAnsi="Aptos" w:eastAsia="Aptos" w:cs="Aptos"/>
          <w:color w:val="3E424B"/>
          <w:sz w:val="22"/>
        </w:rPr>
        <w:t>Quitar palabras innecesarias.</w:t>
      </w:r>
    </w:p>
    <w:p>
      <w:pPr>
        <w:pStyle w:val="ListNumber"/>
      </w:pPr>
      <w:r>
        <w:rPr>
          <w:rFonts w:ascii="Aptos" w:hAnsi="Aptos" w:eastAsia="Aptos" w:cs="Aptos"/>
          <w:color w:val="3E424B"/>
          <w:sz w:val="22"/>
        </w:rPr>
        <w:t>Reducir adjetivos.</w:t>
      </w:r>
    </w:p>
    <w:p>
      <w:pPr>
        <w:pStyle w:val="ListNumber"/>
      </w:pPr>
      <w:r>
        <w:rPr>
          <w:rFonts w:ascii="Aptos" w:hAnsi="Aptos" w:eastAsia="Aptos" w:cs="Aptos"/>
          <w:color w:val="3E424B"/>
          <w:sz w:val="22"/>
        </w:rPr>
        <w:t>Comprobar si la idea puede decirse con mayor claridad.</w:t>
      </w:r>
    </w:p>
    <w:p>
      <w:pPr>
        <w:pStyle w:val="ListNumber"/>
      </w:pPr>
      <w:r>
        <w:rPr>
          <w:rFonts w:ascii="Aptos" w:hAnsi="Aptos" w:eastAsia="Aptos" w:cs="Aptos"/>
          <w:color w:val="3E424B"/>
          <w:sz w:val="22"/>
        </w:rPr>
        <w:t>Eliminar cualquier intención de persuadir.</w:t>
      </w:r>
    </w:p>
    <w:p>
      <w:pPr>
        <w:pStyle w:val="ListNumber"/>
      </w:pPr>
      <w:r>
        <w:rPr>
          <w:rFonts w:ascii="Aptos" w:hAnsi="Aptos" w:eastAsia="Aptos" w:cs="Aptos"/>
          <w:color w:val="3E424B"/>
          <w:sz w:val="22"/>
        </w:rPr>
        <w:t>Verificar que la acción propuesta sea una invitación y no una presión.</w:t>
      </w:r>
    </w:p>
    <w:p>
      <w:pPr>
        <w:pStyle w:val="ListNumber"/>
      </w:pPr>
      <w:r>
        <w:rPr>
          <w:rFonts w:ascii="Aptos" w:hAnsi="Aptos" w:eastAsia="Aptos" w:cs="Aptos"/>
          <w:color w:val="3E424B"/>
          <w:sz w:val="22"/>
        </w:rPr>
        <w:t>Confirmar consistencia con la identidad verbal definida en este manual.</w:t>
      </w:r>
    </w:p>
    <w:p>
      <w:pPr>
        <w:pStyle w:val="Heading2"/>
      </w:pPr>
      <w:r>
        <w:rPr>
          <w:rFonts w:ascii="Aptos" w:hAnsi="Aptos" w:eastAsia="Aptos" w:cs="Aptos"/>
          <w:color w:val="8C2B3D"/>
          <w:sz w:val="22"/>
        </w:rPr>
        <w:t>Checklist editorial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¿Suena a espacio de acogida?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¿Está escrito con sobriedad?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¿Se entiende a la primera lectura?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¿Evita marketing, autoayuda y urgencia?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¿Respeta la terminología de la comunidad?</w:t>
      </w:r>
    </w:p>
    <w:p>
      <w:pPr>
        <w:pStyle w:val="ListBullet"/>
      </w:pPr>
      <w:r>
        <w:rPr>
          <w:rFonts w:ascii="Aptos" w:hAnsi="Aptos" w:eastAsia="Aptos" w:cs="Aptos"/>
          <w:color w:val="3E424B"/>
          <w:sz w:val="22"/>
        </w:rPr>
        <w:t>¿Dice solo lo necesario?</w:t>
      </w:r>
    </w:p>
    <w:p>
      <w:pPr/>
      <w:r>
        <w:rPr>
          <w:rFonts w:ascii="Aptos" w:hAnsi="Aptos" w:eastAsia="Aptos" w:cs="Aptos"/>
          <w:color w:val="3E424B"/>
          <w:sz w:val="22"/>
        </w:rPr>
        <w:t>Si alguna respuesta es no, el texto todavía no está listo.</w:t>
      </w:r>
    </w:p>
    <w:p>
      <w:pPr>
        <w:spacing w:after="40"/>
      </w:pPr>
    </w:p>
    <w:p>
      <w:pPr>
        <w:pStyle w:val="Heading1"/>
        <w:pBdr>
          <w:bottom w:val="single" w:sz="6" w:space="4" w:color="D1AEAB"/>
        </w:pBdr>
      </w:pPr>
      <w:r>
        <w:rPr>
          <w:rFonts w:ascii="Aptos" w:hAnsi="Aptos" w:eastAsia="Aptos" w:cs="Aptos"/>
          <w:color w:val="8C2B3D"/>
          <w:sz w:val="22"/>
        </w:rPr>
        <w:t>18. Regla final</w:t>
      </w:r>
    </w:p>
    <w:p>
      <w:pPr/>
      <w:r>
        <w:rPr>
          <w:rFonts w:ascii="Aptos" w:hAnsi="Aptos" w:eastAsia="Aptos" w:cs="Aptos"/>
          <w:color w:val="3E424B"/>
          <w:sz w:val="22"/>
        </w:rPr>
        <w:t>Menos palabras.</w:t>
      </w:r>
    </w:p>
    <w:p>
      <w:pPr/>
      <w:r>
        <w:rPr>
          <w:rFonts w:ascii="Aptos" w:hAnsi="Aptos" w:eastAsia="Aptos" w:cs="Aptos"/>
          <w:color w:val="3E424B"/>
          <w:sz w:val="22"/>
        </w:rPr>
        <w:t>Más claridad.</w:t>
      </w:r>
    </w:p>
    <w:p>
      <w:pPr/>
      <w:r>
        <w:rPr>
          <w:rFonts w:ascii="Aptos" w:hAnsi="Aptos" w:eastAsia="Aptos" w:cs="Aptos"/>
          <w:color w:val="3E424B"/>
          <w:sz w:val="22"/>
        </w:rPr>
        <w:t>Menos intención.</w:t>
      </w:r>
    </w:p>
    <w:p>
      <w:pPr/>
      <w:r>
        <w:rPr>
          <w:rFonts w:ascii="Aptos" w:hAnsi="Aptos" w:eastAsia="Aptos" w:cs="Aptos"/>
          <w:color w:val="3E424B"/>
          <w:sz w:val="22"/>
        </w:rPr>
        <w:t>Más presencia.</w:t>
      </w:r>
    </w:p>
    <w:p>
      <w:pPr/>
      <w:r>
        <w:rPr>
          <w:rFonts w:ascii="Aptos" w:hAnsi="Aptos" w:eastAsia="Aptos" w:cs="Aptos"/>
          <w:color w:val="3E424B"/>
          <w:sz w:val="22"/>
        </w:rPr>
        <w:t>La comunicación no necesita convencer.</w:t>
      </w:r>
    </w:p>
    <w:p>
      <w:pPr/>
      <w:r>
        <w:rPr>
          <w:rFonts w:ascii="Aptos" w:hAnsi="Aptos" w:eastAsia="Aptos" w:cs="Aptos"/>
          <w:color w:val="3E424B"/>
          <w:sz w:val="22"/>
        </w:rPr>
        <w:t>Necesita estar disponible.</w:t>
      </w:r>
    </w:p>
    <w:sectPr w:rsidR="00FC693F" w:rsidRPr="0006063C" w:rsidSect="00034616">
      <w:footerReference w:type="default" r:id="rId10"/>
      <w:pgSz w:w="11909" w:h="16834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 w:cs="Aptos"/>
        <w:color w:val="B27474"/>
        <w:sz w:val="18"/>
      </w:rPr>
      <w:t xml:space="preserve">Camino del Dharma  |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Aptos" w:hAnsi="Aptos"/>
      <w:color w:val="3E42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Georgia" w:hAnsi="Georgia"/>
      <w:b/>
      <w:bCs/>
      <w:color w:val="8C2B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8C2B3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B2747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8C2B3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3E424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line="324" w:lineRule="auto" w:after="200"/>
    </w:pPr>
    <w:rPr>
      <w:rFonts w:ascii="Aptos" w:hAnsi="Aptos"/>
      <w:color w:val="3E424B"/>
      <w:sz w:val="23"/>
    </w:rPr>
  </w:style>
  <w:style w:type="paragraph" w:customStyle="1" w:styleId="Label">
    <w:name w:val="Label"/>
    <w:pPr>
      <w:spacing w:after="60"/>
    </w:pPr>
    <w:rPr>
      <w:rFonts w:ascii="Aptos" w:hAnsi="Aptos"/>
      <w:b/>
      <w:color w:val="8C2B3D"/>
      <w:sz w:val="21"/>
    </w:rPr>
  </w:style>
  <w:style w:type="paragraph" w:customStyle="1" w:styleId="Example">
    <w:name w:val="Example"/>
    <w:pPr>
      <w:spacing w:after="120"/>
      <w:ind w:left="432"/>
    </w:pPr>
    <w:rPr>
      <w:rFonts w:ascii="Aptos" w:hAnsi="Aptos"/>
      <w:i/>
      <w:color w:val="3E424B"/>
      <w:sz w:val="21"/>
    </w:rPr>
  </w:style>
  <w:style w:type="paragraph" w:customStyle="1" w:styleId="SmallCapsMuted">
    <w:name w:val="SmallCapsMuted"/>
    <w:pPr>
      <w:spacing w:after="120"/>
    </w:pPr>
    <w:rPr>
      <w:rFonts w:ascii="Aptos" w:hAnsi="Aptos"/>
      <w:color w:val="B27474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