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B0" w:rsidRDefault="001E40B0" w:rsidP="001E40B0">
      <w:pPr>
        <w:jc w:val="center"/>
        <w:rPr>
          <w:sz w:val="20"/>
        </w:rPr>
      </w:pPr>
      <w:proofErr w:type="gramStart"/>
      <w:r w:rsidRPr="001E40B0">
        <w:rPr>
          <w:sz w:val="28"/>
        </w:rPr>
        <w:t xml:space="preserve">CSN08116 </w:t>
      </w:r>
      <w:r>
        <w:rPr>
          <w:sz w:val="28"/>
        </w:rPr>
        <w:t>:</w:t>
      </w:r>
      <w:proofErr w:type="gramEnd"/>
      <w:r w:rsidRPr="001E40B0">
        <w:rPr>
          <w:sz w:val="28"/>
        </w:rPr>
        <w:t>: Coursework Documentation</w:t>
      </w:r>
      <w:r>
        <w:rPr>
          <w:sz w:val="28"/>
        </w:rPr>
        <w:br/>
      </w:r>
      <w:r>
        <w:rPr>
          <w:sz w:val="20"/>
        </w:rPr>
        <w:t>Produced by: Stewart Anderson, Robert Galloway &amp; Connor Grattan</w:t>
      </w:r>
      <w:r>
        <w:rPr>
          <w:sz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E40B0" w:rsidTr="001E40B0">
        <w:tc>
          <w:tcPr>
            <w:tcW w:w="5228" w:type="dxa"/>
            <w:vAlign w:val="center"/>
          </w:tcPr>
          <w:p w:rsidR="001E40B0" w:rsidRDefault="001E40B0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Method name</w:t>
            </w:r>
          </w:p>
        </w:tc>
        <w:tc>
          <w:tcPr>
            <w:tcW w:w="5228" w:type="dxa"/>
            <w:vAlign w:val="center"/>
          </w:tcPr>
          <w:p w:rsidR="001E40B0" w:rsidRDefault="001E40B0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Method Description</w:t>
            </w:r>
          </w:p>
        </w:tc>
      </w:tr>
      <w:tr w:rsidR="001E40B0" w:rsidTr="001E40B0">
        <w:trPr>
          <w:trHeight w:val="850"/>
        </w:trPr>
        <w:tc>
          <w:tcPr>
            <w:tcW w:w="5228" w:type="dxa"/>
            <w:vAlign w:val="center"/>
          </w:tcPr>
          <w:p w:rsidR="001E40B0" w:rsidRPr="001E40B0" w:rsidRDefault="001E40B0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display_title</w:t>
            </w:r>
            <w:proofErr w:type="spellEnd"/>
          </w:p>
        </w:tc>
        <w:tc>
          <w:tcPr>
            <w:tcW w:w="5228" w:type="dxa"/>
            <w:vAlign w:val="center"/>
          </w:tcPr>
          <w:p w:rsidR="001E40B0" w:rsidRDefault="001E40B0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Expected to take in no arguments and displayed the opening title to the user – only used within the initial boot of the program.</w:t>
            </w:r>
          </w:p>
        </w:tc>
      </w:tr>
      <w:tr w:rsidR="001E40B0" w:rsidTr="001E40B0">
        <w:tc>
          <w:tcPr>
            <w:tcW w:w="5228" w:type="dxa"/>
            <w:vAlign w:val="center"/>
          </w:tcPr>
          <w:p w:rsidR="001E40B0" w:rsidRPr="001E40B0" w:rsidRDefault="001E40B0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display_ui</w:t>
            </w:r>
            <w:proofErr w:type="spellEnd"/>
          </w:p>
        </w:tc>
        <w:tc>
          <w:tcPr>
            <w:tcW w:w="5228" w:type="dxa"/>
            <w:vAlign w:val="center"/>
          </w:tcPr>
          <w:p w:rsidR="001E40B0" w:rsidRDefault="001E40B0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Another method which expected to take in no arguments. This is displayed after most operations where the user interacts with the program.</w:t>
            </w:r>
          </w:p>
        </w:tc>
      </w:tr>
      <w:tr w:rsidR="001E40B0" w:rsidTr="001E40B0">
        <w:tc>
          <w:tcPr>
            <w:tcW w:w="5228" w:type="dxa"/>
            <w:vAlign w:val="center"/>
          </w:tcPr>
          <w:p w:rsidR="001E40B0" w:rsidRDefault="001E40B0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prompt_user</w:t>
            </w:r>
            <w:proofErr w:type="spellEnd"/>
          </w:p>
        </w:tc>
        <w:tc>
          <w:tcPr>
            <w:tcW w:w="5228" w:type="dxa"/>
            <w:vAlign w:val="center"/>
          </w:tcPr>
          <w:p w:rsidR="001E40B0" w:rsidRDefault="001E40B0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Also taking in no arguments, this function will ask the user for a numeric value.</w:t>
            </w:r>
          </w:p>
        </w:tc>
      </w:tr>
      <w:tr w:rsidR="001E40B0" w:rsidTr="001E40B0">
        <w:tc>
          <w:tcPr>
            <w:tcW w:w="5228" w:type="dxa"/>
            <w:vAlign w:val="center"/>
          </w:tcPr>
          <w:p w:rsidR="001E40B0" w:rsidRPr="001E40B0" w:rsidRDefault="001E40B0" w:rsidP="001E40B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check_numeric</w:t>
            </w:r>
            <w:proofErr w:type="spellEnd"/>
          </w:p>
        </w:tc>
        <w:tc>
          <w:tcPr>
            <w:tcW w:w="5228" w:type="dxa"/>
            <w:vAlign w:val="center"/>
          </w:tcPr>
          <w:p w:rsidR="001E40B0" w:rsidRDefault="001E40B0" w:rsidP="001E40B0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Taking in 1 argument - the user’s input - which is checked if the value entered is numeric. </w:t>
            </w:r>
            <w:r>
              <w:rPr>
                <w:sz w:val="20"/>
              </w:rPr>
              <w:t>If the value entered is not numeric, the user will be met with an error message and will be re-prompted until a number is entered.</w:t>
            </w:r>
            <w:bookmarkStart w:id="0" w:name="_GoBack"/>
            <w:bookmarkEnd w:id="0"/>
          </w:p>
        </w:tc>
      </w:tr>
    </w:tbl>
    <w:p w:rsidR="001E40B0" w:rsidRPr="001E40B0" w:rsidRDefault="001E40B0" w:rsidP="001E40B0">
      <w:pPr>
        <w:rPr>
          <w:sz w:val="20"/>
        </w:rPr>
      </w:pPr>
    </w:p>
    <w:sectPr w:rsidR="001E40B0" w:rsidRPr="001E40B0" w:rsidSect="001E4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B0"/>
    <w:rsid w:val="001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029F"/>
  <w15:chartTrackingRefBased/>
  <w15:docId w15:val="{885E2A40-8A2E-4828-9F06-F8C3E456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066B9-7E74-4A96-B608-C6E10BCEB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649</Characters>
  <Application>Microsoft Office Word</Application>
  <DocSecurity>0</DocSecurity>
  <Lines>5</Lines>
  <Paragraphs>1</Paragraphs>
  <ScaleCrop>false</ScaleCrop>
  <Company>Edinburgh Napier University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2019-10-08T14:47:00Z</dcterms:created>
  <dcterms:modified xsi:type="dcterms:W3CDTF">2019-10-08T15:05:00Z</dcterms:modified>
</cp:coreProperties>
</file>