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4EB3" w14:textId="77777777" w:rsidR="009A44CB" w:rsidRPr="007B6105" w:rsidRDefault="00CC5B83" w:rsidP="009A44CB">
      <w:pPr>
        <w:pStyle w:val="Title"/>
        <w:jc w:val="center"/>
        <w:rPr>
          <w:rFonts w:ascii="Roboto Light" w:hAnsi="Roboto Light"/>
          <w:sz w:val="40"/>
          <w:szCs w:val="40"/>
        </w:rPr>
      </w:pPr>
      <w:r w:rsidRPr="007B6105">
        <w:rPr>
          <w:rFonts w:ascii="Roboto Light" w:hAnsi="Roboto Light"/>
          <w:sz w:val="40"/>
          <w:szCs w:val="40"/>
        </w:rPr>
        <w:t xml:space="preserve">Mobile Applications Development </w:t>
      </w:r>
      <w:r w:rsidR="009A44CB" w:rsidRPr="007B6105">
        <w:rPr>
          <w:rFonts w:ascii="Roboto Light" w:hAnsi="Roboto Light"/>
          <w:sz w:val="40"/>
          <w:szCs w:val="40"/>
        </w:rPr>
        <w:t>-</w:t>
      </w:r>
      <w:r w:rsidRPr="007B6105">
        <w:rPr>
          <w:rFonts w:ascii="Roboto Light" w:hAnsi="Roboto Light"/>
          <w:sz w:val="40"/>
          <w:szCs w:val="40"/>
        </w:rPr>
        <w:t xml:space="preserve"> Coursework Overview</w:t>
      </w:r>
    </w:p>
    <w:p w14:paraId="2FD69C89" w14:textId="77777777" w:rsidR="009A44CB" w:rsidRPr="007B6105" w:rsidRDefault="009A44CB" w:rsidP="009A44CB">
      <w:pPr>
        <w:pStyle w:val="Title"/>
        <w:jc w:val="center"/>
        <w:rPr>
          <w:rFonts w:ascii="Roboto Light" w:hAnsi="Roboto Light"/>
          <w:sz w:val="40"/>
          <w:szCs w:val="40"/>
        </w:rPr>
      </w:pPr>
    </w:p>
    <w:p w14:paraId="1E1D060E" w14:textId="77777777" w:rsidR="009A44CB" w:rsidRPr="007B6105" w:rsidRDefault="009A44CB" w:rsidP="009A44CB">
      <w:pPr>
        <w:pStyle w:val="Heading1"/>
        <w:rPr>
          <w:rFonts w:ascii="Roboto Light" w:hAnsi="Roboto Light"/>
        </w:rPr>
      </w:pPr>
      <w:r w:rsidRPr="007B6105">
        <w:rPr>
          <w:rFonts w:ascii="Roboto Light" w:hAnsi="Roboto Light"/>
        </w:rPr>
        <w:t>Introduction</w:t>
      </w:r>
    </w:p>
    <w:p w14:paraId="23CD6CB1" w14:textId="77777777" w:rsidR="009A44CB" w:rsidRPr="007B6105" w:rsidRDefault="009A44CB" w:rsidP="009A44CB"/>
    <w:p w14:paraId="36FC1FE5" w14:textId="0FCDFF9E" w:rsidR="00180202" w:rsidRPr="007B6105" w:rsidRDefault="009A44CB" w:rsidP="009A44CB">
      <w:r w:rsidRPr="007B6105">
        <w:t xml:space="preserve">My choice of application was inspired by an advertisement I heard on the radio from a Scottish Government initiative </w:t>
      </w:r>
      <w:r w:rsidR="00A56F8A">
        <w:t>named</w:t>
      </w:r>
      <w:r w:rsidRPr="007B6105">
        <w:t xml:space="preserve"> “Count 14”. It’s an initiative designed to make the general public aware of the effects of mass consumption of alcohol, as well as (according to the NHS) your consumption limits.</w:t>
      </w:r>
    </w:p>
    <w:p w14:paraId="6808C181" w14:textId="77777777" w:rsidR="00180202" w:rsidRPr="007B6105" w:rsidRDefault="00180202" w:rsidP="009A44CB"/>
    <w:p w14:paraId="466E8AB0" w14:textId="000FD154" w:rsidR="00512871" w:rsidRDefault="00180202" w:rsidP="009A44CB">
      <w:r w:rsidRPr="007B6105">
        <w:t>Being a Personal License Holder (holding a Level 6 SCPLH</w:t>
      </w:r>
      <w:r w:rsidRPr="007B6105">
        <w:rPr>
          <w:rStyle w:val="FootnoteReference"/>
        </w:rPr>
        <w:footnoteReference w:id="1"/>
      </w:r>
      <w:r w:rsidRPr="007B6105">
        <w:t xml:space="preserve"> qualification), this has lined up with the training that I have received from my management and the qualifications board, which has outlined the importance of monitoring your alcohol consumption. Yes, you’re allowed night</w:t>
      </w:r>
      <w:r w:rsidR="007B6105" w:rsidRPr="007B6105">
        <w:t>s</w:t>
      </w:r>
      <w:r w:rsidRPr="007B6105">
        <w:t xml:space="preserve"> out</w:t>
      </w:r>
      <w:r w:rsidR="007B6105" w:rsidRPr="007B6105">
        <w:t xml:space="preserve"> and you’re allowed to treat yourself</w:t>
      </w:r>
      <w:r w:rsidRPr="007B6105">
        <w:t>; but that doesn’t</w:t>
      </w:r>
      <w:r w:rsidR="007B6105" w:rsidRPr="007B6105">
        <w:t xml:space="preserve"> always mean that alcohol should be involved. Making more sensible choices with alcohol </w:t>
      </w:r>
      <w:r w:rsidR="007B6105">
        <w:t xml:space="preserve">will lead to a healthier and less alcohol-dependant country. </w:t>
      </w:r>
      <w:r w:rsidR="00DE7B24">
        <w:br/>
      </w:r>
      <w:r w:rsidR="00DE7B24">
        <w:br/>
        <w:t>According to the figures given by Alcohol Focus Scotland (one of the many SCPLH</w:t>
      </w:r>
      <w:r w:rsidR="00DE7B24">
        <w:rPr>
          <w:vertAlign w:val="superscript"/>
        </w:rPr>
        <w:t>1</w:t>
      </w:r>
      <w:r w:rsidR="00DE7B24">
        <w:t xml:space="preserve"> training companies), the Scottish Health Survey 2019</w:t>
      </w:r>
      <w:r w:rsidR="00512871">
        <w:t xml:space="preserve">, </w:t>
      </w:r>
      <w:proofErr w:type="spellStart"/>
      <w:r w:rsidR="00512871">
        <w:t>ScotPHO</w:t>
      </w:r>
      <w:proofErr w:type="spellEnd"/>
      <w:r w:rsidR="00512871">
        <w:t xml:space="preserve">, STAG Trauma Annual Report 2015 and </w:t>
      </w:r>
      <w:r w:rsidR="00512871" w:rsidRPr="00512871">
        <w:t>The Societal Cost of Alcohol Misuse in Scotland for 2007</w:t>
      </w:r>
      <w:r w:rsidR="00DE7B24">
        <w:t>:</w:t>
      </w:r>
    </w:p>
    <w:p w14:paraId="79DE24C8" w14:textId="77777777" w:rsidR="00D44F61" w:rsidRDefault="00D44F61" w:rsidP="009A44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DE7B24" w14:paraId="7685E291" w14:textId="77777777" w:rsidTr="00D44F61">
        <w:trPr>
          <w:trHeight w:val="1440"/>
        </w:trPr>
        <w:tc>
          <w:tcPr>
            <w:tcW w:w="3483" w:type="dxa"/>
            <w:vAlign w:val="center"/>
          </w:tcPr>
          <w:p w14:paraId="43841821" w14:textId="0DE2CA5E" w:rsidR="00DE7B24" w:rsidRDefault="00512871" w:rsidP="00512871">
            <w:pPr>
              <w:jc w:val="center"/>
            </w:pPr>
            <w:r>
              <w:t>1 in 4 people drink at hazardous/harmful levels (&gt; 14 units per week)</w:t>
            </w:r>
            <w:r w:rsidR="00D44F61">
              <w:t xml:space="preserve">. </w:t>
            </w:r>
          </w:p>
        </w:tc>
        <w:tc>
          <w:tcPr>
            <w:tcW w:w="3483" w:type="dxa"/>
            <w:vAlign w:val="center"/>
          </w:tcPr>
          <w:p w14:paraId="3D9E92BD" w14:textId="591EE334" w:rsidR="00DE7B24" w:rsidRDefault="00512871" w:rsidP="00512871">
            <w:pPr>
              <w:jc w:val="center"/>
            </w:pPr>
            <w:r>
              <w:t xml:space="preserve">There were an estimated 94,360 alcohol-related </w:t>
            </w:r>
            <w:r w:rsidR="00D44F61">
              <w:t xml:space="preserve">consultations with GPs by 48,420 patients. </w:t>
            </w:r>
          </w:p>
        </w:tc>
        <w:tc>
          <w:tcPr>
            <w:tcW w:w="3484" w:type="dxa"/>
            <w:vAlign w:val="center"/>
          </w:tcPr>
          <w:p w14:paraId="077033F5" w14:textId="159005B3" w:rsidR="00DE7B24" w:rsidRDefault="00D44F61" w:rsidP="00512871">
            <w:pPr>
              <w:jc w:val="center"/>
            </w:pPr>
            <w:r>
              <w:t xml:space="preserve">Alcohol harm costs £3.4bn p.a. in health, social care, crime, productive capacity and wider costs. </w:t>
            </w:r>
          </w:p>
        </w:tc>
      </w:tr>
      <w:tr w:rsidR="00DE7B24" w14:paraId="03F5F095" w14:textId="77777777" w:rsidTr="00D44F61">
        <w:trPr>
          <w:trHeight w:val="1130"/>
        </w:trPr>
        <w:tc>
          <w:tcPr>
            <w:tcW w:w="3483" w:type="dxa"/>
            <w:vAlign w:val="center"/>
          </w:tcPr>
          <w:p w14:paraId="0951C718" w14:textId="60078FF0" w:rsidR="00DE7B24" w:rsidRDefault="00512871" w:rsidP="00512871">
            <w:pPr>
              <w:jc w:val="center"/>
            </w:pPr>
            <w:r>
              <w:t>Drinking more than 14 units per week was recorded in 32% of men and 16% of women.</w:t>
            </w:r>
          </w:p>
        </w:tc>
        <w:tc>
          <w:tcPr>
            <w:tcW w:w="3483" w:type="dxa"/>
            <w:vAlign w:val="center"/>
          </w:tcPr>
          <w:p w14:paraId="214FA549" w14:textId="75077FCE" w:rsidR="00DE7B24" w:rsidRDefault="00D44F61" w:rsidP="00512871">
            <w:pPr>
              <w:jc w:val="center"/>
            </w:pPr>
            <w:r>
              <w:t xml:space="preserve">Consultation rates were at their highest with those aged 65 or over. </w:t>
            </w:r>
          </w:p>
        </w:tc>
        <w:tc>
          <w:tcPr>
            <w:tcW w:w="3484" w:type="dxa"/>
            <w:vAlign w:val="center"/>
          </w:tcPr>
          <w:p w14:paraId="07849287" w14:textId="0BDFC443" w:rsidR="00DE7B24" w:rsidRDefault="00D44F61" w:rsidP="00512871">
            <w:pPr>
              <w:jc w:val="center"/>
            </w:pPr>
            <w:r>
              <w:t>Alcohol costs the Scottish health service £267m p.a.</w:t>
            </w:r>
          </w:p>
        </w:tc>
      </w:tr>
      <w:tr w:rsidR="00DE7B24" w14:paraId="5FA8892A" w14:textId="77777777" w:rsidTr="00D44F61">
        <w:trPr>
          <w:trHeight w:val="1119"/>
        </w:trPr>
        <w:tc>
          <w:tcPr>
            <w:tcW w:w="3483" w:type="dxa"/>
            <w:vAlign w:val="center"/>
          </w:tcPr>
          <w:p w14:paraId="0D1B25B3" w14:textId="35F3AB83" w:rsidR="00DE7B24" w:rsidRDefault="00512871" w:rsidP="00512871">
            <w:pPr>
              <w:jc w:val="center"/>
            </w:pPr>
            <w:r>
              <w:t>Men drink an average of 16.1 units per week, while women drink 8.9 units per week.</w:t>
            </w:r>
          </w:p>
        </w:tc>
        <w:tc>
          <w:tcPr>
            <w:tcW w:w="3483" w:type="dxa"/>
            <w:vAlign w:val="center"/>
          </w:tcPr>
          <w:p w14:paraId="658205E3" w14:textId="37FFABD6" w:rsidR="00DE7B24" w:rsidRDefault="00D44F61" w:rsidP="00512871">
            <w:pPr>
              <w:jc w:val="center"/>
            </w:pPr>
            <w:r>
              <w:t xml:space="preserve">Alcohol is associated with 33% of major trauma patients and found in 25% of all traumas. </w:t>
            </w:r>
          </w:p>
        </w:tc>
        <w:tc>
          <w:tcPr>
            <w:tcW w:w="3484" w:type="dxa"/>
            <w:vAlign w:val="center"/>
          </w:tcPr>
          <w:p w14:paraId="4828C8B4" w14:textId="2550D558" w:rsidR="00DE7B24" w:rsidRDefault="00D44F61" w:rsidP="00512871">
            <w:pPr>
              <w:jc w:val="center"/>
            </w:pPr>
            <w:r>
              <w:t>The cost of alcohol-related crim</w:t>
            </w:r>
            <w:r w:rsidR="00BC262C">
              <w:t>e</w:t>
            </w:r>
            <w:r>
              <w:t xml:space="preserve"> is £727m p.a.</w:t>
            </w:r>
          </w:p>
        </w:tc>
      </w:tr>
      <w:tr w:rsidR="00DE7B24" w14:paraId="6032217F" w14:textId="77777777" w:rsidTr="00D44F61">
        <w:trPr>
          <w:trHeight w:val="851"/>
        </w:trPr>
        <w:tc>
          <w:tcPr>
            <w:tcW w:w="3483" w:type="dxa"/>
            <w:vAlign w:val="center"/>
          </w:tcPr>
          <w:p w14:paraId="5FA3000D" w14:textId="4BFFF8AC" w:rsidR="00DE7B24" w:rsidRDefault="00512871" w:rsidP="00512871">
            <w:pPr>
              <w:jc w:val="center"/>
            </w:pPr>
            <w:r>
              <w:t>16% of people in Scotland say they’re non-drinkers.</w:t>
            </w:r>
          </w:p>
        </w:tc>
        <w:tc>
          <w:tcPr>
            <w:tcW w:w="3483" w:type="dxa"/>
            <w:vAlign w:val="center"/>
          </w:tcPr>
          <w:p w14:paraId="0B45CCDD" w14:textId="19599B56" w:rsidR="00DE7B24" w:rsidRDefault="00D44F61" w:rsidP="00512871">
            <w:pPr>
              <w:jc w:val="center"/>
            </w:pPr>
            <w:r>
              <w:t xml:space="preserve">Involvement of alcohol is found twice as common in male trauma patients. </w:t>
            </w:r>
          </w:p>
        </w:tc>
        <w:tc>
          <w:tcPr>
            <w:tcW w:w="3484" w:type="dxa"/>
            <w:vAlign w:val="center"/>
          </w:tcPr>
          <w:p w14:paraId="0FD10178" w14:textId="0B84C896" w:rsidR="00DE7B24" w:rsidRDefault="00D44F61" w:rsidP="00512871">
            <w:pPr>
              <w:jc w:val="center"/>
            </w:pPr>
            <w:r>
              <w:t>Alcohol costs every local authority in Scotland millions of pounds p.a.</w:t>
            </w:r>
          </w:p>
        </w:tc>
      </w:tr>
    </w:tbl>
    <w:p w14:paraId="0BBDA009" w14:textId="77777777" w:rsidR="00C666D3" w:rsidRDefault="00C666D3" w:rsidP="009A44CB"/>
    <w:p w14:paraId="00399437" w14:textId="40345063" w:rsidR="009A44CB" w:rsidRPr="007B6105" w:rsidRDefault="009A44CB" w:rsidP="009A44CB">
      <w:r w:rsidRPr="007B6105">
        <w:br w:type="page"/>
      </w:r>
    </w:p>
    <w:p w14:paraId="5CCE479D" w14:textId="549DBD55" w:rsidR="009A44CB" w:rsidRPr="007B6105" w:rsidRDefault="009A44CB" w:rsidP="00CC5B83">
      <w:pPr>
        <w:pStyle w:val="Heading1"/>
        <w:rPr>
          <w:rFonts w:ascii="Roboto Light" w:hAnsi="Roboto Light"/>
        </w:rPr>
      </w:pPr>
    </w:p>
    <w:p w14:paraId="427541BE" w14:textId="77777777" w:rsidR="009A44CB" w:rsidRPr="007B6105" w:rsidRDefault="009A44CB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7B6105">
        <w:br w:type="page"/>
      </w:r>
    </w:p>
    <w:p w14:paraId="26137C8C" w14:textId="77777777" w:rsidR="009A44CB" w:rsidRPr="007B6105" w:rsidRDefault="009A44CB" w:rsidP="00CC5B83">
      <w:pPr>
        <w:pStyle w:val="Heading1"/>
        <w:rPr>
          <w:rFonts w:ascii="Roboto Light" w:hAnsi="Roboto Light"/>
        </w:rPr>
      </w:pPr>
    </w:p>
    <w:p w14:paraId="5C444656" w14:textId="77777777" w:rsidR="009A44CB" w:rsidRPr="007B6105" w:rsidRDefault="009A44CB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7B6105">
        <w:br w:type="page"/>
      </w:r>
    </w:p>
    <w:p w14:paraId="17EB7C04" w14:textId="2688C497" w:rsidR="00CC5B83" w:rsidRPr="007B6105" w:rsidRDefault="00CC5B83" w:rsidP="00CC5B83">
      <w:pPr>
        <w:pStyle w:val="Heading1"/>
        <w:rPr>
          <w:rFonts w:ascii="Roboto Light" w:hAnsi="Roboto Light"/>
        </w:rPr>
      </w:pPr>
      <w:r w:rsidRPr="007B6105">
        <w:rPr>
          <w:rFonts w:ascii="Roboto Light" w:hAnsi="Roboto Light"/>
        </w:rPr>
        <w:lastRenderedPageBreak/>
        <w:t>References / Acknowledgements</w:t>
      </w:r>
    </w:p>
    <w:p w14:paraId="67EA95AB" w14:textId="3D63115A" w:rsidR="007B6105" w:rsidRPr="007B6105" w:rsidRDefault="007B6105" w:rsidP="007B6105"/>
    <w:p w14:paraId="1C9D8EC7" w14:textId="1D8A4FE6" w:rsidR="007B6105" w:rsidRPr="007B6105" w:rsidRDefault="007B6105" w:rsidP="007B6105">
      <w:pPr>
        <w:pStyle w:val="Heading2"/>
        <w:rPr>
          <w:rFonts w:ascii="Roboto Light" w:hAnsi="Roboto Light"/>
        </w:rPr>
      </w:pPr>
      <w:r w:rsidRPr="007B6105">
        <w:rPr>
          <w:rFonts w:ascii="Roboto Light" w:hAnsi="Roboto Light"/>
        </w:rPr>
        <w:t>References</w:t>
      </w:r>
      <w:bookmarkStart w:id="0" w:name="_GoBack"/>
      <w:bookmarkEnd w:id="0"/>
    </w:p>
    <w:p w14:paraId="2100F927" w14:textId="08A22BB3" w:rsidR="007B6105" w:rsidRPr="007B6105" w:rsidRDefault="007B6105" w:rsidP="007B6105">
      <w:pPr>
        <w:rPr>
          <w:sz w:val="18"/>
          <w:szCs w:val="16"/>
        </w:rPr>
      </w:pPr>
      <w:r w:rsidRPr="00512871">
        <w:rPr>
          <w:sz w:val="18"/>
          <w:szCs w:val="16"/>
        </w:rPr>
        <w:t>https://www.count14.scot</w:t>
      </w:r>
      <w:r w:rsidRPr="007B6105">
        <w:rPr>
          <w:sz w:val="18"/>
          <w:szCs w:val="16"/>
        </w:rPr>
        <w:t xml:space="preserve"> – Count14 website from the Scottish Government</w:t>
      </w:r>
      <w:r w:rsidR="00D44F61">
        <w:rPr>
          <w:sz w:val="18"/>
          <w:szCs w:val="16"/>
        </w:rPr>
        <w:t xml:space="preserve"> &amp; NHS</w:t>
      </w:r>
    </w:p>
    <w:p w14:paraId="256F90BD" w14:textId="5A35FF5F" w:rsidR="007B6105" w:rsidRDefault="007B6105" w:rsidP="007B6105">
      <w:pPr>
        <w:rPr>
          <w:sz w:val="18"/>
          <w:szCs w:val="16"/>
        </w:rPr>
      </w:pPr>
      <w:r w:rsidRPr="00512871">
        <w:rPr>
          <w:sz w:val="18"/>
          <w:szCs w:val="16"/>
        </w:rPr>
        <w:t>https://www.alcohol-focus-scotland.org.uk/alcohol-information/alcohol-facts-and-figures/</w:t>
      </w:r>
      <w:r w:rsidRPr="007B6105">
        <w:rPr>
          <w:sz w:val="18"/>
          <w:szCs w:val="16"/>
        </w:rPr>
        <w:t xml:space="preserve"> - Figures related to alcohol dependency and alcohol-related incidents in the last 5/6 years. </w:t>
      </w:r>
    </w:p>
    <w:p w14:paraId="0D67AB60" w14:textId="77777777" w:rsidR="007B6105" w:rsidRPr="007B6105" w:rsidRDefault="007B6105" w:rsidP="007B6105">
      <w:pPr>
        <w:rPr>
          <w:sz w:val="18"/>
          <w:szCs w:val="16"/>
        </w:rPr>
      </w:pPr>
    </w:p>
    <w:p w14:paraId="2F6E5A15" w14:textId="2222A7B6" w:rsidR="00CC5B83" w:rsidRPr="007B6105" w:rsidRDefault="007B6105" w:rsidP="007B6105">
      <w:pPr>
        <w:pStyle w:val="Heading2"/>
        <w:rPr>
          <w:rFonts w:ascii="Roboto Light" w:hAnsi="Roboto Light"/>
          <w:sz w:val="24"/>
          <w:szCs w:val="24"/>
        </w:rPr>
      </w:pPr>
      <w:r w:rsidRPr="007B6105">
        <w:rPr>
          <w:rFonts w:ascii="Roboto Light" w:hAnsi="Roboto Light"/>
          <w:sz w:val="24"/>
          <w:szCs w:val="24"/>
        </w:rPr>
        <w:t>Acknowledgements</w:t>
      </w:r>
    </w:p>
    <w:p w14:paraId="2C753E97" w14:textId="66F646CB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https://www.pngguru.com/free-transparent-background-png-clipart-bwdjw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shots.jpg</w:t>
      </w:r>
    </w:p>
    <w:p w14:paraId="28EEE1FA" w14:textId="4E03DB09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https://www.pngguru.com/free-transparent-background-png-clipart-beush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beer.jpg</w:t>
      </w:r>
    </w:p>
    <w:p w14:paraId="6F5FF35B" w14:textId="0B9DE589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https://www.pngguru.com/free-transparent-background-png-clipart-aebeo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wine.png</w:t>
      </w:r>
    </w:p>
    <w:p w14:paraId="4F07EB76" w14:textId="6FC3CC44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https://www.pngguru.com/free-transparent-background-png-clipart-amxhe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absinthe.png</w:t>
      </w:r>
    </w:p>
    <w:p w14:paraId="7DE0DC04" w14:textId="627B5B69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https://www.pngguru.com/free-transparent-background-png-clipart-ixalv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whisky.png</w:t>
      </w:r>
    </w:p>
    <w:p w14:paraId="29A8D3BF" w14:textId="221ABD19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https://www.pinclipart.com/pindetail/Timmbo_png-images-free-download-transparent-background-error-svg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 xml:space="preserve"> - error.png</w:t>
      </w:r>
      <w:r w:rsidR="00CC5B83" w:rsidRPr="007B6105">
        <w:rPr>
          <w:sz w:val="18"/>
          <w:szCs w:val="18"/>
        </w:rPr>
        <w:br/>
      </w:r>
      <w:r w:rsidR="00CC5B83" w:rsidRPr="007B6105">
        <w:rPr>
          <w:sz w:val="18"/>
          <w:szCs w:val="18"/>
        </w:rPr>
        <w:br/>
      </w:r>
      <w:r w:rsidRPr="00512871">
        <w:rPr>
          <w:sz w:val="18"/>
          <w:szCs w:val="18"/>
        </w:rPr>
        <w:t>https://github.com/mitchtabian/ListViews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 xml:space="preserve">- Layout </w:t>
      </w:r>
      <w:r w:rsidRPr="007B6105">
        <w:rPr>
          <w:sz w:val="18"/>
          <w:szCs w:val="18"/>
        </w:rPr>
        <w:t>design idea</w:t>
      </w:r>
      <w:r w:rsidR="00CC5B83" w:rsidRPr="007B6105">
        <w:rPr>
          <w:sz w:val="18"/>
          <w:szCs w:val="18"/>
        </w:rPr>
        <w:t>/</w:t>
      </w:r>
      <w:r w:rsidRPr="007B6105">
        <w:rPr>
          <w:sz w:val="18"/>
          <w:szCs w:val="18"/>
        </w:rPr>
        <w:t>t</w:t>
      </w:r>
      <w:r w:rsidR="00CC5B83" w:rsidRPr="007B6105">
        <w:rPr>
          <w:sz w:val="18"/>
          <w:szCs w:val="18"/>
        </w:rPr>
        <w:t>utorial</w:t>
      </w:r>
      <w:r w:rsidRPr="007B6105">
        <w:rPr>
          <w:sz w:val="18"/>
          <w:szCs w:val="18"/>
        </w:rPr>
        <w:t xml:space="preserve"> for implementing universal image loader via </w:t>
      </w:r>
      <w:proofErr w:type="spellStart"/>
      <w:r w:rsidRPr="007B6105">
        <w:rPr>
          <w:sz w:val="18"/>
          <w:szCs w:val="18"/>
        </w:rPr>
        <w:t>gradle</w:t>
      </w:r>
      <w:proofErr w:type="spellEnd"/>
      <w:r w:rsidRPr="007B6105">
        <w:rPr>
          <w:sz w:val="18"/>
          <w:szCs w:val="18"/>
        </w:rPr>
        <w:t>.</w:t>
      </w:r>
    </w:p>
    <w:p w14:paraId="522271D0" w14:textId="68AEAD32" w:rsidR="009A44CB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https://github.com/nostra13/Android-Universal-Image-Loader</w:t>
      </w:r>
      <w:r w:rsidRPr="007B6105">
        <w:rPr>
          <w:sz w:val="18"/>
          <w:szCs w:val="18"/>
        </w:rPr>
        <w:t xml:space="preserve"> - Universal image loader used (see above)</w:t>
      </w:r>
      <w:r w:rsidR="007B6105">
        <w:rPr>
          <w:sz w:val="18"/>
          <w:szCs w:val="18"/>
        </w:rPr>
        <w:t xml:space="preserve">. </w:t>
      </w:r>
    </w:p>
    <w:sectPr w:rsidR="009A44CB" w:rsidRPr="007B6105" w:rsidSect="00CC5B8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AEC74" w14:textId="77777777" w:rsidR="00D92CD4" w:rsidRDefault="00D92CD4" w:rsidP="00180202">
      <w:r>
        <w:separator/>
      </w:r>
    </w:p>
  </w:endnote>
  <w:endnote w:type="continuationSeparator" w:id="0">
    <w:p w14:paraId="0DA405B9" w14:textId="77777777" w:rsidR="00D92CD4" w:rsidRDefault="00D92CD4" w:rsidP="0018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CC62F" w14:textId="77777777" w:rsidR="00D92CD4" w:rsidRDefault="00D92CD4" w:rsidP="00180202">
      <w:r>
        <w:separator/>
      </w:r>
    </w:p>
  </w:footnote>
  <w:footnote w:type="continuationSeparator" w:id="0">
    <w:p w14:paraId="25C0FCDD" w14:textId="77777777" w:rsidR="00D92CD4" w:rsidRDefault="00D92CD4" w:rsidP="00180202">
      <w:r>
        <w:continuationSeparator/>
      </w:r>
    </w:p>
  </w:footnote>
  <w:footnote w:id="1">
    <w:p w14:paraId="5E6A730B" w14:textId="0D82FBA5" w:rsidR="00180202" w:rsidRDefault="00180202">
      <w:pPr>
        <w:pStyle w:val="FootnoteText"/>
      </w:pPr>
      <w:r>
        <w:rPr>
          <w:rStyle w:val="FootnoteReference"/>
        </w:rPr>
        <w:footnoteRef/>
      </w:r>
      <w:r>
        <w:t xml:space="preserve"> Scottish Certificate for Personal License Holders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F1BF3"/>
    <w:multiLevelType w:val="hybridMultilevel"/>
    <w:tmpl w:val="3B0A76B2"/>
    <w:lvl w:ilvl="0" w:tplc="1A2669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83"/>
    <w:rsid w:val="001200F7"/>
    <w:rsid w:val="00180202"/>
    <w:rsid w:val="003A7A5F"/>
    <w:rsid w:val="00512871"/>
    <w:rsid w:val="007B6105"/>
    <w:rsid w:val="009A44CB"/>
    <w:rsid w:val="00A56F8A"/>
    <w:rsid w:val="00BC262C"/>
    <w:rsid w:val="00C666D3"/>
    <w:rsid w:val="00CC5B83"/>
    <w:rsid w:val="00D44F61"/>
    <w:rsid w:val="00D92CD4"/>
    <w:rsid w:val="00DE7B24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F54B"/>
  <w15:chartTrackingRefBased/>
  <w15:docId w15:val="{71AAC897-21C6-804F-9CDF-39587023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Light" w:eastAsiaTheme="minorHAnsi" w:hAnsi="Roboto Light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1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B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4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4C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02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2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20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6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61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E7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33B218-3F6E-D54F-A471-CB27B930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Stewart</dc:creator>
  <cp:keywords/>
  <dc:description/>
  <cp:lastModifiedBy>Anderson, Stewart</cp:lastModifiedBy>
  <cp:revision>3</cp:revision>
  <dcterms:created xsi:type="dcterms:W3CDTF">2020-02-24T21:04:00Z</dcterms:created>
  <dcterms:modified xsi:type="dcterms:W3CDTF">2020-02-25T12:47:00Z</dcterms:modified>
</cp:coreProperties>
</file>