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juk1"/>
        <w:numPr>
          <w:ilvl w:val="0"/>
          <w:numId w:val="2"/>
        </w:numPr>
        <w:bidi w:val="0"/>
        <w:spacing w:before="240" w:after="120"/>
        <w:jc w:val="start"/>
        <w:rPr/>
      </w:pPr>
      <w:r>
        <w:rPr/>
        <w:t>Desain Database OpenMusic</w:t>
      </w:r>
    </w:p>
    <w:p>
      <w:pPr>
        <w:pStyle w:val="Tajuk2"/>
        <w:numPr>
          <w:ilvl w:val="1"/>
          <w:numId w:val="2"/>
        </w:numPr>
        <w:bidi w:val="0"/>
        <w:jc w:val="start"/>
        <w:rPr/>
      </w:pPr>
      <w:r>
        <w:rPr/>
        <w:t>Desain Tabel Albums</w:t>
      </w:r>
    </w:p>
    <w:p>
      <w:pPr>
        <w:pStyle w:val="TubuhTeks"/>
        <w:bidi w:val="0"/>
        <w:jc w:val="start"/>
        <w:rPr/>
      </w:pPr>
      <w:r>
        <w:rPr>
          <w:rStyle w:val="Penekanankuat"/>
          <w:b w:val="false"/>
          <w:bCs w:val="false"/>
        </w:rPr>
        <w:t>Properti objek Albums</w:t>
      </w:r>
    </w:p>
    <w:tbl>
      <w:tblPr>
        <w:tblW w:w="9645" w:type="dxa"/>
        <w:jc w:val="start"/>
        <w:tblInd w:w="0" w:type="dxa"/>
        <w:tblCellMar>
          <w:top w:w="0" w:type="dxa"/>
          <w:start w:w="7" w:type="dxa"/>
          <w:bottom w:w="0" w:type="dxa"/>
          <w:end w:w="7" w:type="dxa"/>
        </w:tblCellMar>
      </w:tblPr>
      <w:tblGrid>
        <w:gridCol w:w="854"/>
        <w:gridCol w:w="2040"/>
        <w:gridCol w:w="1471"/>
        <w:gridCol w:w="5279"/>
      </w:tblGrid>
      <w:tr>
        <w:trPr/>
        <w:tc>
          <w:tcPr>
            <w:tcW w:w="854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 Properti</w:t>
            </w:r>
          </w:p>
        </w:tc>
        <w:tc>
          <w:tcPr>
            <w:tcW w:w="1471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Tipe Data</w:t>
            </w:r>
          </w:p>
        </w:tc>
        <w:tc>
          <w:tcPr>
            <w:tcW w:w="5279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Ketentuan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 dan Unik</w:t>
            </w:r>
          </w:p>
        </w:tc>
      </w:tr>
      <w:tr>
        <w:trPr/>
        <w:tc>
          <w:tcPr>
            <w:tcW w:w="854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1471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createdAt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updatedAt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</w:tbl>
    <w:p>
      <w:pPr>
        <w:pStyle w:val="TubuhTeks"/>
        <w:bidi w:val="0"/>
        <w:jc w:val="start"/>
        <w:rPr/>
      </w:pPr>
      <w:r>
        <w:rPr/>
      </w:r>
    </w:p>
    <w:p>
      <w:pPr>
        <w:pStyle w:val="TubuhTeks"/>
        <w:bidi w:val="0"/>
        <w:jc w:val="start"/>
        <w:rPr/>
      </w:pPr>
      <w:r>
        <w:rPr/>
        <w:t>Table Albums</w:t>
      </w:r>
    </w:p>
    <w:tbl>
      <w:tblPr>
        <w:tblW w:w="9645" w:type="dxa"/>
        <w:jc w:val="start"/>
        <w:tblInd w:w="0" w:type="dxa"/>
        <w:tblCellMar>
          <w:top w:w="0" w:type="dxa"/>
          <w:start w:w="7" w:type="dxa"/>
          <w:bottom w:w="0" w:type="dxa"/>
          <w:end w:w="7" w:type="dxa"/>
        </w:tblCellMar>
      </w:tblPr>
      <w:tblGrid>
        <w:gridCol w:w="854"/>
        <w:gridCol w:w="2040"/>
        <w:gridCol w:w="2490"/>
        <w:gridCol w:w="4260"/>
      </w:tblGrid>
      <w:tr>
        <w:trPr/>
        <w:tc>
          <w:tcPr>
            <w:tcW w:w="854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COLUMN</w:t>
            </w:r>
          </w:p>
        </w:tc>
        <w:tc>
          <w:tcPr>
            <w:tcW w:w="249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426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</w:tr>
      <w:tr>
        <w:trPr/>
        <w:tc>
          <w:tcPr>
            <w:tcW w:w="854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249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NUMERIC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createdAt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updatedAt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Tajuk2"/>
        <w:numPr>
          <w:ilvl w:val="1"/>
          <w:numId w:val="2"/>
        </w:numPr>
        <w:bidi w:val="0"/>
        <w:jc w:val="start"/>
        <w:rPr/>
      </w:pPr>
      <w:r>
        <w:rPr/>
        <w:t>Desain Tabel Songs</w:t>
      </w:r>
    </w:p>
    <w:p>
      <w:pPr>
        <w:pStyle w:val="TubuhTeks"/>
        <w:bidi w:val="0"/>
        <w:jc w:val="start"/>
        <w:rPr/>
      </w:pPr>
      <w:r>
        <w:rPr/>
        <w:t>Properti objek Songs</w:t>
      </w:r>
    </w:p>
    <w:tbl>
      <w:tblPr>
        <w:tblW w:w="9645" w:type="dxa"/>
        <w:jc w:val="start"/>
        <w:tblInd w:w="0" w:type="dxa"/>
        <w:tblCellMar>
          <w:top w:w="0" w:type="dxa"/>
          <w:start w:w="7" w:type="dxa"/>
          <w:bottom w:w="0" w:type="dxa"/>
          <w:end w:w="7" w:type="dxa"/>
        </w:tblCellMar>
      </w:tblPr>
      <w:tblGrid>
        <w:gridCol w:w="854"/>
        <w:gridCol w:w="2040"/>
        <w:gridCol w:w="1471"/>
        <w:gridCol w:w="5279"/>
      </w:tblGrid>
      <w:tr>
        <w:trPr/>
        <w:tc>
          <w:tcPr>
            <w:tcW w:w="854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 Properti</w:t>
            </w:r>
          </w:p>
        </w:tc>
        <w:tc>
          <w:tcPr>
            <w:tcW w:w="1471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Tipe Data</w:t>
            </w:r>
          </w:p>
        </w:tc>
        <w:tc>
          <w:tcPr>
            <w:tcW w:w="5279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Ketentuan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 dan Unik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albumId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 dan Unik</w:t>
            </w:r>
          </w:p>
        </w:tc>
      </w:tr>
      <w:tr>
        <w:trPr/>
        <w:tc>
          <w:tcPr>
            <w:tcW w:w="854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1471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performer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duration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createdAt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updatedAt</w:t>
            </w:r>
          </w:p>
        </w:tc>
        <w:tc>
          <w:tcPr>
            <w:tcW w:w="147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Tabel Songs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45" w:type="dxa"/>
        <w:jc w:val="start"/>
        <w:tblInd w:w="0" w:type="dxa"/>
        <w:tblCellMar>
          <w:top w:w="0" w:type="dxa"/>
          <w:start w:w="7" w:type="dxa"/>
          <w:bottom w:w="0" w:type="dxa"/>
          <w:end w:w="7" w:type="dxa"/>
        </w:tblCellMar>
      </w:tblPr>
      <w:tblGrid>
        <w:gridCol w:w="854"/>
        <w:gridCol w:w="2040"/>
        <w:gridCol w:w="2490"/>
        <w:gridCol w:w="4260"/>
      </w:tblGrid>
      <w:tr>
        <w:trPr/>
        <w:tc>
          <w:tcPr>
            <w:tcW w:w="854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COLUMN</w:t>
            </w:r>
          </w:p>
        </w:tc>
        <w:tc>
          <w:tcPr>
            <w:tcW w:w="249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426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</w:tr>
      <w:tr>
        <w:trPr/>
        <w:tc>
          <w:tcPr>
            <w:tcW w:w="854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albumId</w:t>
            </w:r>
          </w:p>
        </w:tc>
        <w:tc>
          <w:tcPr>
            <w:tcW w:w="249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426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NUMERIC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performer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duration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NUMERIC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createdAt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updatedAt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ajuk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ajuk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Tajuk1">
    <w:name w:val="Heading 1"/>
    <w:basedOn w:val="Tajuk"/>
    <w:next w:val="TubuhTeks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ajuk2">
    <w:name w:val="Heading 2"/>
    <w:basedOn w:val="Tajuk"/>
    <w:next w:val="TubuhTeks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Penekanankuat">
    <w:name w:val="Penekanan kuat"/>
    <w:qFormat/>
    <w:rPr>
      <w:b/>
      <w:bCs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IsiTabel">
    <w:name w:val="Isi Tabel"/>
    <w:basedOn w:val="Normal"/>
    <w:qFormat/>
    <w:pPr>
      <w:suppressLineNumbers/>
    </w:pPr>
    <w:rPr/>
  </w:style>
  <w:style w:type="paragraph" w:styleId="TajukTabel">
    <w:name w:val="Tajuk Tabel"/>
    <w:basedOn w:val="IsiTabel"/>
    <w:qFormat/>
    <w:pPr>
      <w:suppressLineNumbers/>
      <w:jc w:val="center"/>
    </w:pPr>
    <w:rPr>
      <w:b/>
      <w:bCs/>
    </w:rPr>
  </w:style>
  <w:style w:type="paragraph" w:styleId="Teksyangtelahdiformat">
    <w:name w:val="Teks yang telah diforma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2</Pages>
  <Words>199</Words>
  <Characters>944</Characters>
  <CharactersWithSpaces>1011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2022-03-23T05:45:11Z</dcterms:created>
  <dc:creator/>
  <dc:description/>
  <dc:language>id-ID</dc:language>
  <cp:lastModifiedBy/>
  <dcterms:modified xsi:type="dcterms:W3CDTF">2022-03-28T05:36:21Z</dcterms:modified>
  <cp:revision>6</cp:revision>
  <dc:subject/>
  <dc:title/>
</cp:coreProperties>
</file>