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mallCaps w:val="1"/>
          <w:sz w:val="40"/>
          <w:szCs w:val="40"/>
          <w:rtl w:val="0"/>
        </w:rPr>
        <w:t xml:space="preserve">Regan O’Brien</w: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b w:val="0"/>
          <w:sz w:val="16"/>
          <w:szCs w:val="16"/>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b w:val="0"/>
          <w:sz w:val="20"/>
          <w:szCs w:val="20"/>
        </w:rPr>
      </w:pPr>
      <w:bookmarkStart w:colFirst="0" w:colLast="0" w:name="_heading=h.gjdgxs" w:id="0"/>
      <w:bookmarkEnd w:id="0"/>
      <w:r w:rsidDel="00000000" w:rsidR="00000000" w:rsidRPr="00000000">
        <w:rPr>
          <w:rFonts w:ascii="Calibri" w:cs="Calibri" w:eastAsia="Calibri" w:hAnsi="Calibri"/>
          <w:b w:val="0"/>
          <w:sz w:val="20"/>
          <w:szCs w:val="20"/>
          <w:rtl w:val="0"/>
        </w:rPr>
        <w:t xml:space="preserve">Chicago, IL 60618 |Mobile (847) 814-0592 | regan.elaine36@gmail.com</w:t>
      </w:r>
    </w:p>
    <w:p w:rsidR="00000000" w:rsidDel="00000000" w:rsidP="00000000" w:rsidRDefault="00000000" w:rsidRPr="00000000" w14:paraId="00000004">
      <w:pPr>
        <w:pStyle w:val="Title"/>
        <w:rPr>
          <w:rFonts w:ascii="Calibri" w:cs="Calibri" w:eastAsia="Calibri" w:hAnsi="Calibri"/>
          <w:b w:val="0"/>
          <w:sz w:val="20"/>
          <w:szCs w:val="20"/>
        </w:rPr>
      </w:pPr>
      <w:r w:rsidDel="00000000" w:rsidR="00000000" w:rsidRPr="00000000">
        <w:rPr>
          <w:rFonts w:ascii="Calibri" w:cs="Calibri" w:eastAsia="Calibri" w:hAnsi="Calibri"/>
          <w:b w:val="0"/>
          <w:sz w:val="20"/>
          <w:szCs w:val="20"/>
          <w:highlight w:val="white"/>
          <w:rtl w:val="0"/>
        </w:rPr>
        <w:t xml:space="preserve">www.linkedin.com/in/regan-obrien</w:t>
      </w:r>
      <w:r w:rsidDel="00000000" w:rsidR="00000000" w:rsidRPr="00000000">
        <w:rPr>
          <w:rtl w:val="0"/>
        </w:rPr>
      </w:r>
    </w:p>
    <w:p w:rsidR="00000000" w:rsidDel="00000000" w:rsidP="00000000" w:rsidRDefault="00000000" w:rsidRPr="00000000" w14:paraId="00000005">
      <w:pPr>
        <w:pStyle w:val="Title"/>
        <w:jc w:val="left"/>
        <w:rPr>
          <w:rFonts w:ascii="Times New Roman" w:cs="Times New Roman" w:eastAsia="Times New Roman" w:hAnsi="Times New Roman"/>
          <w:b w:val="0"/>
          <w:sz w:val="16"/>
          <w:szCs w:val="16"/>
        </w:rPr>
      </w:pPr>
      <w:r w:rsidDel="00000000" w:rsidR="00000000" w:rsidRPr="00000000">
        <w:rPr>
          <w:rtl w:val="0"/>
        </w:rPr>
      </w:r>
    </w:p>
    <w:p w:rsidR="00000000" w:rsidDel="00000000" w:rsidP="00000000" w:rsidRDefault="00000000" w:rsidRPr="00000000" w14:paraId="00000006">
      <w:pPr>
        <w:pStyle w:val="Title"/>
        <w:pBdr>
          <w:top w:color="000000" w:space="1" w:sz="18" w:val="single"/>
        </w:pBdr>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7">
      <w:pPr>
        <w:pStyle w:val="Title"/>
        <w:pBdr>
          <w:top w:color="000000" w:space="1" w:sz="18" w:val="singl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UX Designer/UX Researcher</w:t>
      </w:r>
    </w:p>
    <w:p w:rsidR="00000000" w:rsidDel="00000000" w:rsidP="00000000" w:rsidRDefault="00000000" w:rsidRPr="00000000" w14:paraId="00000008">
      <w:pPr>
        <w:jc w:val="both"/>
        <w:rPr>
          <w:sz w:val="16"/>
          <w:szCs w:val="16"/>
        </w:rPr>
      </w:pPr>
      <w:r w:rsidDel="00000000" w:rsidR="00000000" w:rsidRPr="00000000">
        <w:rPr>
          <w:rtl w:val="0"/>
        </w:rPr>
      </w:r>
    </w:p>
    <w:p w:rsidR="00000000" w:rsidDel="00000000" w:rsidP="00000000" w:rsidRDefault="00000000" w:rsidRPr="00000000" w14:paraId="00000009">
      <w:pPr>
        <w:jc w:val="center"/>
        <w:rPr>
          <w:i w:val="1"/>
          <w:sz w:val="20"/>
          <w:szCs w:val="20"/>
        </w:rPr>
      </w:pPr>
      <w:r w:rsidDel="00000000" w:rsidR="00000000" w:rsidRPr="00000000">
        <w:rPr>
          <w:i w:val="1"/>
          <w:sz w:val="20"/>
          <w:szCs w:val="20"/>
          <w:rtl w:val="0"/>
        </w:rPr>
        <w:t xml:space="preserve">USER-OBSESSED ▪  DEEPLY CURIOUS ▪ CREATIVE &amp; PRAGMATIC</w:t>
      </w:r>
    </w:p>
    <w:p w:rsidR="00000000" w:rsidDel="00000000" w:rsidP="00000000" w:rsidRDefault="00000000" w:rsidRPr="00000000" w14:paraId="0000000A">
      <w:pPr>
        <w:jc w:val="both"/>
        <w:rPr>
          <w:sz w:val="16"/>
          <w:szCs w:val="1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UX Designer who’s customer obsessed and deeply curious. Design thinking, user research, prototyping, wireframing, affinity diagrams, and usability testing every day. Creating intuitive user experiences by challenging and committing. Converge together, diverge individually. Growth mindset all day; adaptable perseverance. Natural-born organizer and leader. My motto is “put me in, coach”. </w:t>
      </w:r>
    </w:p>
    <w:p w:rsidR="00000000" w:rsidDel="00000000" w:rsidP="00000000" w:rsidRDefault="00000000" w:rsidRPr="00000000" w14:paraId="0000000C">
      <w:pPr>
        <w:jc w:val="both"/>
        <w:rPr>
          <w:rFonts w:ascii="Calibri" w:cs="Calibri" w:eastAsia="Calibri" w:hAnsi="Calibri"/>
          <w:sz w:val="22"/>
          <w:szCs w:val="22"/>
          <w:highlight w:val="white"/>
        </w:rPr>
      </w:pPr>
      <w:r w:rsidDel="00000000" w:rsidR="00000000" w:rsidRPr="00000000">
        <w:rPr>
          <w:rtl w:val="0"/>
        </w:rPr>
      </w:r>
    </w:p>
    <w:tbl>
      <w:tblPr>
        <w:tblStyle w:val="Table1"/>
        <w:tblW w:w="11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15"/>
        <w:gridCol w:w="3495"/>
        <w:gridCol w:w="3735"/>
        <w:tblGridChange w:id="0">
          <w:tblGrid>
            <w:gridCol w:w="3915"/>
            <w:gridCol w:w="3495"/>
            <w:gridCol w:w="3735"/>
          </w:tblGrid>
        </w:tblGridChange>
      </w:tblGrid>
      <w:tr>
        <w:trPr>
          <w:cantSplit w:val="0"/>
          <w:tblHeader w:val="0"/>
        </w:trPr>
        <w:tc>
          <w:tcPr/>
          <w:p w:rsidR="00000000" w:rsidDel="00000000" w:rsidP="00000000" w:rsidRDefault="00000000" w:rsidRPr="00000000" w14:paraId="0000000D">
            <w:pPr>
              <w:numPr>
                <w:ilvl w:val="0"/>
                <w:numId w:val="4"/>
              </w:numPr>
              <w:spacing w:line="259" w:lineRule="auto"/>
              <w:ind w:left="540" w:hanging="270"/>
              <w:rPr>
                <w:sz w:val="21"/>
                <w:szCs w:val="21"/>
              </w:rPr>
            </w:pPr>
            <w:r w:rsidDel="00000000" w:rsidR="00000000" w:rsidRPr="00000000">
              <w:rPr>
                <w:rFonts w:ascii="Calibri" w:cs="Calibri" w:eastAsia="Calibri" w:hAnsi="Calibri"/>
                <w:sz w:val="21"/>
                <w:szCs w:val="21"/>
                <w:rtl w:val="0"/>
              </w:rPr>
              <w:t xml:space="preserve">Figma &amp; Miro Software</w:t>
            </w:r>
            <w:r w:rsidDel="00000000" w:rsidR="00000000" w:rsidRPr="00000000">
              <w:rPr>
                <w:rtl w:val="0"/>
              </w:rPr>
            </w:r>
          </w:p>
        </w:tc>
        <w:tc>
          <w:tcPr/>
          <w:p w:rsidR="00000000" w:rsidDel="00000000" w:rsidP="00000000" w:rsidRDefault="00000000" w:rsidRPr="00000000" w14:paraId="0000000E">
            <w:pPr>
              <w:numPr>
                <w:ilvl w:val="0"/>
                <w:numId w:val="4"/>
              </w:numPr>
              <w:spacing w:line="259" w:lineRule="auto"/>
              <w:ind w:left="540" w:hanging="270"/>
              <w:rPr>
                <w:sz w:val="21"/>
                <w:szCs w:val="21"/>
              </w:rPr>
            </w:pPr>
            <w:r w:rsidDel="00000000" w:rsidR="00000000" w:rsidRPr="00000000">
              <w:rPr>
                <w:rFonts w:ascii="Calibri" w:cs="Calibri" w:eastAsia="Calibri" w:hAnsi="Calibri"/>
                <w:sz w:val="21"/>
                <w:szCs w:val="21"/>
                <w:rtl w:val="0"/>
              </w:rPr>
              <w:t xml:space="preserve">User Research</w:t>
            </w:r>
            <w:r w:rsidDel="00000000" w:rsidR="00000000" w:rsidRPr="00000000">
              <w:rPr>
                <w:rtl w:val="0"/>
              </w:rPr>
            </w:r>
          </w:p>
        </w:tc>
        <w:tc>
          <w:tcPr/>
          <w:p w:rsidR="00000000" w:rsidDel="00000000" w:rsidP="00000000" w:rsidRDefault="00000000" w:rsidRPr="00000000" w14:paraId="0000000F">
            <w:pPr>
              <w:numPr>
                <w:ilvl w:val="0"/>
                <w:numId w:val="4"/>
              </w:numPr>
              <w:spacing w:line="259" w:lineRule="auto"/>
              <w:ind w:left="540" w:hanging="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Journey Map &amp; Storyboard</w:t>
            </w:r>
          </w:p>
        </w:tc>
      </w:tr>
      <w:tr>
        <w:trPr>
          <w:cantSplit w:val="0"/>
          <w:tblHeader w:val="0"/>
        </w:trPr>
        <w:tc>
          <w:tcPr/>
          <w:p w:rsidR="00000000" w:rsidDel="00000000" w:rsidP="00000000" w:rsidRDefault="00000000" w:rsidRPr="00000000" w14:paraId="00000010">
            <w:pPr>
              <w:numPr>
                <w:ilvl w:val="0"/>
                <w:numId w:val="4"/>
              </w:numPr>
              <w:spacing w:line="259" w:lineRule="auto"/>
              <w:ind w:left="540" w:hanging="270"/>
              <w:rPr>
                <w:sz w:val="21"/>
                <w:szCs w:val="21"/>
              </w:rPr>
            </w:pPr>
            <w:r w:rsidDel="00000000" w:rsidR="00000000" w:rsidRPr="00000000">
              <w:rPr>
                <w:rFonts w:ascii="Calibri" w:cs="Calibri" w:eastAsia="Calibri" w:hAnsi="Calibri"/>
                <w:sz w:val="21"/>
                <w:szCs w:val="21"/>
                <w:rtl w:val="0"/>
              </w:rPr>
              <w:t xml:space="preserve">Constructive Feedback</w:t>
            </w:r>
            <w:r w:rsidDel="00000000" w:rsidR="00000000" w:rsidRPr="00000000">
              <w:rPr>
                <w:rtl w:val="0"/>
              </w:rPr>
            </w:r>
          </w:p>
        </w:tc>
        <w:tc>
          <w:tcPr/>
          <w:p w:rsidR="00000000" w:rsidDel="00000000" w:rsidP="00000000" w:rsidRDefault="00000000" w:rsidRPr="00000000" w14:paraId="00000011">
            <w:pPr>
              <w:numPr>
                <w:ilvl w:val="0"/>
                <w:numId w:val="4"/>
              </w:numPr>
              <w:spacing w:line="259" w:lineRule="auto"/>
              <w:ind w:left="540" w:hanging="270"/>
              <w:rPr>
                <w:sz w:val="21"/>
                <w:szCs w:val="21"/>
              </w:rPr>
            </w:pPr>
            <w:r w:rsidDel="00000000" w:rsidR="00000000" w:rsidRPr="00000000">
              <w:rPr>
                <w:rFonts w:ascii="Calibri" w:cs="Calibri" w:eastAsia="Calibri" w:hAnsi="Calibri"/>
                <w:sz w:val="21"/>
                <w:szCs w:val="21"/>
                <w:rtl w:val="0"/>
              </w:rPr>
              <w:t xml:space="preserve">Slide Decks</w:t>
            </w:r>
            <w:r w:rsidDel="00000000" w:rsidR="00000000" w:rsidRPr="00000000">
              <w:rPr>
                <w:rtl w:val="0"/>
              </w:rPr>
            </w:r>
          </w:p>
        </w:tc>
        <w:tc>
          <w:tcPr/>
          <w:p w:rsidR="00000000" w:rsidDel="00000000" w:rsidP="00000000" w:rsidRDefault="00000000" w:rsidRPr="00000000" w14:paraId="00000012">
            <w:pPr>
              <w:numPr>
                <w:ilvl w:val="0"/>
                <w:numId w:val="4"/>
              </w:numPr>
              <w:spacing w:line="259" w:lineRule="auto"/>
              <w:ind w:left="540" w:hanging="270"/>
              <w:rPr>
                <w:sz w:val="21"/>
                <w:szCs w:val="21"/>
              </w:rPr>
            </w:pPr>
            <w:r w:rsidDel="00000000" w:rsidR="00000000" w:rsidRPr="00000000">
              <w:rPr>
                <w:rFonts w:ascii="Calibri" w:cs="Calibri" w:eastAsia="Calibri" w:hAnsi="Calibri"/>
                <w:sz w:val="21"/>
                <w:szCs w:val="21"/>
                <w:rtl w:val="0"/>
              </w:rPr>
              <w:t xml:space="preserve">Problem Solving</w:t>
            </w:r>
            <w:r w:rsidDel="00000000" w:rsidR="00000000" w:rsidRPr="00000000">
              <w:rPr>
                <w:rtl w:val="0"/>
              </w:rPr>
            </w:r>
          </w:p>
        </w:tc>
      </w:tr>
      <w:tr>
        <w:trPr>
          <w:cantSplit w:val="0"/>
          <w:tblHeader w:val="0"/>
        </w:trPr>
        <w:tc>
          <w:tcPr/>
          <w:p w:rsidR="00000000" w:rsidDel="00000000" w:rsidP="00000000" w:rsidRDefault="00000000" w:rsidRPr="00000000" w14:paraId="00000013">
            <w:pPr>
              <w:numPr>
                <w:ilvl w:val="0"/>
                <w:numId w:val="4"/>
              </w:numPr>
              <w:spacing w:line="259" w:lineRule="auto"/>
              <w:ind w:left="540" w:hanging="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Prototyping &amp; Wireframing</w:t>
            </w:r>
          </w:p>
        </w:tc>
        <w:tc>
          <w:tcPr/>
          <w:p w:rsidR="00000000" w:rsidDel="00000000" w:rsidP="00000000" w:rsidRDefault="00000000" w:rsidRPr="00000000" w14:paraId="00000014">
            <w:pPr>
              <w:numPr>
                <w:ilvl w:val="0"/>
                <w:numId w:val="4"/>
              </w:numPr>
              <w:spacing w:line="259" w:lineRule="auto"/>
              <w:ind w:left="540" w:hanging="270"/>
              <w:rPr>
                <w:sz w:val="21"/>
                <w:szCs w:val="21"/>
              </w:rPr>
            </w:pPr>
            <w:r w:rsidDel="00000000" w:rsidR="00000000" w:rsidRPr="00000000">
              <w:rPr>
                <w:rFonts w:ascii="Calibri" w:cs="Calibri" w:eastAsia="Calibri" w:hAnsi="Calibri"/>
                <w:sz w:val="21"/>
                <w:szCs w:val="21"/>
                <w:rtl w:val="0"/>
              </w:rPr>
              <w:t xml:space="preserve">Cross Dept. Communication</w:t>
            </w:r>
            <w:r w:rsidDel="00000000" w:rsidR="00000000" w:rsidRPr="00000000">
              <w:rPr>
                <w:rtl w:val="0"/>
              </w:rPr>
            </w:r>
          </w:p>
        </w:tc>
        <w:tc>
          <w:tcPr/>
          <w:p w:rsidR="00000000" w:rsidDel="00000000" w:rsidP="00000000" w:rsidRDefault="00000000" w:rsidRPr="00000000" w14:paraId="00000015">
            <w:pPr>
              <w:numPr>
                <w:ilvl w:val="0"/>
                <w:numId w:val="4"/>
              </w:numPr>
              <w:spacing w:line="259" w:lineRule="auto"/>
              <w:ind w:left="540" w:hanging="270"/>
              <w:rPr>
                <w:sz w:val="21"/>
                <w:szCs w:val="21"/>
              </w:rPr>
            </w:pPr>
            <w:r w:rsidDel="00000000" w:rsidR="00000000" w:rsidRPr="00000000">
              <w:rPr>
                <w:rFonts w:ascii="Calibri" w:cs="Calibri" w:eastAsia="Calibri" w:hAnsi="Calibri"/>
                <w:sz w:val="21"/>
                <w:szCs w:val="21"/>
                <w:rtl w:val="0"/>
              </w:rPr>
              <w:t xml:space="preserve">Adaptability </w:t>
            </w:r>
            <w:r w:rsidDel="00000000" w:rsidR="00000000" w:rsidRPr="00000000">
              <w:rPr>
                <w:rtl w:val="0"/>
              </w:rPr>
            </w:r>
          </w:p>
        </w:tc>
      </w:tr>
    </w:tbl>
    <w:p w:rsidR="00000000" w:rsidDel="00000000" w:rsidP="00000000" w:rsidRDefault="00000000" w:rsidRPr="00000000" w14:paraId="00000016">
      <w:pPr>
        <w:jc w:val="left"/>
        <w:rPr>
          <w:b w:val="1"/>
          <w:sz w:val="30"/>
          <w:szCs w:val="30"/>
        </w:rPr>
      </w:pPr>
      <w:r w:rsidDel="00000000" w:rsidR="00000000" w:rsidRPr="00000000">
        <w:rPr>
          <w:rtl w:val="0"/>
        </w:rPr>
      </w:r>
    </w:p>
    <w:p w:rsidR="00000000" w:rsidDel="00000000" w:rsidP="00000000" w:rsidRDefault="00000000" w:rsidRPr="00000000" w14:paraId="00000017">
      <w:pPr>
        <w:spacing w:line="360" w:lineRule="auto"/>
        <w:jc w:val="center"/>
        <w:rPr>
          <w:b w:val="1"/>
          <w:sz w:val="26"/>
          <w:szCs w:val="26"/>
        </w:rPr>
      </w:pPr>
      <w:r w:rsidDel="00000000" w:rsidR="00000000" w:rsidRPr="00000000">
        <w:rPr>
          <w:b w:val="1"/>
          <w:sz w:val="30"/>
          <w:szCs w:val="30"/>
          <w:rtl w:val="0"/>
        </w:rPr>
        <w:t xml:space="preserve">P</w:t>
      </w:r>
      <w:r w:rsidDel="00000000" w:rsidR="00000000" w:rsidRPr="00000000">
        <w:rPr>
          <w:b w:val="1"/>
          <w:sz w:val="26"/>
          <w:szCs w:val="26"/>
          <w:rtl w:val="0"/>
        </w:rPr>
        <w:t xml:space="preserve">ROFESSIONAL</w:t>
      </w:r>
      <w:r w:rsidDel="00000000" w:rsidR="00000000" w:rsidRPr="00000000">
        <w:rPr>
          <w:b w:val="1"/>
          <w:rtl w:val="0"/>
        </w:rPr>
        <w:t xml:space="preserve"> </w:t>
      </w:r>
      <w:r w:rsidDel="00000000" w:rsidR="00000000" w:rsidRPr="00000000">
        <w:rPr>
          <w:b w:val="1"/>
          <w:sz w:val="30"/>
          <w:szCs w:val="30"/>
          <w:rtl w:val="0"/>
        </w:rPr>
        <w:t xml:space="preserve">E</w:t>
      </w:r>
      <w:r w:rsidDel="00000000" w:rsidR="00000000" w:rsidRPr="00000000">
        <w:rPr>
          <w:b w:val="1"/>
          <w:sz w:val="26"/>
          <w:szCs w:val="26"/>
          <w:rtl w:val="0"/>
        </w:rPr>
        <w:t xml:space="preserve">XPERIENCE</w:t>
      </w:r>
    </w:p>
    <w:p w:rsidR="00000000" w:rsidDel="00000000" w:rsidP="00000000" w:rsidRDefault="00000000" w:rsidRPr="00000000" w14:paraId="00000018">
      <w:pPr>
        <w:tabs>
          <w:tab w:val="right" w:leader="none" w:pos="10800"/>
        </w:tabs>
        <w:spacing w:line="276" w:lineRule="auto"/>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Non-Profit Office - </w:t>
      </w:r>
      <w:r w:rsidDel="00000000" w:rsidR="00000000" w:rsidRPr="00000000">
        <w:rPr>
          <w:rFonts w:ascii="Arial" w:cs="Arial" w:eastAsia="Arial" w:hAnsi="Arial"/>
          <w:i w:val="1"/>
          <w:sz w:val="22"/>
          <w:szCs w:val="22"/>
          <w:u w:val="single"/>
          <w:rtl w:val="0"/>
        </w:rPr>
        <w:t xml:space="preserve">Curriculum Specialist/Administrative Assistant</w:t>
      </w:r>
      <w:r w:rsidDel="00000000" w:rsidR="00000000" w:rsidRPr="00000000">
        <w:rPr>
          <w:rtl w:val="0"/>
        </w:rPr>
      </w:r>
    </w:p>
    <w:p w:rsidR="00000000" w:rsidDel="00000000" w:rsidP="00000000" w:rsidRDefault="00000000" w:rsidRPr="00000000" w14:paraId="00000019">
      <w:pPr>
        <w:tabs>
          <w:tab w:val="right" w:leader="none" w:pos="10800"/>
        </w:tabs>
        <w:ind w:left="720" w:hanging="270"/>
        <w:rPr>
          <w:rFonts w:ascii="Calibri" w:cs="Calibri" w:eastAsia="Calibri" w:hAnsi="Calibri"/>
          <w:i w:val="1"/>
          <w:sz w:val="21"/>
          <w:szCs w:val="21"/>
        </w:rPr>
      </w:pPr>
      <w:r w:rsidDel="00000000" w:rsidR="00000000" w:rsidRPr="00000000">
        <w:rPr>
          <w:rFonts w:ascii="Calibri" w:cs="Calibri" w:eastAsia="Calibri" w:hAnsi="Calibri"/>
          <w:b w:val="1"/>
          <w:rtl w:val="0"/>
        </w:rPr>
        <w:t xml:space="preserve">Wright Foundation for the Realization of Human Potential</w:t>
      </w:r>
      <w:r w:rsidDel="00000000" w:rsidR="00000000" w:rsidRPr="00000000">
        <w:rPr>
          <w:rFonts w:ascii="Calibri" w:cs="Calibri" w:eastAsia="Calibri" w:hAnsi="Calibri"/>
          <w:rtl w:val="0"/>
        </w:rPr>
        <w:t xml:space="preserve">, Chicago, IL</w:t>
        <w:tab/>
      </w:r>
      <w:r w:rsidDel="00000000" w:rsidR="00000000" w:rsidRPr="00000000">
        <w:rPr>
          <w:rFonts w:ascii="Calibri" w:cs="Calibri" w:eastAsia="Calibri" w:hAnsi="Calibri"/>
          <w:sz w:val="22"/>
          <w:szCs w:val="22"/>
          <w:rtl w:val="0"/>
        </w:rPr>
        <w:t xml:space="preserve">2022-2023</w:t>
      </w:r>
      <w:r w:rsidDel="00000000" w:rsidR="00000000" w:rsidRPr="00000000">
        <w:rPr>
          <w:rtl w:val="0"/>
        </w:rPr>
      </w:r>
    </w:p>
    <w:p w:rsidR="00000000" w:rsidDel="00000000" w:rsidP="00000000" w:rsidRDefault="00000000" w:rsidRPr="00000000" w14:paraId="0000001A">
      <w:pPr>
        <w:numPr>
          <w:ilvl w:val="0"/>
          <w:numId w:val="1"/>
        </w:numPr>
        <w:spacing w:line="259" w:lineRule="auto"/>
        <w:ind w:left="720" w:hanging="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Generate on-brand, eye-catching, and thoughtful PowerPoint presentations by updating outlines with notes and cues, and editing content for presenters in order to have successful, engaging events. </w:t>
      </w:r>
    </w:p>
    <w:p w:rsidR="00000000" w:rsidDel="00000000" w:rsidP="00000000" w:rsidRDefault="00000000" w:rsidRPr="00000000" w14:paraId="0000001B">
      <w:pPr>
        <w:numPr>
          <w:ilvl w:val="0"/>
          <w:numId w:val="1"/>
        </w:numPr>
        <w:spacing w:line="259" w:lineRule="auto"/>
        <w:ind w:left="720" w:hanging="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Collaborated with founders and speakers on curriculum by writing new material, and creating content that spoke to attendees for authentic, mission-driven speaking events. </w:t>
      </w:r>
    </w:p>
    <w:p w:rsidR="00000000" w:rsidDel="00000000" w:rsidP="00000000" w:rsidRDefault="00000000" w:rsidRPr="00000000" w14:paraId="0000001C">
      <w:pPr>
        <w:numPr>
          <w:ilvl w:val="0"/>
          <w:numId w:val="1"/>
        </w:numPr>
        <w:spacing w:line="259" w:lineRule="auto"/>
        <w:ind w:left="720" w:hanging="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Automate outdated curriculum processes through analyzing and updating systems in order to improve efficiency for Admin team and the organization as a whole which resulted in more streamlined workflow and fewer errors.</w:t>
      </w:r>
    </w:p>
    <w:p w:rsidR="00000000" w:rsidDel="00000000" w:rsidP="00000000" w:rsidRDefault="00000000" w:rsidRPr="00000000" w14:paraId="0000001D">
      <w:pPr>
        <w:numPr>
          <w:ilvl w:val="0"/>
          <w:numId w:val="1"/>
        </w:numPr>
        <w:spacing w:line="259" w:lineRule="auto"/>
        <w:ind w:left="720" w:hanging="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Write, edit, proofread, and distribute communications in order to provide engaging, clear and relevant content to the target audience. </w:t>
      </w:r>
    </w:p>
    <w:p w:rsidR="00000000" w:rsidDel="00000000" w:rsidP="00000000" w:rsidRDefault="00000000" w:rsidRPr="00000000" w14:paraId="0000001E">
      <w:pPr>
        <w:numPr>
          <w:ilvl w:val="0"/>
          <w:numId w:val="1"/>
        </w:numPr>
        <w:spacing w:line="259" w:lineRule="auto"/>
        <w:ind w:left="720" w:hanging="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Plan and organize in-person events while managing deadlines and calendars, overseeing set-up, collaborating across departments, and supplying appropriate materials to ensure events run smoothly. </w:t>
      </w:r>
    </w:p>
    <w:p w:rsidR="00000000" w:rsidDel="00000000" w:rsidP="00000000" w:rsidRDefault="00000000" w:rsidRPr="00000000" w14:paraId="0000001F">
      <w:pPr>
        <w:numPr>
          <w:ilvl w:val="0"/>
          <w:numId w:val="1"/>
        </w:numPr>
        <w:spacing w:line="259" w:lineRule="auto"/>
        <w:ind w:left="720" w:hanging="270"/>
        <w:rPr>
          <w:sz w:val="21"/>
          <w:szCs w:val="21"/>
        </w:rPr>
      </w:pPr>
      <w:r w:rsidDel="00000000" w:rsidR="00000000" w:rsidRPr="00000000">
        <w:rPr>
          <w:rFonts w:ascii="Calibri" w:cs="Calibri" w:eastAsia="Calibri" w:hAnsi="Calibri"/>
          <w:sz w:val="21"/>
          <w:szCs w:val="21"/>
          <w:rtl w:val="0"/>
        </w:rPr>
        <w:t xml:space="preserve">Scheduling and email management for the organization’s founder through field meeting requests, while ensuring the schedule was organized and that enough time was allocated for each event. </w:t>
      </w:r>
      <w:r w:rsidDel="00000000" w:rsidR="00000000" w:rsidRPr="00000000">
        <w:rPr>
          <w:rtl w:val="0"/>
        </w:rPr>
      </w:r>
    </w:p>
    <w:p w:rsidR="00000000" w:rsidDel="00000000" w:rsidP="00000000" w:rsidRDefault="00000000" w:rsidRPr="00000000" w14:paraId="00000020">
      <w:pPr>
        <w:tabs>
          <w:tab w:val="right" w:leader="none" w:pos="10800"/>
        </w:tabs>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1">
      <w:pPr>
        <w:tabs>
          <w:tab w:val="right" w:leader="none" w:pos="10800"/>
        </w:tabs>
        <w:spacing w:line="276" w:lineRule="auto"/>
        <w:rPr>
          <w:rFonts w:ascii="Calibri" w:cs="Calibri" w:eastAsia="Calibri" w:hAnsi="Calibri"/>
          <w:sz w:val="18"/>
          <w:szCs w:val="18"/>
        </w:rPr>
      </w:pPr>
      <w:r w:rsidDel="00000000" w:rsidR="00000000" w:rsidRPr="00000000">
        <w:rPr>
          <w:rFonts w:ascii="Arial" w:cs="Arial" w:eastAsia="Arial" w:hAnsi="Arial"/>
          <w:sz w:val="22"/>
          <w:szCs w:val="22"/>
          <w:u w:val="single"/>
          <w:rtl w:val="0"/>
        </w:rPr>
        <w:t xml:space="preserve">Coach - Fitness</w:t>
      </w:r>
      <w:r w:rsidDel="00000000" w:rsidR="00000000" w:rsidRPr="00000000">
        <w:rPr>
          <w:rtl w:val="0"/>
        </w:rPr>
      </w:r>
    </w:p>
    <w:p w:rsidR="00000000" w:rsidDel="00000000" w:rsidP="00000000" w:rsidRDefault="00000000" w:rsidRPr="00000000" w14:paraId="00000022">
      <w:pPr>
        <w:tabs>
          <w:tab w:val="right" w:leader="none" w:pos="10800"/>
        </w:tabs>
        <w:ind w:firstLine="450"/>
        <w:rPr>
          <w:rFonts w:ascii="Calibri" w:cs="Calibri" w:eastAsia="Calibri" w:hAnsi="Calibri"/>
          <w:sz w:val="22"/>
          <w:szCs w:val="22"/>
        </w:rPr>
      </w:pPr>
      <w:r w:rsidDel="00000000" w:rsidR="00000000" w:rsidRPr="00000000">
        <w:rPr>
          <w:rFonts w:ascii="Calibri" w:cs="Calibri" w:eastAsia="Calibri" w:hAnsi="Calibri"/>
          <w:b w:val="1"/>
          <w:rtl w:val="0"/>
        </w:rPr>
        <w:t xml:space="preserve">Self-Employed &amp; Gyms</w:t>
      </w:r>
      <w:r w:rsidDel="00000000" w:rsidR="00000000" w:rsidRPr="00000000">
        <w:rPr>
          <w:rFonts w:ascii="Calibri" w:cs="Calibri" w:eastAsia="Calibri" w:hAnsi="Calibri"/>
          <w:rtl w:val="0"/>
        </w:rPr>
        <w:t xml:space="preserve">, Madison, WI &amp; Chicago, IL</w:t>
        <w:tab/>
      </w:r>
      <w:r w:rsidDel="00000000" w:rsidR="00000000" w:rsidRPr="00000000">
        <w:rPr>
          <w:rFonts w:ascii="Calibri" w:cs="Calibri" w:eastAsia="Calibri" w:hAnsi="Calibri"/>
          <w:sz w:val="22"/>
          <w:szCs w:val="22"/>
          <w:rtl w:val="0"/>
        </w:rPr>
        <w:t xml:space="preserve">2017-2022</w:t>
      </w:r>
    </w:p>
    <w:p w:rsidR="00000000" w:rsidDel="00000000" w:rsidP="00000000" w:rsidRDefault="00000000" w:rsidRPr="00000000" w14:paraId="00000023">
      <w:pPr>
        <w:numPr>
          <w:ilvl w:val="0"/>
          <w:numId w:val="5"/>
        </w:numPr>
        <w:tabs>
          <w:tab w:val="right" w:leader="none" w:pos="10800"/>
        </w:tabs>
        <w:ind w:left="720" w:hanging="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 up to 35 clients weekly through daily schedule coordination in order to maximize client base.</w:t>
      </w:r>
    </w:p>
    <w:p w:rsidR="00000000" w:rsidDel="00000000" w:rsidP="00000000" w:rsidRDefault="00000000" w:rsidRPr="00000000" w14:paraId="00000024">
      <w:pPr>
        <w:numPr>
          <w:ilvl w:val="0"/>
          <w:numId w:val="5"/>
        </w:numPr>
        <w:tabs>
          <w:tab w:val="right" w:leader="none" w:pos="10800"/>
        </w:tabs>
        <w:ind w:left="720" w:hanging="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Market and promote through Social Media Marketing utilizing Facebook, Instagram, Canva, and Mail Chimp in order to increase brand awareness and client base to increase profit.</w:t>
      </w:r>
    </w:p>
    <w:p w:rsidR="00000000" w:rsidDel="00000000" w:rsidP="00000000" w:rsidRDefault="00000000" w:rsidRPr="00000000" w14:paraId="00000025">
      <w:pPr>
        <w:numPr>
          <w:ilvl w:val="0"/>
          <w:numId w:val="5"/>
        </w:numPr>
        <w:tabs>
          <w:tab w:val="right" w:leader="none" w:pos="10800"/>
        </w:tabs>
        <w:ind w:left="720" w:hanging="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Develop, plan, and carry-out customized training programs by leading up to 20 group classes and up to 35 individual sessions weekly to deliver expected client outcomes oftentimes exceeding client expectations.</w:t>
      </w:r>
    </w:p>
    <w:p w:rsidR="00000000" w:rsidDel="00000000" w:rsidP="00000000" w:rsidRDefault="00000000" w:rsidRPr="00000000" w14:paraId="00000026">
      <w:pPr>
        <w:numPr>
          <w:ilvl w:val="0"/>
          <w:numId w:val="5"/>
        </w:numPr>
        <w:tabs>
          <w:tab w:val="right" w:leader="none" w:pos="10800"/>
        </w:tabs>
        <w:ind w:left="720" w:hanging="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Nurture client relationships to build trust, morale in a fun and motivating way increasing client consistency, profit, client base, glowing reviews, and efficacy of programming. </w:t>
      </w:r>
    </w:p>
    <w:p w:rsidR="00000000" w:rsidDel="00000000" w:rsidP="00000000" w:rsidRDefault="00000000" w:rsidRPr="00000000" w14:paraId="00000027">
      <w:pPr>
        <w:numPr>
          <w:ilvl w:val="0"/>
          <w:numId w:val="5"/>
        </w:numPr>
        <w:tabs>
          <w:tab w:val="right" w:leader="none" w:pos="10800"/>
        </w:tabs>
        <w:ind w:left="720" w:hanging="27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Learned a lot about human behavior change and learning.</w:t>
      </w:r>
    </w:p>
    <w:p w:rsidR="00000000" w:rsidDel="00000000" w:rsidP="00000000" w:rsidRDefault="00000000" w:rsidRPr="00000000" w14:paraId="00000028">
      <w:pPr>
        <w:tabs>
          <w:tab w:val="right" w:leader="none" w:pos="10800"/>
        </w:tabs>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9">
      <w:pPr>
        <w:tabs>
          <w:tab w:val="right" w:leader="none" w:pos="10800"/>
        </w:tabs>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A">
      <w:pPr>
        <w:tabs>
          <w:tab w:val="left" w:leader="none" w:pos="360"/>
        </w:tabs>
        <w:spacing w:before="40" w:line="276" w:lineRule="auto"/>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Quality Assurance Tester</w:t>
      </w:r>
    </w:p>
    <w:p w:rsidR="00000000" w:rsidDel="00000000" w:rsidP="00000000" w:rsidRDefault="00000000" w:rsidRPr="00000000" w14:paraId="0000002B">
      <w:pPr>
        <w:tabs>
          <w:tab w:val="right" w:leader="none" w:pos="10800"/>
        </w:tabs>
        <w:ind w:left="630" w:hanging="180"/>
        <w:rPr>
          <w:rFonts w:ascii="Calibri" w:cs="Calibri" w:eastAsia="Calibri" w:hAnsi="Calibri"/>
          <w:sz w:val="22"/>
          <w:szCs w:val="22"/>
        </w:rPr>
      </w:pPr>
      <w:r w:rsidDel="00000000" w:rsidR="00000000" w:rsidRPr="00000000">
        <w:rPr>
          <w:rFonts w:ascii="Calibri" w:cs="Calibri" w:eastAsia="Calibri" w:hAnsi="Calibri"/>
          <w:b w:val="1"/>
          <w:rtl w:val="0"/>
        </w:rPr>
        <w:t xml:space="preserve">Epic Systems Corp</w:t>
      </w:r>
      <w:r w:rsidDel="00000000" w:rsidR="00000000" w:rsidRPr="00000000">
        <w:rPr>
          <w:rFonts w:ascii="Calibri" w:cs="Calibri" w:eastAsia="Calibri" w:hAnsi="Calibri"/>
          <w:rtl w:val="0"/>
        </w:rPr>
        <w:t xml:space="preserve">, Verona, WI</w:t>
        <w:tab/>
      </w:r>
      <w:r w:rsidDel="00000000" w:rsidR="00000000" w:rsidRPr="00000000">
        <w:rPr>
          <w:rFonts w:ascii="Calibri" w:cs="Calibri" w:eastAsia="Calibri" w:hAnsi="Calibri"/>
          <w:sz w:val="22"/>
          <w:szCs w:val="22"/>
          <w:rtl w:val="0"/>
        </w:rPr>
        <w:t xml:space="preserve">2016-2017</w:t>
      </w:r>
    </w:p>
    <w:p w:rsidR="00000000" w:rsidDel="00000000" w:rsidP="00000000" w:rsidRDefault="00000000" w:rsidRPr="00000000" w14:paraId="0000002C">
      <w:pPr>
        <w:numPr>
          <w:ilvl w:val="1"/>
          <w:numId w:val="2"/>
        </w:numPr>
        <w:tabs>
          <w:tab w:val="left" w:leader="none" w:pos="360"/>
        </w:tabs>
        <w:spacing w:before="40" w:lineRule="auto"/>
        <w:ind w:left="720" w:hanging="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Create, implement, and track software testing plans to creatively find bugs, prevent problems, and escalate to the development team to meet the deadline of the system go-live and ensure excellent user experience. </w:t>
      </w:r>
    </w:p>
    <w:p w:rsidR="00000000" w:rsidDel="00000000" w:rsidP="00000000" w:rsidRDefault="00000000" w:rsidRPr="00000000" w14:paraId="0000002D">
      <w:pPr>
        <w:numPr>
          <w:ilvl w:val="1"/>
          <w:numId w:val="2"/>
        </w:numPr>
        <w:tabs>
          <w:tab w:val="left" w:leader="none" w:pos="450"/>
        </w:tabs>
        <w:spacing w:before="40" w:lineRule="auto"/>
        <w:ind w:left="720" w:hanging="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Oversee, answer questions real time, and fill any knowledge gaps of hospital staff on-site at go-lives for the Anesthesia App while ensuring the seamless upgrade of the software in the fast-paced hospital environment. </w:t>
      </w:r>
    </w:p>
    <w:p w:rsidR="00000000" w:rsidDel="00000000" w:rsidP="00000000" w:rsidRDefault="00000000" w:rsidRPr="00000000" w14:paraId="0000002E">
      <w:pPr>
        <w:spacing w:line="259" w:lineRule="auto"/>
        <w:ind w:left="1080"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F">
      <w:pPr>
        <w:tabs>
          <w:tab w:val="right" w:leader="none" w:pos="10800"/>
        </w:tabs>
        <w:spacing w:line="276" w:lineRule="auto"/>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Field Researcher</w:t>
      </w:r>
    </w:p>
    <w:p w:rsidR="00000000" w:rsidDel="00000000" w:rsidP="00000000" w:rsidRDefault="00000000" w:rsidRPr="00000000" w14:paraId="00000030">
      <w:pPr>
        <w:tabs>
          <w:tab w:val="right" w:leader="none" w:pos="10800"/>
        </w:tabs>
        <w:ind w:left="720" w:hanging="270"/>
        <w:rPr>
          <w:rFonts w:ascii="Calibri" w:cs="Calibri" w:eastAsia="Calibri" w:hAnsi="Calibri"/>
          <w:sz w:val="22"/>
          <w:szCs w:val="22"/>
        </w:rPr>
      </w:pPr>
      <w:r w:rsidDel="00000000" w:rsidR="00000000" w:rsidRPr="00000000">
        <w:rPr>
          <w:rFonts w:ascii="Calibri" w:cs="Calibri" w:eastAsia="Calibri" w:hAnsi="Calibri"/>
          <w:b w:val="1"/>
          <w:rtl w:val="0"/>
        </w:rPr>
        <w:t xml:space="preserve">UW School of Medicine and Public Health</w:t>
      </w:r>
      <w:r w:rsidDel="00000000" w:rsidR="00000000" w:rsidRPr="00000000">
        <w:rPr>
          <w:rFonts w:ascii="Calibri" w:cs="Calibri" w:eastAsia="Calibri" w:hAnsi="Calibri"/>
          <w:rtl w:val="0"/>
        </w:rPr>
        <w:t xml:space="preserve">, Madison, WI</w:t>
        <w:tab/>
      </w:r>
      <w:r w:rsidDel="00000000" w:rsidR="00000000" w:rsidRPr="00000000">
        <w:rPr>
          <w:rFonts w:ascii="Calibri" w:cs="Calibri" w:eastAsia="Calibri" w:hAnsi="Calibri"/>
          <w:sz w:val="22"/>
          <w:szCs w:val="22"/>
          <w:rtl w:val="0"/>
        </w:rPr>
        <w:t xml:space="preserve">2014-2015</w:t>
      </w:r>
    </w:p>
    <w:p w:rsidR="00000000" w:rsidDel="00000000" w:rsidP="00000000" w:rsidRDefault="00000000" w:rsidRPr="00000000" w14:paraId="00000031">
      <w:pPr>
        <w:numPr>
          <w:ilvl w:val="1"/>
          <w:numId w:val="2"/>
        </w:numPr>
        <w:spacing w:line="259" w:lineRule="auto"/>
        <w:ind w:left="720" w:hanging="270"/>
        <w:rPr>
          <w:sz w:val="21"/>
          <w:szCs w:val="21"/>
        </w:rPr>
      </w:pPr>
      <w:r w:rsidDel="00000000" w:rsidR="00000000" w:rsidRPr="00000000">
        <w:rPr>
          <w:rFonts w:ascii="Calibri" w:cs="Calibri" w:eastAsia="Calibri" w:hAnsi="Calibri"/>
          <w:sz w:val="21"/>
          <w:szCs w:val="21"/>
          <w:rtl w:val="0"/>
        </w:rPr>
        <w:t xml:space="preserve">Gather, record and prepare data by conducting research interviews for submission to University in order to increase the overall health of Wisconsin's Dane County residents through knowledge acquisition. </w:t>
      </w:r>
      <w:r w:rsidDel="00000000" w:rsidR="00000000" w:rsidRPr="00000000">
        <w:rPr>
          <w:rtl w:val="0"/>
        </w:rPr>
      </w:r>
    </w:p>
    <w:p w:rsidR="00000000" w:rsidDel="00000000" w:rsidP="00000000" w:rsidRDefault="00000000" w:rsidRPr="00000000" w14:paraId="00000032">
      <w:pPr>
        <w:numPr>
          <w:ilvl w:val="1"/>
          <w:numId w:val="2"/>
        </w:numPr>
        <w:spacing w:line="259" w:lineRule="auto"/>
        <w:ind w:left="720" w:hanging="270"/>
        <w:rPr>
          <w:sz w:val="21"/>
          <w:szCs w:val="21"/>
        </w:rPr>
      </w:pPr>
      <w:r w:rsidDel="00000000" w:rsidR="00000000" w:rsidRPr="00000000">
        <w:rPr>
          <w:rFonts w:ascii="Calibri" w:cs="Calibri" w:eastAsia="Calibri" w:hAnsi="Calibri"/>
          <w:sz w:val="21"/>
          <w:szCs w:val="21"/>
          <w:rtl w:val="0"/>
        </w:rPr>
        <w:t xml:space="preserve">Work intimately with participants, maintaining the utmost scientific accuracy while ensuring confidentiality in order to stay HIPAA compliant.</w:t>
      </w:r>
      <w:r w:rsidDel="00000000" w:rsidR="00000000" w:rsidRPr="00000000">
        <w:rPr>
          <w:rtl w:val="0"/>
        </w:rPr>
      </w:r>
    </w:p>
    <w:p w:rsidR="00000000" w:rsidDel="00000000" w:rsidP="00000000" w:rsidRDefault="00000000" w:rsidRPr="00000000" w14:paraId="00000033">
      <w:pPr>
        <w:tabs>
          <w:tab w:val="left" w:leader="none" w:pos="360"/>
        </w:tabs>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tabs>
          <w:tab w:val="right" w:leader="none" w:pos="10800"/>
          <w:tab w:val="left" w:leader="none" w:pos="360"/>
        </w:tabs>
        <w:spacing w:before="40" w:line="360" w:lineRule="auto"/>
        <w:jc w:val="center"/>
        <w:rPr>
          <w:b w:val="1"/>
          <w:sz w:val="26"/>
          <w:szCs w:val="26"/>
        </w:rPr>
      </w:pPr>
      <w:r w:rsidDel="00000000" w:rsidR="00000000" w:rsidRPr="00000000">
        <w:rPr>
          <w:b w:val="1"/>
          <w:sz w:val="30"/>
          <w:szCs w:val="30"/>
          <w:rtl w:val="0"/>
        </w:rPr>
        <w:t xml:space="preserve">P</w:t>
      </w:r>
      <w:r w:rsidDel="00000000" w:rsidR="00000000" w:rsidRPr="00000000">
        <w:rPr>
          <w:b w:val="1"/>
          <w:sz w:val="26"/>
          <w:szCs w:val="26"/>
          <w:rtl w:val="0"/>
        </w:rPr>
        <w:t xml:space="preserve">RIOR</w:t>
      </w:r>
      <w:r w:rsidDel="00000000" w:rsidR="00000000" w:rsidRPr="00000000">
        <w:rPr>
          <w:b w:val="1"/>
          <w:rtl w:val="0"/>
        </w:rPr>
        <w:t xml:space="preserve"> </w:t>
      </w:r>
      <w:r w:rsidDel="00000000" w:rsidR="00000000" w:rsidRPr="00000000">
        <w:rPr>
          <w:b w:val="1"/>
          <w:sz w:val="30"/>
          <w:szCs w:val="30"/>
          <w:rtl w:val="0"/>
        </w:rPr>
        <w:t xml:space="preserve">R</w:t>
      </w:r>
      <w:r w:rsidDel="00000000" w:rsidR="00000000" w:rsidRPr="00000000">
        <w:rPr>
          <w:b w:val="1"/>
          <w:sz w:val="26"/>
          <w:szCs w:val="26"/>
          <w:rtl w:val="0"/>
        </w:rPr>
        <w:t xml:space="preserve">ELATED</w:t>
      </w:r>
      <w:r w:rsidDel="00000000" w:rsidR="00000000" w:rsidRPr="00000000">
        <w:rPr>
          <w:b w:val="1"/>
          <w:rtl w:val="0"/>
        </w:rPr>
        <w:t xml:space="preserve"> </w:t>
      </w:r>
      <w:r w:rsidDel="00000000" w:rsidR="00000000" w:rsidRPr="00000000">
        <w:rPr>
          <w:b w:val="1"/>
          <w:sz w:val="30"/>
          <w:szCs w:val="30"/>
          <w:rtl w:val="0"/>
        </w:rPr>
        <w:t xml:space="preserve">E</w:t>
      </w:r>
      <w:r w:rsidDel="00000000" w:rsidR="00000000" w:rsidRPr="00000000">
        <w:rPr>
          <w:b w:val="1"/>
          <w:sz w:val="26"/>
          <w:szCs w:val="26"/>
          <w:rtl w:val="0"/>
        </w:rPr>
        <w:t xml:space="preserve">XPERIENCE</w:t>
      </w:r>
    </w:p>
    <w:p w:rsidR="00000000" w:rsidDel="00000000" w:rsidP="00000000" w:rsidRDefault="00000000" w:rsidRPr="00000000" w14:paraId="00000035">
      <w:pPr>
        <w:tabs>
          <w:tab w:val="left" w:leader="none" w:pos="360"/>
        </w:tabs>
        <w:spacing w:before="40" w:line="276" w:lineRule="auto"/>
        <w:rPr>
          <w:rFonts w:ascii="Calibri" w:cs="Calibri" w:eastAsia="Calibri" w:hAnsi="Calibri"/>
          <w:sz w:val="22"/>
          <w:szCs w:val="22"/>
        </w:rPr>
      </w:pPr>
      <w:r w:rsidDel="00000000" w:rsidR="00000000" w:rsidRPr="00000000">
        <w:rPr>
          <w:rFonts w:ascii="Arial" w:cs="Arial" w:eastAsia="Arial" w:hAnsi="Arial"/>
          <w:sz w:val="22"/>
          <w:szCs w:val="22"/>
          <w:u w:val="single"/>
          <w:rtl w:val="0"/>
        </w:rPr>
        <w:t xml:space="preserve">Event Organizer Project Manager</w:t>
      </w:r>
      <w:r w:rsidDel="00000000" w:rsidR="00000000" w:rsidRPr="00000000">
        <w:rPr>
          <w:rtl w:val="0"/>
        </w:rPr>
      </w:r>
    </w:p>
    <w:p w:rsidR="00000000" w:rsidDel="00000000" w:rsidP="00000000" w:rsidRDefault="00000000" w:rsidRPr="00000000" w14:paraId="00000036">
      <w:pPr>
        <w:tabs>
          <w:tab w:val="right" w:leader="none" w:pos="10800"/>
        </w:tabs>
        <w:ind w:left="720" w:hanging="270"/>
        <w:rPr>
          <w:rFonts w:ascii="Calibri" w:cs="Calibri" w:eastAsia="Calibri" w:hAnsi="Calibri"/>
          <w:sz w:val="22"/>
          <w:szCs w:val="22"/>
        </w:rPr>
      </w:pPr>
      <w:r w:rsidDel="00000000" w:rsidR="00000000" w:rsidRPr="00000000">
        <w:rPr>
          <w:rFonts w:ascii="Calibri" w:cs="Calibri" w:eastAsia="Calibri" w:hAnsi="Calibri"/>
          <w:b w:val="1"/>
          <w:rtl w:val="0"/>
        </w:rPr>
        <w:t xml:space="preserve">“Elevated Movement” Fundraising Event Producer </w:t>
      </w:r>
      <w:r w:rsidDel="00000000" w:rsidR="00000000" w:rsidRPr="00000000">
        <w:rPr>
          <w:rFonts w:ascii="Calibri" w:cs="Calibri" w:eastAsia="Calibri" w:hAnsi="Calibri"/>
          <w:rtl w:val="0"/>
        </w:rPr>
        <w:t xml:space="preserve">Madison WI</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sz w:val="22"/>
          <w:szCs w:val="22"/>
          <w:rtl w:val="0"/>
        </w:rPr>
        <w:t xml:space="preserve">2019 -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2"/>
          <w:szCs w:val="22"/>
          <w:rtl w:val="0"/>
        </w:rPr>
        <w:t xml:space="preserve">2020</w:t>
      </w:r>
    </w:p>
    <w:p w:rsidR="00000000" w:rsidDel="00000000" w:rsidP="00000000" w:rsidRDefault="00000000" w:rsidRPr="00000000" w14:paraId="00000037">
      <w:pPr>
        <w:numPr>
          <w:ilvl w:val="0"/>
          <w:numId w:val="3"/>
        </w:numPr>
        <w:spacing w:line="259" w:lineRule="auto"/>
        <w:ind w:left="720" w:hanging="270"/>
        <w:rPr>
          <w:sz w:val="21"/>
          <w:szCs w:val="21"/>
        </w:rPr>
      </w:pPr>
      <w:r w:rsidDel="00000000" w:rsidR="00000000" w:rsidRPr="00000000">
        <w:rPr>
          <w:rFonts w:ascii="Calibri" w:cs="Calibri" w:eastAsia="Calibri" w:hAnsi="Calibri"/>
          <w:sz w:val="21"/>
          <w:szCs w:val="21"/>
          <w:rtl w:val="0"/>
        </w:rPr>
        <w:t xml:space="preserve">Develop and execute an 8 month plan including risk management, task-delegation, and day-of coordination of volunteers, performers, vendors and attendees. </w:t>
      </w:r>
      <w:r w:rsidDel="00000000" w:rsidR="00000000" w:rsidRPr="00000000">
        <w:rPr>
          <w:rtl w:val="0"/>
        </w:rPr>
      </w:r>
    </w:p>
    <w:p w:rsidR="00000000" w:rsidDel="00000000" w:rsidP="00000000" w:rsidRDefault="00000000" w:rsidRPr="00000000" w14:paraId="00000038">
      <w:pPr>
        <w:numPr>
          <w:ilvl w:val="0"/>
          <w:numId w:val="3"/>
        </w:numPr>
        <w:spacing w:line="259" w:lineRule="auto"/>
        <w:ind w:left="720" w:hanging="270"/>
        <w:rPr>
          <w:sz w:val="21"/>
          <w:szCs w:val="21"/>
        </w:rPr>
      </w:pPr>
      <w:r w:rsidDel="00000000" w:rsidR="00000000" w:rsidRPr="00000000">
        <w:rPr>
          <w:rFonts w:ascii="Calibri" w:cs="Calibri" w:eastAsia="Calibri" w:hAnsi="Calibri"/>
          <w:sz w:val="21"/>
          <w:szCs w:val="21"/>
          <w:rtl w:val="0"/>
        </w:rPr>
        <w:t xml:space="preserve">Research and select venue, cast of performers, volunteers, host of event, and graphic designer based on reviews, fees, networking, and capabilities in order to compose a thrilling and profitable event. </w:t>
      </w:r>
      <w:r w:rsidDel="00000000" w:rsidR="00000000" w:rsidRPr="00000000">
        <w:rPr>
          <w:rtl w:val="0"/>
        </w:rPr>
      </w:r>
    </w:p>
    <w:p w:rsidR="00000000" w:rsidDel="00000000" w:rsidP="00000000" w:rsidRDefault="00000000" w:rsidRPr="00000000" w14:paraId="00000039">
      <w:pPr>
        <w:numPr>
          <w:ilvl w:val="0"/>
          <w:numId w:val="3"/>
        </w:numPr>
        <w:spacing w:line="259" w:lineRule="auto"/>
        <w:ind w:left="720" w:hanging="270"/>
        <w:rPr>
          <w:sz w:val="21"/>
          <w:szCs w:val="21"/>
        </w:rPr>
      </w:pPr>
      <w:r w:rsidDel="00000000" w:rsidR="00000000" w:rsidRPr="00000000">
        <w:rPr>
          <w:rFonts w:ascii="Calibri" w:cs="Calibri" w:eastAsia="Calibri" w:hAnsi="Calibri"/>
          <w:sz w:val="21"/>
          <w:szCs w:val="21"/>
          <w:rtl w:val="0"/>
        </w:rPr>
        <w:t xml:space="preserve">Promote the event via social media marketing, word-of-mouth, and advertising in well-trafficked community areas which resulted in a sold out 85 person venue and $2,667 raised for the cause.</w:t>
      </w:r>
      <w:r w:rsidDel="00000000" w:rsidR="00000000" w:rsidRPr="00000000">
        <w:rPr>
          <w:rtl w:val="0"/>
        </w:rPr>
      </w:r>
    </w:p>
    <w:p w:rsidR="00000000" w:rsidDel="00000000" w:rsidP="00000000" w:rsidRDefault="00000000" w:rsidRPr="00000000" w14:paraId="0000003A">
      <w:pPr>
        <w:tabs>
          <w:tab w:val="left" w:leader="none" w:pos="360"/>
        </w:tabs>
        <w:spacing w:before="40" w:line="276"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3B">
      <w:pPr>
        <w:tabs>
          <w:tab w:val="left" w:leader="none" w:pos="360"/>
        </w:tabs>
        <w:spacing w:before="40" w:line="276" w:lineRule="auto"/>
        <w:rPr>
          <w:rFonts w:ascii="Calibri" w:cs="Calibri" w:eastAsia="Calibri" w:hAnsi="Calibri"/>
          <w:sz w:val="22"/>
          <w:szCs w:val="22"/>
        </w:rPr>
      </w:pPr>
      <w:r w:rsidDel="00000000" w:rsidR="00000000" w:rsidRPr="00000000">
        <w:rPr>
          <w:rFonts w:ascii="Arial" w:cs="Arial" w:eastAsia="Arial" w:hAnsi="Arial"/>
          <w:sz w:val="22"/>
          <w:szCs w:val="22"/>
          <w:u w:val="single"/>
          <w:rtl w:val="0"/>
        </w:rPr>
        <w:t xml:space="preserve">CCRC College Internship</w:t>
      </w:r>
      <w:r w:rsidDel="00000000" w:rsidR="00000000" w:rsidRPr="00000000">
        <w:rPr>
          <w:rtl w:val="0"/>
        </w:rPr>
      </w:r>
    </w:p>
    <w:p w:rsidR="00000000" w:rsidDel="00000000" w:rsidP="00000000" w:rsidRDefault="00000000" w:rsidRPr="00000000" w14:paraId="0000003C">
      <w:pPr>
        <w:tabs>
          <w:tab w:val="right" w:leader="none" w:pos="10800"/>
        </w:tabs>
        <w:ind w:left="720" w:hanging="270"/>
        <w:rPr>
          <w:rFonts w:ascii="Calibri" w:cs="Calibri" w:eastAsia="Calibri" w:hAnsi="Calibri"/>
          <w:sz w:val="22"/>
          <w:szCs w:val="22"/>
        </w:rPr>
      </w:pPr>
      <w:r w:rsidDel="00000000" w:rsidR="00000000" w:rsidRPr="00000000">
        <w:rPr>
          <w:rFonts w:ascii="Calibri" w:cs="Calibri" w:eastAsia="Calibri" w:hAnsi="Calibri"/>
          <w:b w:val="1"/>
          <w:rtl w:val="0"/>
        </w:rPr>
        <w:t xml:space="preserve">Clark Lindsey Village, </w:t>
      </w:r>
      <w:r w:rsidDel="00000000" w:rsidR="00000000" w:rsidRPr="00000000">
        <w:rPr>
          <w:rFonts w:ascii="Calibri" w:cs="Calibri" w:eastAsia="Calibri" w:hAnsi="Calibri"/>
          <w:rtl w:val="0"/>
        </w:rPr>
        <w:t xml:space="preserve">Urbana, IL</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sz w:val="22"/>
          <w:szCs w:val="22"/>
          <w:rtl w:val="0"/>
        </w:rPr>
        <w:t xml:space="preserve">2013 -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2"/>
          <w:szCs w:val="22"/>
          <w:rtl w:val="0"/>
        </w:rPr>
        <w:t xml:space="preserve">2014</w:t>
      </w:r>
    </w:p>
    <w:p w:rsidR="00000000" w:rsidDel="00000000" w:rsidP="00000000" w:rsidRDefault="00000000" w:rsidRPr="00000000" w14:paraId="0000003D">
      <w:pPr>
        <w:numPr>
          <w:ilvl w:val="0"/>
          <w:numId w:val="3"/>
        </w:numPr>
        <w:spacing w:line="259" w:lineRule="auto"/>
        <w:ind w:left="720" w:hanging="360"/>
        <w:rPr>
          <w:sz w:val="21"/>
          <w:szCs w:val="21"/>
        </w:rPr>
      </w:pPr>
      <w:r w:rsidDel="00000000" w:rsidR="00000000" w:rsidRPr="00000000">
        <w:rPr>
          <w:rFonts w:ascii="Calibri" w:cs="Calibri" w:eastAsia="Calibri" w:hAnsi="Calibri"/>
          <w:sz w:val="21"/>
          <w:szCs w:val="21"/>
          <w:rtl w:val="0"/>
        </w:rPr>
        <w:t xml:space="preserve">Led activities with residents to enrich their day to day lives and I learned about the operations of a Continued Care Retirement Community. </w:t>
      </w:r>
      <w:r w:rsidDel="00000000" w:rsidR="00000000" w:rsidRPr="00000000">
        <w:rPr>
          <w:rtl w:val="0"/>
        </w:rPr>
      </w:r>
    </w:p>
    <w:p w:rsidR="00000000" w:rsidDel="00000000" w:rsidP="00000000" w:rsidRDefault="00000000" w:rsidRPr="00000000" w14:paraId="0000003E">
      <w:pPr>
        <w:numPr>
          <w:ilvl w:val="0"/>
          <w:numId w:val="3"/>
        </w:numPr>
        <w:spacing w:line="259" w:lineRule="auto"/>
        <w:ind w:left="720" w:hanging="360"/>
        <w:rPr>
          <w:sz w:val="21"/>
          <w:szCs w:val="21"/>
        </w:rPr>
      </w:pPr>
      <w:r w:rsidDel="00000000" w:rsidR="00000000" w:rsidRPr="00000000">
        <w:rPr>
          <w:rFonts w:ascii="Calibri" w:cs="Calibri" w:eastAsia="Calibri" w:hAnsi="Calibri"/>
          <w:sz w:val="21"/>
          <w:szCs w:val="21"/>
          <w:rtl w:val="0"/>
        </w:rPr>
        <w:t xml:space="preserve">Applied what I was learning through my Community Health major in the implementation of the six dimensions of wellness. </w:t>
      </w:r>
      <w:r w:rsidDel="00000000" w:rsidR="00000000" w:rsidRPr="00000000">
        <w:rPr>
          <w:rtl w:val="0"/>
        </w:rPr>
      </w:r>
    </w:p>
    <w:p w:rsidR="00000000" w:rsidDel="00000000" w:rsidP="00000000" w:rsidRDefault="00000000" w:rsidRPr="00000000" w14:paraId="0000003F">
      <w:pPr>
        <w:numPr>
          <w:ilvl w:val="0"/>
          <w:numId w:val="3"/>
        </w:numPr>
        <w:spacing w:line="259" w:lineRule="auto"/>
        <w:ind w:left="720" w:hanging="360"/>
        <w:rPr>
          <w:sz w:val="21"/>
          <w:szCs w:val="21"/>
        </w:rPr>
      </w:pPr>
      <w:r w:rsidDel="00000000" w:rsidR="00000000" w:rsidRPr="00000000">
        <w:rPr>
          <w:rFonts w:ascii="Calibri" w:cs="Calibri" w:eastAsia="Calibri" w:hAnsi="Calibri"/>
          <w:sz w:val="21"/>
          <w:szCs w:val="21"/>
          <w:rtl w:val="0"/>
        </w:rPr>
        <w:t xml:space="preserve">Collaborated with other student interns to create a schedule of activities and plan an activity fair for residents to choose events they’d like to participate in in the coming year.</w:t>
      </w:r>
    </w:p>
    <w:p w:rsidR="00000000" w:rsidDel="00000000" w:rsidP="00000000" w:rsidRDefault="00000000" w:rsidRPr="00000000" w14:paraId="00000040">
      <w:pPr>
        <w:numPr>
          <w:ilvl w:val="0"/>
          <w:numId w:val="3"/>
        </w:numPr>
        <w:spacing w:line="259" w:lineRule="auto"/>
        <w:ind w:left="72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Learned a lot about human behavior and neurology</w:t>
      </w:r>
    </w:p>
    <w:p w:rsidR="00000000" w:rsidDel="00000000" w:rsidP="00000000" w:rsidRDefault="00000000" w:rsidRPr="00000000" w14:paraId="00000041">
      <w:pPr>
        <w:jc w:val="center"/>
        <w:rPr>
          <w:b w:val="1"/>
          <w:sz w:val="30"/>
          <w:szCs w:val="30"/>
        </w:rPr>
      </w:pPr>
      <w:r w:rsidDel="00000000" w:rsidR="00000000" w:rsidRPr="00000000">
        <w:rPr>
          <w:rtl w:val="0"/>
        </w:rPr>
      </w:r>
    </w:p>
    <w:p w:rsidR="00000000" w:rsidDel="00000000" w:rsidP="00000000" w:rsidRDefault="00000000" w:rsidRPr="00000000" w14:paraId="00000042">
      <w:pPr>
        <w:spacing w:line="360" w:lineRule="auto"/>
        <w:jc w:val="center"/>
        <w:rPr>
          <w:b w:val="1"/>
          <w:sz w:val="26"/>
          <w:szCs w:val="26"/>
        </w:rPr>
      </w:pPr>
      <w:r w:rsidDel="00000000" w:rsidR="00000000" w:rsidRPr="00000000">
        <w:rPr>
          <w:b w:val="1"/>
          <w:sz w:val="30"/>
          <w:szCs w:val="30"/>
          <w:rtl w:val="0"/>
        </w:rPr>
        <w:t xml:space="preserve">E</w:t>
      </w:r>
      <w:r w:rsidDel="00000000" w:rsidR="00000000" w:rsidRPr="00000000">
        <w:rPr>
          <w:b w:val="1"/>
          <w:sz w:val="26"/>
          <w:szCs w:val="26"/>
          <w:rtl w:val="0"/>
        </w:rPr>
        <w:t xml:space="preserve">DUCATION</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UX/UI Bootcamp,  Aug 2023-Feb2024</w:t>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Northwestern University, Evanston, IL</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Bachelor’s of Science in Community Health, 2010-2014</w:t>
      </w:r>
    </w:p>
    <w:p w:rsidR="00000000" w:rsidDel="00000000" w:rsidP="00000000" w:rsidRDefault="00000000" w:rsidRPr="00000000" w14:paraId="000000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University of Illinois at Urbana-Champaign</w:t>
      </w:r>
    </w:p>
    <w:p w:rsidR="00000000" w:rsidDel="00000000" w:rsidP="00000000" w:rsidRDefault="00000000" w:rsidRPr="00000000" w14:paraId="0000004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rtl w:val="0"/>
        </w:rPr>
      </w:r>
    </w:p>
    <w:sectPr>
      <w:headerReference r:id="rId7" w:type="defaul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Courier New"/>
  <w:font w:name="CG Omega"/>
  <w:font w:name="Noto Sans Symbols">
    <w:embedRegular w:fontKey="{00000000-0000-0000-0000-000000000000}" r:id="rId1" w:subsetted="0"/>
    <w:embedBold w:fontKey="{00000000-0000-0000-0000-000000000000}" r:id="rId2" w:subsetted="0"/>
  </w:font>
  <w:font w:name="Lustria">
    <w:embedRegular w:fontKey="{00000000-0000-0000-0000-000000000000}" r:id="rId3" w:subsetted="0"/>
  </w:font>
  <w:font w:name="CG Times">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1"/>
      <w:keepLines w:val="0"/>
      <w:widowControl w:val="1"/>
      <w:pBdr>
        <w:top w:space="0" w:sz="0" w:val="nil"/>
        <w:left w:space="0" w:sz="0" w:val="nil"/>
        <w:bottom w:color="000000" w:space="1" w:sz="4" w:val="single"/>
        <w:right w:space="0" w:sz="0" w:val="nil"/>
        <w:between w:space="0" w:sz="0" w:val="nil"/>
      </w:pBdr>
      <w:shd w:fill="auto" w:val="clear"/>
      <w:tabs>
        <w:tab w:val="right" w:leader="none" w:pos="9360"/>
        <w:tab w:val="right" w:leader="none" w:pos="1080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mallCaps w:val="1"/>
        <w:rtl w:val="0"/>
      </w:rPr>
      <w:t xml:space="preserve">Regan O’Brien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216" w:hanging="144"/>
      </w:pPr>
      <w:rPr>
        <w:rFonts w:ascii="Noto Sans Symbols" w:cs="Noto Sans Symbols" w:eastAsia="Noto Sans Symbols" w:hAnsi="Noto Sans Symbols"/>
        <w:sz w:val="18"/>
        <w:szCs w:val="18"/>
      </w:rPr>
    </w:lvl>
    <w:lvl w:ilvl="1">
      <w:start w:val="1"/>
      <w:numFmt w:val="bullet"/>
      <w:lvlText w:val="●"/>
      <w:lvlJc w:val="left"/>
      <w:pPr>
        <w:ind w:left="1080" w:hanging="270"/>
      </w:pPr>
      <w:rPr>
        <w:rFonts w:ascii="Noto Sans Symbols" w:cs="Noto Sans Symbols" w:eastAsia="Noto Sans Symbols" w:hAnsi="Noto Sans Symbols"/>
        <w:sz w:val="18"/>
        <w:szCs w:val="18"/>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540" w:hanging="27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63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CG Times" w:cs="CG Times" w:eastAsia="CG Times" w:hAnsi="CG Times"/>
      <w:b w:val="1"/>
      <w:sz w:val="46"/>
      <w:szCs w:val="46"/>
    </w:rPr>
  </w:style>
  <w:style w:type="paragraph" w:styleId="Heading2">
    <w:name w:val="heading 2"/>
    <w:basedOn w:val="Normal"/>
    <w:next w:val="Normal"/>
    <w:pPr>
      <w:keepNext w:val="1"/>
      <w:tabs>
        <w:tab w:val="left" w:leader="none" w:pos="360"/>
        <w:tab w:val="left" w:leader="none" w:pos="720"/>
        <w:tab w:val="left" w:leader="none" w:pos="3600"/>
        <w:tab w:val="left" w:leader="none" w:pos="3960"/>
        <w:tab w:val="left" w:leader="none" w:pos="6480"/>
        <w:tab w:val="left" w:leader="none" w:pos="6840"/>
      </w:tabs>
      <w:jc w:val="center"/>
    </w:pPr>
    <w:rPr>
      <w:rFonts w:ascii="Lustria" w:cs="Lustria" w:eastAsia="Lustria" w:hAnsi="Lustria"/>
      <w:b w:val="1"/>
    </w:rPr>
  </w:style>
  <w:style w:type="paragraph" w:styleId="Heading3">
    <w:name w:val="heading 3"/>
    <w:basedOn w:val="Normal"/>
    <w:next w:val="Normal"/>
    <w:pPr>
      <w:keepNext w:val="1"/>
      <w:jc w:val="both"/>
    </w:pPr>
    <w:rPr>
      <w:sz w:val="22"/>
      <w:szCs w:val="22"/>
    </w:rPr>
  </w:style>
  <w:style w:type="paragraph" w:styleId="Heading4">
    <w:name w:val="heading 4"/>
    <w:basedOn w:val="Normal"/>
    <w:next w:val="Normal"/>
    <w:pPr>
      <w:keepNext w:val="1"/>
    </w:pPr>
    <w:rPr>
      <w:sz w:val="22"/>
      <w:szCs w:val="22"/>
      <w:u w:val="single"/>
    </w:rPr>
  </w:style>
  <w:style w:type="paragraph" w:styleId="Heading5">
    <w:name w:val="heading 5"/>
    <w:basedOn w:val="Normal"/>
    <w:next w:val="Normal"/>
    <w:pPr>
      <w:keepNext w:val="1"/>
      <w:jc w:val="center"/>
    </w:pPr>
    <w:rPr>
      <w:rFonts w:ascii="Lustria" w:cs="Lustria" w:eastAsia="Lustria" w:hAnsi="Lustria"/>
      <w:b w:val="1"/>
      <w:sz w:val="28"/>
      <w:szCs w:val="28"/>
    </w:rPr>
  </w:style>
  <w:style w:type="paragraph" w:styleId="Heading6">
    <w:name w:val="heading 6"/>
    <w:basedOn w:val="Normal"/>
    <w:next w:val="Normal"/>
    <w:pPr>
      <w:keepNext w:val="1"/>
    </w:pPr>
    <w:rPr>
      <w:b w:val="1"/>
      <w:i w:val="1"/>
      <w:sz w:val="22"/>
      <w:szCs w:val="22"/>
    </w:rPr>
  </w:style>
  <w:style w:type="paragraph" w:styleId="Title">
    <w:name w:val="Title"/>
    <w:basedOn w:val="Normal"/>
    <w:next w:val="Normal"/>
    <w:pPr>
      <w:jc w:val="center"/>
    </w:pPr>
    <w:rPr>
      <w:rFonts w:ascii="Lustria" w:cs="Lustria" w:eastAsia="Lustria" w:hAnsi="Lustria"/>
      <w:b w:val="1"/>
      <w:sz w:val="46"/>
      <w:szCs w:val="46"/>
    </w:rPr>
  </w:style>
  <w:style w:type="paragraph" w:styleId="Subtitle">
    <w:name w:val="Subtitle"/>
    <w:basedOn w:val="Normal"/>
    <w:next w:val="Normal"/>
    <w:pPr>
      <w:jc w:val="center"/>
    </w:pPr>
    <w:rPr>
      <w:rFonts w:ascii="CG Omega" w:cs="CG Omega" w:eastAsia="CG Omega" w:hAnsi="CG Omega"/>
      <w:b w:val="1"/>
      <w:sz w:val="46"/>
      <w:szCs w:val="4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Lustria-regular.ttf"/><Relationship Id="rId4" Type="http://schemas.openxmlformats.org/officeDocument/2006/relationships/font" Target="fonts/CGTimes-regular.ttf"/><Relationship Id="rId5" Type="http://schemas.openxmlformats.org/officeDocument/2006/relationships/font" Target="fonts/CGTimes-bold.ttf"/><Relationship Id="rId6" Type="http://schemas.openxmlformats.org/officeDocument/2006/relationships/font" Target="fonts/CGTimes-italic.ttf"/><Relationship Id="rId7"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IhV14gM9RFlLoJzMUaOyr48gw==">CgMxLjAyCGguZ2pkZ3hzOAByITE3VW1ISFhXZkRuMlFVQnBuTHNmQ0p6RnBFY2hrVWFyQw==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