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第三章 深度学习训练流程</w:t>
      </w:r>
    </w:p>
    <w:p>
      <w:r>
        <w:t>深度学习的训练过程主要分为前向传播和反向传播两个阶段。前向传播是把输入数据送入网络,逐层计算得到输出;反向传播则是根据损失函数计算梯度,再用梯度下降法更新参数。</w:t>
      </w:r>
    </w:p>
    <w:p>
      <w:r>
        <w:t>图1展示了整体的训练流水线：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0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其中学习率是最重要的超参数,一般设置在 0.001 到 0.01 之间都能训练。如果学习率太大,损失会震荡不收敛;如果太小,收敛会很慢。</w:t>
      </w:r>
    </w:p>
    <w:p>
      <w:pPr>
        <w:pStyle w:val="Heading2"/>
      </w:pPr>
      <w:r>
        <w:t>3.1 优化器</w:t>
      </w:r>
    </w:p>
    <w:p>
      <w:r>
        <w:t>常用的优化器有 SGD、Momentum、Adam 等。Adam 结合了动量法和自适应学习率,在绝大多数任务上都能取得不错的效果,是 2014 年由 Kingma 等人提出的。</w:t>
      </w:r>
    </w:p>
    <w:p>
      <w:r>
        <w:drawing>
          <wp:inline xmlns:a="http://schemas.openxmlformats.org/drawingml/2006/main" xmlns:pic="http://schemas.openxmlformats.org/drawingml/2006/picture">
            <wp:extent cx="4206240" cy="221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1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上图是数据在各层之间的流动示意。</w:t>
      </w:r>
    </w:p>
    <w:p>
      <w:pPr>
        <w:pStyle w:val="Heading2"/>
      </w:pPr>
      <w:r>
        <w:t>3.2 正则化</w:t>
      </w:r>
    </w:p>
    <w:p>
      <w:r>
        <w:t>为了防止过拟合,常用的手段有 L1/L2 正则化、Dropout、数据增强。Dropout 在训练时随机丢弃一部分神经元,相当于训练了多个子网络再集成。</w:t>
      </w:r>
    </w:p>
    <w:p>
      <w:r>
        <w:t>补充几点笔记:</w:t>
      </w:r>
    </w:p>
    <w:p>
      <w:r>
        <w:t>· BatchNorm 可以加速收敛</w:t>
      </w:r>
    </w:p>
    <w:p>
      <w:r>
        <w:t>· 早停 early stopping 也是常用手段</w:t>
      </w:r>
    </w:p>
    <w:p>
      <w:r>
        <w:t>· 学习率预热 warmup 对大模型很重要</w:t>
      </w:r>
    </w:p>
    <w:p>
      <w:pPr>
        <w:pStyle w:val="Heading2"/>
      </w:pPr>
      <w:r>
        <w:t>3.3 实验结果</w:t>
      </w:r>
    </w:p>
    <w:p>
      <w:r>
        <w:t>我们在 ImageNet 上做了实验,ResNet50 的 top-1 准确率达到了 76.1%,比 VGG16 高了大概 5 个百分点。训练用了 8 张 V100 显卡,总共训练了 90 个 epoch。</w:t>
      </w:r>
    </w:p>
    <w:p>
      <w:r>
        <w:drawing>
          <wp:inline xmlns:a="http://schemas.openxmlformats.org/drawingml/2006/main" xmlns:pic="http://schemas.openxmlformats.org/drawingml/2006/picture">
            <wp:extent cx="4023360" cy="212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遗留问题:混合精度训练具体怎么实现还没搞明白,需要后面补。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准确率</w:t>
            </w:r>
          </w:p>
        </w:tc>
      </w:tr>
      <w:tr>
        <w:tc>
          <w:tcPr>
            <w:tcW w:type="dxa" w:w="4320"/>
          </w:tcPr>
          <w:p>
            <w:r>
              <w:t>ResNet50</w:t>
            </w:r>
          </w:p>
        </w:tc>
        <w:tc>
          <w:tcPr>
            <w:tcW w:type="dxa" w:w="4320"/>
          </w:tcPr>
          <w:p>
            <w:r>
              <w:t>76.1%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