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0F83F" w14:textId="10D25476" w:rsidR="00FE0A1A" w:rsidRPr="001C5E3D" w:rsidRDefault="00FE0A1A" w:rsidP="00B76C18">
      <w:pPr>
        <w:pStyle w:val="Title"/>
        <w:rPr>
          <w:sz w:val="36"/>
          <w:szCs w:val="36"/>
        </w:rPr>
      </w:pPr>
      <w:r w:rsidRPr="001C5E3D">
        <w:rPr>
          <w:sz w:val="36"/>
          <w:szCs w:val="36"/>
        </w:rPr>
        <w:t>Soil Organic Carbon Estimation</w:t>
      </w:r>
    </w:p>
    <w:p w14:paraId="205E82E1" w14:textId="11088AA4" w:rsidR="00C362ED" w:rsidRPr="001C5E3D" w:rsidRDefault="00C362ED" w:rsidP="00C362ED">
      <w:pPr>
        <w:pStyle w:val="Subtitle"/>
      </w:pPr>
      <w:r w:rsidRPr="001C5E3D">
        <w:t>Methodology</w:t>
      </w:r>
    </w:p>
    <w:p w14:paraId="343373C8" w14:textId="23D05EAF" w:rsidR="00FE0A1A" w:rsidRPr="001C5E3D" w:rsidRDefault="003A1489">
      <w:pPr>
        <w:pStyle w:val="BodyText"/>
      </w:pPr>
      <w:r w:rsidRPr="001C5E3D">
        <w:rPr>
          <w:noProof/>
          <w:w w:val="95"/>
        </w:rPr>
        <w:drawing>
          <wp:anchor distT="0" distB="0" distL="0" distR="0" simplePos="0" relativeHeight="251658240" behindDoc="0" locked="0" layoutInCell="0" allowOverlap="1" wp14:anchorId="737EA0C2" wp14:editId="004D2152">
            <wp:simplePos x="0" y="0"/>
            <wp:positionH relativeFrom="margin">
              <wp:posOffset>1701233</wp:posOffset>
            </wp:positionH>
            <wp:positionV relativeFrom="paragraph">
              <wp:posOffset>177436</wp:posOffset>
            </wp:positionV>
            <wp:extent cx="2162175" cy="684530"/>
            <wp:effectExtent l="0" t="0" r="0" b="0"/>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1"/>
                    <a:stretch>
                      <a:fillRect/>
                    </a:stretch>
                  </pic:blipFill>
                  <pic:spPr bwMode="auto">
                    <a:xfrm>
                      <a:off x="0" y="0"/>
                      <a:ext cx="2162175" cy="684530"/>
                    </a:xfrm>
                    <a:prstGeom prst="rect">
                      <a:avLst/>
                    </a:prstGeom>
                  </pic:spPr>
                </pic:pic>
              </a:graphicData>
            </a:graphic>
          </wp:anchor>
        </w:drawing>
      </w:r>
    </w:p>
    <w:p w14:paraId="34ED8AE3" w14:textId="77777777" w:rsidR="00FE0A1A" w:rsidRPr="001C5E3D" w:rsidRDefault="00FE0A1A">
      <w:pPr>
        <w:pStyle w:val="BodyText"/>
      </w:pPr>
    </w:p>
    <w:p w14:paraId="17F5E808" w14:textId="63C94799" w:rsidR="00FE0A1A" w:rsidRPr="001C5E3D" w:rsidRDefault="00FE0A1A">
      <w:pPr>
        <w:pStyle w:val="BodyText"/>
      </w:pPr>
    </w:p>
    <w:p w14:paraId="4FD32BE9" w14:textId="01BAE9CD" w:rsidR="00FE0A1A" w:rsidRPr="001C5E3D" w:rsidRDefault="00FE0A1A">
      <w:pPr>
        <w:pStyle w:val="BodyText"/>
      </w:pPr>
    </w:p>
    <w:p w14:paraId="73485B8A" w14:textId="281F5D05" w:rsidR="00FE0A1A" w:rsidRPr="001C5E3D" w:rsidRDefault="00FE0A1A">
      <w:pPr>
        <w:pStyle w:val="BodyText"/>
      </w:pPr>
    </w:p>
    <w:p w14:paraId="39ECAB6E" w14:textId="6D071493" w:rsidR="00FE0A1A" w:rsidRPr="001C5E3D" w:rsidRDefault="001146AB">
      <w:pPr>
        <w:pStyle w:val="BodyText"/>
      </w:pPr>
      <w:r w:rsidRPr="001C5E3D">
        <w:rPr>
          <w:noProof/>
        </w:rPr>
        <w:drawing>
          <wp:anchor distT="0" distB="0" distL="0" distR="0" simplePos="0" relativeHeight="251658242" behindDoc="0" locked="0" layoutInCell="0" allowOverlap="1" wp14:anchorId="475EF43F" wp14:editId="64E2FB9C">
            <wp:simplePos x="0" y="0"/>
            <wp:positionH relativeFrom="margin">
              <wp:posOffset>1255584</wp:posOffset>
            </wp:positionH>
            <wp:positionV relativeFrom="paragraph">
              <wp:posOffset>179962</wp:posOffset>
            </wp:positionV>
            <wp:extent cx="2811294" cy="2842172"/>
            <wp:effectExtent l="0" t="0" r="0" b="0"/>
            <wp:wrapNone/>
            <wp:docPr id="1" name="3D Model 40" descr="The Ea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D Model 40" descr="The Earth"/>
                    <pic:cNvPicPr>
                      <a:picLocks noChangeAspect="1" noChangeArrowheads="1"/>
                    </pic:cNvPicPr>
                  </pic:nvPicPr>
                  <pic:blipFill>
                    <a:blip r:embed="rId12"/>
                    <a:stretch>
                      <a:fillRect/>
                    </a:stretch>
                  </pic:blipFill>
                  <pic:spPr bwMode="auto">
                    <a:xfrm>
                      <a:off x="0" y="0"/>
                      <a:ext cx="2811294" cy="2842172"/>
                    </a:xfrm>
                    <a:prstGeom prst="rect">
                      <a:avLst/>
                    </a:prstGeom>
                  </pic:spPr>
                </pic:pic>
              </a:graphicData>
            </a:graphic>
            <wp14:sizeRelH relativeFrom="margin">
              <wp14:pctWidth>0</wp14:pctWidth>
            </wp14:sizeRelH>
            <wp14:sizeRelV relativeFrom="margin">
              <wp14:pctHeight>0</wp14:pctHeight>
            </wp14:sizeRelV>
          </wp:anchor>
        </w:drawing>
      </w:r>
    </w:p>
    <w:p w14:paraId="47795CD3" w14:textId="47087C30" w:rsidR="00FE0A1A" w:rsidRPr="001C5E3D" w:rsidRDefault="00FE0A1A">
      <w:pPr>
        <w:pStyle w:val="BodyText"/>
      </w:pPr>
    </w:p>
    <w:p w14:paraId="15EAD788" w14:textId="71052270" w:rsidR="00FE0A1A" w:rsidRPr="001C5E3D" w:rsidRDefault="00FE0A1A">
      <w:pPr>
        <w:pStyle w:val="BodyText"/>
      </w:pPr>
    </w:p>
    <w:p w14:paraId="6D5B3DD1" w14:textId="0FBA6915" w:rsidR="00FE0A1A" w:rsidRPr="001C5E3D" w:rsidRDefault="00FE0A1A">
      <w:pPr>
        <w:pStyle w:val="BodyText"/>
      </w:pPr>
    </w:p>
    <w:p w14:paraId="605F6AB8" w14:textId="575FA5C5" w:rsidR="00FE0A1A" w:rsidRPr="001C5E3D" w:rsidRDefault="00FE0A1A">
      <w:pPr>
        <w:pStyle w:val="BodyText"/>
        <w:rPr>
          <w:w w:val="95"/>
        </w:rPr>
      </w:pPr>
    </w:p>
    <w:p w14:paraId="478DEEFB" w14:textId="5E80B9E3" w:rsidR="00FE0A1A" w:rsidRPr="001C5E3D" w:rsidRDefault="00FE0A1A">
      <w:pPr>
        <w:pStyle w:val="BodyText"/>
        <w:rPr>
          <w:w w:val="95"/>
        </w:rPr>
      </w:pPr>
    </w:p>
    <w:p w14:paraId="2B1600BB" w14:textId="77777777" w:rsidR="00FE0A1A" w:rsidRPr="001C5E3D" w:rsidRDefault="00FE0A1A">
      <w:pPr>
        <w:pStyle w:val="BodyText"/>
        <w:rPr>
          <w:w w:val="95"/>
        </w:rPr>
      </w:pPr>
    </w:p>
    <w:p w14:paraId="0626CED8" w14:textId="12E91824" w:rsidR="00FE0A1A" w:rsidRPr="001C5E3D" w:rsidRDefault="00FE0A1A">
      <w:pPr>
        <w:pStyle w:val="BodyText"/>
        <w:rPr>
          <w:w w:val="95"/>
        </w:rPr>
      </w:pPr>
    </w:p>
    <w:p w14:paraId="19D9DDD5" w14:textId="77777777" w:rsidR="00FE0A1A" w:rsidRPr="001C5E3D" w:rsidRDefault="00FE0A1A">
      <w:pPr>
        <w:pStyle w:val="BodyText"/>
        <w:rPr>
          <w:w w:val="95"/>
        </w:rPr>
      </w:pPr>
    </w:p>
    <w:p w14:paraId="561FF20B" w14:textId="7700BEBC" w:rsidR="00FE0A1A" w:rsidRPr="001C5E3D" w:rsidRDefault="00FE0A1A">
      <w:pPr>
        <w:pStyle w:val="BodyText"/>
        <w:rPr>
          <w:w w:val="95"/>
        </w:rPr>
      </w:pPr>
    </w:p>
    <w:p w14:paraId="22957CA5" w14:textId="77777777" w:rsidR="00FE0A1A" w:rsidRPr="001C5E3D" w:rsidRDefault="00FE0A1A">
      <w:pPr>
        <w:pStyle w:val="BodyText"/>
        <w:rPr>
          <w:w w:val="95"/>
        </w:rPr>
      </w:pPr>
    </w:p>
    <w:p w14:paraId="5BDB87F4" w14:textId="7C3F4F41" w:rsidR="00FE0A1A" w:rsidRPr="001C5E3D" w:rsidRDefault="00FE0A1A">
      <w:pPr>
        <w:pStyle w:val="BodyText"/>
        <w:rPr>
          <w:w w:val="95"/>
        </w:rPr>
      </w:pPr>
    </w:p>
    <w:p w14:paraId="0FFB7675" w14:textId="77777777" w:rsidR="00FE0A1A" w:rsidRPr="001C5E3D" w:rsidRDefault="00FE0A1A">
      <w:pPr>
        <w:pStyle w:val="BodyText"/>
        <w:rPr>
          <w:w w:val="95"/>
        </w:rPr>
      </w:pPr>
    </w:p>
    <w:p w14:paraId="3CFC1FAD" w14:textId="77777777" w:rsidR="00FE0A1A" w:rsidRPr="001C5E3D" w:rsidRDefault="00FE0A1A">
      <w:pPr>
        <w:pStyle w:val="BodyText"/>
        <w:rPr>
          <w:w w:val="95"/>
        </w:rPr>
      </w:pPr>
    </w:p>
    <w:p w14:paraId="2F57FA07" w14:textId="77777777" w:rsidR="00FE0A1A" w:rsidRPr="001C5E3D" w:rsidRDefault="00FE0A1A">
      <w:pPr>
        <w:pStyle w:val="BodyText"/>
        <w:rPr>
          <w:w w:val="95"/>
        </w:rPr>
      </w:pPr>
    </w:p>
    <w:p w14:paraId="5D1FB1A3" w14:textId="77777777" w:rsidR="00FE0A1A" w:rsidRPr="001C5E3D" w:rsidRDefault="00FE0A1A">
      <w:pPr>
        <w:pStyle w:val="BodyText"/>
        <w:rPr>
          <w:w w:val="95"/>
        </w:rPr>
      </w:pPr>
    </w:p>
    <w:p w14:paraId="23EEA4EA" w14:textId="77777777" w:rsidR="00FE0A1A" w:rsidRPr="001C5E3D" w:rsidRDefault="00FE0A1A">
      <w:pPr>
        <w:pStyle w:val="BodyText"/>
        <w:rPr>
          <w:spacing w:val="-11"/>
          <w:w w:val="95"/>
        </w:rPr>
      </w:pPr>
      <w:r w:rsidRPr="001C5E3D">
        <w:rPr>
          <w:w w:val="95"/>
        </w:rPr>
        <w:t>Authors:</w:t>
      </w:r>
    </w:p>
    <w:p w14:paraId="153971AA" w14:textId="0B6B7875" w:rsidR="00FE0A1A" w:rsidRPr="001C5E3D" w:rsidRDefault="00FE0A1A">
      <w:pPr>
        <w:pStyle w:val="BodyText"/>
        <w:rPr>
          <w:rFonts w:ascii="Trebuchet MS" w:hAnsi="Trebuchet MS"/>
          <w:iCs/>
        </w:rPr>
      </w:pPr>
      <w:r w:rsidRPr="001C5E3D">
        <w:rPr>
          <w:w w:val="95"/>
        </w:rPr>
        <w:t>Hywel Evans,</w:t>
      </w:r>
      <w:r w:rsidRPr="001C5E3D">
        <w:rPr>
          <w:spacing w:val="-10"/>
          <w:w w:val="95"/>
        </w:rPr>
        <w:t xml:space="preserve"> MBE </w:t>
      </w:r>
      <w:r w:rsidRPr="001C5E3D">
        <w:rPr>
          <w:w w:val="95"/>
        </w:rPr>
        <w:t>PhD</w:t>
      </w:r>
      <w:r w:rsidR="005E5B8A" w:rsidRPr="001C5E3D">
        <w:rPr>
          <w:w w:val="95"/>
          <w:vertAlign w:val="superscript"/>
        </w:rPr>
        <w:t>2</w:t>
      </w:r>
      <w:r w:rsidRPr="001C5E3D">
        <w:rPr>
          <w:w w:val="95"/>
        </w:rPr>
        <w:t xml:space="preserve"> BA-</w:t>
      </w:r>
      <w:r w:rsidRPr="001C5E3D">
        <w:rPr>
          <w:spacing w:val="-10"/>
          <w:w w:val="95"/>
        </w:rPr>
        <w:t xml:space="preserve"> </w:t>
      </w:r>
      <w:r w:rsidRPr="001C5E3D">
        <w:rPr>
          <w:rFonts w:ascii="Trebuchet MS" w:hAnsi="Trebuchet MS"/>
          <w:i/>
          <w:w w:val="95"/>
        </w:rPr>
        <w:t>Chief Technical Officer</w:t>
      </w:r>
    </w:p>
    <w:p w14:paraId="57CA3344" w14:textId="77777777" w:rsidR="00FE0A1A" w:rsidRDefault="00FE0A1A">
      <w:pPr>
        <w:pStyle w:val="BodyText"/>
        <w:rPr>
          <w:rFonts w:ascii="Trebuchet MS" w:hAnsi="Trebuchet MS"/>
          <w:i/>
          <w:spacing w:val="-2"/>
          <w:w w:val="95"/>
        </w:rPr>
      </w:pPr>
      <w:r w:rsidRPr="001C5E3D">
        <w:rPr>
          <w:spacing w:val="-2"/>
          <w:w w:val="95"/>
        </w:rPr>
        <w:t>David Wright, BSc</w:t>
      </w:r>
      <w:r w:rsidRPr="001C5E3D">
        <w:rPr>
          <w:spacing w:val="-22"/>
          <w:w w:val="95"/>
        </w:rPr>
        <w:t xml:space="preserve"> </w:t>
      </w:r>
      <w:r w:rsidRPr="001C5E3D">
        <w:rPr>
          <w:spacing w:val="-2"/>
          <w:w w:val="95"/>
        </w:rPr>
        <w:t>–</w:t>
      </w:r>
      <w:r w:rsidRPr="001C5E3D">
        <w:rPr>
          <w:spacing w:val="-22"/>
          <w:w w:val="95"/>
        </w:rPr>
        <w:t xml:space="preserve"> </w:t>
      </w:r>
      <w:r w:rsidRPr="001C5E3D">
        <w:rPr>
          <w:rFonts w:ascii="Trebuchet MS" w:hAnsi="Trebuchet MS"/>
          <w:i/>
          <w:spacing w:val="-2"/>
          <w:w w:val="95"/>
        </w:rPr>
        <w:t>Chief Executive Officer</w:t>
      </w:r>
    </w:p>
    <w:p w14:paraId="4AFC6D39" w14:textId="7EC2C286" w:rsidR="001D6AC1" w:rsidRPr="001C5E3D" w:rsidRDefault="001D6AC1" w:rsidP="001D6AC1">
      <w:pPr>
        <w:pStyle w:val="BodyText"/>
        <w:rPr>
          <w:rFonts w:ascii="Trebuchet MS" w:hAnsi="Trebuchet MS"/>
          <w:iCs/>
          <w:spacing w:val="-2"/>
          <w:w w:val="95"/>
        </w:rPr>
      </w:pPr>
      <w:r>
        <w:rPr>
          <w:spacing w:val="-2"/>
          <w:w w:val="95"/>
        </w:rPr>
        <w:t>Grace Milner</w:t>
      </w:r>
      <w:r w:rsidRPr="001C5E3D">
        <w:rPr>
          <w:spacing w:val="-2"/>
          <w:w w:val="95"/>
        </w:rPr>
        <w:t xml:space="preserve">, </w:t>
      </w:r>
      <w:r w:rsidR="002070DF">
        <w:rPr>
          <w:spacing w:val="-2"/>
          <w:w w:val="95"/>
        </w:rPr>
        <w:t>MSc</w:t>
      </w:r>
      <w:r w:rsidR="002070DF" w:rsidRPr="001C5E3D">
        <w:rPr>
          <w:spacing w:val="-2"/>
          <w:w w:val="95"/>
        </w:rPr>
        <w:t xml:space="preserve"> </w:t>
      </w:r>
      <w:r w:rsidRPr="001C5E3D">
        <w:rPr>
          <w:spacing w:val="-2"/>
          <w:w w:val="95"/>
        </w:rPr>
        <w:t>BSc</w:t>
      </w:r>
      <w:r>
        <w:rPr>
          <w:spacing w:val="-2"/>
          <w:w w:val="95"/>
        </w:rPr>
        <w:t xml:space="preserve"> </w:t>
      </w:r>
      <w:r w:rsidRPr="001C5E3D">
        <w:rPr>
          <w:spacing w:val="-2"/>
          <w:w w:val="95"/>
        </w:rPr>
        <w:t>–</w:t>
      </w:r>
      <w:r w:rsidRPr="001C5E3D">
        <w:rPr>
          <w:spacing w:val="-22"/>
          <w:w w:val="95"/>
        </w:rPr>
        <w:t xml:space="preserve"> </w:t>
      </w:r>
      <w:r>
        <w:rPr>
          <w:rFonts w:ascii="Trebuchet MS" w:hAnsi="Trebuchet MS"/>
          <w:i/>
          <w:spacing w:val="-2"/>
          <w:w w:val="95"/>
        </w:rPr>
        <w:t>Geospatial Developer</w:t>
      </w:r>
    </w:p>
    <w:p w14:paraId="07290048" w14:textId="77777777" w:rsidR="001D6AC1" w:rsidRPr="001C5E3D" w:rsidRDefault="001D6AC1">
      <w:pPr>
        <w:pStyle w:val="BodyText"/>
        <w:rPr>
          <w:rFonts w:ascii="Trebuchet MS" w:hAnsi="Trebuchet MS"/>
          <w:iCs/>
          <w:spacing w:val="-2"/>
          <w:w w:val="95"/>
        </w:rPr>
      </w:pPr>
    </w:p>
    <w:p w14:paraId="031D8D80" w14:textId="77777777" w:rsidR="00FE0A1A" w:rsidRPr="001C5E3D" w:rsidRDefault="00FE0A1A">
      <w:pPr>
        <w:spacing w:before="31" w:line="271" w:lineRule="auto"/>
        <w:ind w:right="628"/>
        <w:rPr>
          <w:rFonts w:ascii="Trebuchet MS" w:hAnsi="Trebuchet MS"/>
          <w:iCs/>
        </w:rPr>
      </w:pPr>
    </w:p>
    <w:p w14:paraId="1FCA1A27" w14:textId="2B65C07E" w:rsidR="00FE0A1A" w:rsidRPr="001E0EDF" w:rsidRDefault="00FE0A1A">
      <w:pPr>
        <w:pStyle w:val="BodyText"/>
      </w:pPr>
      <w:r w:rsidRPr="001E0EDF">
        <w:t>Version: 1.2.</w:t>
      </w:r>
      <w:r w:rsidR="001E0EDF" w:rsidRPr="001E0EDF">
        <w:t>4</w:t>
      </w:r>
    </w:p>
    <w:p w14:paraId="275A1BEB" w14:textId="1C870DEB" w:rsidR="00FE0A1A" w:rsidRPr="001C5E3D" w:rsidRDefault="00FE0A1A">
      <w:pPr>
        <w:pStyle w:val="BodyText"/>
      </w:pPr>
      <w:r w:rsidRPr="001E0EDF">
        <w:t>Document ID: ecometric-004</w:t>
      </w:r>
      <w:r w:rsidR="001E0EDF" w:rsidRPr="001E0EDF">
        <w:t>5</w:t>
      </w:r>
    </w:p>
    <w:p w14:paraId="46EDD75E" w14:textId="17E62C2C" w:rsidR="00FE0A1A" w:rsidRPr="001C5E3D" w:rsidRDefault="00FE0A1A">
      <w:pPr>
        <w:pStyle w:val="BodyText"/>
      </w:pPr>
      <w:r w:rsidRPr="001C5E3D">
        <w:t xml:space="preserve">Last updated: </w:t>
      </w:r>
      <w:r w:rsidRPr="001C5E3D">
        <w:fldChar w:fldCharType="begin"/>
      </w:r>
      <w:r w:rsidRPr="001C5E3D">
        <w:instrText xml:space="preserve"> DATE \@"dd\/MM\/yyyy" </w:instrText>
      </w:r>
      <w:r w:rsidRPr="001C5E3D">
        <w:fldChar w:fldCharType="separate"/>
      </w:r>
      <w:r w:rsidR="009A225A">
        <w:rPr>
          <w:noProof/>
        </w:rPr>
        <w:t>05/12/2025</w:t>
      </w:r>
      <w:r w:rsidRPr="001C5E3D">
        <w:fldChar w:fldCharType="end"/>
      </w:r>
    </w:p>
    <w:p w14:paraId="2D6C188D" w14:textId="7A9C1800" w:rsidR="00FE0A1A" w:rsidRPr="001C5E3D" w:rsidRDefault="00FE0A1A">
      <w:pPr>
        <w:pStyle w:val="BodyText"/>
      </w:pPr>
      <w:hyperlink r:id="rId13">
        <w:r w:rsidRPr="001C5E3D">
          <w:rPr>
            <w:rStyle w:val="Hyperlink"/>
          </w:rPr>
          <w:t>https://www.ecometric.co.uk</w:t>
        </w:r>
      </w:hyperlink>
    </w:p>
    <w:p w14:paraId="26F6A62D" w14:textId="77777777" w:rsidR="00FE0A1A" w:rsidRPr="001C5E3D" w:rsidRDefault="00FE0A1A">
      <w:pPr>
        <w:sectPr w:rsidR="00FE0A1A" w:rsidRPr="001C5E3D" w:rsidSect="00FE0A1A">
          <w:footerReference w:type="default" r:id="rId14"/>
          <w:pgSz w:w="11906" w:h="16838"/>
          <w:pgMar w:top="1440" w:right="1440" w:bottom="1440" w:left="1440" w:header="0" w:footer="782" w:gutter="0"/>
          <w:cols w:space="720"/>
          <w:formProt w:val="0"/>
        </w:sectPr>
      </w:pPr>
    </w:p>
    <w:sdt>
      <w:sdtPr>
        <w:rPr>
          <w:rFonts w:eastAsia="Tahoma" w:cs="Tahoma"/>
          <w:b w:val="0"/>
          <w:bCs w:val="0"/>
          <w:caps/>
          <w:sz w:val="22"/>
        </w:rPr>
        <w:id w:val="25922240"/>
        <w:docPartObj>
          <w:docPartGallery w:val="Table of Contents"/>
          <w:docPartUnique/>
        </w:docPartObj>
      </w:sdtPr>
      <w:sdtEndPr/>
      <w:sdtContent>
        <w:p w14:paraId="5F51D4BA" w14:textId="77777777" w:rsidR="00FE0A1A" w:rsidRPr="001C5E3D" w:rsidRDefault="00FE0A1A">
          <w:pPr>
            <w:pStyle w:val="TOCHeading"/>
          </w:pPr>
          <w:r w:rsidRPr="001C5E3D">
            <w:t>Contents</w:t>
          </w:r>
        </w:p>
        <w:p w14:paraId="65FCDE79" w14:textId="555AEF13" w:rsidR="00192E15" w:rsidRDefault="00FE0A1A">
          <w:pPr>
            <w:pStyle w:val="TOC1"/>
            <w:tabs>
              <w:tab w:val="left" w:pos="1742"/>
              <w:tab w:val="right" w:leader="dot" w:pos="9016"/>
            </w:tabs>
            <w:rPr>
              <w:rFonts w:asciiTheme="minorHAnsi" w:eastAsiaTheme="minorEastAsia" w:hAnsiTheme="minorHAnsi" w:cstheme="minorBidi"/>
              <w:bCs w:val="0"/>
              <w:caps w:val="0"/>
              <w:noProof/>
              <w:kern w:val="2"/>
              <w:sz w:val="24"/>
              <w:szCs w:val="24"/>
              <w:lang w:eastAsia="en-GB"/>
              <w14:ligatures w14:val="standardContextual"/>
            </w:rPr>
          </w:pPr>
          <w:r w:rsidRPr="001C5E3D">
            <w:fldChar w:fldCharType="begin"/>
          </w:r>
          <w:r w:rsidRPr="001C5E3D">
            <w:rPr>
              <w:rStyle w:val="IndexLink"/>
              <w:b/>
              <w:webHidden/>
              <w:spacing w:val="-1"/>
              <w:w w:val="76"/>
            </w:rPr>
            <w:instrText xml:space="preserve"> TOC \z \o "1-3" \u \h</w:instrText>
          </w:r>
          <w:r w:rsidRPr="001C5E3D">
            <w:rPr>
              <w:rStyle w:val="IndexLink"/>
              <w:b/>
              <w:spacing w:val="-1"/>
              <w:w w:val="76"/>
            </w:rPr>
            <w:fldChar w:fldCharType="separate"/>
          </w:r>
          <w:hyperlink w:anchor="_Toc215484535" w:history="1">
            <w:r w:rsidR="00192E15" w:rsidRPr="00180DA9">
              <w:rPr>
                <w:rStyle w:val="Hyperlink"/>
                <w:noProof/>
                <w:spacing w:val="-1"/>
                <w:w w:val="76"/>
                <w:lang w:val="en-US"/>
              </w:rPr>
              <w:t>1.</w:t>
            </w:r>
            <w:r w:rsidR="00192E15">
              <w:rPr>
                <w:rFonts w:asciiTheme="minorHAnsi" w:eastAsiaTheme="minorEastAsia" w:hAnsiTheme="minorHAnsi" w:cstheme="minorBidi"/>
                <w:bCs w:val="0"/>
                <w:caps w:val="0"/>
                <w:noProof/>
                <w:kern w:val="2"/>
                <w:sz w:val="24"/>
                <w:szCs w:val="24"/>
                <w:lang w:eastAsia="en-GB"/>
                <w14:ligatures w14:val="standardContextual"/>
              </w:rPr>
              <w:tab/>
            </w:r>
            <w:r w:rsidR="00192E15" w:rsidRPr="00180DA9">
              <w:rPr>
                <w:rStyle w:val="Hyperlink"/>
                <w:noProof/>
              </w:rPr>
              <w:t>METHODOLOGY OVERVIEW</w:t>
            </w:r>
            <w:r w:rsidR="00192E15">
              <w:rPr>
                <w:noProof/>
                <w:webHidden/>
              </w:rPr>
              <w:tab/>
            </w:r>
            <w:r w:rsidR="00192E15">
              <w:rPr>
                <w:noProof/>
                <w:webHidden/>
              </w:rPr>
              <w:fldChar w:fldCharType="begin"/>
            </w:r>
            <w:r w:rsidR="00192E15">
              <w:rPr>
                <w:noProof/>
                <w:webHidden/>
              </w:rPr>
              <w:instrText xml:space="preserve"> PAGEREF _Toc215484535 \h </w:instrText>
            </w:r>
            <w:r w:rsidR="00192E15">
              <w:rPr>
                <w:noProof/>
                <w:webHidden/>
              </w:rPr>
            </w:r>
            <w:r w:rsidR="00192E15">
              <w:rPr>
                <w:noProof/>
                <w:webHidden/>
              </w:rPr>
              <w:fldChar w:fldCharType="separate"/>
            </w:r>
            <w:r w:rsidR="00192E15">
              <w:rPr>
                <w:noProof/>
                <w:webHidden/>
              </w:rPr>
              <w:t>1</w:t>
            </w:r>
            <w:r w:rsidR="00192E15">
              <w:rPr>
                <w:noProof/>
                <w:webHidden/>
              </w:rPr>
              <w:fldChar w:fldCharType="end"/>
            </w:r>
          </w:hyperlink>
        </w:p>
        <w:p w14:paraId="30EFA9AA" w14:textId="3B38C62C"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36" w:history="1">
            <w:r w:rsidRPr="00180DA9">
              <w:rPr>
                <w:rStyle w:val="Hyperlink"/>
                <w:rFonts w:ascii="Verdana" w:hAnsi="Verdana"/>
                <w:noProof/>
                <w:spacing w:val="-1"/>
                <w:w w:val="63"/>
                <w:lang w:val="en-US"/>
              </w:rPr>
              <w:t>1.1.</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SCOPE</w:t>
            </w:r>
            <w:r>
              <w:rPr>
                <w:noProof/>
                <w:webHidden/>
              </w:rPr>
              <w:tab/>
            </w:r>
            <w:r>
              <w:rPr>
                <w:noProof/>
                <w:webHidden/>
              </w:rPr>
              <w:fldChar w:fldCharType="begin"/>
            </w:r>
            <w:r>
              <w:rPr>
                <w:noProof/>
                <w:webHidden/>
              </w:rPr>
              <w:instrText xml:space="preserve"> PAGEREF _Toc215484536 \h </w:instrText>
            </w:r>
            <w:r>
              <w:rPr>
                <w:noProof/>
                <w:webHidden/>
              </w:rPr>
            </w:r>
            <w:r>
              <w:rPr>
                <w:noProof/>
                <w:webHidden/>
              </w:rPr>
              <w:fldChar w:fldCharType="separate"/>
            </w:r>
            <w:r>
              <w:rPr>
                <w:noProof/>
                <w:webHidden/>
              </w:rPr>
              <w:t>1</w:t>
            </w:r>
            <w:r>
              <w:rPr>
                <w:noProof/>
                <w:webHidden/>
              </w:rPr>
              <w:fldChar w:fldCharType="end"/>
            </w:r>
          </w:hyperlink>
        </w:p>
        <w:p w14:paraId="754CB333" w14:textId="75FAE7E2"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37" w:history="1">
            <w:r w:rsidRPr="00180DA9">
              <w:rPr>
                <w:rStyle w:val="Hyperlink"/>
                <w:rFonts w:ascii="Verdana" w:hAnsi="Verdana"/>
                <w:noProof/>
                <w:spacing w:val="-1"/>
                <w:w w:val="63"/>
                <w:lang w:val="en-US"/>
              </w:rPr>
              <w:t>1.2.</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MOTIVATION</w:t>
            </w:r>
            <w:r>
              <w:rPr>
                <w:noProof/>
                <w:webHidden/>
              </w:rPr>
              <w:tab/>
            </w:r>
            <w:r>
              <w:rPr>
                <w:noProof/>
                <w:webHidden/>
              </w:rPr>
              <w:fldChar w:fldCharType="begin"/>
            </w:r>
            <w:r>
              <w:rPr>
                <w:noProof/>
                <w:webHidden/>
              </w:rPr>
              <w:instrText xml:space="preserve"> PAGEREF _Toc215484537 \h </w:instrText>
            </w:r>
            <w:r>
              <w:rPr>
                <w:noProof/>
                <w:webHidden/>
              </w:rPr>
            </w:r>
            <w:r>
              <w:rPr>
                <w:noProof/>
                <w:webHidden/>
              </w:rPr>
              <w:fldChar w:fldCharType="separate"/>
            </w:r>
            <w:r>
              <w:rPr>
                <w:noProof/>
                <w:webHidden/>
              </w:rPr>
              <w:t>1</w:t>
            </w:r>
            <w:r>
              <w:rPr>
                <w:noProof/>
                <w:webHidden/>
              </w:rPr>
              <w:fldChar w:fldCharType="end"/>
            </w:r>
          </w:hyperlink>
        </w:p>
        <w:p w14:paraId="1A83A091" w14:textId="280222A2"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38" w:history="1">
            <w:r w:rsidRPr="00180DA9">
              <w:rPr>
                <w:rStyle w:val="Hyperlink"/>
                <w:rFonts w:ascii="Verdana" w:hAnsi="Verdana"/>
                <w:noProof/>
                <w:spacing w:val="-1"/>
                <w:w w:val="63"/>
                <w:lang w:val="en-US"/>
              </w:rPr>
              <w:t>1.3.</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OUTLINE</w:t>
            </w:r>
            <w:r>
              <w:rPr>
                <w:noProof/>
                <w:webHidden/>
              </w:rPr>
              <w:tab/>
            </w:r>
            <w:r>
              <w:rPr>
                <w:noProof/>
                <w:webHidden/>
              </w:rPr>
              <w:fldChar w:fldCharType="begin"/>
            </w:r>
            <w:r>
              <w:rPr>
                <w:noProof/>
                <w:webHidden/>
              </w:rPr>
              <w:instrText xml:space="preserve"> PAGEREF _Toc215484538 \h </w:instrText>
            </w:r>
            <w:r>
              <w:rPr>
                <w:noProof/>
                <w:webHidden/>
              </w:rPr>
            </w:r>
            <w:r>
              <w:rPr>
                <w:noProof/>
                <w:webHidden/>
              </w:rPr>
              <w:fldChar w:fldCharType="separate"/>
            </w:r>
            <w:r>
              <w:rPr>
                <w:noProof/>
                <w:webHidden/>
              </w:rPr>
              <w:t>1</w:t>
            </w:r>
            <w:r>
              <w:rPr>
                <w:noProof/>
                <w:webHidden/>
              </w:rPr>
              <w:fldChar w:fldCharType="end"/>
            </w:r>
          </w:hyperlink>
        </w:p>
        <w:p w14:paraId="46B3AA06" w14:textId="52D1E500" w:rsidR="00192E15" w:rsidRDefault="00192E15">
          <w:pPr>
            <w:pStyle w:val="TOC1"/>
            <w:tabs>
              <w:tab w:val="left" w:pos="1742"/>
              <w:tab w:val="right" w:leader="dot" w:pos="9016"/>
            </w:tabs>
            <w:rPr>
              <w:rFonts w:asciiTheme="minorHAnsi" w:eastAsiaTheme="minorEastAsia" w:hAnsiTheme="minorHAnsi" w:cstheme="minorBidi"/>
              <w:bCs w:val="0"/>
              <w:caps w:val="0"/>
              <w:noProof/>
              <w:kern w:val="2"/>
              <w:sz w:val="24"/>
              <w:szCs w:val="24"/>
              <w:lang w:eastAsia="en-GB"/>
              <w14:ligatures w14:val="standardContextual"/>
            </w:rPr>
          </w:pPr>
          <w:hyperlink w:anchor="_Toc215484539" w:history="1">
            <w:r w:rsidRPr="00180DA9">
              <w:rPr>
                <w:rStyle w:val="Hyperlink"/>
                <w:noProof/>
                <w:spacing w:val="-1"/>
                <w:w w:val="76"/>
                <w:lang w:val="en-US"/>
              </w:rPr>
              <w:t>2.</w:t>
            </w:r>
            <w:r>
              <w:rPr>
                <w:rFonts w:asciiTheme="minorHAnsi" w:eastAsiaTheme="minorEastAsia" w:hAnsiTheme="minorHAnsi" w:cstheme="minorBidi"/>
                <w:bCs w:val="0"/>
                <w:caps w:val="0"/>
                <w:noProof/>
                <w:kern w:val="2"/>
                <w:sz w:val="24"/>
                <w:szCs w:val="24"/>
                <w:lang w:eastAsia="en-GB"/>
                <w14:ligatures w14:val="standardContextual"/>
              </w:rPr>
              <w:tab/>
            </w:r>
            <w:r w:rsidRPr="00180DA9">
              <w:rPr>
                <w:rStyle w:val="Hyperlink"/>
                <w:noProof/>
              </w:rPr>
              <w:t>PROJECT BOUNDARies</w:t>
            </w:r>
            <w:r>
              <w:rPr>
                <w:noProof/>
                <w:webHidden/>
              </w:rPr>
              <w:tab/>
            </w:r>
            <w:r>
              <w:rPr>
                <w:noProof/>
                <w:webHidden/>
              </w:rPr>
              <w:fldChar w:fldCharType="begin"/>
            </w:r>
            <w:r>
              <w:rPr>
                <w:noProof/>
                <w:webHidden/>
              </w:rPr>
              <w:instrText xml:space="preserve"> PAGEREF _Toc215484539 \h </w:instrText>
            </w:r>
            <w:r>
              <w:rPr>
                <w:noProof/>
                <w:webHidden/>
              </w:rPr>
            </w:r>
            <w:r>
              <w:rPr>
                <w:noProof/>
                <w:webHidden/>
              </w:rPr>
              <w:fldChar w:fldCharType="separate"/>
            </w:r>
            <w:r>
              <w:rPr>
                <w:noProof/>
                <w:webHidden/>
              </w:rPr>
              <w:t>1</w:t>
            </w:r>
            <w:r>
              <w:rPr>
                <w:noProof/>
                <w:webHidden/>
              </w:rPr>
              <w:fldChar w:fldCharType="end"/>
            </w:r>
          </w:hyperlink>
        </w:p>
        <w:p w14:paraId="758E8FBA" w14:textId="31754E8D"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40" w:history="1">
            <w:r w:rsidRPr="00180DA9">
              <w:rPr>
                <w:rStyle w:val="Hyperlink"/>
                <w:rFonts w:ascii="Verdana" w:hAnsi="Verdana"/>
                <w:noProof/>
                <w:spacing w:val="-1"/>
                <w:w w:val="63"/>
                <w:lang w:val="en-US"/>
              </w:rPr>
              <w:t>2.1.</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SPATIAL BOUNDARIES</w:t>
            </w:r>
            <w:r>
              <w:rPr>
                <w:noProof/>
                <w:webHidden/>
              </w:rPr>
              <w:tab/>
            </w:r>
            <w:r>
              <w:rPr>
                <w:noProof/>
                <w:webHidden/>
              </w:rPr>
              <w:fldChar w:fldCharType="begin"/>
            </w:r>
            <w:r>
              <w:rPr>
                <w:noProof/>
                <w:webHidden/>
              </w:rPr>
              <w:instrText xml:space="preserve"> PAGEREF _Toc215484540 \h </w:instrText>
            </w:r>
            <w:r>
              <w:rPr>
                <w:noProof/>
                <w:webHidden/>
              </w:rPr>
            </w:r>
            <w:r>
              <w:rPr>
                <w:noProof/>
                <w:webHidden/>
              </w:rPr>
              <w:fldChar w:fldCharType="separate"/>
            </w:r>
            <w:r>
              <w:rPr>
                <w:noProof/>
                <w:webHidden/>
              </w:rPr>
              <w:t>1</w:t>
            </w:r>
            <w:r>
              <w:rPr>
                <w:noProof/>
                <w:webHidden/>
              </w:rPr>
              <w:fldChar w:fldCharType="end"/>
            </w:r>
          </w:hyperlink>
        </w:p>
        <w:p w14:paraId="792CD3D2" w14:textId="21B037A0"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41" w:history="1">
            <w:r w:rsidRPr="00180DA9">
              <w:rPr>
                <w:rStyle w:val="Hyperlink"/>
                <w:rFonts w:ascii="Verdana" w:hAnsi="Verdana"/>
                <w:noProof/>
                <w:spacing w:val="-1"/>
                <w:w w:val="63"/>
                <w:lang w:val="en-US"/>
              </w:rPr>
              <w:t>2.2.</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MASKING</w:t>
            </w:r>
            <w:r>
              <w:rPr>
                <w:noProof/>
                <w:webHidden/>
              </w:rPr>
              <w:tab/>
            </w:r>
            <w:r>
              <w:rPr>
                <w:noProof/>
                <w:webHidden/>
              </w:rPr>
              <w:fldChar w:fldCharType="begin"/>
            </w:r>
            <w:r>
              <w:rPr>
                <w:noProof/>
                <w:webHidden/>
              </w:rPr>
              <w:instrText xml:space="preserve"> PAGEREF _Toc215484541 \h </w:instrText>
            </w:r>
            <w:r>
              <w:rPr>
                <w:noProof/>
                <w:webHidden/>
              </w:rPr>
            </w:r>
            <w:r>
              <w:rPr>
                <w:noProof/>
                <w:webHidden/>
              </w:rPr>
              <w:fldChar w:fldCharType="separate"/>
            </w:r>
            <w:r>
              <w:rPr>
                <w:noProof/>
                <w:webHidden/>
              </w:rPr>
              <w:t>1</w:t>
            </w:r>
            <w:r>
              <w:rPr>
                <w:noProof/>
                <w:webHidden/>
              </w:rPr>
              <w:fldChar w:fldCharType="end"/>
            </w:r>
          </w:hyperlink>
        </w:p>
        <w:p w14:paraId="47C705DE" w14:textId="0339B2A6"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42" w:history="1">
            <w:r w:rsidRPr="00180DA9">
              <w:rPr>
                <w:rStyle w:val="Hyperlink"/>
                <w:rFonts w:ascii="Verdana" w:hAnsi="Verdana"/>
                <w:noProof/>
                <w:spacing w:val="-1"/>
                <w:w w:val="63"/>
                <w:lang w:val="en-US"/>
              </w:rPr>
              <w:t>2.3.</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TEMPORAL BOUNDARIES</w:t>
            </w:r>
            <w:r>
              <w:rPr>
                <w:noProof/>
                <w:webHidden/>
              </w:rPr>
              <w:tab/>
            </w:r>
            <w:r>
              <w:rPr>
                <w:noProof/>
                <w:webHidden/>
              </w:rPr>
              <w:fldChar w:fldCharType="begin"/>
            </w:r>
            <w:r>
              <w:rPr>
                <w:noProof/>
                <w:webHidden/>
              </w:rPr>
              <w:instrText xml:space="preserve"> PAGEREF _Toc215484542 \h </w:instrText>
            </w:r>
            <w:r>
              <w:rPr>
                <w:noProof/>
                <w:webHidden/>
              </w:rPr>
            </w:r>
            <w:r>
              <w:rPr>
                <w:noProof/>
                <w:webHidden/>
              </w:rPr>
              <w:fldChar w:fldCharType="separate"/>
            </w:r>
            <w:r>
              <w:rPr>
                <w:noProof/>
                <w:webHidden/>
              </w:rPr>
              <w:t>2</w:t>
            </w:r>
            <w:r>
              <w:rPr>
                <w:noProof/>
                <w:webHidden/>
              </w:rPr>
              <w:fldChar w:fldCharType="end"/>
            </w:r>
          </w:hyperlink>
        </w:p>
        <w:p w14:paraId="3938E2C0" w14:textId="7A5FC171" w:rsidR="00192E15" w:rsidRDefault="00192E15">
          <w:pPr>
            <w:pStyle w:val="TOC1"/>
            <w:tabs>
              <w:tab w:val="left" w:pos="1742"/>
              <w:tab w:val="right" w:leader="dot" w:pos="9016"/>
            </w:tabs>
            <w:rPr>
              <w:rFonts w:asciiTheme="minorHAnsi" w:eastAsiaTheme="minorEastAsia" w:hAnsiTheme="minorHAnsi" w:cstheme="minorBidi"/>
              <w:bCs w:val="0"/>
              <w:caps w:val="0"/>
              <w:noProof/>
              <w:kern w:val="2"/>
              <w:sz w:val="24"/>
              <w:szCs w:val="24"/>
              <w:lang w:eastAsia="en-GB"/>
              <w14:ligatures w14:val="standardContextual"/>
            </w:rPr>
          </w:pPr>
          <w:hyperlink w:anchor="_Toc215484543" w:history="1">
            <w:r w:rsidRPr="00180DA9">
              <w:rPr>
                <w:rStyle w:val="Hyperlink"/>
                <w:noProof/>
                <w:spacing w:val="-1"/>
                <w:w w:val="76"/>
                <w:lang w:val="en-US"/>
              </w:rPr>
              <w:t>3.</w:t>
            </w:r>
            <w:r>
              <w:rPr>
                <w:rFonts w:asciiTheme="minorHAnsi" w:eastAsiaTheme="minorEastAsia" w:hAnsiTheme="minorHAnsi" w:cstheme="minorBidi"/>
                <w:bCs w:val="0"/>
                <w:caps w:val="0"/>
                <w:noProof/>
                <w:kern w:val="2"/>
                <w:sz w:val="24"/>
                <w:szCs w:val="24"/>
                <w:lang w:eastAsia="en-GB"/>
                <w14:ligatures w14:val="standardContextual"/>
              </w:rPr>
              <w:tab/>
            </w:r>
            <w:r w:rsidRPr="00180DA9">
              <w:rPr>
                <w:rStyle w:val="Hyperlink"/>
                <w:noProof/>
              </w:rPr>
              <w:t>ESTIMATING CARBON SEQUESTRATION USING REMOTELY SENSED MULTISPECTRAL IMAGERY AND NEURAL NETWORKS</w:t>
            </w:r>
            <w:r>
              <w:rPr>
                <w:noProof/>
                <w:webHidden/>
              </w:rPr>
              <w:tab/>
            </w:r>
            <w:r>
              <w:rPr>
                <w:noProof/>
                <w:webHidden/>
              </w:rPr>
              <w:fldChar w:fldCharType="begin"/>
            </w:r>
            <w:r>
              <w:rPr>
                <w:noProof/>
                <w:webHidden/>
              </w:rPr>
              <w:instrText xml:space="preserve"> PAGEREF _Toc215484543 \h </w:instrText>
            </w:r>
            <w:r>
              <w:rPr>
                <w:noProof/>
                <w:webHidden/>
              </w:rPr>
            </w:r>
            <w:r>
              <w:rPr>
                <w:noProof/>
                <w:webHidden/>
              </w:rPr>
              <w:fldChar w:fldCharType="separate"/>
            </w:r>
            <w:r>
              <w:rPr>
                <w:noProof/>
                <w:webHidden/>
              </w:rPr>
              <w:t>2</w:t>
            </w:r>
            <w:r>
              <w:rPr>
                <w:noProof/>
                <w:webHidden/>
              </w:rPr>
              <w:fldChar w:fldCharType="end"/>
            </w:r>
          </w:hyperlink>
        </w:p>
        <w:p w14:paraId="565FB611" w14:textId="2A196270"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44" w:history="1">
            <w:r w:rsidRPr="00180DA9">
              <w:rPr>
                <w:rStyle w:val="Hyperlink"/>
                <w:rFonts w:ascii="Verdana" w:hAnsi="Verdana"/>
                <w:noProof/>
                <w:spacing w:val="-1"/>
                <w:w w:val="63"/>
                <w:lang w:val="en-US"/>
              </w:rPr>
              <w:t>3.1.</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Background</w:t>
            </w:r>
            <w:r>
              <w:rPr>
                <w:noProof/>
                <w:webHidden/>
              </w:rPr>
              <w:tab/>
            </w:r>
            <w:r>
              <w:rPr>
                <w:noProof/>
                <w:webHidden/>
              </w:rPr>
              <w:fldChar w:fldCharType="begin"/>
            </w:r>
            <w:r>
              <w:rPr>
                <w:noProof/>
                <w:webHidden/>
              </w:rPr>
              <w:instrText xml:space="preserve"> PAGEREF _Toc215484544 \h </w:instrText>
            </w:r>
            <w:r>
              <w:rPr>
                <w:noProof/>
                <w:webHidden/>
              </w:rPr>
            </w:r>
            <w:r>
              <w:rPr>
                <w:noProof/>
                <w:webHidden/>
              </w:rPr>
              <w:fldChar w:fldCharType="separate"/>
            </w:r>
            <w:r>
              <w:rPr>
                <w:noProof/>
                <w:webHidden/>
              </w:rPr>
              <w:t>2</w:t>
            </w:r>
            <w:r>
              <w:rPr>
                <w:noProof/>
                <w:webHidden/>
              </w:rPr>
              <w:fldChar w:fldCharType="end"/>
            </w:r>
          </w:hyperlink>
        </w:p>
        <w:p w14:paraId="30D88D9B" w14:textId="3FB82C93"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45" w:history="1">
            <w:r w:rsidRPr="00180DA9">
              <w:rPr>
                <w:rStyle w:val="Hyperlink"/>
                <w:rFonts w:ascii="Verdana" w:hAnsi="Verdana"/>
                <w:noProof/>
                <w:spacing w:val="-1"/>
                <w:w w:val="63"/>
                <w:lang w:val="en-US"/>
              </w:rPr>
              <w:t>3.2.</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Proposed SOC Proxy</w:t>
            </w:r>
            <w:r>
              <w:rPr>
                <w:noProof/>
                <w:webHidden/>
              </w:rPr>
              <w:tab/>
            </w:r>
            <w:r>
              <w:rPr>
                <w:noProof/>
                <w:webHidden/>
              </w:rPr>
              <w:fldChar w:fldCharType="begin"/>
            </w:r>
            <w:r>
              <w:rPr>
                <w:noProof/>
                <w:webHidden/>
              </w:rPr>
              <w:instrText xml:space="preserve"> PAGEREF _Toc215484545 \h </w:instrText>
            </w:r>
            <w:r>
              <w:rPr>
                <w:noProof/>
                <w:webHidden/>
              </w:rPr>
            </w:r>
            <w:r>
              <w:rPr>
                <w:noProof/>
                <w:webHidden/>
              </w:rPr>
              <w:fldChar w:fldCharType="separate"/>
            </w:r>
            <w:r>
              <w:rPr>
                <w:noProof/>
                <w:webHidden/>
              </w:rPr>
              <w:t>2</w:t>
            </w:r>
            <w:r>
              <w:rPr>
                <w:noProof/>
                <w:webHidden/>
              </w:rPr>
              <w:fldChar w:fldCharType="end"/>
            </w:r>
          </w:hyperlink>
        </w:p>
        <w:p w14:paraId="7EBD4E91" w14:textId="789D40ED"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46" w:history="1">
            <w:r w:rsidRPr="00180DA9">
              <w:rPr>
                <w:rStyle w:val="Hyperlink"/>
                <w:rFonts w:ascii="Verdana" w:hAnsi="Verdana"/>
                <w:noProof/>
                <w:spacing w:val="-1"/>
                <w:w w:val="63"/>
                <w:lang w:val="en-US"/>
              </w:rPr>
              <w:t>3.3.</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NEURAL NETWORKS</w:t>
            </w:r>
            <w:r>
              <w:rPr>
                <w:noProof/>
                <w:webHidden/>
              </w:rPr>
              <w:tab/>
            </w:r>
            <w:r>
              <w:rPr>
                <w:noProof/>
                <w:webHidden/>
              </w:rPr>
              <w:fldChar w:fldCharType="begin"/>
            </w:r>
            <w:r>
              <w:rPr>
                <w:noProof/>
                <w:webHidden/>
              </w:rPr>
              <w:instrText xml:space="preserve"> PAGEREF _Toc215484546 \h </w:instrText>
            </w:r>
            <w:r>
              <w:rPr>
                <w:noProof/>
                <w:webHidden/>
              </w:rPr>
            </w:r>
            <w:r>
              <w:rPr>
                <w:noProof/>
                <w:webHidden/>
              </w:rPr>
              <w:fldChar w:fldCharType="separate"/>
            </w:r>
            <w:r>
              <w:rPr>
                <w:noProof/>
                <w:webHidden/>
              </w:rPr>
              <w:t>2</w:t>
            </w:r>
            <w:r>
              <w:rPr>
                <w:noProof/>
                <w:webHidden/>
              </w:rPr>
              <w:fldChar w:fldCharType="end"/>
            </w:r>
          </w:hyperlink>
        </w:p>
        <w:p w14:paraId="3F7C1A05" w14:textId="37D454A7" w:rsidR="00192E15" w:rsidRDefault="00192E15">
          <w:pPr>
            <w:pStyle w:val="TOC1"/>
            <w:tabs>
              <w:tab w:val="left" w:pos="1742"/>
              <w:tab w:val="right" w:leader="dot" w:pos="9016"/>
            </w:tabs>
            <w:rPr>
              <w:rFonts w:asciiTheme="minorHAnsi" w:eastAsiaTheme="minorEastAsia" w:hAnsiTheme="minorHAnsi" w:cstheme="minorBidi"/>
              <w:bCs w:val="0"/>
              <w:caps w:val="0"/>
              <w:noProof/>
              <w:kern w:val="2"/>
              <w:sz w:val="24"/>
              <w:szCs w:val="24"/>
              <w:lang w:eastAsia="en-GB"/>
              <w14:ligatures w14:val="standardContextual"/>
            </w:rPr>
          </w:pPr>
          <w:hyperlink w:anchor="_Toc215484547" w:history="1">
            <w:r w:rsidRPr="00180DA9">
              <w:rPr>
                <w:rStyle w:val="Hyperlink"/>
                <w:noProof/>
                <w:spacing w:val="-1"/>
                <w:w w:val="76"/>
                <w:lang w:val="en-US"/>
              </w:rPr>
              <w:t>4.</w:t>
            </w:r>
            <w:r>
              <w:rPr>
                <w:rFonts w:asciiTheme="minorHAnsi" w:eastAsiaTheme="minorEastAsia" w:hAnsiTheme="minorHAnsi" w:cstheme="minorBidi"/>
                <w:bCs w:val="0"/>
                <w:caps w:val="0"/>
                <w:noProof/>
                <w:kern w:val="2"/>
                <w:sz w:val="24"/>
                <w:szCs w:val="24"/>
                <w:lang w:eastAsia="en-GB"/>
                <w14:ligatures w14:val="standardContextual"/>
              </w:rPr>
              <w:tab/>
            </w:r>
            <w:r w:rsidRPr="00180DA9">
              <w:rPr>
                <w:rStyle w:val="Hyperlink"/>
                <w:noProof/>
              </w:rPr>
              <w:t>Soil sampling methods</w:t>
            </w:r>
            <w:r>
              <w:rPr>
                <w:noProof/>
                <w:webHidden/>
              </w:rPr>
              <w:tab/>
            </w:r>
            <w:r>
              <w:rPr>
                <w:noProof/>
                <w:webHidden/>
              </w:rPr>
              <w:fldChar w:fldCharType="begin"/>
            </w:r>
            <w:r>
              <w:rPr>
                <w:noProof/>
                <w:webHidden/>
              </w:rPr>
              <w:instrText xml:space="preserve"> PAGEREF _Toc215484547 \h </w:instrText>
            </w:r>
            <w:r>
              <w:rPr>
                <w:noProof/>
                <w:webHidden/>
              </w:rPr>
            </w:r>
            <w:r>
              <w:rPr>
                <w:noProof/>
                <w:webHidden/>
              </w:rPr>
              <w:fldChar w:fldCharType="separate"/>
            </w:r>
            <w:r>
              <w:rPr>
                <w:noProof/>
                <w:webHidden/>
              </w:rPr>
              <w:t>3</w:t>
            </w:r>
            <w:r>
              <w:rPr>
                <w:noProof/>
                <w:webHidden/>
              </w:rPr>
              <w:fldChar w:fldCharType="end"/>
            </w:r>
          </w:hyperlink>
        </w:p>
        <w:p w14:paraId="16FF09B6" w14:textId="5AABC318"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48" w:history="1">
            <w:r w:rsidRPr="00180DA9">
              <w:rPr>
                <w:rStyle w:val="Hyperlink"/>
                <w:rFonts w:ascii="Verdana" w:hAnsi="Verdana"/>
                <w:noProof/>
                <w:spacing w:val="-1"/>
                <w:w w:val="63"/>
                <w:lang w:val="en-US"/>
              </w:rPr>
              <w:t>4.1.</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Stratification Methods</w:t>
            </w:r>
            <w:r>
              <w:rPr>
                <w:noProof/>
                <w:webHidden/>
              </w:rPr>
              <w:tab/>
            </w:r>
            <w:r>
              <w:rPr>
                <w:noProof/>
                <w:webHidden/>
              </w:rPr>
              <w:fldChar w:fldCharType="begin"/>
            </w:r>
            <w:r>
              <w:rPr>
                <w:noProof/>
                <w:webHidden/>
              </w:rPr>
              <w:instrText xml:space="preserve"> PAGEREF _Toc215484548 \h </w:instrText>
            </w:r>
            <w:r>
              <w:rPr>
                <w:noProof/>
                <w:webHidden/>
              </w:rPr>
            </w:r>
            <w:r>
              <w:rPr>
                <w:noProof/>
                <w:webHidden/>
              </w:rPr>
              <w:fldChar w:fldCharType="separate"/>
            </w:r>
            <w:r>
              <w:rPr>
                <w:noProof/>
                <w:webHidden/>
              </w:rPr>
              <w:t>3</w:t>
            </w:r>
            <w:r>
              <w:rPr>
                <w:noProof/>
                <w:webHidden/>
              </w:rPr>
              <w:fldChar w:fldCharType="end"/>
            </w:r>
          </w:hyperlink>
        </w:p>
        <w:p w14:paraId="51244111" w14:textId="62896EB1" w:rsidR="00192E15" w:rsidRDefault="00192E15">
          <w:pPr>
            <w:pStyle w:val="TOC3"/>
            <w:tabs>
              <w:tab w:val="left" w:pos="2828"/>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49" w:history="1">
            <w:r w:rsidRPr="00180DA9">
              <w:rPr>
                <w:rStyle w:val="Hyperlink"/>
                <w:rFonts w:ascii="Tahoma" w:hAnsi="Tahoma"/>
                <w:noProof/>
                <w:w w:val="70"/>
                <w:lang w:val="en-US"/>
              </w:rPr>
              <w:t>4.1.1.</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Area-Based Stratification</w:t>
            </w:r>
            <w:r>
              <w:rPr>
                <w:noProof/>
                <w:webHidden/>
              </w:rPr>
              <w:tab/>
            </w:r>
            <w:r>
              <w:rPr>
                <w:noProof/>
                <w:webHidden/>
              </w:rPr>
              <w:fldChar w:fldCharType="begin"/>
            </w:r>
            <w:r>
              <w:rPr>
                <w:noProof/>
                <w:webHidden/>
              </w:rPr>
              <w:instrText xml:space="preserve"> PAGEREF _Toc215484549 \h </w:instrText>
            </w:r>
            <w:r>
              <w:rPr>
                <w:noProof/>
                <w:webHidden/>
              </w:rPr>
            </w:r>
            <w:r>
              <w:rPr>
                <w:noProof/>
                <w:webHidden/>
              </w:rPr>
              <w:fldChar w:fldCharType="separate"/>
            </w:r>
            <w:r>
              <w:rPr>
                <w:noProof/>
                <w:webHidden/>
              </w:rPr>
              <w:t>3</w:t>
            </w:r>
            <w:r>
              <w:rPr>
                <w:noProof/>
                <w:webHidden/>
              </w:rPr>
              <w:fldChar w:fldCharType="end"/>
            </w:r>
          </w:hyperlink>
        </w:p>
        <w:p w14:paraId="76E0FA9F" w14:textId="37DA07F3" w:rsidR="00192E15" w:rsidRDefault="00192E15">
          <w:pPr>
            <w:pStyle w:val="TOC3"/>
            <w:tabs>
              <w:tab w:val="left" w:pos="2828"/>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50" w:history="1">
            <w:r w:rsidRPr="00180DA9">
              <w:rPr>
                <w:rStyle w:val="Hyperlink"/>
                <w:rFonts w:ascii="Tahoma" w:hAnsi="Tahoma"/>
                <w:noProof/>
                <w:w w:val="70"/>
                <w:lang w:val="en-US"/>
              </w:rPr>
              <w:t>4.1.2.</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Zonal stratification</w:t>
            </w:r>
            <w:r>
              <w:rPr>
                <w:noProof/>
                <w:webHidden/>
              </w:rPr>
              <w:tab/>
            </w:r>
            <w:r>
              <w:rPr>
                <w:noProof/>
                <w:webHidden/>
              </w:rPr>
              <w:fldChar w:fldCharType="begin"/>
            </w:r>
            <w:r>
              <w:rPr>
                <w:noProof/>
                <w:webHidden/>
              </w:rPr>
              <w:instrText xml:space="preserve"> PAGEREF _Toc215484550 \h </w:instrText>
            </w:r>
            <w:r>
              <w:rPr>
                <w:noProof/>
                <w:webHidden/>
              </w:rPr>
            </w:r>
            <w:r>
              <w:rPr>
                <w:noProof/>
                <w:webHidden/>
              </w:rPr>
              <w:fldChar w:fldCharType="separate"/>
            </w:r>
            <w:r>
              <w:rPr>
                <w:noProof/>
                <w:webHidden/>
              </w:rPr>
              <w:t>3</w:t>
            </w:r>
            <w:r>
              <w:rPr>
                <w:noProof/>
                <w:webHidden/>
              </w:rPr>
              <w:fldChar w:fldCharType="end"/>
            </w:r>
          </w:hyperlink>
        </w:p>
        <w:p w14:paraId="2FFB909C" w14:textId="52B20E60"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51" w:history="1">
            <w:r w:rsidRPr="00180DA9">
              <w:rPr>
                <w:rStyle w:val="Hyperlink"/>
                <w:rFonts w:ascii="Verdana" w:hAnsi="Verdana"/>
                <w:noProof/>
                <w:spacing w:val="-1"/>
                <w:w w:val="63"/>
                <w:lang w:val="en-US"/>
              </w:rPr>
              <w:t>4.2.</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Sampling methods</w:t>
            </w:r>
            <w:r>
              <w:rPr>
                <w:noProof/>
                <w:webHidden/>
              </w:rPr>
              <w:tab/>
            </w:r>
            <w:r>
              <w:rPr>
                <w:noProof/>
                <w:webHidden/>
              </w:rPr>
              <w:fldChar w:fldCharType="begin"/>
            </w:r>
            <w:r>
              <w:rPr>
                <w:noProof/>
                <w:webHidden/>
              </w:rPr>
              <w:instrText xml:space="preserve"> PAGEREF _Toc215484551 \h </w:instrText>
            </w:r>
            <w:r>
              <w:rPr>
                <w:noProof/>
                <w:webHidden/>
              </w:rPr>
            </w:r>
            <w:r>
              <w:rPr>
                <w:noProof/>
                <w:webHidden/>
              </w:rPr>
              <w:fldChar w:fldCharType="separate"/>
            </w:r>
            <w:r>
              <w:rPr>
                <w:noProof/>
                <w:webHidden/>
              </w:rPr>
              <w:t>3</w:t>
            </w:r>
            <w:r>
              <w:rPr>
                <w:noProof/>
                <w:webHidden/>
              </w:rPr>
              <w:fldChar w:fldCharType="end"/>
            </w:r>
          </w:hyperlink>
        </w:p>
        <w:p w14:paraId="60E78B69" w14:textId="563A0412" w:rsidR="00192E15" w:rsidRDefault="00192E15">
          <w:pPr>
            <w:pStyle w:val="TOC3"/>
            <w:tabs>
              <w:tab w:val="left" w:pos="2828"/>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52" w:history="1">
            <w:r w:rsidRPr="00180DA9">
              <w:rPr>
                <w:rStyle w:val="Hyperlink"/>
                <w:rFonts w:ascii="Tahoma" w:hAnsi="Tahoma"/>
                <w:noProof/>
                <w:w w:val="70"/>
                <w:lang w:val="en-US"/>
              </w:rPr>
              <w:t>4.2.1.</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Distributed Composites</w:t>
            </w:r>
            <w:r>
              <w:rPr>
                <w:noProof/>
                <w:webHidden/>
              </w:rPr>
              <w:tab/>
            </w:r>
            <w:r>
              <w:rPr>
                <w:noProof/>
                <w:webHidden/>
              </w:rPr>
              <w:fldChar w:fldCharType="begin"/>
            </w:r>
            <w:r>
              <w:rPr>
                <w:noProof/>
                <w:webHidden/>
              </w:rPr>
              <w:instrText xml:space="preserve"> PAGEREF _Toc215484552 \h </w:instrText>
            </w:r>
            <w:r>
              <w:rPr>
                <w:noProof/>
                <w:webHidden/>
              </w:rPr>
            </w:r>
            <w:r>
              <w:rPr>
                <w:noProof/>
                <w:webHidden/>
              </w:rPr>
              <w:fldChar w:fldCharType="separate"/>
            </w:r>
            <w:r>
              <w:rPr>
                <w:noProof/>
                <w:webHidden/>
              </w:rPr>
              <w:t>4</w:t>
            </w:r>
            <w:r>
              <w:rPr>
                <w:noProof/>
                <w:webHidden/>
              </w:rPr>
              <w:fldChar w:fldCharType="end"/>
            </w:r>
          </w:hyperlink>
        </w:p>
        <w:p w14:paraId="2DDC13B6" w14:textId="432439BF" w:rsidR="00192E15" w:rsidRDefault="00192E15">
          <w:pPr>
            <w:pStyle w:val="TOC3"/>
            <w:tabs>
              <w:tab w:val="left" w:pos="2828"/>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53" w:history="1">
            <w:r w:rsidRPr="00180DA9">
              <w:rPr>
                <w:rStyle w:val="Hyperlink"/>
                <w:rFonts w:ascii="Tahoma" w:hAnsi="Tahoma"/>
                <w:noProof/>
                <w:w w:val="70"/>
                <w:lang w:val="en-US"/>
              </w:rPr>
              <w:t>4.2.2.</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Clustered Composites</w:t>
            </w:r>
            <w:r>
              <w:rPr>
                <w:noProof/>
                <w:webHidden/>
              </w:rPr>
              <w:tab/>
            </w:r>
            <w:r>
              <w:rPr>
                <w:noProof/>
                <w:webHidden/>
              </w:rPr>
              <w:fldChar w:fldCharType="begin"/>
            </w:r>
            <w:r>
              <w:rPr>
                <w:noProof/>
                <w:webHidden/>
              </w:rPr>
              <w:instrText xml:space="preserve"> PAGEREF _Toc215484553 \h </w:instrText>
            </w:r>
            <w:r>
              <w:rPr>
                <w:noProof/>
                <w:webHidden/>
              </w:rPr>
            </w:r>
            <w:r>
              <w:rPr>
                <w:noProof/>
                <w:webHidden/>
              </w:rPr>
              <w:fldChar w:fldCharType="separate"/>
            </w:r>
            <w:r>
              <w:rPr>
                <w:noProof/>
                <w:webHidden/>
              </w:rPr>
              <w:t>4</w:t>
            </w:r>
            <w:r>
              <w:rPr>
                <w:noProof/>
                <w:webHidden/>
              </w:rPr>
              <w:fldChar w:fldCharType="end"/>
            </w:r>
          </w:hyperlink>
        </w:p>
        <w:p w14:paraId="6EECFB6A" w14:textId="1DC1D752"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54" w:history="1">
            <w:r w:rsidRPr="00180DA9">
              <w:rPr>
                <w:rStyle w:val="Hyperlink"/>
                <w:rFonts w:ascii="Verdana" w:hAnsi="Verdana"/>
                <w:noProof/>
                <w:spacing w:val="-1"/>
                <w:w w:val="63"/>
                <w:lang w:val="en-US"/>
              </w:rPr>
              <w:t>4.3.</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Sample Depth</w:t>
            </w:r>
            <w:r>
              <w:rPr>
                <w:noProof/>
                <w:webHidden/>
              </w:rPr>
              <w:tab/>
            </w:r>
            <w:r>
              <w:rPr>
                <w:noProof/>
                <w:webHidden/>
              </w:rPr>
              <w:fldChar w:fldCharType="begin"/>
            </w:r>
            <w:r>
              <w:rPr>
                <w:noProof/>
                <w:webHidden/>
              </w:rPr>
              <w:instrText xml:space="preserve"> PAGEREF _Toc215484554 \h </w:instrText>
            </w:r>
            <w:r>
              <w:rPr>
                <w:noProof/>
                <w:webHidden/>
              </w:rPr>
            </w:r>
            <w:r>
              <w:rPr>
                <w:noProof/>
                <w:webHidden/>
              </w:rPr>
              <w:fldChar w:fldCharType="separate"/>
            </w:r>
            <w:r>
              <w:rPr>
                <w:noProof/>
                <w:webHidden/>
              </w:rPr>
              <w:t>5</w:t>
            </w:r>
            <w:r>
              <w:rPr>
                <w:noProof/>
                <w:webHidden/>
              </w:rPr>
              <w:fldChar w:fldCharType="end"/>
            </w:r>
          </w:hyperlink>
        </w:p>
        <w:p w14:paraId="14760A98" w14:textId="0F48E4F7"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55" w:history="1">
            <w:r w:rsidRPr="00180DA9">
              <w:rPr>
                <w:rStyle w:val="Hyperlink"/>
                <w:rFonts w:ascii="Verdana" w:hAnsi="Verdana"/>
                <w:noProof/>
                <w:spacing w:val="-1"/>
                <w:w w:val="63"/>
                <w:lang w:val="en-US"/>
              </w:rPr>
              <w:t>4.4.</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Soil Core Extraction</w:t>
            </w:r>
            <w:r>
              <w:rPr>
                <w:noProof/>
                <w:webHidden/>
              </w:rPr>
              <w:tab/>
            </w:r>
            <w:r>
              <w:rPr>
                <w:noProof/>
                <w:webHidden/>
              </w:rPr>
              <w:fldChar w:fldCharType="begin"/>
            </w:r>
            <w:r>
              <w:rPr>
                <w:noProof/>
                <w:webHidden/>
              </w:rPr>
              <w:instrText xml:space="preserve"> PAGEREF _Toc215484555 \h </w:instrText>
            </w:r>
            <w:r>
              <w:rPr>
                <w:noProof/>
                <w:webHidden/>
              </w:rPr>
            </w:r>
            <w:r>
              <w:rPr>
                <w:noProof/>
                <w:webHidden/>
              </w:rPr>
              <w:fldChar w:fldCharType="separate"/>
            </w:r>
            <w:r>
              <w:rPr>
                <w:noProof/>
                <w:webHidden/>
              </w:rPr>
              <w:t>5</w:t>
            </w:r>
            <w:r>
              <w:rPr>
                <w:noProof/>
                <w:webHidden/>
              </w:rPr>
              <w:fldChar w:fldCharType="end"/>
            </w:r>
          </w:hyperlink>
        </w:p>
        <w:p w14:paraId="0F813114" w14:textId="4D7238AC"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56" w:history="1">
            <w:r w:rsidRPr="00180DA9">
              <w:rPr>
                <w:rStyle w:val="Hyperlink"/>
                <w:rFonts w:ascii="Verdana" w:hAnsi="Verdana"/>
                <w:noProof/>
                <w:spacing w:val="-1"/>
                <w:w w:val="63"/>
                <w:lang w:val="en-US"/>
              </w:rPr>
              <w:t>4.5.</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Sampling Uncertainty</w:t>
            </w:r>
            <w:r>
              <w:rPr>
                <w:noProof/>
                <w:webHidden/>
              </w:rPr>
              <w:tab/>
            </w:r>
            <w:r>
              <w:rPr>
                <w:noProof/>
                <w:webHidden/>
              </w:rPr>
              <w:fldChar w:fldCharType="begin"/>
            </w:r>
            <w:r>
              <w:rPr>
                <w:noProof/>
                <w:webHidden/>
              </w:rPr>
              <w:instrText xml:space="preserve"> PAGEREF _Toc215484556 \h </w:instrText>
            </w:r>
            <w:r>
              <w:rPr>
                <w:noProof/>
                <w:webHidden/>
              </w:rPr>
            </w:r>
            <w:r>
              <w:rPr>
                <w:noProof/>
                <w:webHidden/>
              </w:rPr>
              <w:fldChar w:fldCharType="separate"/>
            </w:r>
            <w:r>
              <w:rPr>
                <w:noProof/>
                <w:webHidden/>
              </w:rPr>
              <w:t>5</w:t>
            </w:r>
            <w:r>
              <w:rPr>
                <w:noProof/>
                <w:webHidden/>
              </w:rPr>
              <w:fldChar w:fldCharType="end"/>
            </w:r>
          </w:hyperlink>
        </w:p>
        <w:p w14:paraId="6A448728" w14:textId="1C4F2C31" w:rsidR="00192E15" w:rsidRDefault="00192E15">
          <w:pPr>
            <w:pStyle w:val="TOC1"/>
            <w:tabs>
              <w:tab w:val="left" w:pos="1742"/>
              <w:tab w:val="right" w:leader="dot" w:pos="9016"/>
            </w:tabs>
            <w:rPr>
              <w:rFonts w:asciiTheme="minorHAnsi" w:eastAsiaTheme="minorEastAsia" w:hAnsiTheme="minorHAnsi" w:cstheme="minorBidi"/>
              <w:bCs w:val="0"/>
              <w:caps w:val="0"/>
              <w:noProof/>
              <w:kern w:val="2"/>
              <w:sz w:val="24"/>
              <w:szCs w:val="24"/>
              <w:lang w:eastAsia="en-GB"/>
              <w14:ligatures w14:val="standardContextual"/>
            </w:rPr>
          </w:pPr>
          <w:hyperlink w:anchor="_Toc215484557" w:history="1">
            <w:r w:rsidRPr="00180DA9">
              <w:rPr>
                <w:rStyle w:val="Hyperlink"/>
                <w:noProof/>
                <w:spacing w:val="-1"/>
                <w:w w:val="76"/>
                <w:lang w:val="en-US"/>
              </w:rPr>
              <w:t>5.</w:t>
            </w:r>
            <w:r>
              <w:rPr>
                <w:rFonts w:asciiTheme="minorHAnsi" w:eastAsiaTheme="minorEastAsia" w:hAnsiTheme="minorHAnsi" w:cstheme="minorBidi"/>
                <w:bCs w:val="0"/>
                <w:caps w:val="0"/>
                <w:noProof/>
                <w:kern w:val="2"/>
                <w:sz w:val="24"/>
                <w:szCs w:val="24"/>
                <w:lang w:eastAsia="en-GB"/>
                <w14:ligatures w14:val="standardContextual"/>
              </w:rPr>
              <w:tab/>
            </w:r>
            <w:r w:rsidRPr="00180DA9">
              <w:rPr>
                <w:rStyle w:val="Hyperlink"/>
                <w:noProof/>
              </w:rPr>
              <w:t>PROCESSING WORKFLOW</w:t>
            </w:r>
            <w:r>
              <w:rPr>
                <w:noProof/>
                <w:webHidden/>
              </w:rPr>
              <w:tab/>
            </w:r>
            <w:r>
              <w:rPr>
                <w:noProof/>
                <w:webHidden/>
              </w:rPr>
              <w:fldChar w:fldCharType="begin"/>
            </w:r>
            <w:r>
              <w:rPr>
                <w:noProof/>
                <w:webHidden/>
              </w:rPr>
              <w:instrText xml:space="preserve"> PAGEREF _Toc215484557 \h </w:instrText>
            </w:r>
            <w:r>
              <w:rPr>
                <w:noProof/>
                <w:webHidden/>
              </w:rPr>
            </w:r>
            <w:r>
              <w:rPr>
                <w:noProof/>
                <w:webHidden/>
              </w:rPr>
              <w:fldChar w:fldCharType="separate"/>
            </w:r>
            <w:r>
              <w:rPr>
                <w:noProof/>
                <w:webHidden/>
              </w:rPr>
              <w:t>6</w:t>
            </w:r>
            <w:r>
              <w:rPr>
                <w:noProof/>
                <w:webHidden/>
              </w:rPr>
              <w:fldChar w:fldCharType="end"/>
            </w:r>
          </w:hyperlink>
        </w:p>
        <w:p w14:paraId="620200E4" w14:textId="6E0B706D"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58" w:history="1">
            <w:r w:rsidRPr="00180DA9">
              <w:rPr>
                <w:rStyle w:val="Hyperlink"/>
                <w:rFonts w:ascii="Verdana" w:hAnsi="Verdana"/>
                <w:noProof/>
                <w:spacing w:val="-1"/>
                <w:w w:val="63"/>
                <w:lang w:val="en-US"/>
              </w:rPr>
              <w:t>5.1.</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ANCILLARY</w:t>
            </w:r>
            <w:r w:rsidRPr="00180DA9">
              <w:rPr>
                <w:rStyle w:val="Hyperlink"/>
                <w:noProof/>
                <w:spacing w:val="-28"/>
              </w:rPr>
              <w:t xml:space="preserve"> </w:t>
            </w:r>
            <w:r w:rsidRPr="00180DA9">
              <w:rPr>
                <w:rStyle w:val="Hyperlink"/>
                <w:noProof/>
                <w:spacing w:val="-4"/>
              </w:rPr>
              <w:t>DATA</w:t>
            </w:r>
            <w:r>
              <w:rPr>
                <w:noProof/>
                <w:webHidden/>
              </w:rPr>
              <w:tab/>
            </w:r>
            <w:r>
              <w:rPr>
                <w:noProof/>
                <w:webHidden/>
              </w:rPr>
              <w:fldChar w:fldCharType="begin"/>
            </w:r>
            <w:r>
              <w:rPr>
                <w:noProof/>
                <w:webHidden/>
              </w:rPr>
              <w:instrText xml:space="preserve"> PAGEREF _Toc215484558 \h </w:instrText>
            </w:r>
            <w:r>
              <w:rPr>
                <w:noProof/>
                <w:webHidden/>
              </w:rPr>
            </w:r>
            <w:r>
              <w:rPr>
                <w:noProof/>
                <w:webHidden/>
              </w:rPr>
              <w:fldChar w:fldCharType="separate"/>
            </w:r>
            <w:r>
              <w:rPr>
                <w:noProof/>
                <w:webHidden/>
              </w:rPr>
              <w:t>7</w:t>
            </w:r>
            <w:r>
              <w:rPr>
                <w:noProof/>
                <w:webHidden/>
              </w:rPr>
              <w:fldChar w:fldCharType="end"/>
            </w:r>
          </w:hyperlink>
        </w:p>
        <w:p w14:paraId="01E9123C" w14:textId="3633B135" w:rsidR="00192E15" w:rsidRDefault="00192E15">
          <w:pPr>
            <w:pStyle w:val="TOC1"/>
            <w:tabs>
              <w:tab w:val="left" w:pos="1742"/>
              <w:tab w:val="right" w:leader="dot" w:pos="9016"/>
            </w:tabs>
            <w:rPr>
              <w:rFonts w:asciiTheme="minorHAnsi" w:eastAsiaTheme="minorEastAsia" w:hAnsiTheme="minorHAnsi" w:cstheme="minorBidi"/>
              <w:bCs w:val="0"/>
              <w:caps w:val="0"/>
              <w:noProof/>
              <w:kern w:val="2"/>
              <w:sz w:val="24"/>
              <w:szCs w:val="24"/>
              <w:lang w:eastAsia="en-GB"/>
              <w14:ligatures w14:val="standardContextual"/>
            </w:rPr>
          </w:pPr>
          <w:hyperlink w:anchor="_Toc215484559" w:history="1">
            <w:r w:rsidRPr="00180DA9">
              <w:rPr>
                <w:rStyle w:val="Hyperlink"/>
                <w:noProof/>
                <w:spacing w:val="-1"/>
                <w:w w:val="76"/>
                <w:lang w:val="en-US"/>
              </w:rPr>
              <w:t>6.</w:t>
            </w:r>
            <w:r>
              <w:rPr>
                <w:rFonts w:asciiTheme="minorHAnsi" w:eastAsiaTheme="minorEastAsia" w:hAnsiTheme="minorHAnsi" w:cstheme="minorBidi"/>
                <w:bCs w:val="0"/>
                <w:caps w:val="0"/>
                <w:noProof/>
                <w:kern w:val="2"/>
                <w:sz w:val="24"/>
                <w:szCs w:val="24"/>
                <w:lang w:eastAsia="en-GB"/>
                <w14:ligatures w14:val="standardContextual"/>
              </w:rPr>
              <w:tab/>
            </w:r>
            <w:r w:rsidRPr="00180DA9">
              <w:rPr>
                <w:rStyle w:val="Hyperlink"/>
                <w:noProof/>
              </w:rPr>
              <w:t>SAMPLE ANALYSIS</w:t>
            </w:r>
            <w:r>
              <w:rPr>
                <w:noProof/>
                <w:webHidden/>
              </w:rPr>
              <w:tab/>
            </w:r>
            <w:r>
              <w:rPr>
                <w:noProof/>
                <w:webHidden/>
              </w:rPr>
              <w:fldChar w:fldCharType="begin"/>
            </w:r>
            <w:r>
              <w:rPr>
                <w:noProof/>
                <w:webHidden/>
              </w:rPr>
              <w:instrText xml:space="preserve"> PAGEREF _Toc215484559 \h </w:instrText>
            </w:r>
            <w:r>
              <w:rPr>
                <w:noProof/>
                <w:webHidden/>
              </w:rPr>
            </w:r>
            <w:r>
              <w:rPr>
                <w:noProof/>
                <w:webHidden/>
              </w:rPr>
              <w:fldChar w:fldCharType="separate"/>
            </w:r>
            <w:r>
              <w:rPr>
                <w:noProof/>
                <w:webHidden/>
              </w:rPr>
              <w:t>7</w:t>
            </w:r>
            <w:r>
              <w:rPr>
                <w:noProof/>
                <w:webHidden/>
              </w:rPr>
              <w:fldChar w:fldCharType="end"/>
            </w:r>
          </w:hyperlink>
        </w:p>
        <w:p w14:paraId="656D2E62" w14:textId="4BBEA806"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60" w:history="1">
            <w:r w:rsidRPr="00180DA9">
              <w:rPr>
                <w:rStyle w:val="Hyperlink"/>
                <w:rFonts w:ascii="Verdana" w:hAnsi="Verdana"/>
                <w:noProof/>
                <w:spacing w:val="-1"/>
                <w:w w:val="63"/>
                <w:lang w:val="en-US"/>
              </w:rPr>
              <w:t>6.1.</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LaboRatory Standards</w:t>
            </w:r>
            <w:r>
              <w:rPr>
                <w:noProof/>
                <w:webHidden/>
              </w:rPr>
              <w:tab/>
            </w:r>
            <w:r>
              <w:rPr>
                <w:noProof/>
                <w:webHidden/>
              </w:rPr>
              <w:fldChar w:fldCharType="begin"/>
            </w:r>
            <w:r>
              <w:rPr>
                <w:noProof/>
                <w:webHidden/>
              </w:rPr>
              <w:instrText xml:space="preserve"> PAGEREF _Toc215484560 \h </w:instrText>
            </w:r>
            <w:r>
              <w:rPr>
                <w:noProof/>
                <w:webHidden/>
              </w:rPr>
            </w:r>
            <w:r>
              <w:rPr>
                <w:noProof/>
                <w:webHidden/>
              </w:rPr>
              <w:fldChar w:fldCharType="separate"/>
            </w:r>
            <w:r>
              <w:rPr>
                <w:noProof/>
                <w:webHidden/>
              </w:rPr>
              <w:t>7</w:t>
            </w:r>
            <w:r>
              <w:rPr>
                <w:noProof/>
                <w:webHidden/>
              </w:rPr>
              <w:fldChar w:fldCharType="end"/>
            </w:r>
          </w:hyperlink>
        </w:p>
        <w:p w14:paraId="2899545A" w14:textId="0DB628F0"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61" w:history="1">
            <w:r w:rsidRPr="00180DA9">
              <w:rPr>
                <w:rStyle w:val="Hyperlink"/>
                <w:rFonts w:ascii="Verdana" w:hAnsi="Verdana"/>
                <w:noProof/>
                <w:spacing w:val="-1"/>
                <w:w w:val="63"/>
                <w:lang w:val="en-US"/>
              </w:rPr>
              <w:t>6.2.</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Carbon Stock Calculation</w:t>
            </w:r>
            <w:r>
              <w:rPr>
                <w:noProof/>
                <w:webHidden/>
              </w:rPr>
              <w:tab/>
            </w:r>
            <w:r>
              <w:rPr>
                <w:noProof/>
                <w:webHidden/>
              </w:rPr>
              <w:fldChar w:fldCharType="begin"/>
            </w:r>
            <w:r>
              <w:rPr>
                <w:noProof/>
                <w:webHidden/>
              </w:rPr>
              <w:instrText xml:space="preserve"> PAGEREF _Toc215484561 \h </w:instrText>
            </w:r>
            <w:r>
              <w:rPr>
                <w:noProof/>
                <w:webHidden/>
              </w:rPr>
            </w:r>
            <w:r>
              <w:rPr>
                <w:noProof/>
                <w:webHidden/>
              </w:rPr>
              <w:fldChar w:fldCharType="separate"/>
            </w:r>
            <w:r>
              <w:rPr>
                <w:noProof/>
                <w:webHidden/>
              </w:rPr>
              <w:t>8</w:t>
            </w:r>
            <w:r>
              <w:rPr>
                <w:noProof/>
                <w:webHidden/>
              </w:rPr>
              <w:fldChar w:fldCharType="end"/>
            </w:r>
          </w:hyperlink>
        </w:p>
        <w:p w14:paraId="1D45B6A5" w14:textId="4E01E565" w:rsidR="00192E15" w:rsidRDefault="00192E15">
          <w:pPr>
            <w:pStyle w:val="TOC1"/>
            <w:tabs>
              <w:tab w:val="left" w:pos="1742"/>
              <w:tab w:val="right" w:leader="dot" w:pos="9016"/>
            </w:tabs>
            <w:rPr>
              <w:rFonts w:asciiTheme="minorHAnsi" w:eastAsiaTheme="minorEastAsia" w:hAnsiTheme="minorHAnsi" w:cstheme="minorBidi"/>
              <w:bCs w:val="0"/>
              <w:caps w:val="0"/>
              <w:noProof/>
              <w:kern w:val="2"/>
              <w:sz w:val="24"/>
              <w:szCs w:val="24"/>
              <w:lang w:eastAsia="en-GB"/>
              <w14:ligatures w14:val="standardContextual"/>
            </w:rPr>
          </w:pPr>
          <w:hyperlink w:anchor="_Toc215484562" w:history="1">
            <w:r w:rsidRPr="00180DA9">
              <w:rPr>
                <w:rStyle w:val="Hyperlink"/>
                <w:noProof/>
                <w:spacing w:val="-1"/>
                <w:w w:val="76"/>
                <w:lang w:val="en-US"/>
              </w:rPr>
              <w:t>7.</w:t>
            </w:r>
            <w:r>
              <w:rPr>
                <w:rFonts w:asciiTheme="minorHAnsi" w:eastAsiaTheme="minorEastAsia" w:hAnsiTheme="minorHAnsi" w:cstheme="minorBidi"/>
                <w:bCs w:val="0"/>
                <w:caps w:val="0"/>
                <w:noProof/>
                <w:kern w:val="2"/>
                <w:sz w:val="24"/>
                <w:szCs w:val="24"/>
                <w:lang w:eastAsia="en-GB"/>
                <w14:ligatures w14:val="standardContextual"/>
              </w:rPr>
              <w:tab/>
            </w:r>
            <w:r w:rsidRPr="00180DA9">
              <w:rPr>
                <w:rStyle w:val="Hyperlink"/>
                <w:noProof/>
              </w:rPr>
              <w:t>Neural Network Processing</w:t>
            </w:r>
            <w:r>
              <w:rPr>
                <w:noProof/>
                <w:webHidden/>
              </w:rPr>
              <w:tab/>
            </w:r>
            <w:r>
              <w:rPr>
                <w:noProof/>
                <w:webHidden/>
              </w:rPr>
              <w:fldChar w:fldCharType="begin"/>
            </w:r>
            <w:r>
              <w:rPr>
                <w:noProof/>
                <w:webHidden/>
              </w:rPr>
              <w:instrText xml:space="preserve"> PAGEREF _Toc215484562 \h </w:instrText>
            </w:r>
            <w:r>
              <w:rPr>
                <w:noProof/>
                <w:webHidden/>
              </w:rPr>
            </w:r>
            <w:r>
              <w:rPr>
                <w:noProof/>
                <w:webHidden/>
              </w:rPr>
              <w:fldChar w:fldCharType="separate"/>
            </w:r>
            <w:r>
              <w:rPr>
                <w:noProof/>
                <w:webHidden/>
              </w:rPr>
              <w:t>8</w:t>
            </w:r>
            <w:r>
              <w:rPr>
                <w:noProof/>
                <w:webHidden/>
              </w:rPr>
              <w:fldChar w:fldCharType="end"/>
            </w:r>
          </w:hyperlink>
        </w:p>
        <w:p w14:paraId="167CA964" w14:textId="1A58E211"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63" w:history="1">
            <w:r w:rsidRPr="00180DA9">
              <w:rPr>
                <w:rStyle w:val="Hyperlink"/>
                <w:rFonts w:ascii="Verdana" w:hAnsi="Verdana"/>
                <w:noProof/>
                <w:spacing w:val="-1"/>
                <w:w w:val="63"/>
                <w:lang w:val="en-US"/>
              </w:rPr>
              <w:t>7.1.</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IMAGERY</w:t>
            </w:r>
            <w:r>
              <w:rPr>
                <w:noProof/>
                <w:webHidden/>
              </w:rPr>
              <w:tab/>
            </w:r>
            <w:r>
              <w:rPr>
                <w:noProof/>
                <w:webHidden/>
              </w:rPr>
              <w:fldChar w:fldCharType="begin"/>
            </w:r>
            <w:r>
              <w:rPr>
                <w:noProof/>
                <w:webHidden/>
              </w:rPr>
              <w:instrText xml:space="preserve"> PAGEREF _Toc215484563 \h </w:instrText>
            </w:r>
            <w:r>
              <w:rPr>
                <w:noProof/>
                <w:webHidden/>
              </w:rPr>
            </w:r>
            <w:r>
              <w:rPr>
                <w:noProof/>
                <w:webHidden/>
              </w:rPr>
              <w:fldChar w:fldCharType="separate"/>
            </w:r>
            <w:r>
              <w:rPr>
                <w:noProof/>
                <w:webHidden/>
              </w:rPr>
              <w:t>8</w:t>
            </w:r>
            <w:r>
              <w:rPr>
                <w:noProof/>
                <w:webHidden/>
              </w:rPr>
              <w:fldChar w:fldCharType="end"/>
            </w:r>
          </w:hyperlink>
        </w:p>
        <w:p w14:paraId="477B25D0" w14:textId="211D1CCA"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64" w:history="1">
            <w:r w:rsidRPr="00180DA9">
              <w:rPr>
                <w:rStyle w:val="Hyperlink"/>
                <w:rFonts w:ascii="Verdana" w:hAnsi="Verdana"/>
                <w:noProof/>
                <w:spacing w:val="-1"/>
                <w:w w:val="63"/>
                <w:lang w:val="en-US"/>
              </w:rPr>
              <w:t>7.2.</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Image PROCESSING</w:t>
            </w:r>
            <w:r>
              <w:rPr>
                <w:noProof/>
                <w:webHidden/>
              </w:rPr>
              <w:tab/>
            </w:r>
            <w:r>
              <w:rPr>
                <w:noProof/>
                <w:webHidden/>
              </w:rPr>
              <w:fldChar w:fldCharType="begin"/>
            </w:r>
            <w:r>
              <w:rPr>
                <w:noProof/>
                <w:webHidden/>
              </w:rPr>
              <w:instrText xml:space="preserve"> PAGEREF _Toc215484564 \h </w:instrText>
            </w:r>
            <w:r>
              <w:rPr>
                <w:noProof/>
                <w:webHidden/>
              </w:rPr>
            </w:r>
            <w:r>
              <w:rPr>
                <w:noProof/>
                <w:webHidden/>
              </w:rPr>
              <w:fldChar w:fldCharType="separate"/>
            </w:r>
            <w:r>
              <w:rPr>
                <w:noProof/>
                <w:webHidden/>
              </w:rPr>
              <w:t>9</w:t>
            </w:r>
            <w:r>
              <w:rPr>
                <w:noProof/>
                <w:webHidden/>
              </w:rPr>
              <w:fldChar w:fldCharType="end"/>
            </w:r>
          </w:hyperlink>
        </w:p>
        <w:p w14:paraId="5A667726" w14:textId="3D7F8DD1"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65" w:history="1">
            <w:r w:rsidRPr="00180DA9">
              <w:rPr>
                <w:rStyle w:val="Hyperlink"/>
                <w:rFonts w:ascii="Verdana" w:hAnsi="Verdana"/>
                <w:noProof/>
                <w:spacing w:val="-1"/>
                <w:w w:val="63"/>
                <w:lang w:val="en-US"/>
              </w:rPr>
              <w:t>7.3.</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Neural Network Training Data</w:t>
            </w:r>
            <w:r>
              <w:rPr>
                <w:noProof/>
                <w:webHidden/>
              </w:rPr>
              <w:tab/>
            </w:r>
            <w:r>
              <w:rPr>
                <w:noProof/>
                <w:webHidden/>
              </w:rPr>
              <w:fldChar w:fldCharType="begin"/>
            </w:r>
            <w:r>
              <w:rPr>
                <w:noProof/>
                <w:webHidden/>
              </w:rPr>
              <w:instrText xml:space="preserve"> PAGEREF _Toc215484565 \h </w:instrText>
            </w:r>
            <w:r>
              <w:rPr>
                <w:noProof/>
                <w:webHidden/>
              </w:rPr>
            </w:r>
            <w:r>
              <w:rPr>
                <w:noProof/>
                <w:webHidden/>
              </w:rPr>
              <w:fldChar w:fldCharType="separate"/>
            </w:r>
            <w:r>
              <w:rPr>
                <w:noProof/>
                <w:webHidden/>
              </w:rPr>
              <w:t>9</w:t>
            </w:r>
            <w:r>
              <w:rPr>
                <w:noProof/>
                <w:webHidden/>
              </w:rPr>
              <w:fldChar w:fldCharType="end"/>
            </w:r>
          </w:hyperlink>
        </w:p>
        <w:p w14:paraId="27F5DDCC" w14:textId="2F2A0CA3"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66" w:history="1">
            <w:r w:rsidRPr="00180DA9">
              <w:rPr>
                <w:rStyle w:val="Hyperlink"/>
                <w:rFonts w:ascii="Verdana" w:hAnsi="Verdana"/>
                <w:noProof/>
                <w:spacing w:val="-1"/>
                <w:w w:val="63"/>
                <w:lang w:val="en-US"/>
              </w:rPr>
              <w:t>7.4.</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ESTIMATED Soil Organic Carbon Stock</w:t>
            </w:r>
            <w:r>
              <w:rPr>
                <w:noProof/>
                <w:webHidden/>
              </w:rPr>
              <w:tab/>
            </w:r>
            <w:r>
              <w:rPr>
                <w:noProof/>
                <w:webHidden/>
              </w:rPr>
              <w:fldChar w:fldCharType="begin"/>
            </w:r>
            <w:r>
              <w:rPr>
                <w:noProof/>
                <w:webHidden/>
              </w:rPr>
              <w:instrText xml:space="preserve"> PAGEREF _Toc215484566 \h </w:instrText>
            </w:r>
            <w:r>
              <w:rPr>
                <w:noProof/>
                <w:webHidden/>
              </w:rPr>
            </w:r>
            <w:r>
              <w:rPr>
                <w:noProof/>
                <w:webHidden/>
              </w:rPr>
              <w:fldChar w:fldCharType="separate"/>
            </w:r>
            <w:r>
              <w:rPr>
                <w:noProof/>
                <w:webHidden/>
              </w:rPr>
              <w:t>9</w:t>
            </w:r>
            <w:r>
              <w:rPr>
                <w:noProof/>
                <w:webHidden/>
              </w:rPr>
              <w:fldChar w:fldCharType="end"/>
            </w:r>
          </w:hyperlink>
        </w:p>
        <w:p w14:paraId="1E4AB1A7" w14:textId="03C18744" w:rsidR="00192E15" w:rsidRDefault="00192E15">
          <w:pPr>
            <w:pStyle w:val="TOC1"/>
            <w:tabs>
              <w:tab w:val="left" w:pos="1742"/>
              <w:tab w:val="right" w:leader="dot" w:pos="9016"/>
            </w:tabs>
            <w:rPr>
              <w:rFonts w:asciiTheme="minorHAnsi" w:eastAsiaTheme="minorEastAsia" w:hAnsiTheme="minorHAnsi" w:cstheme="minorBidi"/>
              <w:bCs w:val="0"/>
              <w:caps w:val="0"/>
              <w:noProof/>
              <w:kern w:val="2"/>
              <w:sz w:val="24"/>
              <w:szCs w:val="24"/>
              <w:lang w:eastAsia="en-GB"/>
              <w14:ligatures w14:val="standardContextual"/>
            </w:rPr>
          </w:pPr>
          <w:hyperlink w:anchor="_Toc215484567" w:history="1">
            <w:r w:rsidRPr="00180DA9">
              <w:rPr>
                <w:rStyle w:val="Hyperlink"/>
                <w:noProof/>
                <w:spacing w:val="-1"/>
                <w:w w:val="76"/>
                <w:lang w:val="en-US"/>
              </w:rPr>
              <w:t>8.</w:t>
            </w:r>
            <w:r>
              <w:rPr>
                <w:rFonts w:asciiTheme="minorHAnsi" w:eastAsiaTheme="minorEastAsia" w:hAnsiTheme="minorHAnsi" w:cstheme="minorBidi"/>
                <w:bCs w:val="0"/>
                <w:caps w:val="0"/>
                <w:noProof/>
                <w:kern w:val="2"/>
                <w:sz w:val="24"/>
                <w:szCs w:val="24"/>
                <w:lang w:eastAsia="en-GB"/>
                <w14:ligatures w14:val="standardContextual"/>
              </w:rPr>
              <w:tab/>
            </w:r>
            <w:r w:rsidRPr="00180DA9">
              <w:rPr>
                <w:rStyle w:val="Hyperlink"/>
                <w:noProof/>
                <w:w w:val="95"/>
              </w:rPr>
              <w:t>CALCULATING</w:t>
            </w:r>
            <w:r w:rsidRPr="00180DA9">
              <w:rPr>
                <w:rStyle w:val="Hyperlink"/>
                <w:noProof/>
                <w:spacing w:val="-17"/>
                <w:w w:val="95"/>
              </w:rPr>
              <w:t xml:space="preserve"> </w:t>
            </w:r>
            <w:r w:rsidRPr="00180DA9">
              <w:rPr>
                <w:rStyle w:val="Hyperlink"/>
                <w:noProof/>
                <w:w w:val="95"/>
              </w:rPr>
              <w:t>CREDITABLE</w:t>
            </w:r>
            <w:r w:rsidRPr="00180DA9">
              <w:rPr>
                <w:rStyle w:val="Hyperlink"/>
                <w:noProof/>
                <w:spacing w:val="-17"/>
                <w:w w:val="95"/>
              </w:rPr>
              <w:t xml:space="preserve"> </w:t>
            </w:r>
            <w:r w:rsidRPr="00180DA9">
              <w:rPr>
                <w:rStyle w:val="Hyperlink"/>
                <w:noProof/>
                <w:w w:val="95"/>
              </w:rPr>
              <w:t>CARBON</w:t>
            </w:r>
            <w:r w:rsidRPr="00180DA9">
              <w:rPr>
                <w:rStyle w:val="Hyperlink"/>
                <w:noProof/>
                <w:spacing w:val="-17"/>
                <w:w w:val="95"/>
              </w:rPr>
              <w:t xml:space="preserve"> </w:t>
            </w:r>
            <w:r w:rsidRPr="00180DA9">
              <w:rPr>
                <w:rStyle w:val="Hyperlink"/>
                <w:noProof/>
                <w:w w:val="95"/>
              </w:rPr>
              <w:t>CHANGE</w:t>
            </w:r>
            <w:r>
              <w:rPr>
                <w:noProof/>
                <w:webHidden/>
              </w:rPr>
              <w:tab/>
            </w:r>
            <w:r>
              <w:rPr>
                <w:noProof/>
                <w:webHidden/>
              </w:rPr>
              <w:fldChar w:fldCharType="begin"/>
            </w:r>
            <w:r>
              <w:rPr>
                <w:noProof/>
                <w:webHidden/>
              </w:rPr>
              <w:instrText xml:space="preserve"> PAGEREF _Toc215484567 \h </w:instrText>
            </w:r>
            <w:r>
              <w:rPr>
                <w:noProof/>
                <w:webHidden/>
              </w:rPr>
            </w:r>
            <w:r>
              <w:rPr>
                <w:noProof/>
                <w:webHidden/>
              </w:rPr>
              <w:fldChar w:fldCharType="separate"/>
            </w:r>
            <w:r>
              <w:rPr>
                <w:noProof/>
                <w:webHidden/>
              </w:rPr>
              <w:t>10</w:t>
            </w:r>
            <w:r>
              <w:rPr>
                <w:noProof/>
                <w:webHidden/>
              </w:rPr>
              <w:fldChar w:fldCharType="end"/>
            </w:r>
          </w:hyperlink>
        </w:p>
        <w:p w14:paraId="328E25A4" w14:textId="65A98012"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68" w:history="1">
            <w:r w:rsidRPr="00180DA9">
              <w:rPr>
                <w:rStyle w:val="Hyperlink"/>
                <w:rFonts w:ascii="Verdana" w:hAnsi="Verdana"/>
                <w:noProof/>
                <w:spacing w:val="-1"/>
                <w:w w:val="63"/>
                <w:lang w:val="en-US"/>
              </w:rPr>
              <w:t>8.1.</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BASELINE</w:t>
            </w:r>
            <w:r w:rsidRPr="00180DA9">
              <w:rPr>
                <w:rStyle w:val="Hyperlink"/>
                <w:noProof/>
                <w:spacing w:val="12"/>
              </w:rPr>
              <w:t xml:space="preserve"> </w:t>
            </w:r>
            <w:r w:rsidRPr="00180DA9">
              <w:rPr>
                <w:rStyle w:val="Hyperlink"/>
                <w:noProof/>
              </w:rPr>
              <w:t>DEFINITION</w:t>
            </w:r>
            <w:r>
              <w:rPr>
                <w:noProof/>
                <w:webHidden/>
              </w:rPr>
              <w:tab/>
            </w:r>
            <w:r>
              <w:rPr>
                <w:noProof/>
                <w:webHidden/>
              </w:rPr>
              <w:fldChar w:fldCharType="begin"/>
            </w:r>
            <w:r>
              <w:rPr>
                <w:noProof/>
                <w:webHidden/>
              </w:rPr>
              <w:instrText xml:space="preserve"> PAGEREF _Toc215484568 \h </w:instrText>
            </w:r>
            <w:r>
              <w:rPr>
                <w:noProof/>
                <w:webHidden/>
              </w:rPr>
            </w:r>
            <w:r>
              <w:rPr>
                <w:noProof/>
                <w:webHidden/>
              </w:rPr>
              <w:fldChar w:fldCharType="separate"/>
            </w:r>
            <w:r>
              <w:rPr>
                <w:noProof/>
                <w:webHidden/>
              </w:rPr>
              <w:t>10</w:t>
            </w:r>
            <w:r>
              <w:rPr>
                <w:noProof/>
                <w:webHidden/>
              </w:rPr>
              <w:fldChar w:fldCharType="end"/>
            </w:r>
          </w:hyperlink>
        </w:p>
        <w:p w14:paraId="1246D37B" w14:textId="35946619"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69" w:history="1">
            <w:r w:rsidRPr="00180DA9">
              <w:rPr>
                <w:rStyle w:val="Hyperlink"/>
                <w:rFonts w:ascii="Verdana" w:hAnsi="Verdana"/>
                <w:noProof/>
                <w:spacing w:val="-1"/>
                <w:w w:val="63"/>
                <w:lang w:val="en-US"/>
              </w:rPr>
              <w:t>8.2.</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Gross Soil Organic Carbon Stock Change</w:t>
            </w:r>
            <w:r>
              <w:rPr>
                <w:noProof/>
                <w:webHidden/>
              </w:rPr>
              <w:tab/>
            </w:r>
            <w:r>
              <w:rPr>
                <w:noProof/>
                <w:webHidden/>
              </w:rPr>
              <w:fldChar w:fldCharType="begin"/>
            </w:r>
            <w:r>
              <w:rPr>
                <w:noProof/>
                <w:webHidden/>
              </w:rPr>
              <w:instrText xml:space="preserve"> PAGEREF _Toc215484569 \h </w:instrText>
            </w:r>
            <w:r>
              <w:rPr>
                <w:noProof/>
                <w:webHidden/>
              </w:rPr>
            </w:r>
            <w:r>
              <w:rPr>
                <w:noProof/>
                <w:webHidden/>
              </w:rPr>
              <w:fldChar w:fldCharType="separate"/>
            </w:r>
            <w:r>
              <w:rPr>
                <w:noProof/>
                <w:webHidden/>
              </w:rPr>
              <w:t>10</w:t>
            </w:r>
            <w:r>
              <w:rPr>
                <w:noProof/>
                <w:webHidden/>
              </w:rPr>
              <w:fldChar w:fldCharType="end"/>
            </w:r>
          </w:hyperlink>
        </w:p>
        <w:p w14:paraId="422BD36D" w14:textId="21BBFBDB"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70" w:history="1">
            <w:r w:rsidRPr="00180DA9">
              <w:rPr>
                <w:rStyle w:val="Hyperlink"/>
                <w:rFonts w:ascii="Verdana" w:hAnsi="Verdana"/>
                <w:noProof/>
                <w:spacing w:val="-1"/>
                <w:w w:val="63"/>
                <w:lang w:val="en-US"/>
              </w:rPr>
              <w:t>8.3.</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w w:val="95"/>
              </w:rPr>
              <w:t>CONVERTING</w:t>
            </w:r>
            <w:r w:rsidRPr="00180DA9">
              <w:rPr>
                <w:rStyle w:val="Hyperlink"/>
                <w:noProof/>
                <w:spacing w:val="-11"/>
                <w:w w:val="95"/>
              </w:rPr>
              <w:t xml:space="preserve"> </w:t>
            </w:r>
            <w:r w:rsidRPr="00180DA9">
              <w:rPr>
                <w:rStyle w:val="Hyperlink"/>
                <w:noProof/>
                <w:w w:val="95"/>
              </w:rPr>
              <w:t>SOC</w:t>
            </w:r>
            <w:r w:rsidRPr="00180DA9">
              <w:rPr>
                <w:rStyle w:val="Hyperlink"/>
                <w:noProof/>
                <w:spacing w:val="-10"/>
                <w:w w:val="95"/>
              </w:rPr>
              <w:t xml:space="preserve"> </w:t>
            </w:r>
            <w:r w:rsidRPr="00180DA9">
              <w:rPr>
                <w:rStyle w:val="Hyperlink"/>
                <w:noProof/>
                <w:w w:val="95"/>
              </w:rPr>
              <w:t>STOCKS</w:t>
            </w:r>
            <w:r w:rsidRPr="00180DA9">
              <w:rPr>
                <w:rStyle w:val="Hyperlink"/>
                <w:noProof/>
                <w:spacing w:val="-11"/>
                <w:w w:val="95"/>
              </w:rPr>
              <w:t xml:space="preserve"> </w:t>
            </w:r>
            <w:r w:rsidRPr="00180DA9">
              <w:rPr>
                <w:rStyle w:val="Hyperlink"/>
                <w:noProof/>
                <w:w w:val="95"/>
              </w:rPr>
              <w:t>TO</w:t>
            </w:r>
            <w:r w:rsidRPr="00180DA9">
              <w:rPr>
                <w:rStyle w:val="Hyperlink"/>
                <w:noProof/>
                <w:spacing w:val="-10"/>
                <w:w w:val="95"/>
              </w:rPr>
              <w:t xml:space="preserve"> </w:t>
            </w:r>
            <w:r w:rsidRPr="00180DA9">
              <w:rPr>
                <w:rStyle w:val="Hyperlink"/>
                <w:noProof/>
              </w:rPr>
              <w:t>CO</w:t>
            </w:r>
            <w:r w:rsidRPr="00180DA9">
              <w:rPr>
                <w:rStyle w:val="Hyperlink"/>
                <w:noProof/>
                <w:vertAlign w:val="subscript"/>
              </w:rPr>
              <w:t>2</w:t>
            </w:r>
            <w:r w:rsidRPr="00180DA9">
              <w:rPr>
                <w:rStyle w:val="Hyperlink"/>
                <w:noProof/>
                <w:spacing w:val="-10"/>
                <w:w w:val="95"/>
              </w:rPr>
              <w:t xml:space="preserve"> </w:t>
            </w:r>
            <w:r w:rsidRPr="00180DA9">
              <w:rPr>
                <w:rStyle w:val="Hyperlink"/>
                <w:noProof/>
                <w:w w:val="95"/>
              </w:rPr>
              <w:t>EQUIVALENTS</w:t>
            </w:r>
            <w:r>
              <w:rPr>
                <w:noProof/>
                <w:webHidden/>
              </w:rPr>
              <w:tab/>
            </w:r>
            <w:r>
              <w:rPr>
                <w:noProof/>
                <w:webHidden/>
              </w:rPr>
              <w:fldChar w:fldCharType="begin"/>
            </w:r>
            <w:r>
              <w:rPr>
                <w:noProof/>
                <w:webHidden/>
              </w:rPr>
              <w:instrText xml:space="preserve"> PAGEREF _Toc215484570 \h </w:instrText>
            </w:r>
            <w:r>
              <w:rPr>
                <w:noProof/>
                <w:webHidden/>
              </w:rPr>
            </w:r>
            <w:r>
              <w:rPr>
                <w:noProof/>
                <w:webHidden/>
              </w:rPr>
              <w:fldChar w:fldCharType="separate"/>
            </w:r>
            <w:r>
              <w:rPr>
                <w:noProof/>
                <w:webHidden/>
              </w:rPr>
              <w:t>10</w:t>
            </w:r>
            <w:r>
              <w:rPr>
                <w:noProof/>
                <w:webHidden/>
              </w:rPr>
              <w:fldChar w:fldCharType="end"/>
            </w:r>
          </w:hyperlink>
        </w:p>
        <w:p w14:paraId="265AC9DA" w14:textId="4A41A0A4"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71" w:history="1">
            <w:r w:rsidRPr="00180DA9">
              <w:rPr>
                <w:rStyle w:val="Hyperlink"/>
                <w:rFonts w:ascii="Verdana" w:hAnsi="Verdana"/>
                <w:noProof/>
                <w:spacing w:val="-1"/>
                <w:w w:val="63"/>
                <w:lang w:val="en-US"/>
              </w:rPr>
              <w:t>8.4.</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Net Soil Organic Carbon Stock Change</w:t>
            </w:r>
            <w:r>
              <w:rPr>
                <w:noProof/>
                <w:webHidden/>
              </w:rPr>
              <w:tab/>
            </w:r>
            <w:r>
              <w:rPr>
                <w:noProof/>
                <w:webHidden/>
              </w:rPr>
              <w:fldChar w:fldCharType="begin"/>
            </w:r>
            <w:r>
              <w:rPr>
                <w:noProof/>
                <w:webHidden/>
              </w:rPr>
              <w:instrText xml:space="preserve"> PAGEREF _Toc215484571 \h </w:instrText>
            </w:r>
            <w:r>
              <w:rPr>
                <w:noProof/>
                <w:webHidden/>
              </w:rPr>
            </w:r>
            <w:r>
              <w:rPr>
                <w:noProof/>
                <w:webHidden/>
              </w:rPr>
              <w:fldChar w:fldCharType="separate"/>
            </w:r>
            <w:r>
              <w:rPr>
                <w:noProof/>
                <w:webHidden/>
              </w:rPr>
              <w:t>10</w:t>
            </w:r>
            <w:r>
              <w:rPr>
                <w:noProof/>
                <w:webHidden/>
              </w:rPr>
              <w:fldChar w:fldCharType="end"/>
            </w:r>
          </w:hyperlink>
        </w:p>
        <w:p w14:paraId="03FE6E17" w14:textId="2997F05E" w:rsidR="00192E15" w:rsidRDefault="00192E15">
          <w:pPr>
            <w:pStyle w:val="TOC3"/>
            <w:tabs>
              <w:tab w:val="left" w:pos="2828"/>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72" w:history="1">
            <w:r w:rsidRPr="00180DA9">
              <w:rPr>
                <w:rStyle w:val="Hyperlink"/>
                <w:rFonts w:ascii="Tahoma" w:hAnsi="Tahoma"/>
                <w:noProof/>
                <w:w w:val="70"/>
                <w:lang w:val="en-US"/>
              </w:rPr>
              <w:t>8.4.1.</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Error</w:t>
            </w:r>
            <w:r>
              <w:rPr>
                <w:noProof/>
                <w:webHidden/>
              </w:rPr>
              <w:tab/>
            </w:r>
            <w:r>
              <w:rPr>
                <w:noProof/>
                <w:webHidden/>
              </w:rPr>
              <w:fldChar w:fldCharType="begin"/>
            </w:r>
            <w:r>
              <w:rPr>
                <w:noProof/>
                <w:webHidden/>
              </w:rPr>
              <w:instrText xml:space="preserve"> PAGEREF _Toc215484572 \h </w:instrText>
            </w:r>
            <w:r>
              <w:rPr>
                <w:noProof/>
                <w:webHidden/>
              </w:rPr>
            </w:r>
            <w:r>
              <w:rPr>
                <w:noProof/>
                <w:webHidden/>
              </w:rPr>
              <w:fldChar w:fldCharType="separate"/>
            </w:r>
            <w:r>
              <w:rPr>
                <w:noProof/>
                <w:webHidden/>
              </w:rPr>
              <w:t>10</w:t>
            </w:r>
            <w:r>
              <w:rPr>
                <w:noProof/>
                <w:webHidden/>
              </w:rPr>
              <w:fldChar w:fldCharType="end"/>
            </w:r>
          </w:hyperlink>
        </w:p>
        <w:p w14:paraId="52D21D2E" w14:textId="569DCDD7" w:rsidR="00192E15" w:rsidRDefault="00192E15">
          <w:pPr>
            <w:pStyle w:val="TOC3"/>
            <w:tabs>
              <w:tab w:val="left" w:pos="2828"/>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73" w:history="1">
            <w:r w:rsidRPr="00180DA9">
              <w:rPr>
                <w:rStyle w:val="Hyperlink"/>
                <w:rFonts w:ascii="Tahoma" w:hAnsi="Tahoma"/>
                <w:noProof/>
                <w:w w:val="70"/>
                <w:lang w:val="en-US"/>
              </w:rPr>
              <w:t>8.4.2.</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uncertainty</w:t>
            </w:r>
            <w:r>
              <w:rPr>
                <w:noProof/>
                <w:webHidden/>
              </w:rPr>
              <w:tab/>
            </w:r>
            <w:r>
              <w:rPr>
                <w:noProof/>
                <w:webHidden/>
              </w:rPr>
              <w:fldChar w:fldCharType="begin"/>
            </w:r>
            <w:r>
              <w:rPr>
                <w:noProof/>
                <w:webHidden/>
              </w:rPr>
              <w:instrText xml:space="preserve"> PAGEREF _Toc215484573 \h </w:instrText>
            </w:r>
            <w:r>
              <w:rPr>
                <w:noProof/>
                <w:webHidden/>
              </w:rPr>
            </w:r>
            <w:r>
              <w:rPr>
                <w:noProof/>
                <w:webHidden/>
              </w:rPr>
              <w:fldChar w:fldCharType="separate"/>
            </w:r>
            <w:r>
              <w:rPr>
                <w:noProof/>
                <w:webHidden/>
              </w:rPr>
              <w:t>10</w:t>
            </w:r>
            <w:r>
              <w:rPr>
                <w:noProof/>
                <w:webHidden/>
              </w:rPr>
              <w:fldChar w:fldCharType="end"/>
            </w:r>
          </w:hyperlink>
        </w:p>
        <w:p w14:paraId="61B649B9" w14:textId="24268B9E" w:rsidR="00192E15" w:rsidRDefault="00192E15">
          <w:pPr>
            <w:pStyle w:val="TOC3"/>
            <w:tabs>
              <w:tab w:val="left" w:pos="2828"/>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74" w:history="1">
            <w:r w:rsidRPr="00180DA9">
              <w:rPr>
                <w:rStyle w:val="Hyperlink"/>
                <w:rFonts w:ascii="Tahoma" w:hAnsi="Tahoma"/>
                <w:noProof/>
                <w:w w:val="70"/>
                <w:lang w:val="en-US"/>
              </w:rPr>
              <w:t>8.4.3.</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Net Change</w:t>
            </w:r>
            <w:r>
              <w:rPr>
                <w:noProof/>
                <w:webHidden/>
              </w:rPr>
              <w:tab/>
            </w:r>
            <w:r>
              <w:rPr>
                <w:noProof/>
                <w:webHidden/>
              </w:rPr>
              <w:fldChar w:fldCharType="begin"/>
            </w:r>
            <w:r>
              <w:rPr>
                <w:noProof/>
                <w:webHidden/>
              </w:rPr>
              <w:instrText xml:space="preserve"> PAGEREF _Toc215484574 \h </w:instrText>
            </w:r>
            <w:r>
              <w:rPr>
                <w:noProof/>
                <w:webHidden/>
              </w:rPr>
            </w:r>
            <w:r>
              <w:rPr>
                <w:noProof/>
                <w:webHidden/>
              </w:rPr>
              <w:fldChar w:fldCharType="separate"/>
            </w:r>
            <w:r>
              <w:rPr>
                <w:noProof/>
                <w:webHidden/>
              </w:rPr>
              <w:t>11</w:t>
            </w:r>
            <w:r>
              <w:rPr>
                <w:noProof/>
                <w:webHidden/>
              </w:rPr>
              <w:fldChar w:fldCharType="end"/>
            </w:r>
          </w:hyperlink>
        </w:p>
        <w:p w14:paraId="29371A25" w14:textId="6C394702"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75" w:history="1">
            <w:r w:rsidRPr="00180DA9">
              <w:rPr>
                <w:rStyle w:val="Hyperlink"/>
                <w:rFonts w:ascii="Verdana" w:hAnsi="Verdana"/>
                <w:noProof/>
                <w:spacing w:val="-1"/>
                <w:w w:val="63"/>
                <w:lang w:val="en-US"/>
              </w:rPr>
              <w:t>8.5.</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DEDUCTIONS</w:t>
            </w:r>
            <w:r>
              <w:rPr>
                <w:noProof/>
                <w:webHidden/>
              </w:rPr>
              <w:tab/>
            </w:r>
            <w:r>
              <w:rPr>
                <w:noProof/>
                <w:webHidden/>
              </w:rPr>
              <w:fldChar w:fldCharType="begin"/>
            </w:r>
            <w:r>
              <w:rPr>
                <w:noProof/>
                <w:webHidden/>
              </w:rPr>
              <w:instrText xml:space="preserve"> PAGEREF _Toc215484575 \h </w:instrText>
            </w:r>
            <w:r>
              <w:rPr>
                <w:noProof/>
                <w:webHidden/>
              </w:rPr>
            </w:r>
            <w:r>
              <w:rPr>
                <w:noProof/>
                <w:webHidden/>
              </w:rPr>
              <w:fldChar w:fldCharType="separate"/>
            </w:r>
            <w:r>
              <w:rPr>
                <w:noProof/>
                <w:webHidden/>
              </w:rPr>
              <w:t>11</w:t>
            </w:r>
            <w:r>
              <w:rPr>
                <w:noProof/>
                <w:webHidden/>
              </w:rPr>
              <w:fldChar w:fldCharType="end"/>
            </w:r>
          </w:hyperlink>
        </w:p>
        <w:p w14:paraId="41F2D269" w14:textId="1F278B75" w:rsidR="00192E15" w:rsidRDefault="00192E15">
          <w:pPr>
            <w:pStyle w:val="TOC3"/>
            <w:tabs>
              <w:tab w:val="left" w:pos="2828"/>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76" w:history="1">
            <w:r w:rsidRPr="00180DA9">
              <w:rPr>
                <w:rStyle w:val="Hyperlink"/>
                <w:rFonts w:ascii="Tahoma" w:hAnsi="Tahoma"/>
                <w:noProof/>
                <w:w w:val="70"/>
                <w:lang w:val="en-US"/>
              </w:rPr>
              <w:t>8.5.1.</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yield-related Leakage</w:t>
            </w:r>
            <w:r>
              <w:rPr>
                <w:noProof/>
                <w:webHidden/>
              </w:rPr>
              <w:tab/>
            </w:r>
            <w:r>
              <w:rPr>
                <w:noProof/>
                <w:webHidden/>
              </w:rPr>
              <w:fldChar w:fldCharType="begin"/>
            </w:r>
            <w:r>
              <w:rPr>
                <w:noProof/>
                <w:webHidden/>
              </w:rPr>
              <w:instrText xml:space="preserve"> PAGEREF _Toc215484576 \h </w:instrText>
            </w:r>
            <w:r>
              <w:rPr>
                <w:noProof/>
                <w:webHidden/>
              </w:rPr>
            </w:r>
            <w:r>
              <w:rPr>
                <w:noProof/>
                <w:webHidden/>
              </w:rPr>
              <w:fldChar w:fldCharType="separate"/>
            </w:r>
            <w:r>
              <w:rPr>
                <w:noProof/>
                <w:webHidden/>
              </w:rPr>
              <w:t>11</w:t>
            </w:r>
            <w:r>
              <w:rPr>
                <w:noProof/>
                <w:webHidden/>
              </w:rPr>
              <w:fldChar w:fldCharType="end"/>
            </w:r>
          </w:hyperlink>
        </w:p>
        <w:p w14:paraId="1B7EDF3D" w14:textId="51E25B17" w:rsidR="00192E15" w:rsidRDefault="00192E15">
          <w:pPr>
            <w:pStyle w:val="TOC3"/>
            <w:tabs>
              <w:tab w:val="left" w:pos="2828"/>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77" w:history="1">
            <w:r w:rsidRPr="00180DA9">
              <w:rPr>
                <w:rStyle w:val="Hyperlink"/>
                <w:rFonts w:ascii="Tahoma" w:hAnsi="Tahoma"/>
                <w:noProof/>
                <w:w w:val="70"/>
                <w:lang w:val="en-US"/>
              </w:rPr>
              <w:t>8.5.2.</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Greenhouse gas emissions</w:t>
            </w:r>
            <w:r>
              <w:rPr>
                <w:noProof/>
                <w:webHidden/>
              </w:rPr>
              <w:tab/>
            </w:r>
            <w:r>
              <w:rPr>
                <w:noProof/>
                <w:webHidden/>
              </w:rPr>
              <w:fldChar w:fldCharType="begin"/>
            </w:r>
            <w:r>
              <w:rPr>
                <w:noProof/>
                <w:webHidden/>
              </w:rPr>
              <w:instrText xml:space="preserve"> PAGEREF _Toc215484577 \h </w:instrText>
            </w:r>
            <w:r>
              <w:rPr>
                <w:noProof/>
                <w:webHidden/>
              </w:rPr>
            </w:r>
            <w:r>
              <w:rPr>
                <w:noProof/>
                <w:webHidden/>
              </w:rPr>
              <w:fldChar w:fldCharType="separate"/>
            </w:r>
            <w:r>
              <w:rPr>
                <w:noProof/>
                <w:webHidden/>
              </w:rPr>
              <w:t>12</w:t>
            </w:r>
            <w:r>
              <w:rPr>
                <w:noProof/>
                <w:webHidden/>
              </w:rPr>
              <w:fldChar w:fldCharType="end"/>
            </w:r>
          </w:hyperlink>
        </w:p>
        <w:p w14:paraId="6D46D982" w14:textId="2BC275B6"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78" w:history="1">
            <w:r w:rsidRPr="00180DA9">
              <w:rPr>
                <w:rStyle w:val="Hyperlink"/>
                <w:rFonts w:ascii="Verdana" w:hAnsi="Verdana"/>
                <w:noProof/>
                <w:spacing w:val="-1"/>
                <w:w w:val="63"/>
                <w:lang w:val="en-US"/>
              </w:rPr>
              <w:t>8.6.</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Creditable carbon change</w:t>
            </w:r>
            <w:r>
              <w:rPr>
                <w:noProof/>
                <w:webHidden/>
              </w:rPr>
              <w:tab/>
            </w:r>
            <w:r>
              <w:rPr>
                <w:noProof/>
                <w:webHidden/>
              </w:rPr>
              <w:fldChar w:fldCharType="begin"/>
            </w:r>
            <w:r>
              <w:rPr>
                <w:noProof/>
                <w:webHidden/>
              </w:rPr>
              <w:instrText xml:space="preserve"> PAGEREF _Toc215484578 \h </w:instrText>
            </w:r>
            <w:r>
              <w:rPr>
                <w:noProof/>
                <w:webHidden/>
              </w:rPr>
            </w:r>
            <w:r>
              <w:rPr>
                <w:noProof/>
                <w:webHidden/>
              </w:rPr>
              <w:fldChar w:fldCharType="separate"/>
            </w:r>
            <w:r>
              <w:rPr>
                <w:noProof/>
                <w:webHidden/>
              </w:rPr>
              <w:t>12</w:t>
            </w:r>
            <w:r>
              <w:rPr>
                <w:noProof/>
                <w:webHidden/>
              </w:rPr>
              <w:fldChar w:fldCharType="end"/>
            </w:r>
          </w:hyperlink>
        </w:p>
        <w:p w14:paraId="521352D3" w14:textId="2370B40F" w:rsidR="00192E15" w:rsidRDefault="00192E15">
          <w:pPr>
            <w:pStyle w:val="TOC1"/>
            <w:tabs>
              <w:tab w:val="left" w:pos="1742"/>
              <w:tab w:val="right" w:leader="dot" w:pos="9016"/>
            </w:tabs>
            <w:rPr>
              <w:rFonts w:asciiTheme="minorHAnsi" w:eastAsiaTheme="minorEastAsia" w:hAnsiTheme="minorHAnsi" w:cstheme="minorBidi"/>
              <w:bCs w:val="0"/>
              <w:caps w:val="0"/>
              <w:noProof/>
              <w:kern w:val="2"/>
              <w:sz w:val="24"/>
              <w:szCs w:val="24"/>
              <w:lang w:eastAsia="en-GB"/>
              <w14:ligatures w14:val="standardContextual"/>
            </w:rPr>
          </w:pPr>
          <w:hyperlink w:anchor="_Toc215484579" w:history="1">
            <w:r w:rsidRPr="00180DA9">
              <w:rPr>
                <w:rStyle w:val="Hyperlink"/>
                <w:noProof/>
                <w:spacing w:val="-1"/>
                <w:w w:val="76"/>
                <w:lang w:val="en-US"/>
              </w:rPr>
              <w:t>9.</w:t>
            </w:r>
            <w:r>
              <w:rPr>
                <w:rFonts w:asciiTheme="minorHAnsi" w:eastAsiaTheme="minorEastAsia" w:hAnsiTheme="minorHAnsi" w:cstheme="minorBidi"/>
                <w:bCs w:val="0"/>
                <w:caps w:val="0"/>
                <w:noProof/>
                <w:kern w:val="2"/>
                <w:sz w:val="24"/>
                <w:szCs w:val="24"/>
                <w:lang w:eastAsia="en-GB"/>
                <w14:ligatures w14:val="standardContextual"/>
              </w:rPr>
              <w:tab/>
            </w:r>
            <w:r w:rsidRPr="00180DA9">
              <w:rPr>
                <w:rStyle w:val="Hyperlink"/>
                <w:noProof/>
                <w:spacing w:val="-15"/>
                <w:w w:val="95"/>
              </w:rPr>
              <w:t>DATA</w:t>
            </w:r>
            <w:r w:rsidRPr="00180DA9">
              <w:rPr>
                <w:rStyle w:val="Hyperlink"/>
                <w:noProof/>
                <w:spacing w:val="-6"/>
                <w:w w:val="95"/>
              </w:rPr>
              <w:t xml:space="preserve"> </w:t>
            </w:r>
            <w:r w:rsidRPr="00180DA9">
              <w:rPr>
                <w:rStyle w:val="Hyperlink"/>
                <w:noProof/>
                <w:w w:val="95"/>
              </w:rPr>
              <w:t>REPORTING</w:t>
            </w:r>
            <w:r>
              <w:rPr>
                <w:noProof/>
                <w:webHidden/>
              </w:rPr>
              <w:tab/>
            </w:r>
            <w:r>
              <w:rPr>
                <w:noProof/>
                <w:webHidden/>
              </w:rPr>
              <w:fldChar w:fldCharType="begin"/>
            </w:r>
            <w:r>
              <w:rPr>
                <w:noProof/>
                <w:webHidden/>
              </w:rPr>
              <w:instrText xml:space="preserve"> PAGEREF _Toc215484579 \h </w:instrText>
            </w:r>
            <w:r>
              <w:rPr>
                <w:noProof/>
                <w:webHidden/>
              </w:rPr>
            </w:r>
            <w:r>
              <w:rPr>
                <w:noProof/>
                <w:webHidden/>
              </w:rPr>
              <w:fldChar w:fldCharType="separate"/>
            </w:r>
            <w:r>
              <w:rPr>
                <w:noProof/>
                <w:webHidden/>
              </w:rPr>
              <w:t>12</w:t>
            </w:r>
            <w:r>
              <w:rPr>
                <w:noProof/>
                <w:webHidden/>
              </w:rPr>
              <w:fldChar w:fldCharType="end"/>
            </w:r>
          </w:hyperlink>
        </w:p>
        <w:p w14:paraId="4A5D5992" w14:textId="7E75368A"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80" w:history="1">
            <w:r w:rsidRPr="00180DA9">
              <w:rPr>
                <w:rStyle w:val="Hyperlink"/>
                <w:rFonts w:ascii="Verdana" w:hAnsi="Verdana"/>
                <w:noProof/>
                <w:spacing w:val="-1"/>
                <w:w w:val="63"/>
                <w:lang w:val="en-US"/>
              </w:rPr>
              <w:t>9.1.</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REPORT</w:t>
            </w:r>
            <w:r>
              <w:rPr>
                <w:noProof/>
                <w:webHidden/>
              </w:rPr>
              <w:tab/>
            </w:r>
            <w:r>
              <w:rPr>
                <w:noProof/>
                <w:webHidden/>
              </w:rPr>
              <w:fldChar w:fldCharType="begin"/>
            </w:r>
            <w:r>
              <w:rPr>
                <w:noProof/>
                <w:webHidden/>
              </w:rPr>
              <w:instrText xml:space="preserve"> PAGEREF _Toc215484580 \h </w:instrText>
            </w:r>
            <w:r>
              <w:rPr>
                <w:noProof/>
                <w:webHidden/>
              </w:rPr>
            </w:r>
            <w:r>
              <w:rPr>
                <w:noProof/>
                <w:webHidden/>
              </w:rPr>
              <w:fldChar w:fldCharType="separate"/>
            </w:r>
            <w:r>
              <w:rPr>
                <w:noProof/>
                <w:webHidden/>
              </w:rPr>
              <w:t>12</w:t>
            </w:r>
            <w:r>
              <w:rPr>
                <w:noProof/>
                <w:webHidden/>
              </w:rPr>
              <w:fldChar w:fldCharType="end"/>
            </w:r>
          </w:hyperlink>
        </w:p>
        <w:p w14:paraId="7A42059C" w14:textId="1165E422"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81" w:history="1">
            <w:r w:rsidRPr="00180DA9">
              <w:rPr>
                <w:rStyle w:val="Hyperlink"/>
                <w:rFonts w:ascii="Verdana" w:hAnsi="Verdana"/>
                <w:noProof/>
                <w:spacing w:val="-1"/>
                <w:w w:val="63"/>
                <w:lang w:val="en-US"/>
              </w:rPr>
              <w:t>9.2.</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Monitoring Report</w:t>
            </w:r>
            <w:r>
              <w:rPr>
                <w:noProof/>
                <w:webHidden/>
              </w:rPr>
              <w:tab/>
            </w:r>
            <w:r>
              <w:rPr>
                <w:noProof/>
                <w:webHidden/>
              </w:rPr>
              <w:fldChar w:fldCharType="begin"/>
            </w:r>
            <w:r>
              <w:rPr>
                <w:noProof/>
                <w:webHidden/>
              </w:rPr>
              <w:instrText xml:space="preserve"> PAGEREF _Toc215484581 \h </w:instrText>
            </w:r>
            <w:r>
              <w:rPr>
                <w:noProof/>
                <w:webHidden/>
              </w:rPr>
            </w:r>
            <w:r>
              <w:rPr>
                <w:noProof/>
                <w:webHidden/>
              </w:rPr>
              <w:fldChar w:fldCharType="separate"/>
            </w:r>
            <w:r>
              <w:rPr>
                <w:noProof/>
                <w:webHidden/>
              </w:rPr>
              <w:t>12</w:t>
            </w:r>
            <w:r>
              <w:rPr>
                <w:noProof/>
                <w:webHidden/>
              </w:rPr>
              <w:fldChar w:fldCharType="end"/>
            </w:r>
          </w:hyperlink>
        </w:p>
        <w:p w14:paraId="51DE2E21" w14:textId="1380D509"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82" w:history="1">
            <w:r w:rsidRPr="00180DA9">
              <w:rPr>
                <w:rStyle w:val="Hyperlink"/>
                <w:rFonts w:ascii="Verdana" w:hAnsi="Verdana"/>
                <w:noProof/>
                <w:spacing w:val="-1"/>
                <w:w w:val="63"/>
                <w:lang w:val="en-US"/>
              </w:rPr>
              <w:t>9.3.</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Publicly reported data</w:t>
            </w:r>
            <w:r>
              <w:rPr>
                <w:noProof/>
                <w:webHidden/>
              </w:rPr>
              <w:tab/>
            </w:r>
            <w:r>
              <w:rPr>
                <w:noProof/>
                <w:webHidden/>
              </w:rPr>
              <w:fldChar w:fldCharType="begin"/>
            </w:r>
            <w:r>
              <w:rPr>
                <w:noProof/>
                <w:webHidden/>
              </w:rPr>
              <w:instrText xml:space="preserve"> PAGEREF _Toc215484582 \h </w:instrText>
            </w:r>
            <w:r>
              <w:rPr>
                <w:noProof/>
                <w:webHidden/>
              </w:rPr>
            </w:r>
            <w:r>
              <w:rPr>
                <w:noProof/>
                <w:webHidden/>
              </w:rPr>
              <w:fldChar w:fldCharType="separate"/>
            </w:r>
            <w:r>
              <w:rPr>
                <w:noProof/>
                <w:webHidden/>
              </w:rPr>
              <w:t>13</w:t>
            </w:r>
            <w:r>
              <w:rPr>
                <w:noProof/>
                <w:webHidden/>
              </w:rPr>
              <w:fldChar w:fldCharType="end"/>
            </w:r>
          </w:hyperlink>
        </w:p>
        <w:p w14:paraId="539C7696" w14:textId="5E26420A" w:rsidR="00192E15" w:rsidRDefault="00192E15">
          <w:pPr>
            <w:pStyle w:val="TOC2"/>
            <w:tabs>
              <w:tab w:val="left" w:pos="2285"/>
              <w:tab w:val="right" w:leader="dot" w:pos="9016"/>
            </w:tabs>
            <w:rPr>
              <w:rFonts w:asciiTheme="minorHAnsi" w:eastAsiaTheme="minorEastAsia" w:hAnsiTheme="minorHAnsi" w:cstheme="minorBidi"/>
              <w:caps w:val="0"/>
              <w:noProof/>
              <w:kern w:val="2"/>
              <w:sz w:val="24"/>
              <w:szCs w:val="24"/>
              <w:lang w:eastAsia="en-GB"/>
              <w14:ligatures w14:val="standardContextual"/>
            </w:rPr>
          </w:pPr>
          <w:hyperlink w:anchor="_Toc215484583" w:history="1">
            <w:r w:rsidRPr="00180DA9">
              <w:rPr>
                <w:rStyle w:val="Hyperlink"/>
                <w:rFonts w:ascii="Verdana" w:hAnsi="Verdana"/>
                <w:noProof/>
                <w:spacing w:val="-1"/>
                <w:w w:val="63"/>
                <w:lang w:val="en-US"/>
              </w:rPr>
              <w:t>9.4.</w:t>
            </w:r>
            <w:r>
              <w:rPr>
                <w:rFonts w:asciiTheme="minorHAnsi" w:eastAsiaTheme="minorEastAsia" w:hAnsiTheme="minorHAnsi" w:cstheme="minorBidi"/>
                <w:caps w:val="0"/>
                <w:noProof/>
                <w:kern w:val="2"/>
                <w:sz w:val="24"/>
                <w:szCs w:val="24"/>
                <w:lang w:eastAsia="en-GB"/>
                <w14:ligatures w14:val="standardContextual"/>
              </w:rPr>
              <w:tab/>
            </w:r>
            <w:r w:rsidRPr="00180DA9">
              <w:rPr>
                <w:rStyle w:val="Hyperlink"/>
                <w:noProof/>
              </w:rPr>
              <w:t>NON-PUBLIC data</w:t>
            </w:r>
            <w:r>
              <w:rPr>
                <w:noProof/>
                <w:webHidden/>
              </w:rPr>
              <w:tab/>
            </w:r>
            <w:r>
              <w:rPr>
                <w:noProof/>
                <w:webHidden/>
              </w:rPr>
              <w:fldChar w:fldCharType="begin"/>
            </w:r>
            <w:r>
              <w:rPr>
                <w:noProof/>
                <w:webHidden/>
              </w:rPr>
              <w:instrText xml:space="preserve"> PAGEREF _Toc215484583 \h </w:instrText>
            </w:r>
            <w:r>
              <w:rPr>
                <w:noProof/>
                <w:webHidden/>
              </w:rPr>
            </w:r>
            <w:r>
              <w:rPr>
                <w:noProof/>
                <w:webHidden/>
              </w:rPr>
              <w:fldChar w:fldCharType="separate"/>
            </w:r>
            <w:r>
              <w:rPr>
                <w:noProof/>
                <w:webHidden/>
              </w:rPr>
              <w:t>13</w:t>
            </w:r>
            <w:r>
              <w:rPr>
                <w:noProof/>
                <w:webHidden/>
              </w:rPr>
              <w:fldChar w:fldCharType="end"/>
            </w:r>
          </w:hyperlink>
        </w:p>
        <w:p w14:paraId="347E4716" w14:textId="7B3204E6" w:rsidR="00192E15" w:rsidRDefault="00192E15">
          <w:pPr>
            <w:pStyle w:val="TOC1"/>
            <w:tabs>
              <w:tab w:val="left" w:pos="1742"/>
              <w:tab w:val="right" w:leader="dot" w:pos="9016"/>
            </w:tabs>
            <w:rPr>
              <w:rFonts w:asciiTheme="minorHAnsi" w:eastAsiaTheme="minorEastAsia" w:hAnsiTheme="minorHAnsi" w:cstheme="minorBidi"/>
              <w:bCs w:val="0"/>
              <w:caps w:val="0"/>
              <w:noProof/>
              <w:kern w:val="2"/>
              <w:sz w:val="24"/>
              <w:szCs w:val="24"/>
              <w:lang w:eastAsia="en-GB"/>
              <w14:ligatures w14:val="standardContextual"/>
            </w:rPr>
          </w:pPr>
          <w:hyperlink w:anchor="_Toc215484584" w:history="1">
            <w:r w:rsidRPr="00180DA9">
              <w:rPr>
                <w:rStyle w:val="Hyperlink"/>
                <w:noProof/>
                <w:spacing w:val="-1"/>
                <w:w w:val="76"/>
                <w:lang w:val="en-US"/>
              </w:rPr>
              <w:t>10.</w:t>
            </w:r>
            <w:r>
              <w:rPr>
                <w:rFonts w:asciiTheme="minorHAnsi" w:eastAsiaTheme="minorEastAsia" w:hAnsiTheme="minorHAnsi" w:cstheme="minorBidi"/>
                <w:bCs w:val="0"/>
                <w:caps w:val="0"/>
                <w:noProof/>
                <w:kern w:val="2"/>
                <w:sz w:val="24"/>
                <w:szCs w:val="24"/>
                <w:lang w:eastAsia="en-GB"/>
                <w14:ligatures w14:val="standardContextual"/>
              </w:rPr>
              <w:tab/>
            </w:r>
            <w:r w:rsidRPr="00180DA9">
              <w:rPr>
                <w:rStyle w:val="Hyperlink"/>
                <w:noProof/>
                <w:spacing w:val="-11"/>
              </w:rPr>
              <w:t>DATA</w:t>
            </w:r>
            <w:r w:rsidRPr="00180DA9">
              <w:rPr>
                <w:rStyle w:val="Hyperlink"/>
                <w:noProof/>
                <w:spacing w:val="-17"/>
              </w:rPr>
              <w:t xml:space="preserve"> </w:t>
            </w:r>
            <w:r w:rsidRPr="00180DA9">
              <w:rPr>
                <w:rStyle w:val="Hyperlink"/>
                <w:noProof/>
              </w:rPr>
              <w:t>STORAGE</w:t>
            </w:r>
            <w:r>
              <w:rPr>
                <w:noProof/>
                <w:webHidden/>
              </w:rPr>
              <w:tab/>
            </w:r>
            <w:r>
              <w:rPr>
                <w:noProof/>
                <w:webHidden/>
              </w:rPr>
              <w:fldChar w:fldCharType="begin"/>
            </w:r>
            <w:r>
              <w:rPr>
                <w:noProof/>
                <w:webHidden/>
              </w:rPr>
              <w:instrText xml:space="preserve"> PAGEREF _Toc215484584 \h </w:instrText>
            </w:r>
            <w:r>
              <w:rPr>
                <w:noProof/>
                <w:webHidden/>
              </w:rPr>
            </w:r>
            <w:r>
              <w:rPr>
                <w:noProof/>
                <w:webHidden/>
              </w:rPr>
              <w:fldChar w:fldCharType="separate"/>
            </w:r>
            <w:r>
              <w:rPr>
                <w:noProof/>
                <w:webHidden/>
              </w:rPr>
              <w:t>14</w:t>
            </w:r>
            <w:r>
              <w:rPr>
                <w:noProof/>
                <w:webHidden/>
              </w:rPr>
              <w:fldChar w:fldCharType="end"/>
            </w:r>
          </w:hyperlink>
        </w:p>
        <w:p w14:paraId="6B79F4BA" w14:textId="29FAC6D9" w:rsidR="00192E15" w:rsidRDefault="00192E15">
          <w:pPr>
            <w:pStyle w:val="TOC1"/>
            <w:tabs>
              <w:tab w:val="left" w:pos="1742"/>
              <w:tab w:val="right" w:leader="dot" w:pos="9016"/>
            </w:tabs>
            <w:rPr>
              <w:rFonts w:asciiTheme="minorHAnsi" w:eastAsiaTheme="minorEastAsia" w:hAnsiTheme="minorHAnsi" w:cstheme="minorBidi"/>
              <w:bCs w:val="0"/>
              <w:caps w:val="0"/>
              <w:noProof/>
              <w:kern w:val="2"/>
              <w:sz w:val="24"/>
              <w:szCs w:val="24"/>
              <w:lang w:eastAsia="en-GB"/>
              <w14:ligatures w14:val="standardContextual"/>
            </w:rPr>
          </w:pPr>
          <w:hyperlink w:anchor="_Toc215484585" w:history="1">
            <w:r w:rsidRPr="00180DA9">
              <w:rPr>
                <w:rStyle w:val="Hyperlink"/>
                <w:noProof/>
                <w:spacing w:val="-1"/>
                <w:w w:val="76"/>
                <w:lang w:val="en-US"/>
              </w:rPr>
              <w:t>11.</w:t>
            </w:r>
            <w:r>
              <w:rPr>
                <w:rFonts w:asciiTheme="minorHAnsi" w:eastAsiaTheme="minorEastAsia" w:hAnsiTheme="minorHAnsi" w:cstheme="minorBidi"/>
                <w:bCs w:val="0"/>
                <w:caps w:val="0"/>
                <w:noProof/>
                <w:kern w:val="2"/>
                <w:sz w:val="24"/>
                <w:szCs w:val="24"/>
                <w:lang w:eastAsia="en-GB"/>
                <w14:ligatures w14:val="standardContextual"/>
              </w:rPr>
              <w:tab/>
            </w:r>
            <w:r w:rsidRPr="00180DA9">
              <w:rPr>
                <w:rStyle w:val="Hyperlink"/>
                <w:noProof/>
              </w:rPr>
              <w:t>DATA</w:t>
            </w:r>
            <w:r w:rsidRPr="00180DA9">
              <w:rPr>
                <w:rStyle w:val="Hyperlink"/>
                <w:noProof/>
                <w:spacing w:val="-6"/>
                <w:w w:val="95"/>
              </w:rPr>
              <w:t xml:space="preserve"> </w:t>
            </w:r>
            <w:r w:rsidRPr="00180DA9">
              <w:rPr>
                <w:rStyle w:val="Hyperlink"/>
                <w:noProof/>
              </w:rPr>
              <w:t>VERIFICATION</w:t>
            </w:r>
            <w:r>
              <w:rPr>
                <w:noProof/>
                <w:webHidden/>
              </w:rPr>
              <w:tab/>
            </w:r>
            <w:r>
              <w:rPr>
                <w:noProof/>
                <w:webHidden/>
              </w:rPr>
              <w:fldChar w:fldCharType="begin"/>
            </w:r>
            <w:r>
              <w:rPr>
                <w:noProof/>
                <w:webHidden/>
              </w:rPr>
              <w:instrText xml:space="preserve"> PAGEREF _Toc215484585 \h </w:instrText>
            </w:r>
            <w:r>
              <w:rPr>
                <w:noProof/>
                <w:webHidden/>
              </w:rPr>
            </w:r>
            <w:r>
              <w:rPr>
                <w:noProof/>
                <w:webHidden/>
              </w:rPr>
              <w:fldChar w:fldCharType="separate"/>
            </w:r>
            <w:r>
              <w:rPr>
                <w:noProof/>
                <w:webHidden/>
              </w:rPr>
              <w:t>14</w:t>
            </w:r>
            <w:r>
              <w:rPr>
                <w:noProof/>
                <w:webHidden/>
              </w:rPr>
              <w:fldChar w:fldCharType="end"/>
            </w:r>
          </w:hyperlink>
        </w:p>
        <w:p w14:paraId="2D117F65" w14:textId="40AE6653" w:rsidR="00FE0A1A" w:rsidRPr="001C5E3D" w:rsidRDefault="00FE0A1A">
          <w:pPr>
            <w:pStyle w:val="TOC1"/>
          </w:pPr>
          <w:r w:rsidRPr="001C5E3D">
            <w:fldChar w:fldCharType="end"/>
          </w:r>
        </w:p>
      </w:sdtContent>
    </w:sdt>
    <w:p w14:paraId="1350FDF7" w14:textId="77777777" w:rsidR="00FE0A1A" w:rsidRPr="001C5E3D" w:rsidRDefault="00FE0A1A">
      <w:r w:rsidRPr="001C5E3D">
        <w:br w:type="page"/>
      </w:r>
    </w:p>
    <w:p w14:paraId="252BB005" w14:textId="77777777" w:rsidR="00FE0A1A" w:rsidRPr="001C5E3D" w:rsidRDefault="00FE0A1A">
      <w:pPr>
        <w:pStyle w:val="BodyText"/>
        <w:rPr>
          <w:b/>
          <w:bCs/>
          <w:sz w:val="24"/>
          <w:szCs w:val="24"/>
        </w:rPr>
      </w:pPr>
      <w:r w:rsidRPr="001C5E3D">
        <w:rPr>
          <w:b/>
          <w:bCs/>
          <w:sz w:val="24"/>
          <w:szCs w:val="24"/>
        </w:rPr>
        <w:t>List of Tables</w:t>
      </w:r>
    </w:p>
    <w:p w14:paraId="1F784835" w14:textId="080FE607" w:rsidR="00192E15" w:rsidRDefault="00FE0A1A">
      <w:pPr>
        <w:pStyle w:val="TableofFigures"/>
        <w:tabs>
          <w:tab w:val="right" w:leader="dot" w:pos="9016"/>
        </w:tabs>
        <w:rPr>
          <w:rFonts w:asciiTheme="minorHAnsi" w:eastAsiaTheme="minorEastAsia" w:hAnsiTheme="minorHAnsi" w:cstheme="minorBidi"/>
          <w:noProof/>
          <w:kern w:val="2"/>
          <w:sz w:val="24"/>
          <w:szCs w:val="24"/>
          <w:lang w:eastAsia="en-GB"/>
          <w14:ligatures w14:val="standardContextual"/>
        </w:rPr>
      </w:pPr>
      <w:r w:rsidRPr="001C5E3D">
        <w:fldChar w:fldCharType="begin"/>
      </w:r>
      <w:r w:rsidRPr="001C5E3D">
        <w:rPr>
          <w:rStyle w:val="IndexLink"/>
        </w:rPr>
        <w:instrText xml:space="preserve"> TOC \c "Table" </w:instrText>
      </w:r>
      <w:r w:rsidRPr="001C5E3D">
        <w:rPr>
          <w:rStyle w:val="IndexLink"/>
        </w:rPr>
        <w:fldChar w:fldCharType="separate"/>
      </w:r>
      <w:r w:rsidR="00192E15">
        <w:rPr>
          <w:noProof/>
        </w:rPr>
        <w:t>Table 1 Sentinel</w:t>
      </w:r>
      <w:r w:rsidR="00192E15" w:rsidRPr="00382C51">
        <w:rPr>
          <w:noProof/>
          <w:spacing w:val="-2"/>
        </w:rPr>
        <w:t>-2</w:t>
      </w:r>
      <w:r w:rsidR="00192E15" w:rsidRPr="00382C51">
        <w:rPr>
          <w:noProof/>
          <w:spacing w:val="-12"/>
        </w:rPr>
        <w:t xml:space="preserve"> Multispectral </w:t>
      </w:r>
      <w:r w:rsidR="00192E15" w:rsidRPr="00382C51">
        <w:rPr>
          <w:noProof/>
          <w:spacing w:val="-2"/>
        </w:rPr>
        <w:t>Bands</w:t>
      </w:r>
      <w:r w:rsidR="00192E15">
        <w:rPr>
          <w:noProof/>
        </w:rPr>
        <w:tab/>
      </w:r>
      <w:r w:rsidR="00192E15">
        <w:rPr>
          <w:noProof/>
        </w:rPr>
        <w:fldChar w:fldCharType="begin"/>
      </w:r>
      <w:r w:rsidR="00192E15">
        <w:rPr>
          <w:noProof/>
        </w:rPr>
        <w:instrText xml:space="preserve"> PAGEREF _Toc215484586 \h </w:instrText>
      </w:r>
      <w:r w:rsidR="00192E15">
        <w:rPr>
          <w:noProof/>
        </w:rPr>
      </w:r>
      <w:r w:rsidR="00192E15">
        <w:rPr>
          <w:noProof/>
        </w:rPr>
        <w:fldChar w:fldCharType="separate"/>
      </w:r>
      <w:r w:rsidR="00192E15">
        <w:rPr>
          <w:noProof/>
        </w:rPr>
        <w:t>9</w:t>
      </w:r>
      <w:r w:rsidR="00192E15">
        <w:rPr>
          <w:noProof/>
        </w:rPr>
        <w:fldChar w:fldCharType="end"/>
      </w:r>
    </w:p>
    <w:p w14:paraId="6476D019" w14:textId="23773745" w:rsidR="00192E15" w:rsidRDefault="00192E15">
      <w:pPr>
        <w:pStyle w:val="TableofFigures"/>
        <w:tabs>
          <w:tab w:val="right" w:leader="dot" w:pos="9016"/>
        </w:tabs>
        <w:rPr>
          <w:rFonts w:asciiTheme="minorHAnsi" w:eastAsiaTheme="minorEastAsia" w:hAnsiTheme="minorHAnsi" w:cstheme="minorBidi"/>
          <w:noProof/>
          <w:kern w:val="2"/>
          <w:sz w:val="24"/>
          <w:szCs w:val="24"/>
          <w:lang w:eastAsia="en-GB"/>
          <w14:ligatures w14:val="standardContextual"/>
        </w:rPr>
      </w:pPr>
      <w:r>
        <w:rPr>
          <w:noProof/>
        </w:rPr>
        <w:t>Table 2 Public Data</w:t>
      </w:r>
      <w:r>
        <w:rPr>
          <w:noProof/>
        </w:rPr>
        <w:tab/>
      </w:r>
      <w:r>
        <w:rPr>
          <w:noProof/>
        </w:rPr>
        <w:fldChar w:fldCharType="begin"/>
      </w:r>
      <w:r>
        <w:rPr>
          <w:noProof/>
        </w:rPr>
        <w:instrText xml:space="preserve"> PAGEREF _Toc215484587 \h </w:instrText>
      </w:r>
      <w:r>
        <w:rPr>
          <w:noProof/>
        </w:rPr>
      </w:r>
      <w:r>
        <w:rPr>
          <w:noProof/>
        </w:rPr>
        <w:fldChar w:fldCharType="separate"/>
      </w:r>
      <w:r>
        <w:rPr>
          <w:noProof/>
        </w:rPr>
        <w:t>13</w:t>
      </w:r>
      <w:r>
        <w:rPr>
          <w:noProof/>
        </w:rPr>
        <w:fldChar w:fldCharType="end"/>
      </w:r>
    </w:p>
    <w:p w14:paraId="3D1A4DC9" w14:textId="43BB70F6" w:rsidR="00192E15" w:rsidRDefault="00192E15">
      <w:pPr>
        <w:pStyle w:val="TableofFigures"/>
        <w:tabs>
          <w:tab w:val="right" w:leader="dot" w:pos="9016"/>
        </w:tabs>
        <w:rPr>
          <w:rFonts w:asciiTheme="minorHAnsi" w:eastAsiaTheme="minorEastAsia" w:hAnsiTheme="minorHAnsi" w:cstheme="minorBidi"/>
          <w:noProof/>
          <w:kern w:val="2"/>
          <w:sz w:val="24"/>
          <w:szCs w:val="24"/>
          <w:lang w:eastAsia="en-GB"/>
          <w14:ligatures w14:val="standardContextual"/>
        </w:rPr>
      </w:pPr>
      <w:r>
        <w:rPr>
          <w:noProof/>
        </w:rPr>
        <w:t>Table 3 Non-Public Data</w:t>
      </w:r>
      <w:r>
        <w:rPr>
          <w:noProof/>
        </w:rPr>
        <w:tab/>
      </w:r>
      <w:r>
        <w:rPr>
          <w:noProof/>
        </w:rPr>
        <w:fldChar w:fldCharType="begin"/>
      </w:r>
      <w:r>
        <w:rPr>
          <w:noProof/>
        </w:rPr>
        <w:instrText xml:space="preserve"> PAGEREF _Toc215484588 \h </w:instrText>
      </w:r>
      <w:r>
        <w:rPr>
          <w:noProof/>
        </w:rPr>
      </w:r>
      <w:r>
        <w:rPr>
          <w:noProof/>
        </w:rPr>
        <w:fldChar w:fldCharType="separate"/>
      </w:r>
      <w:r>
        <w:rPr>
          <w:noProof/>
        </w:rPr>
        <w:t>13</w:t>
      </w:r>
      <w:r>
        <w:rPr>
          <w:noProof/>
        </w:rPr>
        <w:fldChar w:fldCharType="end"/>
      </w:r>
    </w:p>
    <w:p w14:paraId="28C1F712" w14:textId="3526F7C7" w:rsidR="00D05A62" w:rsidRPr="001C5E3D" w:rsidRDefault="00FE0A1A" w:rsidP="00BD289B">
      <w:pPr>
        <w:pStyle w:val="TableofFigures"/>
        <w:tabs>
          <w:tab w:val="right" w:leader="dot" w:pos="9017"/>
        </w:tabs>
        <w:rPr>
          <w:b/>
          <w:bCs/>
          <w:sz w:val="24"/>
          <w:szCs w:val="24"/>
        </w:rPr>
      </w:pPr>
      <w:r w:rsidRPr="001C5E3D">
        <w:fldChar w:fldCharType="end"/>
      </w:r>
      <w:r w:rsidR="00482287" w:rsidRPr="001C5E3D">
        <w:rPr>
          <w:b/>
          <w:bCs/>
          <w:sz w:val="24"/>
          <w:szCs w:val="24"/>
        </w:rPr>
        <w:t>List of Figures</w:t>
      </w:r>
    </w:p>
    <w:p w14:paraId="778A63EE" w14:textId="5724DD65" w:rsidR="00192E15" w:rsidRDefault="00657F93">
      <w:pPr>
        <w:pStyle w:val="TableofFigures"/>
        <w:tabs>
          <w:tab w:val="right" w:leader="dot" w:pos="9016"/>
        </w:tabs>
        <w:rPr>
          <w:rFonts w:asciiTheme="minorHAnsi" w:eastAsiaTheme="minorEastAsia" w:hAnsiTheme="minorHAnsi" w:cstheme="minorBidi"/>
          <w:noProof/>
          <w:kern w:val="2"/>
          <w:sz w:val="24"/>
          <w:szCs w:val="24"/>
          <w:lang w:eastAsia="en-GB"/>
          <w14:ligatures w14:val="standardContextual"/>
        </w:rPr>
      </w:pPr>
      <w:r w:rsidRPr="001C5E3D">
        <w:fldChar w:fldCharType="begin"/>
      </w:r>
      <w:r w:rsidRPr="001C5E3D">
        <w:instrText xml:space="preserve"> TOC \h \z \c "Figure" </w:instrText>
      </w:r>
      <w:r w:rsidRPr="001C5E3D">
        <w:fldChar w:fldCharType="separate"/>
      </w:r>
      <w:hyperlink w:anchor="_Toc215484589" w:history="1">
        <w:r w:rsidR="00192E15" w:rsidRPr="00E83DE4">
          <w:rPr>
            <w:rStyle w:val="Hyperlink"/>
            <w:noProof/>
          </w:rPr>
          <w:t>Figure 1 - Example of distributed composite sampling.</w:t>
        </w:r>
        <w:r w:rsidR="00192E15">
          <w:rPr>
            <w:noProof/>
            <w:webHidden/>
          </w:rPr>
          <w:tab/>
        </w:r>
        <w:r w:rsidR="00192E15">
          <w:rPr>
            <w:noProof/>
            <w:webHidden/>
          </w:rPr>
          <w:fldChar w:fldCharType="begin"/>
        </w:r>
        <w:r w:rsidR="00192E15">
          <w:rPr>
            <w:noProof/>
            <w:webHidden/>
          </w:rPr>
          <w:instrText xml:space="preserve"> PAGEREF _Toc215484589 \h </w:instrText>
        </w:r>
        <w:r w:rsidR="00192E15">
          <w:rPr>
            <w:noProof/>
            <w:webHidden/>
          </w:rPr>
        </w:r>
        <w:r w:rsidR="00192E15">
          <w:rPr>
            <w:noProof/>
            <w:webHidden/>
          </w:rPr>
          <w:fldChar w:fldCharType="separate"/>
        </w:r>
        <w:r w:rsidR="00192E15">
          <w:rPr>
            <w:noProof/>
            <w:webHidden/>
          </w:rPr>
          <w:t>4</w:t>
        </w:r>
        <w:r w:rsidR="00192E15">
          <w:rPr>
            <w:noProof/>
            <w:webHidden/>
          </w:rPr>
          <w:fldChar w:fldCharType="end"/>
        </w:r>
      </w:hyperlink>
    </w:p>
    <w:p w14:paraId="132887E4" w14:textId="23A2CF00" w:rsidR="00192E15" w:rsidRDefault="00192E15">
      <w:pPr>
        <w:pStyle w:val="TableofFigures"/>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15484590" w:history="1">
        <w:r w:rsidRPr="00E83DE4">
          <w:rPr>
            <w:rStyle w:val="Hyperlink"/>
            <w:noProof/>
          </w:rPr>
          <w:t>Figure 2 - Example of clustered composite sampling.</w:t>
        </w:r>
        <w:r>
          <w:rPr>
            <w:noProof/>
            <w:webHidden/>
          </w:rPr>
          <w:tab/>
        </w:r>
        <w:r>
          <w:rPr>
            <w:noProof/>
            <w:webHidden/>
          </w:rPr>
          <w:fldChar w:fldCharType="begin"/>
        </w:r>
        <w:r>
          <w:rPr>
            <w:noProof/>
            <w:webHidden/>
          </w:rPr>
          <w:instrText xml:space="preserve"> PAGEREF _Toc215484590 \h </w:instrText>
        </w:r>
        <w:r>
          <w:rPr>
            <w:noProof/>
            <w:webHidden/>
          </w:rPr>
        </w:r>
        <w:r>
          <w:rPr>
            <w:noProof/>
            <w:webHidden/>
          </w:rPr>
          <w:fldChar w:fldCharType="separate"/>
        </w:r>
        <w:r>
          <w:rPr>
            <w:noProof/>
            <w:webHidden/>
          </w:rPr>
          <w:t>5</w:t>
        </w:r>
        <w:r>
          <w:rPr>
            <w:noProof/>
            <w:webHidden/>
          </w:rPr>
          <w:fldChar w:fldCharType="end"/>
        </w:r>
      </w:hyperlink>
    </w:p>
    <w:p w14:paraId="14F1F4FF" w14:textId="72B5E84E" w:rsidR="00192E15" w:rsidRDefault="00192E15">
      <w:pPr>
        <w:pStyle w:val="TableofFigures"/>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15484591" w:history="1">
        <w:r w:rsidRPr="00E83DE4">
          <w:rPr>
            <w:rStyle w:val="Hyperlink"/>
            <w:noProof/>
          </w:rPr>
          <w:t>Figure 3 - Sample Uncertainty v Relative Sample Density. Colours denote the variability (Standard Deviation) within the sample area.</w:t>
        </w:r>
        <w:r>
          <w:rPr>
            <w:noProof/>
            <w:webHidden/>
          </w:rPr>
          <w:tab/>
        </w:r>
        <w:r>
          <w:rPr>
            <w:noProof/>
            <w:webHidden/>
          </w:rPr>
          <w:fldChar w:fldCharType="begin"/>
        </w:r>
        <w:r>
          <w:rPr>
            <w:noProof/>
            <w:webHidden/>
          </w:rPr>
          <w:instrText xml:space="preserve"> PAGEREF _Toc215484591 \h </w:instrText>
        </w:r>
        <w:r>
          <w:rPr>
            <w:noProof/>
            <w:webHidden/>
          </w:rPr>
        </w:r>
        <w:r>
          <w:rPr>
            <w:noProof/>
            <w:webHidden/>
          </w:rPr>
          <w:fldChar w:fldCharType="separate"/>
        </w:r>
        <w:r>
          <w:rPr>
            <w:noProof/>
            <w:webHidden/>
          </w:rPr>
          <w:t>6</w:t>
        </w:r>
        <w:r>
          <w:rPr>
            <w:noProof/>
            <w:webHidden/>
          </w:rPr>
          <w:fldChar w:fldCharType="end"/>
        </w:r>
      </w:hyperlink>
    </w:p>
    <w:p w14:paraId="52603387" w14:textId="215092D6" w:rsidR="00FE0A1A" w:rsidRPr="001C5E3D" w:rsidRDefault="00657F93">
      <w:pPr>
        <w:rPr>
          <w:b/>
          <w:bCs/>
          <w:sz w:val="24"/>
          <w:szCs w:val="24"/>
        </w:rPr>
      </w:pPr>
      <w:r w:rsidRPr="001C5E3D">
        <w:fldChar w:fldCharType="end"/>
      </w:r>
      <w:r w:rsidR="00FE0A1A" w:rsidRPr="001C5E3D">
        <w:rPr>
          <w:b/>
          <w:bCs/>
          <w:sz w:val="24"/>
          <w:szCs w:val="24"/>
        </w:rPr>
        <w:t>List of Equations</w:t>
      </w:r>
    </w:p>
    <w:p w14:paraId="3EFE201D" w14:textId="7255D060" w:rsidR="00967EED" w:rsidRDefault="00FE0A1A">
      <w:pPr>
        <w:pStyle w:val="TableofFigures"/>
        <w:tabs>
          <w:tab w:val="right" w:leader="dot" w:pos="9016"/>
        </w:tabs>
        <w:rPr>
          <w:rFonts w:asciiTheme="minorHAnsi" w:eastAsiaTheme="minorEastAsia" w:hAnsiTheme="minorHAnsi" w:cstheme="minorBidi"/>
          <w:noProof/>
          <w:kern w:val="2"/>
          <w:sz w:val="24"/>
          <w:szCs w:val="24"/>
          <w:lang w:eastAsia="en-GB"/>
          <w14:ligatures w14:val="standardContextual"/>
        </w:rPr>
      </w:pPr>
      <w:r w:rsidRPr="001C5E3D">
        <w:fldChar w:fldCharType="begin"/>
      </w:r>
      <w:r w:rsidRPr="001C5E3D">
        <w:rPr>
          <w:rStyle w:val="IndexLink"/>
          <w:rFonts w:cs="Arial"/>
        </w:rPr>
        <w:instrText xml:space="preserve"> TOC \c "Equation" </w:instrText>
      </w:r>
      <w:r w:rsidRPr="001C5E3D">
        <w:rPr>
          <w:rStyle w:val="IndexLink"/>
          <w:rFonts w:cs="Arial"/>
        </w:rPr>
        <w:fldChar w:fldCharType="separate"/>
      </w:r>
      <m:oMath>
        <m:r>
          <m:rPr>
            <m:sty m:val="p"/>
          </m:rPr>
          <w:rPr>
            <w:rFonts w:ascii="Cambria Math" w:hAnsi="Cambria Math"/>
            <w:noProof/>
          </w:rPr>
          <m:t>SOCI</m:t>
        </m:r>
      </m:oMath>
      <w:r w:rsidR="00967EED">
        <w:rPr>
          <w:noProof/>
        </w:rPr>
        <w:tab/>
      </w:r>
      <w:r w:rsidR="00967EED">
        <w:rPr>
          <w:noProof/>
        </w:rPr>
        <w:fldChar w:fldCharType="begin"/>
      </w:r>
      <w:r w:rsidR="00967EED">
        <w:rPr>
          <w:noProof/>
        </w:rPr>
        <w:instrText xml:space="preserve"> PAGEREF _Toc215067278 \h </w:instrText>
      </w:r>
      <w:r w:rsidR="00967EED">
        <w:rPr>
          <w:noProof/>
        </w:rPr>
      </w:r>
      <w:r w:rsidR="00967EED">
        <w:rPr>
          <w:noProof/>
        </w:rPr>
        <w:fldChar w:fldCharType="separate"/>
      </w:r>
      <w:r w:rsidR="00967EED">
        <w:rPr>
          <w:noProof/>
        </w:rPr>
        <w:t>2</w:t>
      </w:r>
      <w:r w:rsidR="00967EED">
        <w:rPr>
          <w:noProof/>
        </w:rPr>
        <w:fldChar w:fldCharType="end"/>
      </w:r>
    </w:p>
    <w:p w14:paraId="3622CBB5" w14:textId="50F3E6A1" w:rsidR="00967EED" w:rsidRDefault="00967EED">
      <w:pPr>
        <w:pStyle w:val="TableofFigures"/>
        <w:tabs>
          <w:tab w:val="right" w:leader="dot" w:pos="9016"/>
        </w:tabs>
        <w:rPr>
          <w:rFonts w:asciiTheme="minorHAnsi" w:eastAsiaTheme="minorEastAsia" w:hAnsiTheme="minorHAnsi" w:cstheme="minorBidi"/>
          <w:noProof/>
          <w:kern w:val="2"/>
          <w:sz w:val="24"/>
          <w:szCs w:val="24"/>
          <w:lang w:eastAsia="en-GB"/>
          <w14:ligatures w14:val="standardContextual"/>
        </w:rPr>
      </w:pPr>
      <m:oMath>
        <m:r>
          <m:rPr>
            <m:sty m:val="p"/>
          </m:rPr>
          <w:rPr>
            <w:rFonts w:ascii="Cambria Math" w:hAnsi="Cambria Math"/>
            <w:noProof/>
          </w:rPr>
          <m:t>SOC Stock</m:t>
        </m:r>
      </m:oMath>
      <w:r>
        <w:rPr>
          <w:noProof/>
        </w:rPr>
        <w:tab/>
      </w:r>
      <w:r>
        <w:rPr>
          <w:noProof/>
        </w:rPr>
        <w:fldChar w:fldCharType="begin"/>
      </w:r>
      <w:r>
        <w:rPr>
          <w:noProof/>
        </w:rPr>
        <w:instrText xml:space="preserve"> PAGEREF _Toc215067279 \h </w:instrText>
      </w:r>
      <w:r>
        <w:rPr>
          <w:noProof/>
        </w:rPr>
      </w:r>
      <w:r>
        <w:rPr>
          <w:noProof/>
        </w:rPr>
        <w:fldChar w:fldCharType="separate"/>
      </w:r>
      <w:r>
        <w:rPr>
          <w:noProof/>
        </w:rPr>
        <w:t>8</w:t>
      </w:r>
      <w:r>
        <w:rPr>
          <w:noProof/>
        </w:rPr>
        <w:fldChar w:fldCharType="end"/>
      </w:r>
    </w:p>
    <w:p w14:paraId="6FEDAA0E" w14:textId="13178F74" w:rsidR="00967EED" w:rsidRDefault="00967EED">
      <w:pPr>
        <w:pStyle w:val="TableofFigures"/>
        <w:tabs>
          <w:tab w:val="right" w:leader="dot" w:pos="9016"/>
        </w:tabs>
        <w:rPr>
          <w:rFonts w:asciiTheme="minorHAnsi" w:eastAsiaTheme="minorEastAsia" w:hAnsiTheme="minorHAnsi" w:cstheme="minorBidi"/>
          <w:noProof/>
          <w:kern w:val="2"/>
          <w:sz w:val="24"/>
          <w:szCs w:val="24"/>
          <w:lang w:eastAsia="en-GB"/>
          <w14:ligatures w14:val="standardContextual"/>
        </w:rPr>
      </w:pPr>
      <m:oMath>
        <m:r>
          <m:rPr>
            <m:sty m:val="p"/>
          </m:rPr>
          <w:rPr>
            <w:rFonts w:ascii="Cambria Math" w:hAnsi="Cambria Math"/>
            <w:noProof/>
          </w:rPr>
          <m:t>Gross SOC Stock Change</m:t>
        </m:r>
      </m:oMath>
      <w:r>
        <w:rPr>
          <w:noProof/>
        </w:rPr>
        <w:tab/>
      </w:r>
      <w:r>
        <w:rPr>
          <w:noProof/>
        </w:rPr>
        <w:fldChar w:fldCharType="begin"/>
      </w:r>
      <w:r>
        <w:rPr>
          <w:noProof/>
        </w:rPr>
        <w:instrText xml:space="preserve"> PAGEREF _Toc215067280 \h </w:instrText>
      </w:r>
      <w:r>
        <w:rPr>
          <w:noProof/>
        </w:rPr>
      </w:r>
      <w:r>
        <w:rPr>
          <w:noProof/>
        </w:rPr>
        <w:fldChar w:fldCharType="separate"/>
      </w:r>
      <w:r>
        <w:rPr>
          <w:noProof/>
        </w:rPr>
        <w:t>10</w:t>
      </w:r>
      <w:r>
        <w:rPr>
          <w:noProof/>
        </w:rPr>
        <w:fldChar w:fldCharType="end"/>
      </w:r>
    </w:p>
    <w:p w14:paraId="0BA1C9FC" w14:textId="568087FB" w:rsidR="00967EED" w:rsidRDefault="00967EED">
      <w:pPr>
        <w:pStyle w:val="TableofFigures"/>
        <w:tabs>
          <w:tab w:val="right" w:leader="dot" w:pos="9016"/>
        </w:tabs>
        <w:rPr>
          <w:rFonts w:asciiTheme="minorHAnsi" w:eastAsiaTheme="minorEastAsia" w:hAnsiTheme="minorHAnsi" w:cstheme="minorBidi"/>
          <w:noProof/>
          <w:kern w:val="2"/>
          <w:sz w:val="24"/>
          <w:szCs w:val="24"/>
          <w:lang w:eastAsia="en-GB"/>
          <w14:ligatures w14:val="standardContextual"/>
        </w:rPr>
      </w:pPr>
      <m:oMath>
        <m:r>
          <m:rPr>
            <m:sty m:val="p"/>
          </m:rPr>
          <w:rPr>
            <w:rFonts w:ascii="Cambria Math" w:hAnsi="Cambria Math"/>
            <w:noProof/>
          </w:rPr>
          <m:t>CO2e</m:t>
        </m:r>
      </m:oMath>
      <w:r>
        <w:rPr>
          <w:noProof/>
        </w:rPr>
        <w:tab/>
      </w:r>
      <w:r>
        <w:rPr>
          <w:noProof/>
        </w:rPr>
        <w:fldChar w:fldCharType="begin"/>
      </w:r>
      <w:r>
        <w:rPr>
          <w:noProof/>
        </w:rPr>
        <w:instrText xml:space="preserve"> PAGEREF _Toc215067281 \h </w:instrText>
      </w:r>
      <w:r>
        <w:rPr>
          <w:noProof/>
        </w:rPr>
      </w:r>
      <w:r>
        <w:rPr>
          <w:noProof/>
        </w:rPr>
        <w:fldChar w:fldCharType="separate"/>
      </w:r>
      <w:r>
        <w:rPr>
          <w:noProof/>
        </w:rPr>
        <w:t>10</w:t>
      </w:r>
      <w:r>
        <w:rPr>
          <w:noProof/>
        </w:rPr>
        <w:fldChar w:fldCharType="end"/>
      </w:r>
    </w:p>
    <w:p w14:paraId="58CE756E" w14:textId="6E59B946" w:rsidR="00967EED" w:rsidRDefault="00967EED">
      <w:pPr>
        <w:pStyle w:val="TableofFigures"/>
        <w:tabs>
          <w:tab w:val="right" w:leader="dot" w:pos="9016"/>
        </w:tabs>
        <w:rPr>
          <w:rFonts w:asciiTheme="minorHAnsi" w:eastAsiaTheme="minorEastAsia" w:hAnsiTheme="minorHAnsi" w:cstheme="minorBidi"/>
          <w:noProof/>
          <w:kern w:val="2"/>
          <w:sz w:val="24"/>
          <w:szCs w:val="24"/>
          <w:lang w:eastAsia="en-GB"/>
          <w14:ligatures w14:val="standardContextual"/>
        </w:rPr>
      </w:pPr>
      <m:oMath>
        <m:r>
          <m:rPr>
            <m:sty m:val="p"/>
          </m:rPr>
          <w:rPr>
            <w:rFonts w:ascii="Cambria Math" w:hAnsi="Cambria Math"/>
            <w:noProof/>
          </w:rPr>
          <m:t>MAPE</m:t>
        </m:r>
      </m:oMath>
      <w:r>
        <w:rPr>
          <w:noProof/>
        </w:rPr>
        <w:tab/>
      </w:r>
      <w:r>
        <w:rPr>
          <w:noProof/>
        </w:rPr>
        <w:fldChar w:fldCharType="begin"/>
      </w:r>
      <w:r>
        <w:rPr>
          <w:noProof/>
        </w:rPr>
        <w:instrText xml:space="preserve"> PAGEREF _Toc215067282 \h </w:instrText>
      </w:r>
      <w:r>
        <w:rPr>
          <w:noProof/>
        </w:rPr>
      </w:r>
      <w:r>
        <w:rPr>
          <w:noProof/>
        </w:rPr>
        <w:fldChar w:fldCharType="separate"/>
      </w:r>
      <w:r>
        <w:rPr>
          <w:noProof/>
        </w:rPr>
        <w:t>10</w:t>
      </w:r>
      <w:r>
        <w:rPr>
          <w:noProof/>
        </w:rPr>
        <w:fldChar w:fldCharType="end"/>
      </w:r>
    </w:p>
    <w:p w14:paraId="037BCF3C" w14:textId="4D148048" w:rsidR="00967EED" w:rsidRDefault="00967EED">
      <w:pPr>
        <w:pStyle w:val="TableofFigures"/>
        <w:tabs>
          <w:tab w:val="right" w:leader="dot" w:pos="9016"/>
        </w:tabs>
        <w:rPr>
          <w:rFonts w:asciiTheme="minorHAnsi" w:eastAsiaTheme="minorEastAsia" w:hAnsiTheme="minorHAnsi" w:cstheme="minorBidi"/>
          <w:noProof/>
          <w:kern w:val="2"/>
          <w:sz w:val="24"/>
          <w:szCs w:val="24"/>
          <w:lang w:eastAsia="en-GB"/>
          <w14:ligatures w14:val="standardContextual"/>
        </w:rPr>
      </w:pPr>
      <m:oMath>
        <m:r>
          <m:rPr>
            <m:sty m:val="p"/>
          </m:rPr>
          <w:rPr>
            <w:rFonts w:ascii="Cambria Math" w:hAnsi="Cambria Math"/>
            <w:noProof/>
          </w:rPr>
          <m:t>Uncertainty Adjustment</m:t>
        </m:r>
      </m:oMath>
      <w:r>
        <w:rPr>
          <w:noProof/>
        </w:rPr>
        <w:tab/>
      </w:r>
      <w:r>
        <w:rPr>
          <w:noProof/>
        </w:rPr>
        <w:fldChar w:fldCharType="begin"/>
      </w:r>
      <w:r>
        <w:rPr>
          <w:noProof/>
        </w:rPr>
        <w:instrText xml:space="preserve"> PAGEREF _Toc215067283 \h </w:instrText>
      </w:r>
      <w:r>
        <w:rPr>
          <w:noProof/>
        </w:rPr>
      </w:r>
      <w:r>
        <w:rPr>
          <w:noProof/>
        </w:rPr>
        <w:fldChar w:fldCharType="separate"/>
      </w:r>
      <w:r>
        <w:rPr>
          <w:noProof/>
        </w:rPr>
        <w:t>10</w:t>
      </w:r>
      <w:r>
        <w:rPr>
          <w:noProof/>
        </w:rPr>
        <w:fldChar w:fldCharType="end"/>
      </w:r>
    </w:p>
    <w:p w14:paraId="3FC9F535" w14:textId="33332A50" w:rsidR="00967EED" w:rsidRDefault="00967EED">
      <w:pPr>
        <w:pStyle w:val="TableofFigures"/>
        <w:tabs>
          <w:tab w:val="right" w:leader="dot" w:pos="9016"/>
        </w:tabs>
        <w:rPr>
          <w:rFonts w:asciiTheme="minorHAnsi" w:eastAsiaTheme="minorEastAsia" w:hAnsiTheme="minorHAnsi" w:cstheme="minorBidi"/>
          <w:noProof/>
          <w:kern w:val="2"/>
          <w:sz w:val="24"/>
          <w:szCs w:val="24"/>
          <w:lang w:eastAsia="en-GB"/>
          <w14:ligatures w14:val="standardContextual"/>
        </w:rPr>
      </w:pPr>
      <m:oMath>
        <m:r>
          <m:rPr>
            <m:sty m:val="p"/>
          </m:rPr>
          <w:rPr>
            <w:rFonts w:ascii="Cambria Math" w:hAnsi="Cambria Math"/>
            <w:noProof/>
          </w:rPr>
          <m:t>Net SOC Stock Change</m:t>
        </m:r>
      </m:oMath>
      <w:r>
        <w:rPr>
          <w:noProof/>
        </w:rPr>
        <w:tab/>
      </w:r>
      <w:r>
        <w:rPr>
          <w:noProof/>
        </w:rPr>
        <w:fldChar w:fldCharType="begin"/>
      </w:r>
      <w:r>
        <w:rPr>
          <w:noProof/>
        </w:rPr>
        <w:instrText xml:space="preserve"> PAGEREF _Toc215067284 \h </w:instrText>
      </w:r>
      <w:r>
        <w:rPr>
          <w:noProof/>
        </w:rPr>
      </w:r>
      <w:r>
        <w:rPr>
          <w:noProof/>
        </w:rPr>
        <w:fldChar w:fldCharType="separate"/>
      </w:r>
      <w:r>
        <w:rPr>
          <w:noProof/>
        </w:rPr>
        <w:t>10</w:t>
      </w:r>
      <w:r>
        <w:rPr>
          <w:noProof/>
        </w:rPr>
        <w:fldChar w:fldCharType="end"/>
      </w:r>
    </w:p>
    <w:p w14:paraId="41D0C5E0" w14:textId="62ACD053" w:rsidR="00967EED" w:rsidRDefault="00967EED">
      <w:pPr>
        <w:pStyle w:val="TableofFigures"/>
        <w:tabs>
          <w:tab w:val="right" w:leader="dot" w:pos="9016"/>
        </w:tabs>
        <w:rPr>
          <w:rFonts w:asciiTheme="minorHAnsi" w:eastAsiaTheme="minorEastAsia" w:hAnsiTheme="minorHAnsi" w:cstheme="minorBidi"/>
          <w:noProof/>
          <w:kern w:val="2"/>
          <w:sz w:val="24"/>
          <w:szCs w:val="24"/>
          <w:lang w:eastAsia="en-GB"/>
          <w14:ligatures w14:val="standardContextual"/>
        </w:rPr>
      </w:pPr>
      <m:oMath>
        <m:r>
          <m:rPr>
            <m:sty m:val="p"/>
          </m:rPr>
          <w:rPr>
            <w:rFonts w:ascii="Cambria Math" w:hAnsi="Cambria Math"/>
            <w:noProof/>
          </w:rPr>
          <m:t>Total Deductions</m:t>
        </m:r>
      </m:oMath>
      <w:r>
        <w:rPr>
          <w:noProof/>
        </w:rPr>
        <w:tab/>
      </w:r>
      <w:r>
        <w:rPr>
          <w:noProof/>
        </w:rPr>
        <w:fldChar w:fldCharType="begin"/>
      </w:r>
      <w:r>
        <w:rPr>
          <w:noProof/>
        </w:rPr>
        <w:instrText xml:space="preserve"> PAGEREF _Toc215067285 \h </w:instrText>
      </w:r>
      <w:r>
        <w:rPr>
          <w:noProof/>
        </w:rPr>
      </w:r>
      <w:r>
        <w:rPr>
          <w:noProof/>
        </w:rPr>
        <w:fldChar w:fldCharType="separate"/>
      </w:r>
      <w:r>
        <w:rPr>
          <w:noProof/>
        </w:rPr>
        <w:t>11</w:t>
      </w:r>
      <w:r>
        <w:rPr>
          <w:noProof/>
        </w:rPr>
        <w:fldChar w:fldCharType="end"/>
      </w:r>
    </w:p>
    <w:p w14:paraId="0143F121" w14:textId="69261CCF" w:rsidR="00967EED" w:rsidRDefault="00967EED">
      <w:pPr>
        <w:pStyle w:val="TableofFigures"/>
        <w:tabs>
          <w:tab w:val="right" w:leader="dot" w:pos="9016"/>
        </w:tabs>
        <w:rPr>
          <w:rFonts w:asciiTheme="minorHAnsi" w:eastAsiaTheme="minorEastAsia" w:hAnsiTheme="minorHAnsi" w:cstheme="minorBidi"/>
          <w:noProof/>
          <w:kern w:val="2"/>
          <w:sz w:val="24"/>
          <w:szCs w:val="24"/>
          <w:lang w:eastAsia="en-GB"/>
          <w14:ligatures w14:val="standardContextual"/>
        </w:rPr>
      </w:pPr>
      <m:oMath>
        <m:r>
          <m:rPr>
            <m:sty m:val="p"/>
          </m:rPr>
          <w:rPr>
            <w:rFonts w:ascii="Cambria Math" w:hAnsi="Cambria Math"/>
            <w:noProof/>
          </w:rPr>
          <m:t>Yield Leakage</m:t>
        </m:r>
      </m:oMath>
      <w:r>
        <w:rPr>
          <w:noProof/>
        </w:rPr>
        <w:tab/>
      </w:r>
      <w:r>
        <w:rPr>
          <w:noProof/>
        </w:rPr>
        <w:fldChar w:fldCharType="begin"/>
      </w:r>
      <w:r>
        <w:rPr>
          <w:noProof/>
        </w:rPr>
        <w:instrText xml:space="preserve"> PAGEREF _Toc215067286 \h </w:instrText>
      </w:r>
      <w:r>
        <w:rPr>
          <w:noProof/>
        </w:rPr>
      </w:r>
      <w:r>
        <w:rPr>
          <w:noProof/>
        </w:rPr>
        <w:fldChar w:fldCharType="separate"/>
      </w:r>
      <w:r>
        <w:rPr>
          <w:noProof/>
        </w:rPr>
        <w:t>11</w:t>
      </w:r>
      <w:r>
        <w:rPr>
          <w:noProof/>
        </w:rPr>
        <w:fldChar w:fldCharType="end"/>
      </w:r>
    </w:p>
    <w:p w14:paraId="26862ECB" w14:textId="1AC0E801" w:rsidR="00967EED" w:rsidRDefault="00967EED">
      <w:pPr>
        <w:pStyle w:val="TableofFigures"/>
        <w:tabs>
          <w:tab w:val="right" w:leader="dot" w:pos="9016"/>
        </w:tabs>
        <w:rPr>
          <w:rFonts w:asciiTheme="minorHAnsi" w:eastAsiaTheme="minorEastAsia" w:hAnsiTheme="minorHAnsi" w:cstheme="minorBidi"/>
          <w:noProof/>
          <w:kern w:val="2"/>
          <w:sz w:val="24"/>
          <w:szCs w:val="24"/>
          <w:lang w:eastAsia="en-GB"/>
          <w14:ligatures w14:val="standardContextual"/>
        </w:rPr>
      </w:pPr>
      <m:oMath>
        <m:r>
          <m:rPr>
            <m:sty m:val="p"/>
          </m:rPr>
          <w:rPr>
            <w:rFonts w:ascii="Cambria Math" w:hAnsi="Cambria Math"/>
            <w:noProof/>
          </w:rPr>
          <m:t>Leakage Deduction</m:t>
        </m:r>
      </m:oMath>
      <w:r>
        <w:rPr>
          <w:noProof/>
        </w:rPr>
        <w:tab/>
      </w:r>
      <w:r>
        <w:rPr>
          <w:noProof/>
        </w:rPr>
        <w:fldChar w:fldCharType="begin"/>
      </w:r>
      <w:r>
        <w:rPr>
          <w:noProof/>
        </w:rPr>
        <w:instrText xml:space="preserve"> PAGEREF _Toc215067287 \h </w:instrText>
      </w:r>
      <w:r>
        <w:rPr>
          <w:noProof/>
        </w:rPr>
      </w:r>
      <w:r>
        <w:rPr>
          <w:noProof/>
        </w:rPr>
        <w:fldChar w:fldCharType="separate"/>
      </w:r>
      <w:r>
        <w:rPr>
          <w:noProof/>
        </w:rPr>
        <w:t>11</w:t>
      </w:r>
      <w:r>
        <w:rPr>
          <w:noProof/>
        </w:rPr>
        <w:fldChar w:fldCharType="end"/>
      </w:r>
    </w:p>
    <w:p w14:paraId="1C9C8F3E" w14:textId="74541961" w:rsidR="00FE0A1A" w:rsidRPr="001C5E3D" w:rsidRDefault="00FE0A1A" w:rsidP="00BD289B">
      <w:pPr>
        <w:pStyle w:val="TableofFigures"/>
        <w:tabs>
          <w:tab w:val="right" w:leader="dot" w:pos="9017"/>
        </w:tabs>
        <w:rPr>
          <w:b/>
          <w:bCs/>
          <w:sz w:val="24"/>
          <w:szCs w:val="24"/>
        </w:rPr>
      </w:pPr>
      <w:r w:rsidRPr="001C5E3D">
        <w:rPr>
          <w:rStyle w:val="IndexLink"/>
          <w:rFonts w:cs="Arial"/>
        </w:rPr>
        <w:fldChar w:fldCharType="end"/>
      </w:r>
      <w:r w:rsidRPr="001C5E3D">
        <w:rPr>
          <w:b/>
          <w:bCs/>
          <w:sz w:val="24"/>
          <w:szCs w:val="24"/>
        </w:rPr>
        <w:t>Units</w:t>
      </w:r>
    </w:p>
    <w:tbl>
      <w:tblPr>
        <w:tblStyle w:val="TableGrid"/>
        <w:tblW w:w="9017" w:type="dxa"/>
        <w:tblLayout w:type="fixed"/>
        <w:tblLook w:val="04A0" w:firstRow="1" w:lastRow="0" w:firstColumn="1" w:lastColumn="0" w:noHBand="0" w:noVBand="1"/>
      </w:tblPr>
      <w:tblGrid>
        <w:gridCol w:w="4508"/>
        <w:gridCol w:w="4509"/>
      </w:tblGrid>
      <w:tr w:rsidR="00FE0A1A" w:rsidRPr="001C5E3D" w14:paraId="628A573F" w14:textId="77777777">
        <w:tc>
          <w:tcPr>
            <w:tcW w:w="4508" w:type="dxa"/>
            <w:tcBorders>
              <w:top w:val="nil"/>
              <w:left w:val="nil"/>
              <w:bottom w:val="nil"/>
              <w:right w:val="nil"/>
            </w:tcBorders>
          </w:tcPr>
          <w:p w14:paraId="3D300A1A" w14:textId="77777777" w:rsidR="00FE0A1A" w:rsidRPr="001C5E3D" w:rsidRDefault="00FE0A1A">
            <w:pPr>
              <w:pStyle w:val="TableParagraph"/>
            </w:pPr>
            <w:r w:rsidRPr="001C5E3D">
              <w:t>Metric Tonnes</w:t>
            </w:r>
          </w:p>
        </w:tc>
        <w:tc>
          <w:tcPr>
            <w:tcW w:w="4508" w:type="dxa"/>
            <w:tcBorders>
              <w:top w:val="nil"/>
              <w:left w:val="nil"/>
              <w:bottom w:val="nil"/>
              <w:right w:val="nil"/>
            </w:tcBorders>
          </w:tcPr>
          <w:p w14:paraId="77005358" w14:textId="77777777" w:rsidR="00FE0A1A" w:rsidRPr="001C5E3D" w:rsidRDefault="00FE0A1A">
            <w:pPr>
              <w:pStyle w:val="TableParagraph"/>
            </w:pPr>
            <w:r w:rsidRPr="001C5E3D">
              <w:t>t</w:t>
            </w:r>
          </w:p>
        </w:tc>
      </w:tr>
      <w:tr w:rsidR="00FE0A1A" w:rsidRPr="001C5E3D" w14:paraId="438B9FD0" w14:textId="77777777">
        <w:tc>
          <w:tcPr>
            <w:tcW w:w="4508" w:type="dxa"/>
            <w:tcBorders>
              <w:top w:val="nil"/>
              <w:left w:val="nil"/>
              <w:bottom w:val="nil"/>
              <w:right w:val="nil"/>
            </w:tcBorders>
          </w:tcPr>
          <w:p w14:paraId="7041E486" w14:textId="77777777" w:rsidR="00FE0A1A" w:rsidRPr="001C5E3D" w:rsidRDefault="00FE0A1A">
            <w:pPr>
              <w:pStyle w:val="TableParagraph"/>
            </w:pPr>
            <w:r w:rsidRPr="001C5E3D">
              <w:t>Hectare</w:t>
            </w:r>
          </w:p>
        </w:tc>
        <w:tc>
          <w:tcPr>
            <w:tcW w:w="4508" w:type="dxa"/>
            <w:tcBorders>
              <w:top w:val="nil"/>
              <w:left w:val="nil"/>
              <w:bottom w:val="nil"/>
              <w:right w:val="nil"/>
            </w:tcBorders>
          </w:tcPr>
          <w:p w14:paraId="2AE8E450" w14:textId="77777777" w:rsidR="00FE0A1A" w:rsidRPr="001C5E3D" w:rsidRDefault="00FE0A1A">
            <w:pPr>
              <w:pStyle w:val="TableParagraph"/>
            </w:pPr>
            <w:r w:rsidRPr="001C5E3D">
              <w:t>Ha</w:t>
            </w:r>
          </w:p>
        </w:tc>
      </w:tr>
      <w:tr w:rsidR="00FE0A1A" w:rsidRPr="001C5E3D" w14:paraId="0DB2AC1B" w14:textId="77777777">
        <w:tc>
          <w:tcPr>
            <w:tcW w:w="4508" w:type="dxa"/>
            <w:tcBorders>
              <w:top w:val="nil"/>
              <w:left w:val="nil"/>
              <w:bottom w:val="nil"/>
              <w:right w:val="nil"/>
            </w:tcBorders>
          </w:tcPr>
          <w:p w14:paraId="5E7EC4BA" w14:textId="77777777" w:rsidR="00FE0A1A" w:rsidRPr="001C5E3D" w:rsidRDefault="00FE0A1A">
            <w:pPr>
              <w:pStyle w:val="TableParagraph"/>
            </w:pPr>
            <w:r w:rsidRPr="001C5E3D">
              <w:t>Total Soil Volume</w:t>
            </w:r>
          </w:p>
        </w:tc>
        <w:tc>
          <w:tcPr>
            <w:tcW w:w="4508" w:type="dxa"/>
            <w:tcBorders>
              <w:top w:val="nil"/>
              <w:left w:val="nil"/>
              <w:bottom w:val="nil"/>
              <w:right w:val="nil"/>
            </w:tcBorders>
          </w:tcPr>
          <w:p w14:paraId="404E0F6D" w14:textId="77777777" w:rsidR="00FE0A1A" w:rsidRPr="001C5E3D" w:rsidRDefault="00FE0A1A">
            <w:pPr>
              <w:pStyle w:val="TableParagraph"/>
            </w:pPr>
            <w:r w:rsidRPr="001C5E3D">
              <w:t>cm</w:t>
            </w:r>
            <w:r w:rsidRPr="001C5E3D">
              <w:rPr>
                <w:vertAlign w:val="superscript"/>
              </w:rPr>
              <w:t>3</w:t>
            </w:r>
          </w:p>
        </w:tc>
      </w:tr>
      <w:tr w:rsidR="00FE0A1A" w:rsidRPr="001C5E3D" w14:paraId="755651F1" w14:textId="77777777">
        <w:tc>
          <w:tcPr>
            <w:tcW w:w="4508" w:type="dxa"/>
            <w:tcBorders>
              <w:top w:val="nil"/>
              <w:left w:val="nil"/>
              <w:bottom w:val="nil"/>
              <w:right w:val="nil"/>
            </w:tcBorders>
          </w:tcPr>
          <w:p w14:paraId="1A8143AE" w14:textId="77777777" w:rsidR="00FE0A1A" w:rsidRPr="001C5E3D" w:rsidRDefault="00FE0A1A">
            <w:pPr>
              <w:pStyle w:val="TableParagraph"/>
            </w:pPr>
            <w:r w:rsidRPr="001C5E3D">
              <w:t>Soil Bulk Density</w:t>
            </w:r>
          </w:p>
        </w:tc>
        <w:tc>
          <w:tcPr>
            <w:tcW w:w="4508" w:type="dxa"/>
            <w:tcBorders>
              <w:top w:val="nil"/>
              <w:left w:val="nil"/>
              <w:bottom w:val="nil"/>
              <w:right w:val="nil"/>
            </w:tcBorders>
          </w:tcPr>
          <w:p w14:paraId="6C0E22B4" w14:textId="77777777" w:rsidR="00FE0A1A" w:rsidRPr="001C5E3D" w:rsidRDefault="00FE0A1A">
            <w:pPr>
              <w:pStyle w:val="TableParagraph"/>
            </w:pPr>
            <w:r w:rsidRPr="001C5E3D">
              <w:t>g/cm</w:t>
            </w:r>
            <w:r w:rsidRPr="001C5E3D">
              <w:rPr>
                <w:vertAlign w:val="superscript"/>
              </w:rPr>
              <w:t>3</w:t>
            </w:r>
          </w:p>
        </w:tc>
      </w:tr>
      <w:tr w:rsidR="00FE0A1A" w:rsidRPr="001C5E3D" w14:paraId="3E2E02DF" w14:textId="77777777">
        <w:tc>
          <w:tcPr>
            <w:tcW w:w="4508" w:type="dxa"/>
            <w:tcBorders>
              <w:top w:val="nil"/>
              <w:left w:val="nil"/>
              <w:bottom w:val="nil"/>
              <w:right w:val="nil"/>
            </w:tcBorders>
          </w:tcPr>
          <w:p w14:paraId="0B9282D0" w14:textId="77777777" w:rsidR="00FE0A1A" w:rsidRPr="001C5E3D" w:rsidRDefault="00FE0A1A">
            <w:pPr>
              <w:pStyle w:val="TableParagraph"/>
            </w:pPr>
            <w:r w:rsidRPr="001C5E3D">
              <w:t>Dry Soil Weight</w:t>
            </w:r>
          </w:p>
        </w:tc>
        <w:tc>
          <w:tcPr>
            <w:tcW w:w="4508" w:type="dxa"/>
            <w:tcBorders>
              <w:top w:val="nil"/>
              <w:left w:val="nil"/>
              <w:bottom w:val="nil"/>
              <w:right w:val="nil"/>
            </w:tcBorders>
          </w:tcPr>
          <w:p w14:paraId="0EB12D92" w14:textId="77777777" w:rsidR="00FE0A1A" w:rsidRPr="001C5E3D" w:rsidRDefault="00FE0A1A">
            <w:pPr>
              <w:pStyle w:val="TableParagraph"/>
            </w:pPr>
            <w:r w:rsidRPr="001C5E3D">
              <w:t>g</w:t>
            </w:r>
          </w:p>
        </w:tc>
      </w:tr>
      <w:tr w:rsidR="00FE0A1A" w:rsidRPr="001C5E3D" w14:paraId="0E6348F8" w14:textId="77777777">
        <w:tc>
          <w:tcPr>
            <w:tcW w:w="4508" w:type="dxa"/>
            <w:tcBorders>
              <w:top w:val="nil"/>
              <w:left w:val="nil"/>
              <w:bottom w:val="nil"/>
              <w:right w:val="nil"/>
            </w:tcBorders>
          </w:tcPr>
          <w:p w14:paraId="0630EDC5" w14:textId="77777777" w:rsidR="00FE0A1A" w:rsidRPr="001C5E3D" w:rsidRDefault="00FE0A1A">
            <w:pPr>
              <w:pStyle w:val="TableParagraph"/>
            </w:pPr>
            <w:r w:rsidRPr="001C5E3D">
              <w:t>SOC Percentage</w:t>
            </w:r>
          </w:p>
        </w:tc>
        <w:tc>
          <w:tcPr>
            <w:tcW w:w="4508" w:type="dxa"/>
            <w:tcBorders>
              <w:top w:val="nil"/>
              <w:left w:val="nil"/>
              <w:bottom w:val="nil"/>
              <w:right w:val="nil"/>
            </w:tcBorders>
          </w:tcPr>
          <w:p w14:paraId="1E1E605B" w14:textId="77777777" w:rsidR="00FE0A1A" w:rsidRPr="001C5E3D" w:rsidRDefault="00FE0A1A">
            <w:pPr>
              <w:pStyle w:val="TableParagraph"/>
            </w:pPr>
            <w:r w:rsidRPr="001C5E3D">
              <w:t>%</w:t>
            </w:r>
          </w:p>
        </w:tc>
      </w:tr>
      <w:tr w:rsidR="00FE0A1A" w:rsidRPr="001C5E3D" w14:paraId="2AF86628" w14:textId="77777777">
        <w:tc>
          <w:tcPr>
            <w:tcW w:w="4508" w:type="dxa"/>
            <w:tcBorders>
              <w:top w:val="nil"/>
              <w:left w:val="nil"/>
              <w:bottom w:val="nil"/>
              <w:right w:val="nil"/>
            </w:tcBorders>
          </w:tcPr>
          <w:p w14:paraId="11F317A1" w14:textId="77777777" w:rsidR="00FE0A1A" w:rsidRPr="001C5E3D" w:rsidRDefault="00FE0A1A">
            <w:pPr>
              <w:pStyle w:val="TableParagraph"/>
            </w:pPr>
            <w:r w:rsidRPr="001C5E3D">
              <w:t>SOC</w:t>
            </w:r>
          </w:p>
        </w:tc>
        <w:tc>
          <w:tcPr>
            <w:tcW w:w="4508" w:type="dxa"/>
            <w:tcBorders>
              <w:top w:val="nil"/>
              <w:left w:val="nil"/>
              <w:bottom w:val="nil"/>
              <w:right w:val="nil"/>
            </w:tcBorders>
          </w:tcPr>
          <w:p w14:paraId="35DE448B" w14:textId="77777777" w:rsidR="00FE0A1A" w:rsidRPr="001C5E3D" w:rsidRDefault="00FE0A1A">
            <w:pPr>
              <w:pStyle w:val="TableParagraph"/>
            </w:pPr>
            <w:r w:rsidRPr="001C5E3D">
              <w:t>t/ha</w:t>
            </w:r>
          </w:p>
        </w:tc>
      </w:tr>
      <w:tr w:rsidR="00FE0A1A" w:rsidRPr="001C5E3D" w14:paraId="76F0519E" w14:textId="77777777">
        <w:tc>
          <w:tcPr>
            <w:tcW w:w="4508" w:type="dxa"/>
            <w:tcBorders>
              <w:top w:val="nil"/>
              <w:left w:val="nil"/>
              <w:bottom w:val="nil"/>
              <w:right w:val="nil"/>
            </w:tcBorders>
          </w:tcPr>
          <w:p w14:paraId="1673E852" w14:textId="77777777" w:rsidR="00FE0A1A" w:rsidRPr="001C5E3D" w:rsidRDefault="00FE0A1A">
            <w:pPr>
              <w:pStyle w:val="TableParagraph"/>
            </w:pPr>
            <w:r w:rsidRPr="001C5E3D">
              <w:t>SOC Stock</w:t>
            </w:r>
          </w:p>
        </w:tc>
        <w:tc>
          <w:tcPr>
            <w:tcW w:w="4508" w:type="dxa"/>
            <w:tcBorders>
              <w:top w:val="nil"/>
              <w:left w:val="nil"/>
              <w:bottom w:val="nil"/>
              <w:right w:val="nil"/>
            </w:tcBorders>
          </w:tcPr>
          <w:p w14:paraId="77A458D1" w14:textId="77777777" w:rsidR="00FE0A1A" w:rsidRPr="001C5E3D" w:rsidRDefault="00FE0A1A">
            <w:pPr>
              <w:pStyle w:val="TableParagraph"/>
            </w:pPr>
            <w:r w:rsidRPr="001C5E3D">
              <w:t>t</w:t>
            </w:r>
          </w:p>
        </w:tc>
      </w:tr>
      <w:tr w:rsidR="00FE0A1A" w:rsidRPr="001C5E3D" w14:paraId="4014145C" w14:textId="77777777">
        <w:tc>
          <w:tcPr>
            <w:tcW w:w="4508" w:type="dxa"/>
            <w:tcBorders>
              <w:top w:val="nil"/>
              <w:left w:val="nil"/>
              <w:bottom w:val="nil"/>
              <w:right w:val="nil"/>
            </w:tcBorders>
          </w:tcPr>
          <w:p w14:paraId="7C7818CD" w14:textId="12D2B4FE" w:rsidR="00FE0A1A" w:rsidRPr="001C5E3D" w:rsidRDefault="00142212">
            <w:pPr>
              <w:pStyle w:val="TableParagraph"/>
            </w:pPr>
            <w:r w:rsidRPr="001C5E3D">
              <w:t>CO</w:t>
            </w:r>
            <w:r w:rsidRPr="001C5E3D">
              <w:rPr>
                <w:vertAlign w:val="subscript"/>
              </w:rPr>
              <w:t>2</w:t>
            </w:r>
            <w:r w:rsidR="00FE0A1A" w:rsidRPr="001C5E3D">
              <w:t>eq</w:t>
            </w:r>
          </w:p>
        </w:tc>
        <w:tc>
          <w:tcPr>
            <w:tcW w:w="4508" w:type="dxa"/>
            <w:tcBorders>
              <w:top w:val="nil"/>
              <w:left w:val="nil"/>
              <w:bottom w:val="nil"/>
              <w:right w:val="nil"/>
            </w:tcBorders>
          </w:tcPr>
          <w:p w14:paraId="265C5ACC" w14:textId="77777777" w:rsidR="00FE0A1A" w:rsidRPr="001C5E3D" w:rsidRDefault="00FE0A1A">
            <w:pPr>
              <w:pStyle w:val="TableParagraph"/>
            </w:pPr>
            <w:r w:rsidRPr="001C5E3D">
              <w:t>t</w:t>
            </w:r>
          </w:p>
        </w:tc>
      </w:tr>
    </w:tbl>
    <w:p w14:paraId="73D485A9" w14:textId="77777777" w:rsidR="00FE0A1A" w:rsidRPr="001C5E3D" w:rsidRDefault="00FE0A1A">
      <w:pPr>
        <w:pStyle w:val="BodyText"/>
        <w:rPr>
          <w:b/>
          <w:bCs/>
          <w:sz w:val="24"/>
          <w:szCs w:val="24"/>
        </w:rPr>
      </w:pPr>
      <w:r w:rsidRPr="001C5E3D">
        <w:rPr>
          <w:b/>
          <w:bCs/>
          <w:sz w:val="24"/>
          <w:szCs w:val="24"/>
        </w:rPr>
        <w:t>Abbreviations</w:t>
      </w:r>
    </w:p>
    <w:tbl>
      <w:tblPr>
        <w:tblStyle w:val="TableGrid"/>
        <w:tblW w:w="9017" w:type="dxa"/>
        <w:tblLayout w:type="fixed"/>
        <w:tblLook w:val="04A0" w:firstRow="1" w:lastRow="0" w:firstColumn="1" w:lastColumn="0" w:noHBand="0" w:noVBand="1"/>
      </w:tblPr>
      <w:tblGrid>
        <w:gridCol w:w="4508"/>
        <w:gridCol w:w="4509"/>
      </w:tblGrid>
      <w:tr w:rsidR="00FE0A1A" w:rsidRPr="001C5E3D" w14:paraId="5102AEF2" w14:textId="77777777">
        <w:tc>
          <w:tcPr>
            <w:tcW w:w="4508" w:type="dxa"/>
            <w:tcBorders>
              <w:top w:val="nil"/>
              <w:left w:val="nil"/>
              <w:bottom w:val="nil"/>
              <w:right w:val="nil"/>
            </w:tcBorders>
          </w:tcPr>
          <w:p w14:paraId="3B188F65" w14:textId="77777777" w:rsidR="00FE0A1A" w:rsidRPr="001C5E3D" w:rsidRDefault="00FE0A1A">
            <w:pPr>
              <w:pStyle w:val="TableParagraph"/>
            </w:pPr>
            <w:r w:rsidRPr="001C5E3D">
              <w:t>Soil Organic Carbon</w:t>
            </w:r>
          </w:p>
        </w:tc>
        <w:tc>
          <w:tcPr>
            <w:tcW w:w="4508" w:type="dxa"/>
            <w:tcBorders>
              <w:top w:val="nil"/>
              <w:left w:val="nil"/>
              <w:bottom w:val="nil"/>
              <w:right w:val="nil"/>
            </w:tcBorders>
          </w:tcPr>
          <w:p w14:paraId="3841D7DB" w14:textId="77777777" w:rsidR="00FE0A1A" w:rsidRPr="001C5E3D" w:rsidRDefault="00FE0A1A">
            <w:pPr>
              <w:pStyle w:val="TableParagraph"/>
            </w:pPr>
            <w:r w:rsidRPr="001C5E3D">
              <w:t>SOC</w:t>
            </w:r>
          </w:p>
        </w:tc>
      </w:tr>
      <w:tr w:rsidR="00FE0A1A" w:rsidRPr="001C5E3D" w14:paraId="5BFEBC20" w14:textId="77777777">
        <w:tc>
          <w:tcPr>
            <w:tcW w:w="4508" w:type="dxa"/>
            <w:tcBorders>
              <w:top w:val="nil"/>
              <w:left w:val="nil"/>
              <w:bottom w:val="nil"/>
              <w:right w:val="nil"/>
            </w:tcBorders>
          </w:tcPr>
          <w:p w14:paraId="6EFE5134" w14:textId="29443263" w:rsidR="00FE0A1A" w:rsidRPr="001C5E3D" w:rsidRDefault="00142212">
            <w:pPr>
              <w:pStyle w:val="TableParagraph"/>
            </w:pPr>
            <w:r w:rsidRPr="001C5E3D">
              <w:t>CO</w:t>
            </w:r>
            <w:r w:rsidRPr="001C5E3D">
              <w:rPr>
                <w:vertAlign w:val="subscript"/>
              </w:rPr>
              <w:t>2</w:t>
            </w:r>
            <w:r w:rsidR="00FE0A1A" w:rsidRPr="001C5E3D">
              <w:t xml:space="preserve"> equivalents</w:t>
            </w:r>
          </w:p>
        </w:tc>
        <w:tc>
          <w:tcPr>
            <w:tcW w:w="4508" w:type="dxa"/>
            <w:tcBorders>
              <w:top w:val="nil"/>
              <w:left w:val="nil"/>
              <w:bottom w:val="nil"/>
              <w:right w:val="nil"/>
            </w:tcBorders>
          </w:tcPr>
          <w:p w14:paraId="2D7E292F" w14:textId="1BC0DB7F" w:rsidR="00FE0A1A" w:rsidRPr="001C5E3D" w:rsidRDefault="00142212">
            <w:pPr>
              <w:pStyle w:val="TableParagraph"/>
            </w:pPr>
            <w:r w:rsidRPr="001C5E3D">
              <w:t>CO</w:t>
            </w:r>
            <w:r w:rsidRPr="001C5E3D">
              <w:rPr>
                <w:vertAlign w:val="subscript"/>
              </w:rPr>
              <w:t>2</w:t>
            </w:r>
            <w:r w:rsidR="00FE0A1A" w:rsidRPr="001C5E3D">
              <w:t>e</w:t>
            </w:r>
          </w:p>
        </w:tc>
      </w:tr>
      <w:tr w:rsidR="00FE0A1A" w:rsidRPr="001C5E3D" w14:paraId="34EA57DD" w14:textId="77777777">
        <w:tc>
          <w:tcPr>
            <w:tcW w:w="4508" w:type="dxa"/>
            <w:tcBorders>
              <w:top w:val="nil"/>
              <w:left w:val="nil"/>
              <w:bottom w:val="nil"/>
              <w:right w:val="nil"/>
            </w:tcBorders>
          </w:tcPr>
          <w:p w14:paraId="5683FF79" w14:textId="77777777" w:rsidR="00FE0A1A" w:rsidRPr="001C5E3D" w:rsidRDefault="00FE0A1A">
            <w:pPr>
              <w:pStyle w:val="TableParagraph"/>
            </w:pPr>
            <w:r w:rsidRPr="001C5E3D">
              <w:t>Cation Exchange Capacity</w:t>
            </w:r>
          </w:p>
        </w:tc>
        <w:tc>
          <w:tcPr>
            <w:tcW w:w="4508" w:type="dxa"/>
            <w:tcBorders>
              <w:top w:val="nil"/>
              <w:left w:val="nil"/>
              <w:bottom w:val="nil"/>
              <w:right w:val="nil"/>
            </w:tcBorders>
          </w:tcPr>
          <w:p w14:paraId="20ECBBB8" w14:textId="77777777" w:rsidR="00FE0A1A" w:rsidRPr="001C5E3D" w:rsidRDefault="00FE0A1A">
            <w:pPr>
              <w:pStyle w:val="TableParagraph"/>
            </w:pPr>
            <w:r w:rsidRPr="001C5E3D">
              <w:t>CEC</w:t>
            </w:r>
          </w:p>
        </w:tc>
      </w:tr>
      <w:tr w:rsidR="00FE0A1A" w:rsidRPr="001C5E3D" w14:paraId="136AC3AE" w14:textId="77777777">
        <w:tc>
          <w:tcPr>
            <w:tcW w:w="4508" w:type="dxa"/>
            <w:tcBorders>
              <w:top w:val="nil"/>
              <w:left w:val="nil"/>
              <w:bottom w:val="nil"/>
              <w:right w:val="nil"/>
            </w:tcBorders>
          </w:tcPr>
          <w:p w14:paraId="1D3980D8" w14:textId="77777777" w:rsidR="00FE0A1A" w:rsidRPr="001C5E3D" w:rsidRDefault="00FE0A1A">
            <w:pPr>
              <w:pStyle w:val="TableParagraph"/>
            </w:pPr>
            <w:r w:rsidRPr="001C5E3D">
              <w:t>Environmental Systems Research institute</w:t>
            </w:r>
          </w:p>
        </w:tc>
        <w:tc>
          <w:tcPr>
            <w:tcW w:w="4508" w:type="dxa"/>
            <w:tcBorders>
              <w:top w:val="nil"/>
              <w:left w:val="nil"/>
              <w:bottom w:val="nil"/>
              <w:right w:val="nil"/>
            </w:tcBorders>
          </w:tcPr>
          <w:p w14:paraId="4210A3DA" w14:textId="77777777" w:rsidR="00FE0A1A" w:rsidRPr="001C5E3D" w:rsidRDefault="00FE0A1A">
            <w:pPr>
              <w:pStyle w:val="TableParagraph"/>
            </w:pPr>
            <w:r w:rsidRPr="001C5E3D">
              <w:t>ESRI</w:t>
            </w:r>
          </w:p>
        </w:tc>
      </w:tr>
      <w:tr w:rsidR="00FE0A1A" w:rsidRPr="001C5E3D" w14:paraId="51FCE476" w14:textId="77777777">
        <w:tc>
          <w:tcPr>
            <w:tcW w:w="4508" w:type="dxa"/>
            <w:tcBorders>
              <w:top w:val="nil"/>
              <w:left w:val="nil"/>
              <w:bottom w:val="nil"/>
              <w:right w:val="nil"/>
            </w:tcBorders>
          </w:tcPr>
          <w:p w14:paraId="01E1A9C1" w14:textId="77777777" w:rsidR="00FE0A1A" w:rsidRPr="001C5E3D" w:rsidRDefault="00FE0A1A">
            <w:pPr>
              <w:pStyle w:val="TableParagraph"/>
            </w:pPr>
            <w:r w:rsidRPr="001C5E3D">
              <w:t>Keyhole Markup Language</w:t>
            </w:r>
          </w:p>
        </w:tc>
        <w:tc>
          <w:tcPr>
            <w:tcW w:w="4508" w:type="dxa"/>
            <w:tcBorders>
              <w:top w:val="nil"/>
              <w:left w:val="nil"/>
              <w:bottom w:val="nil"/>
              <w:right w:val="nil"/>
            </w:tcBorders>
          </w:tcPr>
          <w:p w14:paraId="493A05CA" w14:textId="77777777" w:rsidR="00FE0A1A" w:rsidRPr="001C5E3D" w:rsidRDefault="00FE0A1A">
            <w:pPr>
              <w:pStyle w:val="TableParagraph"/>
            </w:pPr>
            <w:r w:rsidRPr="001C5E3D">
              <w:t>KML</w:t>
            </w:r>
          </w:p>
        </w:tc>
      </w:tr>
      <w:tr w:rsidR="00FE0A1A" w:rsidRPr="001C5E3D" w14:paraId="6F694163" w14:textId="77777777">
        <w:tc>
          <w:tcPr>
            <w:tcW w:w="4508" w:type="dxa"/>
            <w:tcBorders>
              <w:top w:val="nil"/>
              <w:left w:val="nil"/>
              <w:bottom w:val="nil"/>
              <w:right w:val="nil"/>
            </w:tcBorders>
          </w:tcPr>
          <w:p w14:paraId="6DD557AF" w14:textId="77777777" w:rsidR="00FE0A1A" w:rsidRPr="001C5E3D" w:rsidRDefault="00FE0A1A">
            <w:pPr>
              <w:pStyle w:val="TableParagraph"/>
            </w:pPr>
            <w:r w:rsidRPr="001C5E3D">
              <w:t>Keyhole Markup Language Zipped</w:t>
            </w:r>
          </w:p>
        </w:tc>
        <w:tc>
          <w:tcPr>
            <w:tcW w:w="4508" w:type="dxa"/>
            <w:tcBorders>
              <w:top w:val="nil"/>
              <w:left w:val="nil"/>
              <w:bottom w:val="nil"/>
              <w:right w:val="nil"/>
            </w:tcBorders>
          </w:tcPr>
          <w:p w14:paraId="2C91C618" w14:textId="77777777" w:rsidR="00FE0A1A" w:rsidRPr="001C5E3D" w:rsidRDefault="00FE0A1A">
            <w:pPr>
              <w:pStyle w:val="TableParagraph"/>
            </w:pPr>
            <w:r w:rsidRPr="001C5E3D">
              <w:t>KMZ</w:t>
            </w:r>
          </w:p>
        </w:tc>
      </w:tr>
      <w:tr w:rsidR="00FE0A1A" w:rsidRPr="001C5E3D" w14:paraId="448C41C9" w14:textId="77777777">
        <w:tc>
          <w:tcPr>
            <w:tcW w:w="4508" w:type="dxa"/>
            <w:tcBorders>
              <w:top w:val="nil"/>
              <w:left w:val="nil"/>
              <w:bottom w:val="nil"/>
              <w:right w:val="nil"/>
            </w:tcBorders>
          </w:tcPr>
          <w:p w14:paraId="33FE556C" w14:textId="77777777" w:rsidR="00FE0A1A" w:rsidRPr="0033791F" w:rsidRDefault="00FE0A1A">
            <w:pPr>
              <w:pStyle w:val="TableParagraph"/>
              <w:rPr>
                <w:lang w:val="fr-FR"/>
              </w:rPr>
            </w:pPr>
            <w:r w:rsidRPr="0033791F">
              <w:rPr>
                <w:lang w:val="fr-FR"/>
              </w:rPr>
              <w:t>Geographic Java Script Object Notation</w:t>
            </w:r>
          </w:p>
        </w:tc>
        <w:tc>
          <w:tcPr>
            <w:tcW w:w="4508" w:type="dxa"/>
            <w:tcBorders>
              <w:top w:val="nil"/>
              <w:left w:val="nil"/>
              <w:bottom w:val="nil"/>
              <w:right w:val="nil"/>
            </w:tcBorders>
          </w:tcPr>
          <w:p w14:paraId="3F1FDDC9" w14:textId="77777777" w:rsidR="00FE0A1A" w:rsidRPr="001C5E3D" w:rsidRDefault="00FE0A1A">
            <w:pPr>
              <w:pStyle w:val="TableParagraph"/>
            </w:pPr>
            <w:r w:rsidRPr="001C5E3D">
              <w:t>GeoJSON</w:t>
            </w:r>
          </w:p>
        </w:tc>
      </w:tr>
      <w:tr w:rsidR="00FE0A1A" w:rsidRPr="001C5E3D" w14:paraId="556614B1" w14:textId="77777777">
        <w:tc>
          <w:tcPr>
            <w:tcW w:w="4508" w:type="dxa"/>
            <w:tcBorders>
              <w:top w:val="nil"/>
              <w:left w:val="nil"/>
              <w:bottom w:val="nil"/>
              <w:right w:val="nil"/>
            </w:tcBorders>
          </w:tcPr>
          <w:p w14:paraId="53C486B9" w14:textId="77777777" w:rsidR="00FE0A1A" w:rsidRPr="001C5E3D" w:rsidRDefault="00FE0A1A">
            <w:pPr>
              <w:pStyle w:val="TableParagraph"/>
            </w:pPr>
            <w:r w:rsidRPr="001C5E3D">
              <w:t>Artificial Neural Network</w:t>
            </w:r>
          </w:p>
        </w:tc>
        <w:tc>
          <w:tcPr>
            <w:tcW w:w="4508" w:type="dxa"/>
            <w:tcBorders>
              <w:top w:val="nil"/>
              <w:left w:val="nil"/>
              <w:bottom w:val="nil"/>
              <w:right w:val="nil"/>
            </w:tcBorders>
          </w:tcPr>
          <w:p w14:paraId="357144B8" w14:textId="77777777" w:rsidR="00FE0A1A" w:rsidRPr="001C5E3D" w:rsidRDefault="00FE0A1A">
            <w:pPr>
              <w:pStyle w:val="TableParagraph"/>
            </w:pPr>
            <w:r w:rsidRPr="001C5E3D">
              <w:t>ANN</w:t>
            </w:r>
          </w:p>
        </w:tc>
      </w:tr>
      <w:tr w:rsidR="00FE0A1A" w:rsidRPr="001C5E3D" w14:paraId="5F3F7693" w14:textId="77777777">
        <w:tc>
          <w:tcPr>
            <w:tcW w:w="4508" w:type="dxa"/>
            <w:tcBorders>
              <w:top w:val="nil"/>
              <w:left w:val="nil"/>
              <w:bottom w:val="nil"/>
              <w:right w:val="nil"/>
            </w:tcBorders>
          </w:tcPr>
          <w:p w14:paraId="4834BFF0" w14:textId="77777777" w:rsidR="00FE0A1A" w:rsidRPr="001C5E3D" w:rsidRDefault="00FE0A1A">
            <w:pPr>
              <w:pStyle w:val="TableParagraph"/>
            </w:pPr>
            <w:r w:rsidRPr="001C5E3D">
              <w:t>Machine Learning</w:t>
            </w:r>
          </w:p>
        </w:tc>
        <w:tc>
          <w:tcPr>
            <w:tcW w:w="4508" w:type="dxa"/>
            <w:tcBorders>
              <w:top w:val="nil"/>
              <w:left w:val="nil"/>
              <w:bottom w:val="nil"/>
              <w:right w:val="nil"/>
            </w:tcBorders>
          </w:tcPr>
          <w:p w14:paraId="2AB43AC6" w14:textId="77777777" w:rsidR="00FE0A1A" w:rsidRPr="001C5E3D" w:rsidRDefault="00FE0A1A">
            <w:pPr>
              <w:pStyle w:val="TableParagraph"/>
            </w:pPr>
            <w:r w:rsidRPr="001C5E3D">
              <w:t>ML</w:t>
            </w:r>
          </w:p>
        </w:tc>
      </w:tr>
      <w:tr w:rsidR="00FE0A1A" w:rsidRPr="001C5E3D" w14:paraId="7F4D509E" w14:textId="77777777">
        <w:tc>
          <w:tcPr>
            <w:tcW w:w="4508" w:type="dxa"/>
            <w:tcBorders>
              <w:top w:val="nil"/>
              <w:left w:val="nil"/>
              <w:bottom w:val="nil"/>
              <w:right w:val="nil"/>
            </w:tcBorders>
          </w:tcPr>
          <w:p w14:paraId="20B4CB88" w14:textId="77777777" w:rsidR="00FE0A1A" w:rsidRPr="001C5E3D" w:rsidRDefault="00FE0A1A">
            <w:pPr>
              <w:pStyle w:val="TableParagraph"/>
            </w:pPr>
            <w:r w:rsidRPr="001C5E3D">
              <w:t xml:space="preserve">Earth Observing System </w:t>
            </w:r>
          </w:p>
        </w:tc>
        <w:tc>
          <w:tcPr>
            <w:tcW w:w="4508" w:type="dxa"/>
            <w:tcBorders>
              <w:top w:val="nil"/>
              <w:left w:val="nil"/>
              <w:bottom w:val="nil"/>
              <w:right w:val="nil"/>
            </w:tcBorders>
          </w:tcPr>
          <w:p w14:paraId="52F0E9FC" w14:textId="77777777" w:rsidR="00FE0A1A" w:rsidRPr="001C5E3D" w:rsidRDefault="00FE0A1A">
            <w:pPr>
              <w:pStyle w:val="TableParagraph"/>
            </w:pPr>
            <w:r w:rsidRPr="001C5E3D">
              <w:t>EOS</w:t>
            </w:r>
          </w:p>
        </w:tc>
      </w:tr>
      <w:tr w:rsidR="00FE0A1A" w:rsidRPr="001C5E3D" w14:paraId="7CC9660E" w14:textId="77777777">
        <w:tc>
          <w:tcPr>
            <w:tcW w:w="4508" w:type="dxa"/>
            <w:tcBorders>
              <w:top w:val="nil"/>
              <w:left w:val="nil"/>
              <w:bottom w:val="nil"/>
              <w:right w:val="nil"/>
            </w:tcBorders>
          </w:tcPr>
          <w:p w14:paraId="541AC910" w14:textId="77777777" w:rsidR="00FE0A1A" w:rsidRPr="001C5E3D" w:rsidRDefault="00FE0A1A">
            <w:pPr>
              <w:pStyle w:val="TableParagraph"/>
            </w:pPr>
            <w:r w:rsidRPr="001C5E3D">
              <w:t>Compact Geographic Stratification</w:t>
            </w:r>
          </w:p>
        </w:tc>
        <w:tc>
          <w:tcPr>
            <w:tcW w:w="4508" w:type="dxa"/>
            <w:tcBorders>
              <w:top w:val="nil"/>
              <w:left w:val="nil"/>
              <w:bottom w:val="nil"/>
              <w:right w:val="nil"/>
            </w:tcBorders>
          </w:tcPr>
          <w:p w14:paraId="22A05AD5" w14:textId="77777777" w:rsidR="00FE0A1A" w:rsidRPr="001C5E3D" w:rsidRDefault="00FE0A1A">
            <w:pPr>
              <w:pStyle w:val="TableParagraph"/>
            </w:pPr>
            <w:r w:rsidRPr="001C5E3D">
              <w:t>CGS</w:t>
            </w:r>
          </w:p>
        </w:tc>
      </w:tr>
      <w:tr w:rsidR="00FE0A1A" w:rsidRPr="001C5E3D" w14:paraId="1B277122" w14:textId="77777777">
        <w:tc>
          <w:tcPr>
            <w:tcW w:w="4508" w:type="dxa"/>
            <w:tcBorders>
              <w:top w:val="nil"/>
              <w:left w:val="nil"/>
              <w:bottom w:val="nil"/>
              <w:right w:val="nil"/>
            </w:tcBorders>
          </w:tcPr>
          <w:p w14:paraId="555D2EA1" w14:textId="77777777" w:rsidR="00FE0A1A" w:rsidRPr="001C5E3D" w:rsidRDefault="00FE0A1A">
            <w:pPr>
              <w:pStyle w:val="TableParagraph"/>
            </w:pPr>
            <w:r w:rsidRPr="001C5E3D">
              <w:t>Geographic Information System</w:t>
            </w:r>
          </w:p>
        </w:tc>
        <w:tc>
          <w:tcPr>
            <w:tcW w:w="4508" w:type="dxa"/>
            <w:tcBorders>
              <w:top w:val="nil"/>
              <w:left w:val="nil"/>
              <w:bottom w:val="nil"/>
              <w:right w:val="nil"/>
            </w:tcBorders>
          </w:tcPr>
          <w:p w14:paraId="72D2C6F4" w14:textId="77777777" w:rsidR="00FE0A1A" w:rsidRPr="001C5E3D" w:rsidRDefault="00FE0A1A">
            <w:pPr>
              <w:pStyle w:val="TableParagraph"/>
            </w:pPr>
            <w:r w:rsidRPr="001C5E3D">
              <w:t>GIS</w:t>
            </w:r>
          </w:p>
        </w:tc>
      </w:tr>
      <w:tr w:rsidR="00FE0A1A" w:rsidRPr="001C5E3D" w14:paraId="098620B7" w14:textId="77777777">
        <w:tc>
          <w:tcPr>
            <w:tcW w:w="4508" w:type="dxa"/>
            <w:tcBorders>
              <w:top w:val="nil"/>
              <w:left w:val="nil"/>
              <w:bottom w:val="nil"/>
              <w:right w:val="nil"/>
            </w:tcBorders>
          </w:tcPr>
          <w:p w14:paraId="532BEDCE" w14:textId="77777777" w:rsidR="00FE0A1A" w:rsidRPr="001C5E3D" w:rsidRDefault="00FE0A1A">
            <w:pPr>
              <w:pStyle w:val="TableParagraph"/>
            </w:pPr>
            <w:r w:rsidRPr="001C5E3D">
              <w:t>Global Navigation Satellite System</w:t>
            </w:r>
          </w:p>
        </w:tc>
        <w:tc>
          <w:tcPr>
            <w:tcW w:w="4508" w:type="dxa"/>
            <w:tcBorders>
              <w:top w:val="nil"/>
              <w:left w:val="nil"/>
              <w:bottom w:val="nil"/>
              <w:right w:val="nil"/>
            </w:tcBorders>
          </w:tcPr>
          <w:p w14:paraId="574EEA7A" w14:textId="77777777" w:rsidR="00FE0A1A" w:rsidRPr="001C5E3D" w:rsidRDefault="00FE0A1A">
            <w:pPr>
              <w:pStyle w:val="TableParagraph"/>
            </w:pPr>
            <w:r w:rsidRPr="001C5E3D">
              <w:t>GNSS</w:t>
            </w:r>
          </w:p>
        </w:tc>
      </w:tr>
      <w:tr w:rsidR="00FE0A1A" w:rsidRPr="001C5E3D" w14:paraId="74208F25" w14:textId="77777777">
        <w:tc>
          <w:tcPr>
            <w:tcW w:w="4508" w:type="dxa"/>
            <w:tcBorders>
              <w:top w:val="nil"/>
              <w:left w:val="nil"/>
              <w:bottom w:val="nil"/>
              <w:right w:val="nil"/>
            </w:tcBorders>
          </w:tcPr>
          <w:p w14:paraId="79A1D083" w14:textId="77777777" w:rsidR="00FE0A1A" w:rsidRPr="001C5E3D" w:rsidRDefault="00FE0A1A">
            <w:pPr>
              <w:pStyle w:val="TableParagraph"/>
            </w:pPr>
          </w:p>
        </w:tc>
        <w:tc>
          <w:tcPr>
            <w:tcW w:w="4508" w:type="dxa"/>
            <w:tcBorders>
              <w:top w:val="nil"/>
              <w:left w:val="nil"/>
              <w:bottom w:val="nil"/>
              <w:right w:val="nil"/>
            </w:tcBorders>
          </w:tcPr>
          <w:p w14:paraId="4FC92F18" w14:textId="77777777" w:rsidR="00FE0A1A" w:rsidRPr="001C5E3D" w:rsidRDefault="00FE0A1A">
            <w:pPr>
              <w:pStyle w:val="TableParagraph"/>
            </w:pPr>
          </w:p>
        </w:tc>
      </w:tr>
    </w:tbl>
    <w:p w14:paraId="20208012" w14:textId="77777777" w:rsidR="00FE0A1A" w:rsidRPr="001C5E3D" w:rsidRDefault="00FE0A1A">
      <w:pPr>
        <w:sectPr w:rsidR="00FE0A1A" w:rsidRPr="001C5E3D" w:rsidSect="00FE0A1A">
          <w:footerReference w:type="default" r:id="rId15"/>
          <w:headerReference w:type="first" r:id="rId16"/>
          <w:footerReference w:type="first" r:id="rId17"/>
          <w:pgSz w:w="11906" w:h="16838"/>
          <w:pgMar w:top="1440" w:right="1440" w:bottom="1440" w:left="1440" w:header="782" w:footer="782" w:gutter="0"/>
          <w:pgNumType w:fmt="lowerRoman" w:start="1"/>
          <w:cols w:space="720"/>
          <w:formProt w:val="0"/>
          <w:titlePg/>
          <w:docGrid w:linePitch="299" w:charSpace="4096"/>
        </w:sectPr>
      </w:pPr>
    </w:p>
    <w:p w14:paraId="19DDEF4F" w14:textId="77777777" w:rsidR="00FE0A1A" w:rsidRPr="001C5E3D" w:rsidRDefault="00FE0A1A">
      <w:pPr>
        <w:pStyle w:val="Heading1"/>
      </w:pPr>
      <w:bookmarkStart w:id="0" w:name="_Toc116222392"/>
      <w:bookmarkStart w:id="1" w:name="_Toc215484535"/>
      <w:r w:rsidRPr="001C5E3D">
        <w:t>METHODOLOGY OVERVIEW</w:t>
      </w:r>
      <w:bookmarkEnd w:id="0"/>
      <w:bookmarkEnd w:id="1"/>
    </w:p>
    <w:p w14:paraId="72326916" w14:textId="77777777" w:rsidR="00FE0A1A" w:rsidRPr="001C5E3D" w:rsidRDefault="00FE0A1A">
      <w:pPr>
        <w:pStyle w:val="Heading2"/>
      </w:pPr>
      <w:bookmarkStart w:id="2" w:name="_Toc116222393"/>
      <w:bookmarkStart w:id="3" w:name="_Toc215484536"/>
      <w:r w:rsidRPr="001C5E3D">
        <w:t>SCOPE</w:t>
      </w:r>
      <w:bookmarkEnd w:id="2"/>
      <w:bookmarkEnd w:id="3"/>
    </w:p>
    <w:p w14:paraId="12F66476" w14:textId="1BDDF183" w:rsidR="00FE0A1A" w:rsidRPr="001C5E3D" w:rsidRDefault="00FE0A1A">
      <w:pPr>
        <w:pStyle w:val="BodyText"/>
      </w:pPr>
      <w:r w:rsidRPr="001C5E3D">
        <w:t xml:space="preserve">This methodology protocol uses remotely sensed multispectral imagery and soil sample results to train an Artificial Neural Network (ANN) to monitor changes in Soil Organic Carbon (SOC) stocks, within a project area, through time. The project area will be defined in the credit class document. The SOC change will be reported as </w:t>
      </w:r>
      <w:r w:rsidR="00142212" w:rsidRPr="001C5E3D">
        <w:t>CO</w:t>
      </w:r>
      <w:r w:rsidR="00142212" w:rsidRPr="001C5E3D">
        <w:rPr>
          <w:vertAlign w:val="subscript"/>
        </w:rPr>
        <w:t>2</w:t>
      </w:r>
      <w:r w:rsidRPr="001C5E3D">
        <w:t xml:space="preserve"> equivalent. SOC is crucial to soil health, fertility and ecosystem services including food production, making its preservation and restoration essential. This methodology will concentrate on the assessment of SOC sequestration as a major soil health characteristic, </w:t>
      </w:r>
      <w:r w:rsidR="000E315D">
        <w:t>reported in</w:t>
      </w:r>
      <w:r w:rsidRPr="001C5E3D">
        <w:t>:</w:t>
      </w:r>
    </w:p>
    <w:p w14:paraId="1178B2E6" w14:textId="5CF79108" w:rsidR="00FE0A1A" w:rsidRPr="001C5E3D" w:rsidRDefault="00FE0A1A">
      <w:pPr>
        <w:pStyle w:val="ListParagraph"/>
        <w:numPr>
          <w:ilvl w:val="0"/>
          <w:numId w:val="13"/>
        </w:numPr>
      </w:pPr>
      <w:r w:rsidRPr="001C5E3D">
        <w:t>SOC stocks</w:t>
      </w:r>
      <w:r w:rsidR="00F46A19">
        <w:t xml:space="preserve"> (tSOC)</w:t>
      </w:r>
      <w:r w:rsidRPr="001C5E3D">
        <w:t>.</w:t>
      </w:r>
    </w:p>
    <w:p w14:paraId="5E73E597" w14:textId="71DBD283" w:rsidR="00FE0A1A" w:rsidRPr="001C5E3D" w:rsidRDefault="00142212">
      <w:pPr>
        <w:pStyle w:val="ListParagraph"/>
      </w:pPr>
      <w:r w:rsidRPr="001C5E3D">
        <w:t>CO</w:t>
      </w:r>
      <w:r w:rsidRPr="001C5E3D">
        <w:rPr>
          <w:vertAlign w:val="subscript"/>
        </w:rPr>
        <w:t>2</w:t>
      </w:r>
      <w:r w:rsidR="00FE0A1A" w:rsidRPr="001C5E3D">
        <w:t xml:space="preserve"> equivalents (</w:t>
      </w:r>
      <w:r w:rsidR="00F46A19">
        <w:t>t</w:t>
      </w:r>
      <w:r w:rsidRPr="001C5E3D">
        <w:t>CO</w:t>
      </w:r>
      <w:r w:rsidRPr="001C5E3D">
        <w:rPr>
          <w:vertAlign w:val="subscript"/>
        </w:rPr>
        <w:t>2</w:t>
      </w:r>
      <w:r w:rsidR="00FE0A1A" w:rsidRPr="001C5E3D">
        <w:t>e).</w:t>
      </w:r>
    </w:p>
    <w:p w14:paraId="1F3BA900" w14:textId="77777777" w:rsidR="00FE0A1A" w:rsidRPr="001C5E3D" w:rsidRDefault="00FE0A1A">
      <w:pPr>
        <w:pStyle w:val="Heading2"/>
      </w:pPr>
      <w:bookmarkStart w:id="4" w:name="_Toc116222394"/>
      <w:bookmarkStart w:id="5" w:name="_Toc215484537"/>
      <w:r w:rsidRPr="001C5E3D">
        <w:t>MOTIVATION</w:t>
      </w:r>
      <w:bookmarkEnd w:id="4"/>
      <w:bookmarkEnd w:id="5"/>
    </w:p>
    <w:p w14:paraId="4ECF21FE" w14:textId="10813B0C" w:rsidR="00FE0A1A" w:rsidRPr="001C5E3D" w:rsidRDefault="00FE0A1A">
      <w:pPr>
        <w:pStyle w:val="BodyText"/>
      </w:pPr>
      <w:r w:rsidRPr="001C5E3D">
        <w:t xml:space="preserve">Soil contains approximately 2344 Gt of organic carbon globally and is the largest terrestrial pool of organic carbon </w:t>
      </w:r>
      <w:sdt>
        <w:sdtPr>
          <w:rPr>
            <w:color w:val="000000"/>
          </w:rPr>
          <w:tag w:val="MENDELEY_CITATION_v3_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"/>
          <w:id w:val="-1393264154"/>
          <w:placeholder>
            <w:docPart w:val="DefaultPlaceholder_-1854013440"/>
          </w:placeholder>
        </w:sdtPr>
        <w:sdtEndPr/>
        <w:sdtContent>
          <w:r w:rsidR="00453235" w:rsidRPr="00453235">
            <w:rPr>
              <w:color w:val="000000"/>
            </w:rPr>
            <w:t>(Stockmann et al., 2013)</w:t>
          </w:r>
        </w:sdtContent>
      </w:sdt>
      <w:r w:rsidRPr="001C5E3D">
        <w:t xml:space="preserve">. Small changes in </w:t>
      </w:r>
      <w:r w:rsidR="000D60D4" w:rsidRPr="001C5E3D">
        <w:t>SOC</w:t>
      </w:r>
      <w:r w:rsidRPr="001C5E3D">
        <w:t xml:space="preserve"> stock could result in significant impacts on the atmospheric carbon concentration. By monitoring the carbon levels in the soil, farmers and landowners will be able to measure the impact of their stewardship.</w:t>
      </w:r>
    </w:p>
    <w:p w14:paraId="7B57E191" w14:textId="77777777" w:rsidR="00FE0A1A" w:rsidRPr="001C5E3D" w:rsidRDefault="00FE0A1A">
      <w:pPr>
        <w:pStyle w:val="Heading2"/>
      </w:pPr>
      <w:bookmarkStart w:id="6" w:name="_Toc215484538"/>
      <w:r w:rsidRPr="001C5E3D">
        <w:t>OUTLINE</w:t>
      </w:r>
      <w:bookmarkEnd w:id="6"/>
    </w:p>
    <w:p w14:paraId="75755EC6" w14:textId="324E53B7" w:rsidR="00FE0A1A" w:rsidRPr="001C5E3D" w:rsidRDefault="00FE0A1A">
      <w:pPr>
        <w:pStyle w:val="BodyText"/>
      </w:pPr>
      <w:r w:rsidRPr="001C5E3D">
        <w:t xml:space="preserve">The following steps will be followed to estimate change in </w:t>
      </w:r>
      <w:r w:rsidR="00190CA4" w:rsidRPr="001C5E3D">
        <w:t>SOC</w:t>
      </w:r>
      <w:r w:rsidRPr="001C5E3D">
        <w:t xml:space="preserve"> stocks within a project area: </w:t>
      </w:r>
    </w:p>
    <w:p w14:paraId="32C1CFBC" w14:textId="77777777" w:rsidR="00FE0A1A" w:rsidRPr="001C5E3D" w:rsidRDefault="00FE0A1A">
      <w:pPr>
        <w:pStyle w:val="ListParagraph"/>
        <w:numPr>
          <w:ilvl w:val="0"/>
          <w:numId w:val="14"/>
        </w:numPr>
      </w:pPr>
      <w:r w:rsidRPr="001C5E3D">
        <w:t>Develop a soil sampling plan for the project area.</w:t>
      </w:r>
    </w:p>
    <w:p w14:paraId="504B383C" w14:textId="77777777" w:rsidR="00FE0A1A" w:rsidRPr="001C5E3D" w:rsidRDefault="00FE0A1A">
      <w:pPr>
        <w:pStyle w:val="ListParagraph"/>
        <w:numPr>
          <w:ilvl w:val="0"/>
          <w:numId w:val="15"/>
        </w:numPr>
      </w:pPr>
      <w:r w:rsidRPr="001C5E3D">
        <w:t>Sample collection and preparation.</w:t>
      </w:r>
    </w:p>
    <w:p w14:paraId="70B946F0" w14:textId="77777777" w:rsidR="00FE0A1A" w:rsidRPr="001C5E3D" w:rsidRDefault="00FE0A1A">
      <w:pPr>
        <w:pStyle w:val="ListParagraph"/>
        <w:numPr>
          <w:ilvl w:val="0"/>
          <w:numId w:val="16"/>
        </w:numPr>
      </w:pPr>
      <w:r w:rsidRPr="001C5E3D">
        <w:t>Laboratory analysis of soil samples.</w:t>
      </w:r>
    </w:p>
    <w:p w14:paraId="0EE349AB" w14:textId="77777777" w:rsidR="00FE0A1A" w:rsidRPr="001C5E3D" w:rsidRDefault="00FE0A1A">
      <w:pPr>
        <w:pStyle w:val="ListParagraph"/>
        <w:numPr>
          <w:ilvl w:val="0"/>
          <w:numId w:val="17"/>
        </w:numPr>
      </w:pPr>
      <w:r w:rsidRPr="001C5E3D">
        <w:t xml:space="preserve">Estimation of SOC stocks using Machine Learning (ML) and remotely sensed multispectral imagery. </w:t>
      </w:r>
    </w:p>
    <w:p w14:paraId="408DEEED" w14:textId="390638B8" w:rsidR="00FE0A1A" w:rsidRPr="001C5E3D" w:rsidRDefault="00FE0A1A">
      <w:pPr>
        <w:pStyle w:val="ListParagraph"/>
        <w:numPr>
          <w:ilvl w:val="0"/>
          <w:numId w:val="18"/>
        </w:numPr>
      </w:pPr>
      <w:r w:rsidRPr="001C5E3D">
        <w:t xml:space="preserve">Convert SOC stocks to </w:t>
      </w:r>
      <w:r w:rsidR="00142212" w:rsidRPr="001C5E3D">
        <w:t>CO</w:t>
      </w:r>
      <w:r w:rsidR="00142212" w:rsidRPr="001C5E3D">
        <w:rPr>
          <w:vertAlign w:val="subscript"/>
        </w:rPr>
        <w:t>2</w:t>
      </w:r>
      <w:r w:rsidRPr="001C5E3D">
        <w:t xml:space="preserve"> equivalent stocks.</w:t>
      </w:r>
    </w:p>
    <w:p w14:paraId="2013D0B8" w14:textId="1CED4CB3" w:rsidR="00FE0A1A" w:rsidRPr="001C5E3D" w:rsidRDefault="00FE0A1A">
      <w:pPr>
        <w:pStyle w:val="ListParagraph"/>
        <w:numPr>
          <w:ilvl w:val="0"/>
          <w:numId w:val="19"/>
        </w:numPr>
      </w:pPr>
      <w:r w:rsidRPr="001C5E3D">
        <w:t xml:space="preserve">Calculate the change in </w:t>
      </w:r>
      <w:r w:rsidR="00142212" w:rsidRPr="001C5E3D">
        <w:t>CO</w:t>
      </w:r>
      <w:r w:rsidR="00142212" w:rsidRPr="001C5E3D">
        <w:rPr>
          <w:vertAlign w:val="subscript"/>
        </w:rPr>
        <w:t>2</w:t>
      </w:r>
      <w:r w:rsidRPr="001C5E3D">
        <w:t>e stocks between monitoring periods.</w:t>
      </w:r>
    </w:p>
    <w:p w14:paraId="40E1D21D" w14:textId="77777777" w:rsidR="001A54E7" w:rsidRPr="001C5E3D" w:rsidRDefault="00FE0A1A">
      <w:pPr>
        <w:pStyle w:val="BodyText"/>
      </w:pPr>
      <w:r w:rsidRPr="001C5E3D">
        <w:t xml:space="preserve">If historic SOC </w:t>
      </w:r>
      <w:r w:rsidR="00FC6126" w:rsidRPr="001C5E3D">
        <w:t xml:space="preserve">sampled </w:t>
      </w:r>
      <w:r w:rsidRPr="001C5E3D">
        <w:t xml:space="preserve">data meets this methodology’s sampling and laboratory analysis requirements, it may be used to calculate a historic baseline. </w:t>
      </w:r>
    </w:p>
    <w:p w14:paraId="333AD56C" w14:textId="71D7AE5C" w:rsidR="00FE0A1A" w:rsidRPr="001C5E3D" w:rsidRDefault="00FE0A1A">
      <w:pPr>
        <w:pStyle w:val="BodyText"/>
        <w:rPr>
          <w:iCs/>
        </w:rPr>
      </w:pPr>
      <w:r w:rsidRPr="001C5E3D">
        <w:t>This methodology outlines an innovative approach using remote sensing data to train a neural network to estimate SOC stocks</w:t>
      </w:r>
      <w:r w:rsidR="00EA0084" w:rsidRPr="001C5E3D">
        <w:t xml:space="preserve">. </w:t>
      </w:r>
      <w:r w:rsidRPr="001C5E3D">
        <w:t>This approach also allows for a signiﬁcant reduction in the number of soil samples and in turn reduces costs</w:t>
      </w:r>
      <w:r w:rsidRPr="001C5E3D">
        <w:rPr>
          <w:rFonts w:ascii="Trebuchet MS" w:hAnsi="Trebuchet MS"/>
          <w:i/>
        </w:rPr>
        <w:t>.</w:t>
      </w:r>
    </w:p>
    <w:p w14:paraId="731A5B03" w14:textId="77777777" w:rsidR="00FE0A1A" w:rsidRPr="001C5E3D" w:rsidRDefault="00FE0A1A">
      <w:pPr>
        <w:pStyle w:val="Heading1"/>
      </w:pPr>
      <w:bookmarkStart w:id="7" w:name="_Toc215484539"/>
      <w:r w:rsidRPr="001C5E3D">
        <w:t>PROJECT BOUNDARies</w:t>
      </w:r>
      <w:bookmarkEnd w:id="7"/>
    </w:p>
    <w:p w14:paraId="55226691" w14:textId="77777777" w:rsidR="00FE0A1A" w:rsidRPr="001C5E3D" w:rsidRDefault="00FE0A1A">
      <w:pPr>
        <w:pStyle w:val="Heading2"/>
      </w:pPr>
      <w:bookmarkStart w:id="8" w:name="_Toc215484540"/>
      <w:r w:rsidRPr="001C5E3D">
        <w:t>SPATIAL BOUNDARIES</w:t>
      </w:r>
      <w:bookmarkEnd w:id="8"/>
    </w:p>
    <w:p w14:paraId="23C5B8D8" w14:textId="164C72A0" w:rsidR="00FE0A1A" w:rsidRPr="001C5E3D" w:rsidRDefault="00FE0A1A">
      <w:pPr>
        <w:pStyle w:val="BodyText"/>
      </w:pPr>
      <w:r w:rsidRPr="001C5E3D">
        <w:t xml:space="preserve">Spatial boundaries of the project area will be defined, including any parcels or stratiﬁcation schemes, using </w:t>
      </w:r>
      <w:r w:rsidR="00F574C9">
        <w:t>an appropriate</w:t>
      </w:r>
      <w:r w:rsidR="00563BCF">
        <w:t xml:space="preserve"> data format. Acceptable</w:t>
      </w:r>
      <w:r w:rsidRPr="001C5E3D">
        <w:t xml:space="preserve"> data formats</w:t>
      </w:r>
      <w:r w:rsidR="00563BCF">
        <w:t xml:space="preserve"> include but are not limited to</w:t>
      </w:r>
      <w:r w:rsidRPr="001C5E3D">
        <w:t>:</w:t>
      </w:r>
    </w:p>
    <w:p w14:paraId="73510D15" w14:textId="77777777" w:rsidR="00FE0A1A" w:rsidRPr="001C5E3D" w:rsidRDefault="00FE0A1A">
      <w:pPr>
        <w:pStyle w:val="ListParagraph"/>
        <w:numPr>
          <w:ilvl w:val="0"/>
          <w:numId w:val="20"/>
        </w:numPr>
      </w:pPr>
      <w:r w:rsidRPr="001C5E3D">
        <w:t>ESRI polygon shapeﬁles</w:t>
      </w:r>
    </w:p>
    <w:p w14:paraId="076FDDF0" w14:textId="77777777" w:rsidR="00FE0A1A" w:rsidRPr="001C5E3D" w:rsidRDefault="00FE0A1A">
      <w:pPr>
        <w:pStyle w:val="ListParagraph"/>
        <w:numPr>
          <w:ilvl w:val="0"/>
          <w:numId w:val="21"/>
        </w:numPr>
      </w:pPr>
      <w:r w:rsidRPr="001C5E3D">
        <w:t>KML/KMZ</w:t>
      </w:r>
    </w:p>
    <w:p w14:paraId="69A1E4AD" w14:textId="77777777" w:rsidR="00FE0A1A" w:rsidRPr="001C5E3D" w:rsidRDefault="00FE0A1A">
      <w:pPr>
        <w:pStyle w:val="ListParagraph"/>
        <w:numPr>
          <w:ilvl w:val="0"/>
          <w:numId w:val="22"/>
        </w:numPr>
      </w:pPr>
      <w:r w:rsidRPr="001C5E3D">
        <w:t>GeoJSON.</w:t>
      </w:r>
    </w:p>
    <w:p w14:paraId="02CEAC4D" w14:textId="77777777" w:rsidR="00FE0A1A" w:rsidRPr="001C5E3D" w:rsidRDefault="00FE0A1A" w:rsidP="009D4D84">
      <w:pPr>
        <w:pStyle w:val="Heading2"/>
      </w:pPr>
      <w:bookmarkStart w:id="9" w:name="_Toc215484541"/>
      <w:r w:rsidRPr="001C5E3D">
        <w:t>MASKING</w:t>
      </w:r>
      <w:bookmarkEnd w:id="9"/>
    </w:p>
    <w:p w14:paraId="4DB4A538" w14:textId="77777777" w:rsidR="00FE0A1A" w:rsidRPr="001C5E3D" w:rsidRDefault="00FE0A1A">
      <w:pPr>
        <w:pStyle w:val="BodyText"/>
      </w:pPr>
      <w:r w:rsidRPr="001C5E3D">
        <w:t>Any areas outside the defined spatial boundaries will be masked.</w:t>
      </w:r>
    </w:p>
    <w:p w14:paraId="2633255F" w14:textId="77777777" w:rsidR="00FE0A1A" w:rsidRPr="001C5E3D" w:rsidRDefault="00FE0A1A" w:rsidP="0073527C">
      <w:pPr>
        <w:pStyle w:val="Heading2"/>
      </w:pPr>
      <w:bookmarkStart w:id="10" w:name="_Toc215484542"/>
      <w:r w:rsidRPr="001C5E3D">
        <w:t>TEMPORAL BOUNDARIES</w:t>
      </w:r>
      <w:bookmarkEnd w:id="10"/>
    </w:p>
    <w:p w14:paraId="132D77B2" w14:textId="38497863" w:rsidR="00FE0A1A" w:rsidRPr="001C5E3D" w:rsidRDefault="00FE0A1A" w:rsidP="0073527C">
      <w:pPr>
        <w:pStyle w:val="BodyText"/>
      </w:pPr>
      <w:r w:rsidRPr="001C5E3D">
        <w:t>The project timeframe will be defined as the period during which SOC stocks will be monitored. This methodology will initially be based on annual sampling rounds</w:t>
      </w:r>
      <w:r w:rsidR="00217193" w:rsidRPr="001C5E3D">
        <w:t xml:space="preserve"> and will follow existing guidelines on advised sampling time delays </w:t>
      </w:r>
      <w:r w:rsidR="003E6309" w:rsidRPr="001C5E3D">
        <w:t>after</w:t>
      </w:r>
      <w:r w:rsidR="00217193" w:rsidRPr="001C5E3D">
        <w:t xml:space="preserve"> the application of organic or inorganic fertili</w:t>
      </w:r>
      <w:r w:rsidR="00BA75B4" w:rsidRPr="001C5E3D">
        <w:t>s</w:t>
      </w:r>
      <w:r w:rsidR="00217193" w:rsidRPr="001C5E3D">
        <w:t>er.</w:t>
      </w:r>
      <w:r w:rsidRPr="001C5E3D">
        <w:t xml:space="preserve"> Sampling will be conducted at 12-month intervals</w:t>
      </w:r>
      <w:r w:rsidR="00670ED0" w:rsidRPr="001C5E3D">
        <w:t>, or as close to 12-month intervals as possible depending on logistic requirements</w:t>
      </w:r>
      <w:r w:rsidR="003E6309" w:rsidRPr="001C5E3D">
        <w:t xml:space="preserve"> and required delays following fertiliser applications</w:t>
      </w:r>
      <w:r w:rsidR="00670ED0" w:rsidRPr="001C5E3D">
        <w:t>,</w:t>
      </w:r>
      <w:r w:rsidRPr="001C5E3D">
        <w:t xml:space="preserve"> to ensure temporal comparability</w:t>
      </w:r>
      <w:r w:rsidR="00A24DA9">
        <w:t xml:space="preserve">. Modifications can be made </w:t>
      </w:r>
      <w:r w:rsidRPr="001C5E3D">
        <w:t>if an extreme climatic event or disaster is declared in or near the project are</w:t>
      </w:r>
      <w:r w:rsidR="00A24DA9">
        <w:t xml:space="preserve">a, in which case clear </w:t>
      </w:r>
      <w:r w:rsidR="002E0DA9">
        <w:t>justification will be provided.</w:t>
      </w:r>
    </w:p>
    <w:p w14:paraId="52559465" w14:textId="23DA461F" w:rsidR="00FE0A1A" w:rsidRPr="001C5E3D" w:rsidRDefault="00EF6F2E">
      <w:pPr>
        <w:pStyle w:val="Heading1"/>
      </w:pPr>
      <w:bookmarkStart w:id="11" w:name="_Toc215484543"/>
      <w:r w:rsidRPr="001C5E3D">
        <w:rPr>
          <w:caps w:val="0"/>
        </w:rPr>
        <w:t>ESTIMATING</w:t>
      </w:r>
      <w:r w:rsidR="00FE0A1A" w:rsidRPr="001C5E3D">
        <w:rPr>
          <w:caps w:val="0"/>
        </w:rPr>
        <w:t xml:space="preserve"> CARBON SEQUESTRATION USING REMOTELY SENSED MULTISPECTRAL IMAGERY AND NEURAL NETWORKS</w:t>
      </w:r>
      <w:bookmarkEnd w:id="11"/>
    </w:p>
    <w:p w14:paraId="382AD164" w14:textId="77777777" w:rsidR="00FE0A1A" w:rsidRPr="001C5E3D" w:rsidRDefault="00FE0A1A">
      <w:pPr>
        <w:pStyle w:val="Heading2"/>
      </w:pPr>
      <w:bookmarkStart w:id="12" w:name="_Toc215484544"/>
      <w:r w:rsidRPr="001C5E3D">
        <w:t>Background</w:t>
      </w:r>
      <w:bookmarkEnd w:id="12"/>
    </w:p>
    <w:p w14:paraId="5DAFB5FA" w14:textId="3F3FFBBD" w:rsidR="00FE0A1A" w:rsidRPr="001C5E3D" w:rsidRDefault="00FE0A1A">
      <w:pPr>
        <w:pStyle w:val="BodyText"/>
      </w:pPr>
      <w:r w:rsidRPr="001C5E3D">
        <w:t xml:space="preserve">Satellite imagery and other remote sensing data has been shown to provide a proxy for SOC; previous approaches were mainly based on spectral indices and some used machine learning. An example of the spectral index approach, </w:t>
      </w:r>
      <w:sdt>
        <w:sdtPr>
          <w:rPr>
            <w:color w:val="000000"/>
          </w:rPr>
          <w:tag w:val="MENDELEY_CITATION_v3_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"/>
          <w:id w:val="193655348"/>
          <w:placeholder>
            <w:docPart w:val="7419DDD091EB498B81BCA19DC5E03EF4"/>
          </w:placeholder>
        </w:sdtPr>
        <w:sdtEndPr/>
        <w:sdtContent>
          <w:r w:rsidR="00453235" w:rsidRPr="00453235">
            <w:rPr>
              <w:color w:val="000000"/>
            </w:rPr>
            <w:t>(Thaler et al., 2019)</w:t>
          </w:r>
        </w:sdtContent>
      </w:sdt>
      <w:r w:rsidRPr="001C5E3D">
        <w:t>, developed a SOC index (SOCI) using three bands of WorldView-2 imagery, with central wavelength (</w:t>
      </w:r>
      <w:r w:rsidRPr="001C5E3D">
        <w:rPr>
          <w:rFonts w:cs="Arial"/>
        </w:rPr>
        <w:t>ρ)</w:t>
      </w:r>
      <w:r w:rsidRPr="001C5E3D">
        <w:t>.</w:t>
      </w:r>
    </w:p>
    <w:bookmarkStart w:id="13" w:name="_Toc168835399"/>
    <w:bookmarkStart w:id="14" w:name="_Toc215067278"/>
    <w:p w14:paraId="38E5310E" w14:textId="11F699B6" w:rsidR="00FE0A1A" w:rsidRPr="001C5E3D" w:rsidRDefault="0065681E">
      <w:pPr>
        <w:pStyle w:val="BodyText"/>
      </w:pPr>
      <m:oMathPara>
        <m:oMath>
          <m:eqArr>
            <m:eqArrPr>
              <m:maxDist m:val="1"/>
              <m:ctrlPr>
                <w:rPr>
                  <w:rFonts w:ascii="Cambria Math" w:hAnsi="Cambria Math"/>
                </w:rPr>
              </m:ctrlPr>
            </m:eqArrPr>
            <m:e>
              <m:r>
                <w:rPr>
                  <w:rFonts w:ascii="Cambria Math" w:hAnsi="Cambria Math"/>
                </w:rPr>
                <m:t>SOCI=</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478</m:t>
                      </m:r>
                    </m:sub>
                  </m:sSub>
                </m:num>
                <m:den>
                  <m:sSub>
                    <m:sSubPr>
                      <m:ctrlPr>
                        <w:rPr>
                          <w:rFonts w:ascii="Cambria Math" w:hAnsi="Cambria Math"/>
                        </w:rPr>
                      </m:ctrlPr>
                    </m:sSubPr>
                    <m:e>
                      <m:r>
                        <w:rPr>
                          <w:rFonts w:ascii="Cambria Math" w:hAnsi="Cambria Math"/>
                        </w:rPr>
                        <m:t>ρ</m:t>
                      </m:r>
                    </m:e>
                    <m:sub>
                      <m:r>
                        <w:rPr>
                          <w:rFonts w:ascii="Cambria Math" w:hAnsi="Cambria Math"/>
                        </w:rPr>
                        <m:t>659</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546</m:t>
                      </m:r>
                    </m:sub>
                  </m:sSub>
                </m:den>
              </m:f>
              <m:r>
                <w:rPr>
                  <w:rFonts w:ascii="Cambria Math" w:hAnsi="Cambria Math"/>
                </w:rPr>
                <m:t xml:space="preserve"> #</m:t>
              </m:r>
              <m:d>
                <m:dPr>
                  <m:ctrlPr>
                    <w:rPr>
                      <w:rFonts w:ascii="Cambria Math" w:hAnsi="Cambria Math"/>
                    </w:rPr>
                  </m:ctrlPr>
                </m:dPr>
                <m:e>
                  <m:r>
                    <m:rPr>
                      <m:sty m:val="p"/>
                    </m:rPr>
                    <w:fldChar w:fldCharType="begin"/>
                  </m:r>
                  <m:r>
                    <m:rPr>
                      <m:sty m:val="p"/>
                    </m:rPr>
                    <m:t xml:space="preserve"> SEQ Equation \* ARABIC </m:t>
                  </m:r>
                  <m:r>
                    <m:rPr>
                      <m:sty m:val="p"/>
                    </m:rPr>
                    <w:fldChar w:fldCharType="separate"/>
                  </m:r>
                  <m:r>
                    <m:rPr>
                      <m:sty m:val="p"/>
                    </m:rPr>
                    <w:rPr>
                      <w:rFonts w:ascii="Cambria Math"/>
                      <w:noProof/>
                    </w:rPr>
                    <m:t>1</m:t>
                  </m:r>
                  <m:r>
                    <m:rPr>
                      <m:sty m:val="p"/>
                    </m:rPr>
                    <w:rPr>
                      <w:rFonts w:ascii="Cambria Math" w:hAnsi="Cambria Math"/>
                    </w:rPr>
                    <w:fldChar w:fldCharType="end"/>
                  </m:r>
                </m:e>
              </m:d>
            </m:e>
          </m:eqArr>
        </m:oMath>
      </m:oMathPara>
      <w:bookmarkEnd w:id="13"/>
      <w:bookmarkEnd w:id="14"/>
    </w:p>
    <w:p w14:paraId="4B97BBE1" w14:textId="022BC76B" w:rsidR="00FE0A1A" w:rsidRPr="001C5E3D" w:rsidRDefault="0065681E">
      <w:pPr>
        <w:pStyle w:val="BodyText"/>
        <w:rPr>
          <w:rFonts w:cs="Arial"/>
        </w:rPr>
      </w:pPr>
      <w:sdt>
        <w:sdtPr>
          <w:rPr>
            <w:color w:val="000000"/>
          </w:rPr>
          <w:tag w:val="MENDELEY_CITATION_v3_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"/>
          <w:id w:val="1464932935"/>
          <w:placeholder>
            <w:docPart w:val="11088D27EF67476193C6DE60BF12BE53"/>
          </w:placeholder>
        </w:sdtPr>
        <w:sdtEndPr/>
        <w:sdtContent>
          <w:r w:rsidR="00453235" w:rsidRPr="00453235">
            <w:rPr>
              <w:color w:val="000000"/>
            </w:rPr>
            <w:t>Bartholomeus et al., (2008)</w:t>
          </w:r>
        </w:sdtContent>
      </w:sdt>
      <w:r w:rsidR="00FE0A1A" w:rsidRPr="001C5E3D">
        <w:t xml:space="preserve"> tested, in laboratory conditions, the performance of several spectral indices which had been developed to detect biochemical constituents (e.g., cellulose, lignin) for their ability to retrieve SOC. They found correlation for indices based on the visible part of the spectrum (R</w:t>
      </w:r>
      <w:r w:rsidR="00FE0A1A" w:rsidRPr="001C5E3D">
        <w:rPr>
          <w:vertAlign w:val="superscript"/>
        </w:rPr>
        <w:t>2</w:t>
      </w:r>
      <w:r w:rsidR="00FE0A1A" w:rsidRPr="001C5E3D">
        <w:t xml:space="preserve"> = 0.80) and for the absorption features related to cellulose (around 2100 nm) (R</w:t>
      </w:r>
      <w:r w:rsidR="00FE0A1A" w:rsidRPr="001C5E3D">
        <w:rPr>
          <w:vertAlign w:val="superscript"/>
        </w:rPr>
        <w:t>2</w:t>
      </w:r>
      <w:r w:rsidR="00FE0A1A" w:rsidRPr="001C5E3D">
        <w:t xml:space="preserve"> = 0.81). </w:t>
      </w:r>
      <w:sdt>
        <w:sdtPr>
          <w:rPr>
            <w:color w:val="000000"/>
          </w:rPr>
          <w:tag w:val="MENDELEY_CITATION_v3_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"/>
          <w:id w:val="979493834"/>
          <w:placeholder>
            <w:docPart w:val="16F85FBAA94842FFB9AFF825BD75003C"/>
          </w:placeholder>
        </w:sdtPr>
        <w:sdtEndPr/>
        <w:sdtContent>
          <w:r w:rsidR="00453235" w:rsidRPr="00453235">
            <w:rPr>
              <w:color w:val="000000"/>
            </w:rPr>
            <w:t>Rasel et al., (2017)</w:t>
          </w:r>
        </w:sdtContent>
      </w:sdt>
      <w:r w:rsidR="00FE0A1A" w:rsidRPr="001C5E3D">
        <w:t xml:space="preserve">) used remotely sensed variables such as elevation and forest type rather than image pixel values to estimate SOC. </w:t>
      </w:r>
      <w:sdt>
        <w:sdtPr>
          <w:rPr>
            <w:color w:val="000000"/>
          </w:rPr>
          <w:tag w:val="MENDELEY_CITATION_v3_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"/>
          <w:id w:val="2044245866"/>
          <w:placeholder>
            <w:docPart w:val="16F85FBAA94842FFB9AFF825BD75003C"/>
          </w:placeholder>
        </w:sdtPr>
        <w:sdtEndPr/>
        <w:sdtContent>
          <w:r w:rsidR="00453235" w:rsidRPr="00453235">
            <w:rPr>
              <w:color w:val="000000"/>
            </w:rPr>
            <w:t>Gardin et al., (2021)</w:t>
          </w:r>
        </w:sdtContent>
      </w:sdt>
      <w:r w:rsidR="00FE0A1A" w:rsidRPr="001C5E3D">
        <w:t xml:space="preserve"> used meteorological data, a land use map and MODIS Normalised Difference Vegetation Index (NDVI) imagery. This information was processed by advanced statistical methods to map SOC spatial distribution. </w:t>
      </w:r>
      <w:sdt>
        <w:sdtPr>
          <w:rPr>
            <w:color w:val="000000"/>
          </w:rPr>
          <w:tag w:val="MENDELEY_CITATION_v3_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"/>
          <w:id w:val="-1707026753"/>
          <w:placeholder>
            <w:docPart w:val="16F85FBAA94842FFB9AFF825BD75003C"/>
          </w:placeholder>
        </w:sdtPr>
        <w:sdtEndPr/>
        <w:sdtContent>
          <w:r w:rsidR="00453235" w:rsidRPr="00453235">
            <w:rPr>
              <w:color w:val="000000"/>
            </w:rPr>
            <w:t>Guo et al., (2021)</w:t>
          </w:r>
        </w:sdtContent>
      </w:sdt>
      <w:r w:rsidR="00FE0A1A" w:rsidRPr="001C5E3D">
        <w:t xml:space="preserve"> estimated SOC and soil bulk density (SBD) through partial least square regression (PLSR) and extreme learning machine (ELM) neural networks</w:t>
      </w:r>
      <w:r w:rsidR="00722BE6">
        <w:t>, achieving</w:t>
      </w:r>
      <w:r w:rsidR="00722BE6" w:rsidRPr="00722BE6">
        <w:rPr>
          <w:rFonts w:cs="Arial"/>
        </w:rPr>
        <w:t xml:space="preserve"> </w:t>
      </w:r>
      <w:r w:rsidR="00722BE6" w:rsidRPr="001C5E3D">
        <w:rPr>
          <w:rFonts w:cs="Arial"/>
        </w:rPr>
        <w:t>a correlation between image reflectance and SOC% with R</w:t>
      </w:r>
      <w:r w:rsidR="00722BE6" w:rsidRPr="001C5E3D">
        <w:rPr>
          <w:rFonts w:cs="Arial"/>
          <w:vertAlign w:val="superscript"/>
        </w:rPr>
        <w:t>2</w:t>
      </w:r>
      <w:r w:rsidR="00722BE6" w:rsidRPr="001C5E3D">
        <w:rPr>
          <w:rFonts w:cs="Arial"/>
        </w:rPr>
        <w:t>=0.67.</w:t>
      </w:r>
      <w:r w:rsidR="00FE0A1A" w:rsidRPr="001C5E3D">
        <w:t xml:space="preserve"> They found that the combination of Sentinel 2 images and ELM obtained the best prediction results. ELMs are not as accurate as traditional backpropagation networks; they are generally used with problems that require real-time retraining of the network. </w:t>
      </w:r>
    </w:p>
    <w:p w14:paraId="170F7FC2" w14:textId="77777777" w:rsidR="00FE0A1A" w:rsidRPr="001C5E3D" w:rsidRDefault="00FE0A1A">
      <w:pPr>
        <w:pStyle w:val="Heading2"/>
      </w:pPr>
      <w:bookmarkStart w:id="15" w:name="_Toc215484545"/>
      <w:r w:rsidRPr="001C5E3D">
        <w:t>Proposed SOC Proxy</w:t>
      </w:r>
      <w:bookmarkEnd w:id="15"/>
    </w:p>
    <w:p w14:paraId="6788BCAE" w14:textId="77777777" w:rsidR="006D0098" w:rsidRDefault="00FE0A1A">
      <w:pPr>
        <w:pStyle w:val="BodyText"/>
      </w:pPr>
      <w:r w:rsidRPr="001C5E3D">
        <w:rPr>
          <w:rFonts w:cs="Arial"/>
        </w:rPr>
        <w:t xml:space="preserve">In this methodology </w:t>
      </w:r>
      <w:r w:rsidRPr="001C5E3D">
        <w:t>Sentinel-2 multispectral data will be used as the proxy (inputs) and soil samples will be used to provide ground truth SOC (targets) data</w:t>
      </w:r>
      <w:r w:rsidR="006B536F">
        <w:t xml:space="preserve"> for the estimation of SOC stocks</w:t>
      </w:r>
      <w:r w:rsidRPr="001C5E3D">
        <w:t xml:space="preserve">. </w:t>
      </w:r>
    </w:p>
    <w:p w14:paraId="48A4E0DC" w14:textId="64609032" w:rsidR="00FE0A1A" w:rsidRPr="001C5E3D" w:rsidRDefault="00B25F63">
      <w:pPr>
        <w:pStyle w:val="BodyText"/>
        <w:rPr>
          <w:rFonts w:cs="Arial"/>
        </w:rPr>
      </w:pPr>
      <w:r>
        <w:t>A</w:t>
      </w:r>
      <w:r w:rsidR="00FE0A1A" w:rsidRPr="001C5E3D">
        <w:t xml:space="preserve">dditional </w:t>
      </w:r>
      <w:r w:rsidR="00152185">
        <w:t>data</w:t>
      </w:r>
      <w:r w:rsidR="00DD48B2" w:rsidRPr="001C5E3D">
        <w:t xml:space="preserve"> </w:t>
      </w:r>
      <w:r>
        <w:t xml:space="preserve">may be used </w:t>
      </w:r>
      <w:r w:rsidR="00DD48B2" w:rsidRPr="001C5E3D">
        <w:t>if</w:t>
      </w:r>
      <w:r w:rsidR="00FE0A1A" w:rsidRPr="001C5E3D">
        <w:t xml:space="preserve"> further research indicates a benefit</w:t>
      </w:r>
      <w:r w:rsidR="00212646">
        <w:t>. A</w:t>
      </w:r>
      <w:r w:rsidR="00984146">
        <w:t xml:space="preserve">lternative </w:t>
      </w:r>
      <w:r w:rsidR="007E02DC">
        <w:t xml:space="preserve">remote sensing imagery may be applied in place of Sentinel-2 data provided </w:t>
      </w:r>
      <w:r w:rsidR="002D234A">
        <w:t xml:space="preserve">the spatial and spectral resolutions are similar or better. </w:t>
      </w:r>
    </w:p>
    <w:p w14:paraId="78533847" w14:textId="77777777" w:rsidR="00FE0A1A" w:rsidRPr="001C5E3D" w:rsidRDefault="00FE0A1A">
      <w:pPr>
        <w:pStyle w:val="Heading2"/>
        <w:rPr>
          <w:spacing w:val="-10"/>
        </w:rPr>
      </w:pPr>
      <w:bookmarkStart w:id="16" w:name="_Toc215484546"/>
      <w:r w:rsidRPr="001C5E3D">
        <w:t>NEURAL NETWORKS</w:t>
      </w:r>
      <w:bookmarkEnd w:id="16"/>
    </w:p>
    <w:p w14:paraId="22CEB9AF" w14:textId="637BFFC6" w:rsidR="0026622F" w:rsidRDefault="00FE0A1A">
      <w:pPr>
        <w:pStyle w:val="BodyText"/>
      </w:pPr>
      <w:r w:rsidRPr="001C5E3D">
        <w:t xml:space="preserve">This methodology will use Machine Learning (ML) in the form of an Artificial Neural Network (ANN). ML has been used by </w:t>
      </w:r>
      <w:r w:rsidR="006A389C">
        <w:t xml:space="preserve">various </w:t>
      </w:r>
      <w:r w:rsidRPr="001C5E3D">
        <w:t xml:space="preserve">other carbon sequestration methodologies, </w:t>
      </w:r>
      <w:r w:rsidR="00507EE2">
        <w:t>including b</w:t>
      </w:r>
      <w:r w:rsidR="00507EE2" w:rsidRPr="001C5E3D">
        <w:t xml:space="preserve">oth shallow and deep learning networks </w:t>
      </w:r>
      <w:r w:rsidR="00E76A83">
        <w:t>alongside</w:t>
      </w:r>
      <w:r w:rsidR="00507EE2" w:rsidRPr="001C5E3D">
        <w:t xml:space="preserve"> Sentinel-2 imagery</w:t>
      </w:r>
      <w:r w:rsidR="00365C39">
        <w:t>,</w:t>
      </w:r>
      <w:r w:rsidR="00507EE2" w:rsidRPr="001C5E3D">
        <w:t xml:space="preserve"> </w:t>
      </w:r>
      <w:r w:rsidRPr="001C5E3D">
        <w:t xml:space="preserve">as reviewed by </w:t>
      </w:r>
      <w:sdt>
        <w:sdtPr>
          <w:rPr>
            <w:color w:val="000000"/>
          </w:rPr>
          <w:tag w:val="MENDELEY_CITATION_v3_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"/>
          <w:id w:val="-93945987"/>
          <w:placeholder>
            <w:docPart w:val="20408CE572F24A0BAF2942A35BAFB310"/>
          </w:placeholder>
        </w:sdtPr>
        <w:sdtEndPr/>
        <w:sdtContent>
          <w:r w:rsidR="00453235" w:rsidRPr="00453235">
            <w:rPr>
              <w:color w:val="000000"/>
            </w:rPr>
            <w:t>(</w:t>
          </w:r>
          <w:proofErr w:type="spellStart"/>
          <w:r w:rsidR="00453235" w:rsidRPr="00453235">
            <w:rPr>
              <w:color w:val="000000"/>
            </w:rPr>
            <w:t>Odebiri</w:t>
          </w:r>
          <w:proofErr w:type="spellEnd"/>
          <w:r w:rsidR="00453235" w:rsidRPr="00453235">
            <w:rPr>
              <w:color w:val="000000"/>
            </w:rPr>
            <w:t xml:space="preserve"> et al., 2021)</w:t>
          </w:r>
        </w:sdtContent>
      </w:sdt>
      <w:r w:rsidRPr="001C5E3D">
        <w:t xml:space="preserve">. A further review investigated remote sensing techniques for SOC estimation, highlighting the </w:t>
      </w:r>
      <w:r w:rsidR="009B43DF">
        <w:t>most appropriate</w:t>
      </w:r>
      <w:r w:rsidRPr="001C5E3D">
        <w:t xml:space="preserve"> wavelengths and the use of ML </w:t>
      </w:r>
      <w:sdt>
        <w:sdtPr>
          <w:rPr>
            <w:color w:val="000000"/>
          </w:rPr>
          <w:tag w:val="MENDELEY_CITATION_v3_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"/>
          <w:id w:val="1174839011"/>
          <w:placeholder>
            <w:docPart w:val="20408CE572F24A0BAF2942A35BAFB310"/>
          </w:placeholder>
        </w:sdtPr>
        <w:sdtEndPr/>
        <w:sdtContent>
          <w:r w:rsidR="00453235" w:rsidRPr="00453235">
            <w:rPr>
              <w:color w:val="000000"/>
            </w:rPr>
            <w:t>(Angelopoulou et al., 2019)</w:t>
          </w:r>
        </w:sdtContent>
      </w:sdt>
      <w:r w:rsidR="00E76A83">
        <w:t xml:space="preserve">. </w:t>
      </w:r>
    </w:p>
    <w:p w14:paraId="4E8347AB" w14:textId="69920B77" w:rsidR="00FE0A1A" w:rsidRPr="001C5E3D" w:rsidRDefault="00FE0A1A">
      <w:pPr>
        <w:pStyle w:val="BodyText"/>
      </w:pPr>
      <w:r w:rsidRPr="001C5E3D">
        <w:t xml:space="preserve">The advantage of </w:t>
      </w:r>
      <w:r w:rsidR="001F0A8F" w:rsidRPr="001C5E3D">
        <w:t>ANN</w:t>
      </w:r>
      <w:r w:rsidRPr="001C5E3D">
        <w:t>,</w:t>
      </w:r>
      <w:r w:rsidRPr="001C5E3D">
        <w:rPr>
          <w:spacing w:val="-9"/>
        </w:rPr>
        <w:t xml:space="preserve"> over other ML methods, is </w:t>
      </w:r>
      <w:r w:rsidR="00F4379F">
        <w:rPr>
          <w:spacing w:val="-9"/>
        </w:rPr>
        <w:t>their ability to</w:t>
      </w:r>
      <w:r w:rsidRPr="001C5E3D">
        <w:rPr>
          <w:spacing w:val="-9"/>
        </w:rPr>
        <w:t xml:space="preserve"> </w:t>
      </w:r>
      <w:r w:rsidRPr="001C5E3D">
        <w:t>train directly on high dimensional data</w:t>
      </w:r>
      <w:r w:rsidR="004B5619">
        <w:t xml:space="preserve"> </w:t>
      </w:r>
      <w:r w:rsidRPr="001C5E3D">
        <w:t xml:space="preserve">such </w:t>
      </w:r>
      <w:r w:rsidR="00095324">
        <w:t xml:space="preserve">as </w:t>
      </w:r>
      <w:r w:rsidRPr="001C5E3D">
        <w:t>multispectral imagery.</w:t>
      </w:r>
      <w:r w:rsidRPr="001C5E3D">
        <w:rPr>
          <w:spacing w:val="-17"/>
        </w:rPr>
        <w:t xml:space="preserve"> </w:t>
      </w:r>
      <w:r w:rsidRPr="001C5E3D">
        <w:t xml:space="preserve">They have a high </w:t>
      </w:r>
      <w:r w:rsidR="009F0E52" w:rsidRPr="001C5E3D">
        <w:t>noise</w:t>
      </w:r>
      <w:r w:rsidRPr="001C5E3D">
        <w:t xml:space="preserve"> tolerance and can function on incomplete data</w:t>
      </w:r>
      <w:r w:rsidRPr="001C5E3D">
        <w:rPr>
          <w:spacing w:val="-17"/>
        </w:rPr>
        <w:t>.</w:t>
      </w:r>
      <w:r w:rsidR="00B42E1E" w:rsidRPr="001C5E3D">
        <w:rPr>
          <w:spacing w:val="-17"/>
        </w:rPr>
        <w:t xml:space="preserve"> </w:t>
      </w:r>
      <w:r w:rsidRPr="001C5E3D">
        <w:t>Neural network training is stochastic, produc</w:t>
      </w:r>
      <w:r w:rsidR="00332541">
        <w:t>ing</w:t>
      </w:r>
      <w:r w:rsidRPr="001C5E3D">
        <w:t xml:space="preserve"> slightly</w:t>
      </w:r>
      <w:r w:rsidRPr="001C5E3D">
        <w:rPr>
          <w:spacing w:val="-14"/>
        </w:rPr>
        <w:t xml:space="preserve"> </w:t>
      </w:r>
      <w:r w:rsidRPr="001C5E3D">
        <w:t>different</w:t>
      </w:r>
      <w:r w:rsidRPr="001C5E3D">
        <w:rPr>
          <w:spacing w:val="-14"/>
        </w:rPr>
        <w:t xml:space="preserve"> </w:t>
      </w:r>
      <w:r w:rsidRPr="001C5E3D">
        <w:t>predictions</w:t>
      </w:r>
      <w:r w:rsidRPr="001C5E3D">
        <w:rPr>
          <w:spacing w:val="-14"/>
        </w:rPr>
        <w:t xml:space="preserve"> </w:t>
      </w:r>
      <w:r w:rsidRPr="001C5E3D">
        <w:t>from each training session.</w:t>
      </w:r>
      <w:r w:rsidRPr="001C5E3D">
        <w:rPr>
          <w:spacing w:val="-14"/>
        </w:rPr>
        <w:t xml:space="preserve"> </w:t>
      </w:r>
      <w:r w:rsidR="004E4DE6" w:rsidRPr="001C5E3D">
        <w:rPr>
          <w:spacing w:val="-14"/>
        </w:rPr>
        <w:t>T</w:t>
      </w:r>
      <w:r w:rsidRPr="001C5E3D">
        <w:t xml:space="preserve">he network </w:t>
      </w:r>
      <w:r w:rsidR="00717AF9" w:rsidRPr="001C5E3D">
        <w:t>may</w:t>
      </w:r>
      <w:r w:rsidRPr="001C5E3D">
        <w:t xml:space="preserve"> be </w:t>
      </w:r>
      <w:r w:rsidR="00717AF9" w:rsidRPr="001C5E3D">
        <w:t>trained</w:t>
      </w:r>
      <w:r w:rsidRPr="001C5E3D">
        <w:t xml:space="preserve"> multiple times and the results</w:t>
      </w:r>
      <w:r w:rsidRPr="001C5E3D">
        <w:rPr>
          <w:spacing w:val="-10"/>
        </w:rPr>
        <w:t xml:space="preserve"> </w:t>
      </w:r>
      <w:r w:rsidR="000A528C">
        <w:t>averaged</w:t>
      </w:r>
      <w:r w:rsidR="00355120">
        <w:t xml:space="preserve"> to</w:t>
      </w:r>
      <w:r w:rsidRPr="001C5E3D">
        <w:rPr>
          <w:spacing w:val="-16"/>
        </w:rPr>
        <w:t xml:space="preserve"> </w:t>
      </w:r>
      <w:r w:rsidRPr="001C5E3D">
        <w:t>reduce</w:t>
      </w:r>
      <w:r w:rsidR="00355120">
        <w:t xml:space="preserve"> </w:t>
      </w:r>
      <w:r w:rsidRPr="001C5E3D">
        <w:t>the</w:t>
      </w:r>
      <w:r w:rsidRPr="001C5E3D">
        <w:rPr>
          <w:spacing w:val="-16"/>
        </w:rPr>
        <w:t xml:space="preserve"> </w:t>
      </w:r>
      <w:r w:rsidRPr="001C5E3D">
        <w:t>potential</w:t>
      </w:r>
      <w:r w:rsidRPr="001C5E3D">
        <w:rPr>
          <w:spacing w:val="-16"/>
        </w:rPr>
        <w:t xml:space="preserve"> </w:t>
      </w:r>
      <w:r w:rsidRPr="001C5E3D">
        <w:t>for</w:t>
      </w:r>
      <w:r w:rsidRPr="001C5E3D">
        <w:rPr>
          <w:spacing w:val="-16"/>
        </w:rPr>
        <w:t xml:space="preserve"> </w:t>
      </w:r>
      <w:r w:rsidRPr="001C5E3D">
        <w:t>extreme</w:t>
      </w:r>
      <w:r w:rsidR="00355120">
        <w:t xml:space="preserve"> results,</w:t>
      </w:r>
      <w:r w:rsidRPr="001C5E3D">
        <w:rPr>
          <w:spacing w:val="-16"/>
        </w:rPr>
        <w:t xml:space="preserve"> </w:t>
      </w:r>
      <w:r w:rsidRPr="001C5E3D">
        <w:t>smooth</w:t>
      </w:r>
      <w:r w:rsidR="00355120">
        <w:t xml:space="preserve">ing </w:t>
      </w:r>
      <w:r w:rsidRPr="001C5E3D">
        <w:t>the</w:t>
      </w:r>
      <w:r w:rsidRPr="001C5E3D">
        <w:rPr>
          <w:spacing w:val="-16"/>
        </w:rPr>
        <w:t xml:space="preserve"> </w:t>
      </w:r>
      <w:r w:rsidRPr="001C5E3D">
        <w:t>data</w:t>
      </w:r>
      <w:r w:rsidRPr="001C5E3D">
        <w:rPr>
          <w:spacing w:val="-16"/>
        </w:rPr>
        <w:t xml:space="preserve"> </w:t>
      </w:r>
      <w:r w:rsidRPr="001C5E3D">
        <w:t>to provide</w:t>
      </w:r>
      <w:r w:rsidRPr="001C5E3D">
        <w:rPr>
          <w:spacing w:val="-5"/>
        </w:rPr>
        <w:t xml:space="preserve"> </w:t>
      </w:r>
      <w:r w:rsidRPr="001C5E3D">
        <w:t>more</w:t>
      </w:r>
      <w:r w:rsidRPr="001C5E3D">
        <w:rPr>
          <w:spacing w:val="-5"/>
        </w:rPr>
        <w:t xml:space="preserve"> </w:t>
      </w:r>
      <w:r w:rsidRPr="001C5E3D">
        <w:t>reliable</w:t>
      </w:r>
      <w:r w:rsidRPr="001C5E3D">
        <w:rPr>
          <w:spacing w:val="-5"/>
        </w:rPr>
        <w:t xml:space="preserve"> </w:t>
      </w:r>
      <w:r w:rsidRPr="001C5E3D">
        <w:t>and</w:t>
      </w:r>
      <w:r w:rsidRPr="001C5E3D">
        <w:rPr>
          <w:spacing w:val="-5"/>
        </w:rPr>
        <w:t xml:space="preserve"> </w:t>
      </w:r>
      <w:r w:rsidRPr="001C5E3D">
        <w:t>conservative</w:t>
      </w:r>
      <w:r w:rsidRPr="001C5E3D">
        <w:rPr>
          <w:spacing w:val="-5"/>
        </w:rPr>
        <w:t xml:space="preserve"> </w:t>
      </w:r>
      <w:r w:rsidRPr="001C5E3D">
        <w:t xml:space="preserve">estimates. </w:t>
      </w:r>
    </w:p>
    <w:p w14:paraId="7C17C0D3" w14:textId="77777777" w:rsidR="00FE0A1A" w:rsidRPr="001C5E3D" w:rsidRDefault="00FE0A1A" w:rsidP="00F44CF3">
      <w:pPr>
        <w:pStyle w:val="Heading1"/>
      </w:pPr>
      <w:bookmarkStart w:id="17" w:name="_Toc215484547"/>
      <w:r w:rsidRPr="001C5E3D">
        <w:t>Soil sampling methods</w:t>
      </w:r>
      <w:bookmarkEnd w:id="17"/>
    </w:p>
    <w:p w14:paraId="06E18883" w14:textId="6DFEC1CE" w:rsidR="00720474" w:rsidRPr="001C5E3D" w:rsidRDefault="00FE0A1A" w:rsidP="00A160A6">
      <w:pPr>
        <w:pStyle w:val="BodyText"/>
      </w:pPr>
      <w:r w:rsidRPr="001C5E3D">
        <w:t>For each project a suitable soil sampling scheme will be chosen</w:t>
      </w:r>
      <w:r w:rsidR="00525D08" w:rsidRPr="001C5E3D">
        <w:t xml:space="preserve"> based on</w:t>
      </w:r>
      <w:r w:rsidR="006509A7" w:rsidRPr="001C5E3D">
        <w:t xml:space="preserve"> field characteristics</w:t>
      </w:r>
      <w:r w:rsidR="00CD42B5" w:rsidRPr="001C5E3D">
        <w:t xml:space="preserve"> </w:t>
      </w:r>
      <w:r w:rsidR="006509A7" w:rsidRPr="001C5E3D">
        <w:t>and practical considerations such as sampling capacity</w:t>
      </w:r>
      <w:r w:rsidRPr="001C5E3D">
        <w:t xml:space="preserve">. </w:t>
      </w:r>
      <w:r w:rsidR="001F73A7" w:rsidRPr="001C5E3D">
        <w:t xml:space="preserve">Two primary </w:t>
      </w:r>
      <w:r w:rsidR="00A341E8" w:rsidRPr="001C5E3D">
        <w:t>stratification approaches may be applied: (</w:t>
      </w:r>
      <w:proofErr w:type="spellStart"/>
      <w:r w:rsidR="00A341E8" w:rsidRPr="001C5E3D">
        <w:t>i</w:t>
      </w:r>
      <w:proofErr w:type="spellEnd"/>
      <w:r w:rsidR="00A341E8" w:rsidRPr="001C5E3D">
        <w:t>) area-based stratification using equal-sized blocks, and (ii) stratified random sampling using homogenous zones.</w:t>
      </w:r>
      <w:r w:rsidR="000012B9" w:rsidRPr="001C5E3D">
        <w:t xml:space="preserve"> </w:t>
      </w:r>
      <w:r w:rsidR="005D0E6E" w:rsidRPr="001C5E3D">
        <w:t xml:space="preserve">In addition, </w:t>
      </w:r>
      <w:r w:rsidR="003C748B" w:rsidRPr="001C5E3D">
        <w:t>two main sampling methods may be applied within strat</w:t>
      </w:r>
      <w:r w:rsidR="00BF2EFC" w:rsidRPr="001C5E3D">
        <w:t>a: (</w:t>
      </w:r>
      <w:proofErr w:type="spellStart"/>
      <w:r w:rsidR="00BF2EFC" w:rsidRPr="001C5E3D">
        <w:t>i</w:t>
      </w:r>
      <w:proofErr w:type="spellEnd"/>
      <w:r w:rsidR="00BF2EFC" w:rsidRPr="001C5E3D">
        <w:t xml:space="preserve">) distributed composite sampling, and (ii) clustered composite sampling. </w:t>
      </w:r>
    </w:p>
    <w:p w14:paraId="1AFCB84F" w14:textId="7B43F506" w:rsidR="008D1B83" w:rsidRPr="001C5E3D" w:rsidRDefault="008D1B83" w:rsidP="00A160A6">
      <w:pPr>
        <w:pStyle w:val="BodyText"/>
      </w:pPr>
      <w:r w:rsidRPr="001C5E3D">
        <w:t xml:space="preserve">Stratum boundaries, strata size, and sampling point locations may be adjusted in subsequent sampling rounds as </w:t>
      </w:r>
      <w:r w:rsidR="00970B66" w:rsidRPr="001C5E3D">
        <w:t xml:space="preserve">knowledge </w:t>
      </w:r>
      <w:r w:rsidRPr="001C5E3D">
        <w:t xml:space="preserve">on </w:t>
      </w:r>
      <w:r w:rsidR="00EC46E3" w:rsidRPr="001C5E3D">
        <w:t xml:space="preserve">project </w:t>
      </w:r>
      <w:r w:rsidRPr="001C5E3D">
        <w:t xml:space="preserve">SOC variability </w:t>
      </w:r>
      <w:r w:rsidR="00970B66" w:rsidRPr="001C5E3D">
        <w:t>improves</w:t>
      </w:r>
      <w:r w:rsidRPr="001C5E3D">
        <w:t>. Adjustments shall be documented and justified based on improved understanding of project-area conditions.</w:t>
      </w:r>
    </w:p>
    <w:p w14:paraId="59FB7E8B" w14:textId="6D64E444" w:rsidR="00720474" w:rsidRPr="001C5E3D" w:rsidRDefault="005517AE" w:rsidP="00A160A6">
      <w:pPr>
        <w:pStyle w:val="BodyText"/>
      </w:pPr>
      <w:r w:rsidRPr="001C5E3D">
        <w:t>Projects may propose alternative sampling strategies where scientifically justified. Such approaches shall be supported by adequate project-specific rationale and submitted as a methodology deviation where required</w:t>
      </w:r>
      <w:r w:rsidR="008D1B83" w:rsidRPr="001C5E3D">
        <w:t>.</w:t>
      </w:r>
    </w:p>
    <w:p w14:paraId="72C4CDA0" w14:textId="39C3E819" w:rsidR="00C775F5" w:rsidRDefault="00707D28" w:rsidP="00707D28">
      <w:pPr>
        <w:pStyle w:val="Heading2"/>
      </w:pPr>
      <w:bookmarkStart w:id="18" w:name="_Toc215484548"/>
      <w:r w:rsidRPr="001C5E3D">
        <w:t>Stratification Methods</w:t>
      </w:r>
      <w:bookmarkEnd w:id="18"/>
    </w:p>
    <w:p w14:paraId="0C4B9B28" w14:textId="58A2D3C7" w:rsidR="00B80E95" w:rsidRDefault="00B816B0" w:rsidP="009D1E89">
      <w:pPr>
        <w:pStyle w:val="BodyText"/>
      </w:pPr>
      <w:r>
        <w:t xml:space="preserve">Stratification refers to the technique of </w:t>
      </w:r>
      <w:r w:rsidR="00180075">
        <w:t>partitioning a population into smaller groups based on similar characteristics. It is the preferred sampling method as it can help to reduce the number of samples needed whilst increasing the accuracy of the results</w:t>
      </w:r>
      <w:r w:rsidR="00B7487B">
        <w:t xml:space="preserve">, </w:t>
      </w:r>
      <w:sdt>
        <w:sdtPr>
          <w:rPr>
            <w:color w:val="000000"/>
          </w:rPr>
          <w:tag w:val="MENDELEY_CITATION_v3_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"/>
          <w:id w:val="516048533"/>
          <w:placeholder>
            <w:docPart w:val="A5AFA222347C4A12A36F0ECAAA1872D8"/>
          </w:placeholder>
        </w:sdtPr>
        <w:sdtEndPr/>
        <w:sdtContent>
          <w:r w:rsidR="00453235" w:rsidRPr="00453235">
            <w:rPr>
              <w:color w:val="000000"/>
            </w:rPr>
            <w:t>(Booman et al., 2023)</w:t>
          </w:r>
        </w:sdtContent>
      </w:sdt>
      <w:r w:rsidR="008F6088">
        <w:rPr>
          <w:color w:val="000000"/>
        </w:rPr>
        <w:t>.</w:t>
      </w:r>
      <w:r w:rsidR="00B7487B">
        <w:t xml:space="preserve"> </w:t>
      </w:r>
      <w:r w:rsidR="00927EC7">
        <w:t xml:space="preserve"> </w:t>
      </w:r>
    </w:p>
    <w:p w14:paraId="52FD3521" w14:textId="215D1DC4" w:rsidR="00FE0A1A" w:rsidRPr="001C5E3D" w:rsidRDefault="00FE0A1A" w:rsidP="005B243D">
      <w:pPr>
        <w:pStyle w:val="Heading3"/>
      </w:pPr>
      <w:bookmarkStart w:id="19" w:name="_Toc215484549"/>
      <w:r w:rsidRPr="001C5E3D">
        <w:t>Area-Base</w:t>
      </w:r>
      <w:r w:rsidR="00A24BEF">
        <w:t xml:space="preserve">d </w:t>
      </w:r>
      <w:r w:rsidR="00707D28" w:rsidRPr="001C5E3D">
        <w:t>Stratification</w:t>
      </w:r>
      <w:bookmarkEnd w:id="19"/>
    </w:p>
    <w:p w14:paraId="3B137766" w14:textId="63939C07" w:rsidR="00FE0A1A" w:rsidRPr="001C5E3D" w:rsidRDefault="00353227" w:rsidP="00F13B0F">
      <w:pPr>
        <w:pStyle w:val="BodyText"/>
      </w:pPr>
      <w:r w:rsidRPr="001C5E3D">
        <w:t xml:space="preserve">Under area-based stratification, agricultural fields </w:t>
      </w:r>
      <w:r w:rsidR="00EE78B7" w:rsidRPr="001C5E3D">
        <w:t>will be</w:t>
      </w:r>
      <w:r w:rsidRPr="001C5E3D">
        <w:t xml:space="preserve"> divided into blocks of approximately equal area. </w:t>
      </w:r>
      <w:r w:rsidR="00BF1CCF" w:rsidRPr="001C5E3D">
        <w:t>A single block may cover an entire field where appropriate</w:t>
      </w:r>
      <w:r w:rsidR="00BA6280" w:rsidRPr="001C5E3D">
        <w:t xml:space="preserve">. </w:t>
      </w:r>
      <w:r w:rsidRPr="001C5E3D">
        <w:t xml:space="preserve">Each block </w:t>
      </w:r>
      <w:r w:rsidR="00B93575" w:rsidRPr="001C5E3D">
        <w:t xml:space="preserve">will </w:t>
      </w:r>
      <w:r w:rsidRPr="001C5E3D">
        <w:t xml:space="preserve">constitute a sampling stratum. </w:t>
      </w:r>
      <w:r w:rsidR="00D16C30" w:rsidRPr="001C5E3D">
        <w:t xml:space="preserve">This </w:t>
      </w:r>
      <w:r w:rsidR="0060348E" w:rsidRPr="001C5E3D">
        <w:t xml:space="preserve">stratification approach is preferred in situations where </w:t>
      </w:r>
      <w:r w:rsidR="009F1B29" w:rsidRPr="001C5E3D">
        <w:t xml:space="preserve">there is limited understanding of existing </w:t>
      </w:r>
      <w:r w:rsidR="002B7304" w:rsidRPr="001C5E3D">
        <w:t xml:space="preserve">project-specific SOC </w:t>
      </w:r>
      <w:r w:rsidR="0091145B" w:rsidRPr="001C5E3D">
        <w:t xml:space="preserve">variation and/or limited data regarding </w:t>
      </w:r>
      <w:r w:rsidR="009834EB" w:rsidRPr="001C5E3D">
        <w:t>variable</w:t>
      </w:r>
      <w:r w:rsidR="00B9674D" w:rsidRPr="001C5E3D">
        <w:t>s</w:t>
      </w:r>
      <w:r w:rsidR="009834EB" w:rsidRPr="001C5E3D">
        <w:t xml:space="preserve"> known to impact SOC stocks.</w:t>
      </w:r>
      <w:r w:rsidR="001E0C1F" w:rsidRPr="001E0C1F">
        <w:t xml:space="preserve"> </w:t>
      </w:r>
    </w:p>
    <w:p w14:paraId="30C4F742" w14:textId="2C4B037E" w:rsidR="003C72C5" w:rsidRPr="001C5E3D" w:rsidRDefault="00AE6AFB" w:rsidP="003C72C5">
      <w:pPr>
        <w:pStyle w:val="Heading3"/>
      </w:pPr>
      <w:bookmarkStart w:id="20" w:name="_Toc215484550"/>
      <w:r w:rsidRPr="001C5E3D">
        <w:t>Zonal stratification</w:t>
      </w:r>
      <w:bookmarkEnd w:id="20"/>
    </w:p>
    <w:p w14:paraId="773B643A" w14:textId="5CBFC670" w:rsidR="007B3436" w:rsidRDefault="00F13B0F" w:rsidP="00AE6AFB">
      <w:pPr>
        <w:pStyle w:val="BodyText"/>
      </w:pPr>
      <w:r>
        <w:t xml:space="preserve">Under zonal stratification, </w:t>
      </w:r>
      <w:r w:rsidR="0029497D">
        <w:t xml:space="preserve">the project area </w:t>
      </w:r>
      <w:r w:rsidR="00451DE4">
        <w:t>will be</w:t>
      </w:r>
      <w:r w:rsidR="0029497D">
        <w:t xml:space="preserve"> divided into </w:t>
      </w:r>
      <w:r w:rsidR="00BB042D">
        <w:t xml:space="preserve">zones which represent relatively homogeneous </w:t>
      </w:r>
      <w:r w:rsidR="006C4377">
        <w:t xml:space="preserve">conditions impacting SOC stocks. Relevant factors may include, but are not limited to, </w:t>
      </w:r>
      <w:r w:rsidR="00BB55DA">
        <w:t xml:space="preserve">the following </w:t>
      </w:r>
      <w:r w:rsidR="00A35A7F">
        <w:t xml:space="preserve">variables found to be good proxies to spatial variability of </w:t>
      </w:r>
      <w:r w:rsidR="006C4377">
        <w:t xml:space="preserve">soil type, topography, </w:t>
      </w:r>
      <w:r w:rsidR="009041C8">
        <w:t>Land Use</w:t>
      </w:r>
      <w:r w:rsidR="0011515A">
        <w:t>/Land Cover (LULC)</w:t>
      </w:r>
      <w:r w:rsidR="006C4377">
        <w:t>,</w:t>
      </w:r>
      <w:r w:rsidR="007044EF">
        <w:t xml:space="preserve"> </w:t>
      </w:r>
      <w:r w:rsidR="00DB2E6D">
        <w:t>hydrology,</w:t>
      </w:r>
      <w:r w:rsidR="0028350A">
        <w:t xml:space="preserve"> satellite imagery, and </w:t>
      </w:r>
      <w:r w:rsidR="007044EF">
        <w:t>climatic zone</w:t>
      </w:r>
      <w:r w:rsidR="00AB0D7B">
        <w:t xml:space="preserve">, </w:t>
      </w:r>
      <w:sdt>
        <w:sdtPr>
          <w:rPr>
            <w:color w:val="000000" w:themeColor="text1"/>
          </w:rPr>
          <w:tag w:val="MENDELEY_CITATION_v3_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
          <w:id w:val="1044330470"/>
          <w:placeholder>
            <w:docPart w:val="DefaultPlaceholder_-1854013440"/>
          </w:placeholder>
        </w:sdtPr>
        <w:sdtEndPr/>
        <w:sdtContent>
          <w:r w:rsidR="00453235" w:rsidRPr="1F40A78A">
            <w:rPr>
              <w:color w:val="000000" w:themeColor="text1"/>
            </w:rPr>
            <w:t>(Lawrence et al., 2021)</w:t>
          </w:r>
        </w:sdtContent>
      </w:sdt>
      <w:r w:rsidR="00454B02">
        <w:t xml:space="preserve">. </w:t>
      </w:r>
      <w:r w:rsidR="005C57A9">
        <w:t>SOC estimat</w:t>
      </w:r>
      <w:r w:rsidR="003402E6">
        <w:t>ions</w:t>
      </w:r>
      <w:r w:rsidR="008353B7">
        <w:t xml:space="preserve"> from machine learning algorithms validated within a comparable </w:t>
      </w:r>
      <w:r w:rsidR="003402E6">
        <w:t xml:space="preserve">context to the project area (e.g. </w:t>
      </w:r>
      <w:r w:rsidR="00452AD8">
        <w:t xml:space="preserve">similar </w:t>
      </w:r>
      <w:r w:rsidR="003402E6">
        <w:t>climate zone, soil type, management system)</w:t>
      </w:r>
      <w:r w:rsidR="00345FCC">
        <w:t xml:space="preserve"> may also be used for stratification.</w:t>
      </w:r>
    </w:p>
    <w:p w14:paraId="0E6D3B06" w14:textId="5682E80B" w:rsidR="00AE6AFB" w:rsidRPr="001C5E3D" w:rsidRDefault="00A57E4C" w:rsidP="00AE6AFB">
      <w:pPr>
        <w:pStyle w:val="BodyText"/>
      </w:pPr>
      <w:r w:rsidRPr="001C5E3D">
        <w:t>Strata may cover multiple fields, and a single field may contain multiple strata</w:t>
      </w:r>
      <w:r w:rsidR="00533524" w:rsidRPr="001C5E3D">
        <w:t>, dependant on project variability.</w:t>
      </w:r>
      <w:r w:rsidR="001048BD" w:rsidRPr="001C5E3D">
        <w:t xml:space="preserve"> This stratification approach is preferred in situations where there is existing knowledge on project-specific SOC variation and/or </w:t>
      </w:r>
      <w:r w:rsidR="00216A5D" w:rsidRPr="001C5E3D">
        <w:t xml:space="preserve">available data on variables known to impact SOC stocks. </w:t>
      </w:r>
    </w:p>
    <w:p w14:paraId="4E8AAA8E" w14:textId="29138E78" w:rsidR="00B2493D" w:rsidRPr="001C5E3D" w:rsidRDefault="002E158F" w:rsidP="00B2493D">
      <w:pPr>
        <w:pStyle w:val="Heading2"/>
      </w:pPr>
      <w:bookmarkStart w:id="21" w:name="_Toc215484551"/>
      <w:r w:rsidRPr="001C5E3D">
        <w:t>Sampling methods</w:t>
      </w:r>
      <w:bookmarkEnd w:id="21"/>
    </w:p>
    <w:p w14:paraId="61292F61" w14:textId="08E1F2C6" w:rsidR="00F60E83" w:rsidRPr="001C5E3D" w:rsidRDefault="00527819" w:rsidP="00F60E83">
      <w:pPr>
        <w:pStyle w:val="BodyText"/>
      </w:pPr>
      <w:r w:rsidRPr="001C5E3D">
        <w:t>Within strata,</w:t>
      </w:r>
      <w:r w:rsidR="00F40078" w:rsidRPr="001C5E3D">
        <w:t xml:space="preserve"> two main sampling methods may be applied</w:t>
      </w:r>
      <w:r w:rsidR="007F2FB3" w:rsidRPr="001C5E3D">
        <w:t>: (</w:t>
      </w:r>
      <w:proofErr w:type="spellStart"/>
      <w:r w:rsidR="007F2FB3" w:rsidRPr="001C5E3D">
        <w:t>i</w:t>
      </w:r>
      <w:proofErr w:type="spellEnd"/>
      <w:r w:rsidR="007F2FB3" w:rsidRPr="001C5E3D">
        <w:t>) distributed composite</w:t>
      </w:r>
      <w:r w:rsidR="00C22108" w:rsidRPr="001C5E3D">
        <w:t xml:space="preserve"> sampling</w:t>
      </w:r>
      <w:r w:rsidR="007F2FB3" w:rsidRPr="001C5E3D">
        <w:t>, and (ii) clustered composite</w:t>
      </w:r>
      <w:r w:rsidR="00C22108" w:rsidRPr="001C5E3D">
        <w:t xml:space="preserve"> sampling</w:t>
      </w:r>
      <w:r w:rsidR="007F2FB3" w:rsidRPr="001C5E3D">
        <w:t>.</w:t>
      </w:r>
      <w:r w:rsidRPr="001C5E3D">
        <w:t xml:space="preserve"> </w:t>
      </w:r>
      <w:r w:rsidR="00015666" w:rsidRPr="001C5E3D">
        <w:t>For both</w:t>
      </w:r>
      <w:r w:rsidR="00CA7675" w:rsidRPr="001C5E3D">
        <w:t xml:space="preserve"> sampling methods</w:t>
      </w:r>
      <w:r w:rsidR="00015666" w:rsidRPr="001C5E3D">
        <w:t>,</w:t>
      </w:r>
      <w:r w:rsidR="00DB58B9" w:rsidRPr="001C5E3D">
        <w:t xml:space="preserve"> </w:t>
      </w:r>
      <w:r w:rsidR="00CA7675" w:rsidRPr="001C5E3D">
        <w:t xml:space="preserve">multiple soil </w:t>
      </w:r>
      <w:r w:rsidR="00F707B9">
        <w:t>cores</w:t>
      </w:r>
      <w:r w:rsidR="00F707B9" w:rsidRPr="001C5E3D">
        <w:t xml:space="preserve"> </w:t>
      </w:r>
      <w:r w:rsidR="00015666" w:rsidRPr="001C5E3D">
        <w:t>will be</w:t>
      </w:r>
      <w:r w:rsidR="00CA7675" w:rsidRPr="001C5E3D">
        <w:t xml:space="preserve"> </w:t>
      </w:r>
      <w:r w:rsidR="00DA2F06" w:rsidRPr="001C5E3D">
        <w:t>composited into a single sample</w:t>
      </w:r>
      <w:r w:rsidR="00015666" w:rsidRPr="001C5E3D">
        <w:t xml:space="preserve"> for lab analysis</w:t>
      </w:r>
      <w:r w:rsidR="00C22108" w:rsidRPr="001C5E3D">
        <w:t>.</w:t>
      </w:r>
      <w:r w:rsidR="00B811DD" w:rsidRPr="001C5E3D">
        <w:t xml:space="preserve"> The exact number of soil </w:t>
      </w:r>
      <w:r w:rsidR="00F707B9">
        <w:t>cores</w:t>
      </w:r>
      <w:r w:rsidR="00F707B9" w:rsidRPr="001C5E3D">
        <w:t xml:space="preserve"> </w:t>
      </w:r>
      <w:r w:rsidR="00B811DD" w:rsidRPr="001C5E3D">
        <w:t xml:space="preserve">within </w:t>
      </w:r>
      <w:r w:rsidR="00AC3E82" w:rsidRPr="001C5E3D">
        <w:t xml:space="preserve">each composited sample will be </w:t>
      </w:r>
      <w:r w:rsidR="00050F2C" w:rsidRPr="001C5E3D">
        <w:t>dependent</w:t>
      </w:r>
      <w:r w:rsidR="00AC3E82" w:rsidRPr="001C5E3D">
        <w:t xml:space="preserve"> on field characteristics, sampling resources, and laboratory </w:t>
      </w:r>
      <w:r w:rsidR="006826EB" w:rsidRPr="001C5E3D">
        <w:t xml:space="preserve">soil volume </w:t>
      </w:r>
      <w:r w:rsidR="00AC3E82" w:rsidRPr="001C5E3D">
        <w:t>requirements.</w:t>
      </w:r>
      <w:r w:rsidR="00C97C7F" w:rsidRPr="001C5E3D">
        <w:t xml:space="preserve"> </w:t>
      </w:r>
      <w:r w:rsidR="00427460" w:rsidRPr="001C5E3D">
        <w:t>Typically,</w:t>
      </w:r>
      <w:r w:rsidR="00C97C7F" w:rsidRPr="001C5E3D">
        <w:t xml:space="preserve"> </w:t>
      </w:r>
      <w:r w:rsidR="00E02607" w:rsidRPr="001C5E3D">
        <w:t xml:space="preserve">a composited sample will include 9-12 individual soil </w:t>
      </w:r>
      <w:r w:rsidR="00464977">
        <w:t>cores</w:t>
      </w:r>
      <w:r w:rsidR="00500CA5" w:rsidRPr="001C5E3D">
        <w:t>, but this number may vary</w:t>
      </w:r>
      <w:r w:rsidR="00E13557" w:rsidRPr="001C5E3D">
        <w:t xml:space="preserve"> within and between projects. </w:t>
      </w:r>
    </w:p>
    <w:p w14:paraId="66BE83FA" w14:textId="73DA0231" w:rsidR="00EA06BD" w:rsidRPr="001C5E3D" w:rsidRDefault="00EA06BD" w:rsidP="00F60E83">
      <w:pPr>
        <w:pStyle w:val="BodyText"/>
      </w:pPr>
      <w:r w:rsidRPr="001C5E3D">
        <w:t>Single-core samples may also be used where determined to be more appropriate for the sampling objectives or analytical requirements.</w:t>
      </w:r>
    </w:p>
    <w:p w14:paraId="58B72EEE" w14:textId="464E0A64" w:rsidR="00EF1285" w:rsidRPr="001C5E3D" w:rsidRDefault="00EF1285" w:rsidP="00F60E83">
      <w:pPr>
        <w:pStyle w:val="BodyText"/>
      </w:pPr>
      <w:r w:rsidRPr="001C5E3D">
        <w:t>In all cases, the locations of the soil sample positions will be reported by the sampling team</w:t>
      </w:r>
      <w:r w:rsidR="00427460" w:rsidRPr="001C5E3D">
        <w:t>.</w:t>
      </w:r>
    </w:p>
    <w:p w14:paraId="03D56E7C" w14:textId="6D4ED228" w:rsidR="002E158F" w:rsidRPr="001C5E3D" w:rsidRDefault="002E158F" w:rsidP="002E158F">
      <w:pPr>
        <w:pStyle w:val="Heading3"/>
      </w:pPr>
      <w:bookmarkStart w:id="22" w:name="_Toc215484552"/>
      <w:r w:rsidRPr="001C5E3D">
        <w:t>Distributed Composites</w:t>
      </w:r>
      <w:bookmarkEnd w:id="22"/>
    </w:p>
    <w:p w14:paraId="5E462145" w14:textId="39D4F5C7" w:rsidR="00B2493D" w:rsidRPr="001C5E3D" w:rsidRDefault="00236ABF" w:rsidP="00B2493D">
      <w:pPr>
        <w:pStyle w:val="BodyText"/>
      </w:pPr>
      <w:r w:rsidRPr="001C5E3D">
        <w:t xml:space="preserve">Under the distributed composites approach, </w:t>
      </w:r>
      <w:r w:rsidR="00284222">
        <w:t>cores</w:t>
      </w:r>
      <w:r w:rsidRPr="001C5E3D">
        <w:t xml:space="preserve"> will be arranged </w:t>
      </w:r>
      <w:r w:rsidR="00D4410A" w:rsidRPr="001C5E3D">
        <w:t xml:space="preserve">across the </w:t>
      </w:r>
      <w:r w:rsidR="00C83E7F">
        <w:t xml:space="preserve">entire </w:t>
      </w:r>
      <w:r w:rsidR="00D4410A" w:rsidRPr="001C5E3D">
        <w:t xml:space="preserve">stratum in an </w:t>
      </w:r>
      <w:r w:rsidR="00D46970" w:rsidRPr="001C5E3D">
        <w:t>evenly spaced</w:t>
      </w:r>
      <w:r w:rsidR="00D4410A" w:rsidRPr="001C5E3D">
        <w:t xml:space="preserve"> grid </w:t>
      </w:r>
      <w:r w:rsidR="00525DC2" w:rsidRPr="001C5E3D">
        <w:t>design.</w:t>
      </w:r>
      <w:r w:rsidR="00D46970" w:rsidRPr="001C5E3D">
        <w:t xml:space="preserve"> </w:t>
      </w:r>
      <w:r w:rsidR="00A43C2E">
        <w:t xml:space="preserve">All </w:t>
      </w:r>
      <w:r w:rsidR="00817A74">
        <w:t>cores</w:t>
      </w:r>
      <w:r w:rsidR="00A43C2E">
        <w:t xml:space="preserve"> within </w:t>
      </w:r>
      <w:r w:rsidR="00A11214">
        <w:t xml:space="preserve">a stratum will then be composited into a single soil sample. </w:t>
      </w:r>
      <w:r w:rsidR="005B309C" w:rsidRPr="001C5E3D">
        <w:t xml:space="preserve">The density of </w:t>
      </w:r>
      <w:r w:rsidR="00817A74">
        <w:t>cores</w:t>
      </w:r>
      <w:r w:rsidR="005B309C" w:rsidRPr="001C5E3D">
        <w:t xml:space="preserve"> within </w:t>
      </w:r>
      <w:r w:rsidR="00BD5F64" w:rsidRPr="001C5E3D">
        <w:t>each stratum wil</w:t>
      </w:r>
      <w:r w:rsidR="00B964FB" w:rsidRPr="001C5E3D">
        <w:t xml:space="preserve">l primarily be determined by </w:t>
      </w:r>
      <w:r w:rsidR="00502DD5" w:rsidRPr="001C5E3D">
        <w:t xml:space="preserve">sampling </w:t>
      </w:r>
      <w:r w:rsidR="00DB4042" w:rsidRPr="001C5E3D">
        <w:t>logistics</w:t>
      </w:r>
      <w:r w:rsidR="00502DD5" w:rsidRPr="001C5E3D">
        <w:t xml:space="preserve"> and laboratory soil volume requirements</w:t>
      </w:r>
      <w:r w:rsidR="00BD5F64" w:rsidRPr="001C5E3D">
        <w:t xml:space="preserve">. </w:t>
      </w:r>
      <w:r w:rsidR="00525DC2" w:rsidRPr="001C5E3D">
        <w:t>This method aims to optimise the capture of spatial variation, particularly in situations where there is no prior knowledge of SOC patterns</w:t>
      </w:r>
      <w:r w:rsidR="00A7216A" w:rsidRPr="001C5E3D">
        <w:t xml:space="preserve">. This method is </w:t>
      </w:r>
      <w:r w:rsidR="00AA2217">
        <w:t>m</w:t>
      </w:r>
      <w:r w:rsidR="00A7216A" w:rsidRPr="001C5E3D">
        <w:t xml:space="preserve">ost appropriate where </w:t>
      </w:r>
      <w:r w:rsidR="00421428" w:rsidRPr="001C5E3D">
        <w:t xml:space="preserve">strata are relatively small in area to </w:t>
      </w:r>
      <w:r w:rsidR="00A41C4E" w:rsidRPr="001C5E3D">
        <w:t xml:space="preserve">ensure </w:t>
      </w:r>
      <w:r w:rsidR="007B2934" w:rsidRPr="001C5E3D">
        <w:t xml:space="preserve">spatial variation is </w:t>
      </w:r>
      <w:r w:rsidR="00A965AA">
        <w:t xml:space="preserve">adequately </w:t>
      </w:r>
      <w:r w:rsidR="007B2934" w:rsidRPr="001C5E3D">
        <w:t xml:space="preserve">captured </w:t>
      </w:r>
      <w:r w:rsidR="00FB0474">
        <w:t xml:space="preserve">whilst retaining </w:t>
      </w:r>
      <w:r w:rsidR="007B2934" w:rsidRPr="001C5E3D">
        <w:t>accuracy</w:t>
      </w:r>
      <w:r w:rsidR="00FB0474">
        <w:t xml:space="preserve"> and avoiding </w:t>
      </w:r>
      <w:r w:rsidR="00F31DD2">
        <w:t xml:space="preserve">averaging over </w:t>
      </w:r>
      <w:r w:rsidR="00FB0474">
        <w:t xml:space="preserve">excessive </w:t>
      </w:r>
      <w:r w:rsidR="00F31DD2">
        <w:t xml:space="preserve">areas </w:t>
      </w:r>
      <w:r w:rsidR="00FB0474">
        <w:t xml:space="preserve">which could obscure </w:t>
      </w:r>
      <w:r w:rsidR="003A5733">
        <w:t xml:space="preserve">real differences. </w:t>
      </w:r>
    </w:p>
    <w:p w14:paraId="05A22039" w14:textId="77777777" w:rsidR="003A3160" w:rsidRPr="001C5E3D" w:rsidRDefault="003A3160" w:rsidP="003A3160">
      <w:pPr>
        <w:pStyle w:val="Caption"/>
      </w:pPr>
      <w:r w:rsidRPr="001C5E3D">
        <w:rPr>
          <w:noProof/>
        </w:rPr>
        <w:drawing>
          <wp:inline distT="0" distB="0" distL="0" distR="0" wp14:anchorId="03C9A700" wp14:editId="41488438">
            <wp:extent cx="3874416" cy="2739906"/>
            <wp:effectExtent l="0" t="0" r="0" b="3810"/>
            <wp:docPr id="1307391964" name="Picture 1" descr="A map of a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91964" name="Picture 1" descr="A map of a land&#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87554" cy="2749197"/>
                    </a:xfrm>
                    <a:prstGeom prst="rect">
                      <a:avLst/>
                    </a:prstGeom>
                    <a:noFill/>
                    <a:ln>
                      <a:noFill/>
                    </a:ln>
                  </pic:spPr>
                </pic:pic>
              </a:graphicData>
            </a:graphic>
          </wp:inline>
        </w:drawing>
      </w:r>
      <w:r w:rsidRPr="001C5E3D">
        <w:t xml:space="preserve"> </w:t>
      </w:r>
    </w:p>
    <w:p w14:paraId="240C4F2F" w14:textId="78693ADA" w:rsidR="003A3160" w:rsidRPr="001C5E3D" w:rsidRDefault="003A3160" w:rsidP="003A3160">
      <w:pPr>
        <w:pStyle w:val="Caption"/>
      </w:pPr>
      <w:bookmarkStart w:id="23" w:name="_Toc215484589"/>
      <w:r w:rsidRPr="001C5E3D">
        <w:t xml:space="preserve">Figure </w:t>
      </w:r>
      <w:r w:rsidRPr="001C5E3D">
        <w:fldChar w:fldCharType="begin"/>
      </w:r>
      <w:r w:rsidRPr="001C5E3D">
        <w:instrText xml:space="preserve"> SEQ Figure \* ARABIC </w:instrText>
      </w:r>
      <w:r w:rsidRPr="001C5E3D">
        <w:fldChar w:fldCharType="separate"/>
      </w:r>
      <w:r w:rsidR="005B5314">
        <w:rPr>
          <w:noProof/>
        </w:rPr>
        <w:t>1</w:t>
      </w:r>
      <w:r w:rsidRPr="001C5E3D">
        <w:fldChar w:fldCharType="end"/>
      </w:r>
      <w:r w:rsidRPr="001C5E3D">
        <w:t xml:space="preserve"> - Example of distributed composite sampling.</w:t>
      </w:r>
      <w:bookmarkEnd w:id="23"/>
    </w:p>
    <w:p w14:paraId="6FF03CAC" w14:textId="240D23FB" w:rsidR="002E158F" w:rsidRPr="001C5E3D" w:rsidRDefault="002E158F" w:rsidP="002E158F">
      <w:pPr>
        <w:pStyle w:val="Heading3"/>
      </w:pPr>
      <w:bookmarkStart w:id="24" w:name="_Toc215484553"/>
      <w:r w:rsidRPr="001C5E3D">
        <w:t>Clustered Composites</w:t>
      </w:r>
      <w:bookmarkEnd w:id="24"/>
    </w:p>
    <w:p w14:paraId="74FFCF46" w14:textId="462AB0CD" w:rsidR="00C2203D" w:rsidRPr="001C5E3D" w:rsidRDefault="00FE0A1A" w:rsidP="00A160A6">
      <w:pPr>
        <w:pStyle w:val="BodyText"/>
      </w:pPr>
      <w:r>
        <w:t xml:space="preserve">For the clustered </w:t>
      </w:r>
      <w:r w:rsidR="00427460">
        <w:t>composites approach,</w:t>
      </w:r>
      <w:r>
        <w:t xml:space="preserve"> </w:t>
      </w:r>
      <w:r w:rsidR="006748E0">
        <w:t xml:space="preserve">the number and location of </w:t>
      </w:r>
      <w:r>
        <w:t>sampling poin</w:t>
      </w:r>
      <w:r w:rsidR="006748E0">
        <w:t>ts</w:t>
      </w:r>
      <w:r>
        <w:t xml:space="preserve"> </w:t>
      </w:r>
      <w:r w:rsidR="008D6962">
        <w:t>may</w:t>
      </w:r>
      <w:r>
        <w:t xml:space="preserve"> be determined by </w:t>
      </w:r>
      <w:r w:rsidR="005821D8">
        <w:t>stratum</w:t>
      </w:r>
      <w:r>
        <w:t xml:space="preserve"> size and/or existing variability.</w:t>
      </w:r>
      <w:r w:rsidR="00CD469D">
        <w:t xml:space="preserve"> </w:t>
      </w:r>
      <w:r w:rsidR="00EC21D7">
        <w:t>Sampling points may be placed at random locations within the strata</w:t>
      </w:r>
      <w:r w:rsidR="00C6397C">
        <w:t xml:space="preserve">, </w:t>
      </w:r>
      <w:r w:rsidR="005C6D98">
        <w:t>in representative locations within the stratum where prior knowledge of SOC patterns is available</w:t>
      </w:r>
      <w:r w:rsidR="00C6397C">
        <w:t xml:space="preserve">, or in an evenly spaced grid pattern within the stratum. </w:t>
      </w:r>
      <w:r w:rsidR="008A703F">
        <w:t xml:space="preserve">At each sampling point, several </w:t>
      </w:r>
      <w:r w:rsidR="002A5884">
        <w:t xml:space="preserve">cores </w:t>
      </w:r>
      <w:r w:rsidR="008A703F">
        <w:t>will be collected within a small radius (typically &lt;</w:t>
      </w:r>
      <w:r w:rsidR="002C4E89">
        <w:t>2</w:t>
      </w:r>
      <w:r w:rsidR="008A703F">
        <w:t xml:space="preserve">0 m) and composited to produce a sample for that </w:t>
      </w:r>
      <w:r w:rsidR="005B38D7">
        <w:t xml:space="preserve">individual </w:t>
      </w:r>
      <w:r w:rsidR="008A703F">
        <w:t xml:space="preserve">point. </w:t>
      </w:r>
      <w:r w:rsidR="008A703F" w:rsidRPr="00E0076B">
        <w:t>This differs from the distributed composites approach in which all soil cores collected across a stratum are combined into one composite</w:t>
      </w:r>
      <w:r w:rsidR="006222CC" w:rsidRPr="00E0076B">
        <w:t>.</w:t>
      </w:r>
      <w:r w:rsidR="008A703F" w:rsidRPr="00E0076B">
        <w:t xml:space="preserve"> </w:t>
      </w:r>
      <w:r w:rsidR="006222CC" w:rsidRPr="00E0076B">
        <w:t>I</w:t>
      </w:r>
      <w:r w:rsidR="008A703F" w:rsidRPr="00E0076B">
        <w:t>n the clustered approach</w:t>
      </w:r>
      <w:r w:rsidR="006222CC" w:rsidRPr="00E0076B">
        <w:t>,</w:t>
      </w:r>
      <w:r w:rsidR="008A703F" w:rsidRPr="00E0076B">
        <w:t xml:space="preserve"> each point retains its own composite sample.</w:t>
      </w:r>
    </w:p>
    <w:p w14:paraId="67B38A66" w14:textId="77777777" w:rsidR="00FE0A1A" w:rsidRPr="001C5E3D" w:rsidRDefault="00FE0A1A" w:rsidP="00A47BD2">
      <w:pPr>
        <w:pStyle w:val="BodyText"/>
        <w:jc w:val="center"/>
      </w:pPr>
      <w:r w:rsidRPr="001C5E3D">
        <w:rPr>
          <w:noProof/>
        </w:rPr>
        <w:drawing>
          <wp:inline distT="0" distB="0" distL="0" distR="0" wp14:anchorId="24C76C27" wp14:editId="46CD0CF4">
            <wp:extent cx="4590854" cy="3248591"/>
            <wp:effectExtent l="0" t="0" r="635" b="9525"/>
            <wp:docPr id="1920777011" name="Picture 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77011" name="Picture 2" descr="A map of a city&#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92821" cy="3249983"/>
                    </a:xfrm>
                    <a:prstGeom prst="rect">
                      <a:avLst/>
                    </a:prstGeom>
                    <a:noFill/>
                    <a:ln>
                      <a:noFill/>
                    </a:ln>
                  </pic:spPr>
                </pic:pic>
              </a:graphicData>
            </a:graphic>
          </wp:inline>
        </w:drawing>
      </w:r>
    </w:p>
    <w:p w14:paraId="4EE89803" w14:textId="763EDECF" w:rsidR="00C44A7F" w:rsidRPr="001C5E3D" w:rsidRDefault="00FE0A1A" w:rsidP="000B6877">
      <w:pPr>
        <w:pStyle w:val="Caption"/>
      </w:pPr>
      <w:bookmarkStart w:id="25" w:name="_Toc215484590"/>
      <w:r w:rsidRPr="001C5E3D">
        <w:t xml:space="preserve">Figure </w:t>
      </w:r>
      <w:r w:rsidRPr="001C5E3D">
        <w:fldChar w:fldCharType="begin"/>
      </w:r>
      <w:r w:rsidRPr="001C5E3D">
        <w:instrText xml:space="preserve"> SEQ Figure \* ARABIC </w:instrText>
      </w:r>
      <w:r w:rsidRPr="001C5E3D">
        <w:fldChar w:fldCharType="separate"/>
      </w:r>
      <w:r w:rsidR="005B5314">
        <w:rPr>
          <w:noProof/>
        </w:rPr>
        <w:t>2</w:t>
      </w:r>
      <w:r w:rsidRPr="001C5E3D">
        <w:fldChar w:fldCharType="end"/>
      </w:r>
      <w:r w:rsidRPr="001C5E3D">
        <w:t xml:space="preserve"> - Example of </w:t>
      </w:r>
      <w:r w:rsidR="00CA6EF0" w:rsidRPr="001C5E3D">
        <w:t>clustered composite</w:t>
      </w:r>
      <w:r w:rsidRPr="001C5E3D">
        <w:t xml:space="preserve"> </w:t>
      </w:r>
      <w:r w:rsidR="00CA6EF0" w:rsidRPr="001C5E3D">
        <w:t>s</w:t>
      </w:r>
      <w:r w:rsidRPr="001C5E3D">
        <w:t>ampling.</w:t>
      </w:r>
      <w:bookmarkEnd w:id="25"/>
    </w:p>
    <w:p w14:paraId="243AC314" w14:textId="77777777" w:rsidR="00FE0A1A" w:rsidRPr="001C5E3D" w:rsidRDefault="00FE0A1A" w:rsidP="005650C5">
      <w:pPr>
        <w:pStyle w:val="Heading2"/>
      </w:pPr>
      <w:bookmarkStart w:id="26" w:name="_Toc116222408"/>
      <w:bookmarkStart w:id="27" w:name="_Toc215484555"/>
      <w:r w:rsidRPr="001C5E3D">
        <w:t>Soil Core Extraction</w:t>
      </w:r>
      <w:bookmarkEnd w:id="26"/>
      <w:bookmarkEnd w:id="27"/>
    </w:p>
    <w:p w14:paraId="7D5A9F9E" w14:textId="0B9252E8" w:rsidR="00FE0A1A" w:rsidRPr="001C5E3D" w:rsidRDefault="00FE0A1A" w:rsidP="005650C5">
      <w:pPr>
        <w:pStyle w:val="BodyText"/>
      </w:pPr>
      <w:r w:rsidRPr="001C5E3D">
        <w:t xml:space="preserve">To maintain the integrity of the results the Regen Network soil sampling guide </w:t>
      </w:r>
      <w:sdt>
        <w:sdtPr>
          <w:rPr>
            <w:color w:val="000000"/>
          </w:rPr>
          <w:tag w:val="MENDELEY_CITATION_v3_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"/>
          <w:id w:val="480817209"/>
          <w:placeholder>
            <w:docPart w:val="DefaultPlaceholder_-1854013440"/>
          </w:placeholder>
        </w:sdtPr>
        <w:sdtEndPr/>
        <w:sdtContent>
          <w:r w:rsidR="00453235" w:rsidRPr="00453235">
            <w:rPr>
              <w:color w:val="000000"/>
            </w:rPr>
            <w:t>(Booman et al., 2023)</w:t>
          </w:r>
        </w:sdtContent>
      </w:sdt>
      <w:r w:rsidRPr="001C5E3D">
        <w:t xml:space="preserve"> will be the main reference. The following method will be used to collect soil samples:</w:t>
      </w:r>
    </w:p>
    <w:p w14:paraId="18AA69EF" w14:textId="770F86A5" w:rsidR="00FE0A1A" w:rsidRPr="001C5E3D" w:rsidRDefault="00FE0A1A" w:rsidP="005650C5">
      <w:pPr>
        <w:pStyle w:val="ListParagraph"/>
        <w:numPr>
          <w:ilvl w:val="0"/>
          <w:numId w:val="39"/>
        </w:numPr>
      </w:pPr>
      <w:r w:rsidRPr="001C5E3D">
        <w:t xml:space="preserve">This proposal will use a </w:t>
      </w:r>
      <w:r w:rsidR="00C65B18" w:rsidRPr="001C5E3D">
        <w:t>consistent depth across monitoring rounds</w:t>
      </w:r>
      <w:r w:rsidRPr="001C5E3D">
        <w:t>.</w:t>
      </w:r>
    </w:p>
    <w:p w14:paraId="5CAEC147" w14:textId="77777777" w:rsidR="00FE0A1A" w:rsidRPr="001C5E3D" w:rsidRDefault="00FE0A1A" w:rsidP="005650C5">
      <w:pPr>
        <w:pStyle w:val="ListParagraph"/>
        <w:numPr>
          <w:ilvl w:val="0"/>
          <w:numId w:val="40"/>
        </w:numPr>
      </w:pPr>
      <w:r w:rsidRPr="001C5E3D">
        <w:t>The sampling depth will be the same for all samples. The only exception to this will be where the nominated sampling depth cannot be reached due to bedrock or impenetrable layers. The sampling depth will be recorded where &lt;30cm.</w:t>
      </w:r>
    </w:p>
    <w:p w14:paraId="376CB058" w14:textId="4F7A4A07" w:rsidR="00FE0A1A" w:rsidRPr="001C5E3D" w:rsidRDefault="00FE0A1A" w:rsidP="1F40A78A">
      <w:pPr>
        <w:pStyle w:val="ListParagraph"/>
      </w:pPr>
      <w:r>
        <w:t xml:space="preserve">Each core will be georeferenced using a GNSS device with an accuracy of </w:t>
      </w:r>
      <w:r w:rsidR="00672EFB">
        <w:t>10</w:t>
      </w:r>
      <w:r>
        <w:t xml:space="preserve"> metres or better.</w:t>
      </w:r>
    </w:p>
    <w:p w14:paraId="5FB5F2FD" w14:textId="2727ACD3" w:rsidR="00FE0A1A" w:rsidRPr="001C5E3D" w:rsidRDefault="00FE0A1A" w:rsidP="005650C5">
      <w:pPr>
        <w:pStyle w:val="ListParagraph"/>
        <w:numPr>
          <w:ilvl w:val="0"/>
          <w:numId w:val="43"/>
        </w:numPr>
      </w:pPr>
      <w:r w:rsidRPr="001C5E3D">
        <w:t xml:space="preserve">Samples will be taken </w:t>
      </w:r>
      <w:r w:rsidR="0083681F" w:rsidRPr="001C5E3D">
        <w:t>a sufficient distance from</w:t>
      </w:r>
      <w:r w:rsidRPr="001C5E3D">
        <w:t xml:space="preserve"> any tree, structure, or body of water</w:t>
      </w:r>
      <w:r w:rsidR="00D40A60" w:rsidRPr="001C5E3D">
        <w:t xml:space="preserve"> so as not to be influenced</w:t>
      </w:r>
      <w:r w:rsidRPr="001C5E3D">
        <w:t>.</w:t>
      </w:r>
    </w:p>
    <w:p w14:paraId="6237B7A3" w14:textId="77777777" w:rsidR="00FE0A1A" w:rsidRPr="001C5E3D" w:rsidRDefault="00FE0A1A" w:rsidP="005650C5">
      <w:pPr>
        <w:pStyle w:val="ListParagraph"/>
        <w:numPr>
          <w:ilvl w:val="0"/>
          <w:numId w:val="44"/>
        </w:numPr>
      </w:pPr>
      <w:r w:rsidRPr="001C5E3D">
        <w:t>The date/time of each core will be recorded for each sampling round.</w:t>
      </w:r>
    </w:p>
    <w:p w14:paraId="0E8CDF5B" w14:textId="6A481F6C" w:rsidR="00FE0A1A" w:rsidRPr="001C5E3D" w:rsidRDefault="00FE0A1A" w:rsidP="005650C5">
      <w:pPr>
        <w:pStyle w:val="ListParagraph"/>
        <w:numPr>
          <w:ilvl w:val="0"/>
          <w:numId w:val="45"/>
        </w:numPr>
      </w:pPr>
      <w:r w:rsidRPr="001C5E3D">
        <w:t>Sampling rounds may be conducted earlier than 6 months after the application of organic amendments, provided that the contribution of the organic carbon (OC) content of the amendment can be estimated and deducted from the SOCS.</w:t>
      </w:r>
    </w:p>
    <w:p w14:paraId="4D615231" w14:textId="193F4ECA" w:rsidR="00FE0A1A" w:rsidRPr="001C5E3D" w:rsidRDefault="00FE0A1A" w:rsidP="00143BC6">
      <w:pPr>
        <w:pStyle w:val="Heading2"/>
      </w:pPr>
      <w:bookmarkStart w:id="28" w:name="_Toc215484556"/>
      <w:bookmarkStart w:id="29" w:name="_Toc116222407"/>
      <w:r w:rsidRPr="001C5E3D">
        <w:t>Sampling Uncertainty</w:t>
      </w:r>
      <w:bookmarkEnd w:id="28"/>
    </w:p>
    <w:p w14:paraId="402B1680" w14:textId="4D3D41BB" w:rsidR="005824B8" w:rsidRPr="001C5E3D" w:rsidRDefault="005824B8" w:rsidP="00AB44DE">
      <w:pPr>
        <w:pStyle w:val="BodyText"/>
      </w:pPr>
      <w:r w:rsidRPr="001C5E3D">
        <w:t xml:space="preserve">Soil represents a </w:t>
      </w:r>
      <w:r w:rsidRPr="001C5E3D">
        <w:rPr>
          <w:rStyle w:val="Strong"/>
          <w:rFonts w:cs="Arial"/>
          <w:b w:val="0"/>
          <w:bCs w:val="0"/>
        </w:rPr>
        <w:t>spatially continuous and highly heterogeneous medium</w:t>
      </w:r>
      <w:r w:rsidRPr="001C5E3D">
        <w:rPr>
          <w:b/>
          <w:bCs/>
        </w:rPr>
        <w:t xml:space="preserve">, </w:t>
      </w:r>
      <w:r w:rsidRPr="001C5E3D">
        <w:t>often treated as an</w:t>
      </w:r>
      <w:r w:rsidRPr="001C5E3D">
        <w:rPr>
          <w:b/>
          <w:bCs/>
        </w:rPr>
        <w:t xml:space="preserve"> </w:t>
      </w:r>
      <w:r w:rsidRPr="001C5E3D">
        <w:rPr>
          <w:rStyle w:val="Strong"/>
          <w:rFonts w:cs="Arial"/>
          <w:b w:val="0"/>
          <w:bCs w:val="0"/>
        </w:rPr>
        <w:t>infinite population</w:t>
      </w:r>
      <w:r w:rsidRPr="001C5E3D">
        <w:t xml:space="preserve"> in statistical terms due to the impracticality of sampling every individual unit (grain or location). Consequently, </w:t>
      </w:r>
      <w:r w:rsidRPr="001C5E3D">
        <w:rPr>
          <w:rStyle w:val="Strong"/>
          <w:rFonts w:cs="Arial"/>
          <w:b w:val="0"/>
          <w:bCs w:val="0"/>
        </w:rPr>
        <w:t>statistical inference</w:t>
      </w:r>
      <w:r w:rsidRPr="001C5E3D">
        <w:t xml:space="preserve"> is required to estimate population parameters (e.g.</w:t>
      </w:r>
      <w:r w:rsidR="00691415">
        <w:t xml:space="preserve"> </w:t>
      </w:r>
      <w:r w:rsidRPr="001C5E3D">
        <w:t xml:space="preserve">mean SOC concentration) from a </w:t>
      </w:r>
      <w:r w:rsidRPr="001C5E3D">
        <w:rPr>
          <w:rStyle w:val="Strong"/>
          <w:rFonts w:cs="Arial"/>
          <w:b w:val="0"/>
          <w:bCs w:val="0"/>
        </w:rPr>
        <w:t>finite sample set</w:t>
      </w:r>
      <w:r w:rsidRPr="001C5E3D">
        <w:t xml:space="preserve">. These estimates inherently carry uncertainty, which can be </w:t>
      </w:r>
      <w:r w:rsidR="00F36C39">
        <w:t>estimated</w:t>
      </w:r>
      <w:r w:rsidRPr="001C5E3D">
        <w:t xml:space="preserve"> using </w:t>
      </w:r>
      <w:r w:rsidRPr="001C5E3D">
        <w:rPr>
          <w:rStyle w:val="Strong"/>
          <w:rFonts w:cs="Arial"/>
          <w:b w:val="0"/>
          <w:bCs w:val="0"/>
        </w:rPr>
        <w:t>confidence intervals</w:t>
      </w:r>
      <w:r w:rsidRPr="001C5E3D">
        <w:t xml:space="preserve">, a method that reflects the variability of the estimate due to </w:t>
      </w:r>
      <w:r w:rsidR="00A60081">
        <w:t xml:space="preserve">statistical </w:t>
      </w:r>
      <w:r w:rsidRPr="001C5E3D">
        <w:t xml:space="preserve">sampling error </w:t>
      </w:r>
      <w:sdt>
        <w:sdtPr>
          <w:rPr>
            <w:color w:val="000000"/>
          </w:rPr>
          <w:tag w:val="MENDELEY_CITATION_v3_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"/>
          <w:id w:val="1490137305"/>
          <w:placeholder>
            <w:docPart w:val="DefaultPlaceholder_-1854013440"/>
          </w:placeholder>
        </w:sdtPr>
        <w:sdtEndPr/>
        <w:sdtContent>
          <w:r w:rsidR="00453235" w:rsidRPr="00453235">
            <w:rPr>
              <w:rFonts w:eastAsia="Times New Roman"/>
              <w:color w:val="000000"/>
            </w:rPr>
            <w:t>(Montgomery &amp; Runger, 2014)</w:t>
          </w:r>
        </w:sdtContent>
      </w:sdt>
      <w:r w:rsidRPr="001C5E3D">
        <w:t xml:space="preserve">. The precision of such estimates improves with increased sample size, as per the </w:t>
      </w:r>
      <w:r w:rsidRPr="001C5E3D">
        <w:rPr>
          <w:rStyle w:val="Strong"/>
          <w:rFonts w:cs="Arial"/>
          <w:b w:val="0"/>
          <w:bCs w:val="0"/>
        </w:rPr>
        <w:t>Central Limit Theorem</w:t>
      </w:r>
      <w:r w:rsidRPr="001C5E3D">
        <w:t xml:space="preserve">, but collecting large sample sets is often constrained by cost and logistics </w:t>
      </w:r>
      <w:sdt>
        <w:sdtPr>
          <w:rPr>
            <w:color w:val="000000"/>
          </w:rPr>
          <w:tag w:val="MENDELEY_CITATION_v3_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"/>
          <w:id w:val="304515770"/>
          <w:placeholder>
            <w:docPart w:val="DefaultPlaceholder_-1854013440"/>
          </w:placeholder>
        </w:sdtPr>
        <w:sdtEndPr/>
        <w:sdtContent>
          <w:r w:rsidR="00453235" w:rsidRPr="00453235">
            <w:rPr>
              <w:rFonts w:eastAsia="Times New Roman"/>
              <w:color w:val="000000"/>
            </w:rPr>
            <w:t>(Webster &amp; Oliver, 2007)</w:t>
          </w:r>
        </w:sdtContent>
      </w:sdt>
      <w:r w:rsidRPr="001C5E3D">
        <w:t>.</w:t>
      </w:r>
    </w:p>
    <w:p w14:paraId="500B0849" w14:textId="77777777" w:rsidR="005824B8" w:rsidRPr="001C5E3D" w:rsidRDefault="005824B8" w:rsidP="00AB44DE">
      <w:pPr>
        <w:pStyle w:val="BodyText"/>
      </w:pPr>
      <w:r w:rsidRPr="001C5E3D">
        <w:t xml:space="preserve">To address this, a methodology is employed that </w:t>
      </w:r>
      <w:r w:rsidRPr="001C5E3D">
        <w:rPr>
          <w:rStyle w:val="Strong"/>
          <w:rFonts w:cs="Arial"/>
          <w:b w:val="0"/>
          <w:bCs w:val="0"/>
        </w:rPr>
        <w:t>synthetically augments the sample density</w:t>
      </w:r>
      <w:r w:rsidRPr="001C5E3D">
        <w:t xml:space="preserve"> using a combination of observed sample data and </w:t>
      </w:r>
      <w:r w:rsidRPr="001C5E3D">
        <w:rPr>
          <w:rStyle w:val="Strong"/>
          <w:rFonts w:cs="Arial"/>
          <w:b w:val="0"/>
          <w:bCs w:val="0"/>
        </w:rPr>
        <w:t>multispectral imagery</w:t>
      </w:r>
      <w:r w:rsidRPr="001C5E3D">
        <w:t xml:space="preserve"> processed through a </w:t>
      </w:r>
      <w:r w:rsidRPr="001C5E3D">
        <w:rPr>
          <w:rStyle w:val="Strong"/>
          <w:rFonts w:cs="Arial"/>
          <w:b w:val="0"/>
          <w:bCs w:val="0"/>
        </w:rPr>
        <w:t>trained neural network</w:t>
      </w:r>
      <w:r w:rsidRPr="001C5E3D">
        <w:t>. This approach generates synthetic data points that maintain spatial consistency with the resolution of the imagery, effectively increasing the sampling density without additional fieldwork. The reliability of inferences drawn from this synthetic dataset is contingent on the resolution of the imagery used during the baseline monitoring period. If resolution is reduced, the uncertainty in derived estimates increases proportionally.</w:t>
      </w:r>
    </w:p>
    <w:p w14:paraId="39A07528" w14:textId="3420AEA2" w:rsidR="00FE0A1A" w:rsidRDefault="005824B8" w:rsidP="00AB44DE">
      <w:pPr>
        <w:pStyle w:val="BodyText"/>
      </w:pPr>
      <w:r w:rsidRPr="001C5E3D">
        <w:t xml:space="preserve">The </w:t>
      </w:r>
      <w:r w:rsidRPr="001C5E3D">
        <w:rPr>
          <w:rStyle w:val="Strong"/>
          <w:rFonts w:cs="Arial"/>
          <w:b w:val="0"/>
          <w:bCs w:val="0"/>
        </w:rPr>
        <w:t>uncertainty in SOC estimation</w:t>
      </w:r>
      <w:r w:rsidRPr="001C5E3D">
        <w:t xml:space="preserve"> is </w:t>
      </w:r>
      <w:r w:rsidR="00CD5277">
        <w:t xml:space="preserve">inversely </w:t>
      </w:r>
      <w:r w:rsidRPr="001C5E3D">
        <w:t xml:space="preserve">related to the </w:t>
      </w:r>
      <w:r w:rsidRPr="001C5E3D">
        <w:rPr>
          <w:rStyle w:val="Strong"/>
          <w:rFonts w:cs="Arial"/>
          <w:b w:val="0"/>
          <w:bCs w:val="0"/>
        </w:rPr>
        <w:t>sampling density</w:t>
      </w:r>
      <w:r w:rsidRPr="001C5E3D">
        <w:t xml:space="preserve"> and </w:t>
      </w:r>
      <w:r w:rsidR="00CD5277">
        <w:t>directly</w:t>
      </w:r>
      <w:r w:rsidRPr="001C5E3D">
        <w:t xml:space="preserve"> related to the </w:t>
      </w:r>
      <w:r w:rsidRPr="001C5E3D">
        <w:rPr>
          <w:rStyle w:val="Strong"/>
          <w:rFonts w:cs="Arial"/>
          <w:b w:val="0"/>
          <w:bCs w:val="0"/>
        </w:rPr>
        <w:t>spatial variability</w:t>
      </w:r>
      <w:r w:rsidRPr="001C5E3D">
        <w:t xml:space="preserve"> of SOC, which can be quantified using the </w:t>
      </w:r>
      <w:r w:rsidRPr="001C5E3D">
        <w:rPr>
          <w:rStyle w:val="Strong"/>
          <w:rFonts w:cs="Arial"/>
          <w:b w:val="0"/>
          <w:bCs w:val="0"/>
        </w:rPr>
        <w:t>standard deviation</w:t>
      </w:r>
      <w:r w:rsidRPr="001C5E3D">
        <w:t xml:space="preserve"> or </w:t>
      </w:r>
      <w:r w:rsidRPr="001C5E3D">
        <w:rPr>
          <w:rStyle w:val="Strong"/>
          <w:rFonts w:cs="Arial"/>
          <w:b w:val="0"/>
          <w:bCs w:val="0"/>
        </w:rPr>
        <w:t>coefficient of variation</w:t>
      </w:r>
      <w:r w:rsidRPr="001C5E3D">
        <w:t>. This relationship can be simulated by generating random values with defined variability across grids of decreasing sample density. Such simulations illustrate the impact of sampling resolution on statistical confidence, as shown in</w:t>
      </w:r>
      <w:r w:rsidR="00621FCD" w:rsidRPr="001C5E3D">
        <w:t xml:space="preserve"> </w:t>
      </w:r>
      <w:r w:rsidR="00E66FA1" w:rsidRPr="001C5E3D">
        <w:fldChar w:fldCharType="begin"/>
      </w:r>
      <w:r w:rsidR="00E66FA1" w:rsidRPr="001C5E3D">
        <w:instrText xml:space="preserve"> REF _Ref168328875 \h </w:instrText>
      </w:r>
      <w:r w:rsidR="00AB44DE" w:rsidRPr="001C5E3D">
        <w:instrText xml:space="preserve"> \* MERGEFORMAT </w:instrText>
      </w:r>
      <w:r w:rsidR="00E66FA1" w:rsidRPr="001C5E3D">
        <w:fldChar w:fldCharType="separate"/>
      </w:r>
      <w:r w:rsidR="005B5314" w:rsidRPr="001C5E3D">
        <w:t xml:space="preserve">Figure </w:t>
      </w:r>
      <w:r w:rsidR="005B5314">
        <w:t>3</w:t>
      </w:r>
      <w:r w:rsidR="00E66FA1" w:rsidRPr="001C5E3D">
        <w:fldChar w:fldCharType="end"/>
      </w:r>
      <w:r w:rsidR="0027343D">
        <w:t xml:space="preserve">, and may be used to </w:t>
      </w:r>
      <w:r w:rsidR="00140BA9">
        <w:t xml:space="preserve">determine optimal sampling density if SOC variability is known. </w:t>
      </w:r>
      <w:r w:rsidRPr="001C5E3D">
        <w:t xml:space="preserve">These principles align with geostatistical theory and spatial sampling design </w:t>
      </w:r>
      <w:sdt>
        <w:sdtPr>
          <w:rPr>
            <w:color w:val="000000"/>
          </w:rPr>
          <w:tag w:val="MENDELEY_CITATION_v3_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"/>
          <w:id w:val="596840208"/>
          <w:placeholder>
            <w:docPart w:val="DefaultPlaceholder_-1854013440"/>
          </w:placeholder>
        </w:sdtPr>
        <w:sdtEndPr/>
        <w:sdtContent>
          <w:r w:rsidR="00453235" w:rsidRPr="00453235">
            <w:rPr>
              <w:rFonts w:eastAsia="Times New Roman"/>
              <w:color w:val="000000"/>
            </w:rPr>
            <w:t>(Isaaks &amp; Srivastava, 1991)</w:t>
          </w:r>
        </w:sdtContent>
      </w:sdt>
      <w:r w:rsidRPr="001C5E3D">
        <w:t>.</w:t>
      </w:r>
    </w:p>
    <w:p w14:paraId="5BBB4F67" w14:textId="028C3108" w:rsidR="00FE0A1A" w:rsidRPr="001C5E3D" w:rsidRDefault="00035F9F" w:rsidP="00455B9C">
      <w:pPr>
        <w:jc w:val="center"/>
      </w:pPr>
      <w:r w:rsidRPr="001C5E3D">
        <w:rPr>
          <w:noProof/>
        </w:rPr>
        <w:drawing>
          <wp:inline distT="0" distB="0" distL="0" distR="0" wp14:anchorId="5741B4F4" wp14:editId="2C161C42">
            <wp:extent cx="5731510" cy="3743960"/>
            <wp:effectExtent l="0" t="0" r="2540" b="8890"/>
            <wp:docPr id="662051427" name="Chart 1">
              <a:extLst xmlns:a="http://schemas.openxmlformats.org/drawingml/2006/main">
                <a:ext uri="{FF2B5EF4-FFF2-40B4-BE49-F238E27FC236}">
                  <a16:creationId xmlns:a16="http://schemas.microsoft.com/office/drawing/2014/main" id="{B94B9BD9-DD66-8498-3965-27E919F5D0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1E36883" w14:textId="0427F82F" w:rsidR="00AA675B" w:rsidRDefault="00FE0A1A" w:rsidP="002279FF">
      <w:pPr>
        <w:pStyle w:val="Caption"/>
      </w:pPr>
      <w:bookmarkStart w:id="30" w:name="_Ref168328875"/>
      <w:bookmarkStart w:id="31" w:name="_Toc215484591"/>
      <w:r w:rsidRPr="001C5E3D">
        <w:t xml:space="preserve">Figure </w:t>
      </w:r>
      <w:r w:rsidRPr="001C5E3D">
        <w:fldChar w:fldCharType="begin"/>
      </w:r>
      <w:r w:rsidRPr="001C5E3D">
        <w:instrText xml:space="preserve"> SEQ Figure \* ARABIC </w:instrText>
      </w:r>
      <w:r w:rsidRPr="001C5E3D">
        <w:fldChar w:fldCharType="separate"/>
      </w:r>
      <w:r w:rsidR="005B5314">
        <w:rPr>
          <w:noProof/>
        </w:rPr>
        <w:t>3</w:t>
      </w:r>
      <w:r w:rsidRPr="001C5E3D">
        <w:fldChar w:fldCharType="end"/>
      </w:r>
      <w:bookmarkEnd w:id="30"/>
      <w:r w:rsidR="00E67FD0">
        <w:t xml:space="preserve"> -</w:t>
      </w:r>
      <w:r w:rsidRPr="001C5E3D">
        <w:t xml:space="preserve"> Sample </w:t>
      </w:r>
      <w:r w:rsidR="00636191" w:rsidRPr="001C5E3D">
        <w:t>Uncertainty</w:t>
      </w:r>
      <w:r w:rsidRPr="001C5E3D">
        <w:t xml:space="preserve"> </w:t>
      </w:r>
      <w:r w:rsidR="004104A5" w:rsidRPr="001C5E3D">
        <w:t>v Relative</w:t>
      </w:r>
      <w:r w:rsidRPr="001C5E3D">
        <w:t xml:space="preserve"> Sample Density</w:t>
      </w:r>
      <w:r w:rsidR="006729F6">
        <w:t>.</w:t>
      </w:r>
      <w:r w:rsidR="00DA6A8B">
        <w:t xml:space="preserve"> </w:t>
      </w:r>
      <w:r w:rsidR="00512C08">
        <w:t>C</w:t>
      </w:r>
      <w:r w:rsidR="00742994">
        <w:t>olours denote the variability (St</w:t>
      </w:r>
      <w:r w:rsidR="00CA2E2C">
        <w:t xml:space="preserve">andard </w:t>
      </w:r>
      <w:r w:rsidR="00742994">
        <w:t>Dev</w:t>
      </w:r>
      <w:r w:rsidR="00CA2E2C">
        <w:t>iation</w:t>
      </w:r>
      <w:r w:rsidR="00742994">
        <w:t>)</w:t>
      </w:r>
      <w:r w:rsidR="00D57B05">
        <w:t xml:space="preserve"> within the sample area.</w:t>
      </w:r>
      <w:bookmarkEnd w:id="31"/>
      <w:r w:rsidRPr="001C5E3D">
        <w:t xml:space="preserve"> </w:t>
      </w:r>
    </w:p>
    <w:p w14:paraId="654F877C" w14:textId="77777777" w:rsidR="00FE0A1A" w:rsidRPr="001C5E3D" w:rsidRDefault="00FE0A1A" w:rsidP="006302A3">
      <w:pPr>
        <w:pStyle w:val="Heading1"/>
      </w:pPr>
      <w:bookmarkStart w:id="32" w:name="_Toc215484557"/>
      <w:r w:rsidRPr="001C5E3D">
        <w:t>PROCESSING WORKFLOW</w:t>
      </w:r>
      <w:bookmarkEnd w:id="32"/>
    </w:p>
    <w:p w14:paraId="370D9A41" w14:textId="6C7AA65A" w:rsidR="00FE0A1A" w:rsidRPr="001C5E3D" w:rsidRDefault="00FE0A1A" w:rsidP="005650C5">
      <w:pPr>
        <w:pStyle w:val="BodyText"/>
      </w:pPr>
      <w:r w:rsidRPr="001C5E3D">
        <w:t xml:space="preserve">The following workﬂow outlines the method used to estimate SOC stocks using </w:t>
      </w:r>
      <w:r w:rsidR="00E82F02" w:rsidRPr="001C5E3D">
        <w:t>remotely sensed imagery</w:t>
      </w:r>
      <w:r w:rsidRPr="001C5E3D">
        <w:t>, ancillary data and ML. All images and ancillary data included in the analysis will be speciﬁed in the project report. The workflow sequence will be:</w:t>
      </w:r>
    </w:p>
    <w:p w14:paraId="1FE39345" w14:textId="77777777" w:rsidR="00FE0A1A" w:rsidRPr="001C5E3D" w:rsidRDefault="00FE0A1A" w:rsidP="005650C5">
      <w:pPr>
        <w:pStyle w:val="ListParagraph"/>
        <w:numPr>
          <w:ilvl w:val="0"/>
          <w:numId w:val="23"/>
        </w:numPr>
      </w:pPr>
      <w:r w:rsidRPr="001C5E3D">
        <w:t>Soil sampling.</w:t>
      </w:r>
    </w:p>
    <w:p w14:paraId="789587DE" w14:textId="77777777" w:rsidR="00FE0A1A" w:rsidRPr="001C5E3D" w:rsidRDefault="00FE0A1A" w:rsidP="005650C5">
      <w:pPr>
        <w:pStyle w:val="ListParagraph"/>
        <w:numPr>
          <w:ilvl w:val="0"/>
          <w:numId w:val="24"/>
        </w:numPr>
      </w:pPr>
      <w:r w:rsidRPr="001C5E3D">
        <w:t>Ancillary data, if used.</w:t>
      </w:r>
    </w:p>
    <w:p w14:paraId="1B8A4CA2" w14:textId="77777777" w:rsidR="00FE0A1A" w:rsidRPr="001C5E3D" w:rsidRDefault="00FE0A1A" w:rsidP="005650C5">
      <w:pPr>
        <w:pStyle w:val="ListParagraph"/>
        <w:numPr>
          <w:ilvl w:val="0"/>
          <w:numId w:val="25"/>
        </w:numPr>
      </w:pPr>
      <w:r w:rsidRPr="001C5E3D">
        <w:t>Sample analysis.</w:t>
      </w:r>
    </w:p>
    <w:p w14:paraId="23AA956E" w14:textId="77777777" w:rsidR="00FE0A1A" w:rsidRPr="001C5E3D" w:rsidRDefault="00FE0A1A" w:rsidP="005650C5">
      <w:pPr>
        <w:pStyle w:val="ListParagraph"/>
        <w:numPr>
          <w:ilvl w:val="0"/>
          <w:numId w:val="26"/>
        </w:numPr>
      </w:pPr>
      <w:r w:rsidRPr="001C5E3D">
        <w:t>Image and ancillary data pre-processing.</w:t>
      </w:r>
    </w:p>
    <w:p w14:paraId="623367BD" w14:textId="77777777" w:rsidR="00FE0A1A" w:rsidRPr="001C5E3D" w:rsidRDefault="00FE0A1A" w:rsidP="005650C5">
      <w:pPr>
        <w:pStyle w:val="ListParagraph"/>
        <w:numPr>
          <w:ilvl w:val="0"/>
          <w:numId w:val="27"/>
        </w:numPr>
      </w:pPr>
      <w:r w:rsidRPr="001C5E3D">
        <w:t>Neural network training data.</w:t>
      </w:r>
    </w:p>
    <w:p w14:paraId="691FA223" w14:textId="77777777" w:rsidR="00FE0A1A" w:rsidRPr="001C5E3D" w:rsidRDefault="00FE0A1A" w:rsidP="005650C5">
      <w:pPr>
        <w:pStyle w:val="ListParagraph"/>
        <w:numPr>
          <w:ilvl w:val="0"/>
          <w:numId w:val="28"/>
        </w:numPr>
      </w:pPr>
      <w:r w:rsidRPr="001C5E3D">
        <w:t>Neural network training.</w:t>
      </w:r>
    </w:p>
    <w:p w14:paraId="7D9C08CE" w14:textId="77777777" w:rsidR="00FE0A1A" w:rsidRPr="001C5E3D" w:rsidRDefault="00FE0A1A" w:rsidP="005650C5">
      <w:pPr>
        <w:pStyle w:val="ListParagraph"/>
        <w:numPr>
          <w:ilvl w:val="0"/>
          <w:numId w:val="29"/>
        </w:numPr>
      </w:pPr>
      <w:r w:rsidRPr="001C5E3D">
        <w:t>Estimating SOC with the previously trained neural network.</w:t>
      </w:r>
    </w:p>
    <w:p w14:paraId="660ABCD9" w14:textId="77777777" w:rsidR="00FE0A1A" w:rsidRDefault="00FE0A1A" w:rsidP="005650C5">
      <w:pPr>
        <w:pStyle w:val="ListParagraph"/>
        <w:numPr>
          <w:ilvl w:val="0"/>
          <w:numId w:val="30"/>
        </w:numPr>
      </w:pPr>
      <w:r w:rsidRPr="001C5E3D">
        <w:t>Project reporting.</w:t>
      </w:r>
    </w:p>
    <w:p w14:paraId="44FBADF8" w14:textId="77777777" w:rsidR="00FE0A1A" w:rsidRPr="001C5E3D" w:rsidRDefault="00FE0A1A" w:rsidP="006302A3">
      <w:pPr>
        <w:pStyle w:val="Heading2"/>
      </w:pPr>
      <w:bookmarkStart w:id="33" w:name="_Toc215484558"/>
      <w:r w:rsidRPr="001C5E3D">
        <w:t>ANCILLARY</w:t>
      </w:r>
      <w:r w:rsidRPr="001C5E3D">
        <w:rPr>
          <w:spacing w:val="-28"/>
        </w:rPr>
        <w:t xml:space="preserve"> </w:t>
      </w:r>
      <w:r w:rsidRPr="001C5E3D">
        <w:rPr>
          <w:spacing w:val="-4"/>
        </w:rPr>
        <w:t>DATA</w:t>
      </w:r>
      <w:bookmarkEnd w:id="29"/>
      <w:bookmarkEnd w:id="33"/>
    </w:p>
    <w:p w14:paraId="064DD478" w14:textId="77777777" w:rsidR="00FE0A1A" w:rsidRPr="001C5E3D" w:rsidRDefault="00FE0A1A">
      <w:pPr>
        <w:pStyle w:val="BodyText"/>
      </w:pPr>
      <w:r w:rsidRPr="001C5E3D">
        <w:t>Ancillary data may be used to augment the ANN training dataset by adding additional predictors. The ancillary data may include:</w:t>
      </w:r>
    </w:p>
    <w:p w14:paraId="72DCBD1B" w14:textId="77777777" w:rsidR="00FE0A1A" w:rsidRPr="001C5E3D" w:rsidRDefault="00FE0A1A">
      <w:pPr>
        <w:pStyle w:val="ListParagraph"/>
        <w:numPr>
          <w:ilvl w:val="0"/>
          <w:numId w:val="31"/>
        </w:numPr>
      </w:pPr>
      <w:r w:rsidRPr="001C5E3D">
        <w:t>Date, to allow for seasonal change.</w:t>
      </w:r>
    </w:p>
    <w:p w14:paraId="194FB9E2" w14:textId="77777777" w:rsidR="00FE0A1A" w:rsidRPr="001C5E3D" w:rsidRDefault="00FE0A1A">
      <w:pPr>
        <w:pStyle w:val="ListParagraph"/>
        <w:numPr>
          <w:ilvl w:val="0"/>
          <w:numId w:val="32"/>
        </w:numPr>
      </w:pPr>
      <w:r w:rsidRPr="001C5E3D">
        <w:t>Soil type.</w:t>
      </w:r>
    </w:p>
    <w:p w14:paraId="229ADD5C" w14:textId="77777777" w:rsidR="00FE0A1A" w:rsidRPr="001C5E3D" w:rsidRDefault="00FE0A1A">
      <w:pPr>
        <w:pStyle w:val="ListParagraph"/>
        <w:numPr>
          <w:ilvl w:val="0"/>
          <w:numId w:val="33"/>
        </w:numPr>
      </w:pPr>
      <w:r w:rsidRPr="001C5E3D">
        <w:t>Temperature.</w:t>
      </w:r>
    </w:p>
    <w:p w14:paraId="2A2AC620" w14:textId="77777777" w:rsidR="00FE0A1A" w:rsidRPr="001C5E3D" w:rsidRDefault="00FE0A1A">
      <w:pPr>
        <w:pStyle w:val="ListParagraph"/>
        <w:numPr>
          <w:ilvl w:val="0"/>
          <w:numId w:val="34"/>
        </w:numPr>
      </w:pPr>
      <w:r w:rsidRPr="001C5E3D">
        <w:t>Rainfall.</w:t>
      </w:r>
    </w:p>
    <w:p w14:paraId="45FF79D7" w14:textId="77777777" w:rsidR="00FE0A1A" w:rsidRPr="001C5E3D" w:rsidRDefault="00FE0A1A">
      <w:pPr>
        <w:pStyle w:val="ListParagraph"/>
        <w:numPr>
          <w:ilvl w:val="0"/>
          <w:numId w:val="35"/>
        </w:numPr>
      </w:pPr>
      <w:r w:rsidRPr="001C5E3D">
        <w:t>Soil moisture.</w:t>
      </w:r>
    </w:p>
    <w:p w14:paraId="74F1FA21" w14:textId="77777777" w:rsidR="00FE0A1A" w:rsidRPr="001C5E3D" w:rsidRDefault="00FE0A1A">
      <w:pPr>
        <w:pStyle w:val="ListParagraph"/>
        <w:numPr>
          <w:ilvl w:val="0"/>
          <w:numId w:val="36"/>
        </w:numPr>
      </w:pPr>
      <w:r w:rsidRPr="001C5E3D">
        <w:t>Nitrogen levels.</w:t>
      </w:r>
    </w:p>
    <w:p w14:paraId="0215B9B4" w14:textId="77777777" w:rsidR="00FE0A1A" w:rsidRPr="001C5E3D" w:rsidRDefault="00FE0A1A">
      <w:pPr>
        <w:pStyle w:val="ListParagraph"/>
        <w:numPr>
          <w:ilvl w:val="0"/>
          <w:numId w:val="37"/>
        </w:numPr>
      </w:pPr>
      <w:r w:rsidRPr="001C5E3D">
        <w:t>Slope.</w:t>
      </w:r>
    </w:p>
    <w:p w14:paraId="1681EFA8" w14:textId="77777777" w:rsidR="00FE0A1A" w:rsidRPr="001C5E3D" w:rsidRDefault="00FE0A1A">
      <w:pPr>
        <w:pStyle w:val="ListParagraph"/>
        <w:numPr>
          <w:ilvl w:val="0"/>
          <w:numId w:val="38"/>
        </w:numPr>
      </w:pPr>
      <w:r w:rsidRPr="001C5E3D">
        <w:t>Altitude.</w:t>
      </w:r>
    </w:p>
    <w:p w14:paraId="11D3BB88" w14:textId="77777777" w:rsidR="00FE0A1A" w:rsidRDefault="00FE0A1A">
      <w:r w:rsidRPr="001C5E3D">
        <w:t>The soil sample dates and the sample dates for the ancillary data, where relevant, will be chosen to be temporally close.</w:t>
      </w:r>
    </w:p>
    <w:p w14:paraId="02CDFD11" w14:textId="77777777" w:rsidR="00FE0A1A" w:rsidRPr="001C5E3D" w:rsidRDefault="00FE0A1A" w:rsidP="00354D05">
      <w:pPr>
        <w:pStyle w:val="Heading1"/>
      </w:pPr>
      <w:bookmarkStart w:id="34" w:name="_Toc113958264"/>
      <w:bookmarkStart w:id="35" w:name="_Toc113958265"/>
      <w:bookmarkStart w:id="36" w:name="_Toc113958266"/>
      <w:bookmarkStart w:id="37" w:name="_Toc215484559"/>
      <w:bookmarkEnd w:id="34"/>
      <w:bookmarkEnd w:id="35"/>
      <w:bookmarkEnd w:id="36"/>
      <w:r w:rsidRPr="001C5E3D">
        <w:t>SAMPLE ANALYSIS</w:t>
      </w:r>
      <w:bookmarkEnd w:id="37"/>
    </w:p>
    <w:p w14:paraId="2A34DD7E" w14:textId="04402086" w:rsidR="00595647" w:rsidRPr="001C5E3D" w:rsidRDefault="00FE0A1A" w:rsidP="007A6AA6">
      <w:pPr>
        <w:pStyle w:val="BodyText"/>
      </w:pPr>
      <w:r w:rsidRPr="001C5E3D">
        <w:t xml:space="preserve">The DUMAS dry combustion laboratory test will be the preferred method for the laboratory measurement of SOC % due to its direct and complete measurement of total organic carbon with the highest reproducible accuracy.  </w:t>
      </w:r>
    </w:p>
    <w:p w14:paraId="3372328B" w14:textId="6D8C7E9E" w:rsidR="00FE0A1A" w:rsidRPr="001C5E3D" w:rsidRDefault="00FE0A1A" w:rsidP="007A6AA6">
      <w:pPr>
        <w:pStyle w:val="BodyText"/>
      </w:pPr>
      <w:r w:rsidRPr="001C5E3D">
        <w:t xml:space="preserve">The Walkley-Black wet combustion method is an acceptable moderate accuracy alternative for rapid field assessments, historical data continuity and low-resource settings where DUMAS capability is unavailable but is inferior to DUMAS due to incomplete oxidation leading to underestimation. It typically recovers only 60% to 80% of total SOC depending on soil type and conditions due to partial oxidation by potassium dichromate </w:t>
      </w:r>
      <w:sdt>
        <w:sdtPr>
          <w:rPr>
            <w:color w:val="000000"/>
          </w:rPr>
          <w:tag w:val="MENDELEY_CITATION_v3_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"/>
          <w:id w:val="360170163"/>
          <w:placeholder>
            <w:docPart w:val="DefaultPlaceholder_-1854013440"/>
          </w:placeholder>
        </w:sdtPr>
        <w:sdtEndPr/>
        <w:sdtContent>
          <w:r w:rsidR="00453235" w:rsidRPr="00453235">
            <w:rPr>
              <w:color w:val="000000"/>
            </w:rPr>
            <w:t>(Shamrikova et al., 2022)</w:t>
          </w:r>
        </w:sdtContent>
      </w:sdt>
      <w:r w:rsidR="00921220" w:rsidRPr="001C5E3D">
        <w:rPr>
          <w:color w:val="000000"/>
        </w:rPr>
        <w:t xml:space="preserve">. </w:t>
      </w:r>
      <w:r w:rsidR="00667979" w:rsidRPr="001C5E3D">
        <w:rPr>
          <w:color w:val="000000"/>
        </w:rPr>
        <w:t>A co</w:t>
      </w:r>
      <w:r w:rsidR="001B575D" w:rsidRPr="001C5E3D">
        <w:rPr>
          <w:color w:val="000000"/>
        </w:rPr>
        <w:t>nversion factor</w:t>
      </w:r>
      <w:r w:rsidR="00484575" w:rsidRPr="001C5E3D">
        <w:rPr>
          <w:color w:val="000000"/>
        </w:rPr>
        <w:t xml:space="preserve">, commonly 1.3, is </w:t>
      </w:r>
      <w:r w:rsidR="00E34496" w:rsidRPr="001C5E3D">
        <w:rPr>
          <w:color w:val="000000"/>
        </w:rPr>
        <w:t>frequently</w:t>
      </w:r>
      <w:r w:rsidR="00484575" w:rsidRPr="001C5E3D">
        <w:rPr>
          <w:color w:val="000000"/>
        </w:rPr>
        <w:t xml:space="preserve"> used to adjust</w:t>
      </w:r>
      <w:r w:rsidR="007741E9" w:rsidRPr="001C5E3D">
        <w:rPr>
          <w:color w:val="000000"/>
        </w:rPr>
        <w:t xml:space="preserve"> Walkley</w:t>
      </w:r>
      <w:r w:rsidR="00424444" w:rsidRPr="001C5E3D">
        <w:rPr>
          <w:color w:val="000000"/>
        </w:rPr>
        <w:t>-Black</w:t>
      </w:r>
      <w:r w:rsidR="00A135FB" w:rsidRPr="001C5E3D">
        <w:rPr>
          <w:color w:val="000000"/>
        </w:rPr>
        <w:t xml:space="preserve"> results to better approximate SOC</w:t>
      </w:r>
      <w:r w:rsidR="0060239A" w:rsidRPr="001C5E3D">
        <w:rPr>
          <w:color w:val="000000"/>
        </w:rPr>
        <w:t xml:space="preserve"> </w:t>
      </w:r>
      <w:sdt>
        <w:sdtPr>
          <w:rPr>
            <w:color w:val="000000"/>
          </w:rPr>
          <w:tag w:val="MENDELEY_CITATION_v3_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"/>
          <w:id w:val="572861460"/>
          <w:placeholder>
            <w:docPart w:val="E1E160D8045049A99BBA863E085CA720"/>
          </w:placeholder>
        </w:sdtPr>
        <w:sdtEndPr/>
        <w:sdtContent>
          <w:r w:rsidR="00453235" w:rsidRPr="00453235">
            <w:rPr>
              <w:color w:val="000000"/>
            </w:rPr>
            <w:t>(Shamrikova et al., 2022)</w:t>
          </w:r>
        </w:sdtContent>
      </w:sdt>
      <w:r w:rsidR="00A135FB" w:rsidRPr="001C5E3D">
        <w:rPr>
          <w:color w:val="000000"/>
        </w:rPr>
        <w:t xml:space="preserve">, though </w:t>
      </w:r>
      <w:r w:rsidR="004230BF" w:rsidRPr="001C5E3D">
        <w:rPr>
          <w:color w:val="000000"/>
        </w:rPr>
        <w:t xml:space="preserve">this factor can vary with soil properties, </w:t>
      </w:r>
      <w:r w:rsidR="00E34496" w:rsidRPr="001C5E3D">
        <w:rPr>
          <w:color w:val="000000"/>
        </w:rPr>
        <w:t>introducing</w:t>
      </w:r>
      <w:r w:rsidR="004230BF" w:rsidRPr="001C5E3D">
        <w:rPr>
          <w:color w:val="000000"/>
        </w:rPr>
        <w:t xml:space="preserve"> inconsistency and </w:t>
      </w:r>
      <w:r w:rsidR="00E34496" w:rsidRPr="001C5E3D">
        <w:rPr>
          <w:color w:val="000000"/>
        </w:rPr>
        <w:t xml:space="preserve">potential bias in analysis. </w:t>
      </w:r>
    </w:p>
    <w:p w14:paraId="3F09CF46" w14:textId="77777777" w:rsidR="00FE0A1A" w:rsidRPr="001C5E3D" w:rsidRDefault="00FE0A1A" w:rsidP="007A6AA6">
      <w:pPr>
        <w:pStyle w:val="BodyText"/>
      </w:pPr>
      <w:r w:rsidRPr="001C5E3D">
        <w:t>Loss on Ignition (LOI) may only be used when DUMAS or Walkley-Black laboratory tests are geographically unavailable as a low accuracy mass-loss measurement of organic matter, to maintain relative comparison with historic organic matter data records.</w:t>
      </w:r>
    </w:p>
    <w:p w14:paraId="76617390" w14:textId="77777777" w:rsidR="00FE0A1A" w:rsidRPr="001C5E3D" w:rsidRDefault="00FE0A1A" w:rsidP="00354D05">
      <w:pPr>
        <w:pStyle w:val="Heading2"/>
      </w:pPr>
      <w:bookmarkStart w:id="38" w:name="_Toc215484560"/>
      <w:r w:rsidRPr="001C5E3D">
        <w:t>LaboRatory Standards</w:t>
      </w:r>
      <w:bookmarkEnd w:id="38"/>
    </w:p>
    <w:p w14:paraId="7192E0CB" w14:textId="7150796D" w:rsidR="00CD25BF" w:rsidRDefault="00FE0A1A" w:rsidP="009254ED">
      <w:pPr>
        <w:pStyle w:val="BodyText"/>
      </w:pPr>
      <w:r w:rsidRPr="001C5E3D">
        <w:t xml:space="preserve">Table 1 in Regen Network soil sampling guide </w:t>
      </w:r>
      <w:sdt>
        <w:sdtPr>
          <w:rPr>
            <w:color w:val="000000"/>
          </w:rPr>
          <w:tag w:val="MENDELEY_CITATION_v3_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"/>
          <w:id w:val="2009868567"/>
          <w:placeholder>
            <w:docPart w:val="DefaultPlaceholder_-1854013440"/>
          </w:placeholder>
        </w:sdtPr>
        <w:sdtEndPr/>
        <w:sdtContent>
          <w:r w:rsidR="00453235" w:rsidRPr="00453235">
            <w:rPr>
              <w:color w:val="000000"/>
            </w:rPr>
            <w:t>(Booman et al., 2021)</w:t>
          </w:r>
        </w:sdtContent>
      </w:sdt>
      <w:r w:rsidRPr="001C5E3D">
        <w:t xml:space="preserve"> will be used to comply with Regen Network laboratory speciﬁc instructions, laboratory accreditation requirements and approved laboratories. The analysis must follow standard recommendations or standard procedures for SOC analysis. DUMAS will be the preferred laboratory method with </w:t>
      </w:r>
      <w:r w:rsidR="00A00F37" w:rsidRPr="001C5E3D">
        <w:t>Walkley</w:t>
      </w:r>
      <w:r w:rsidR="00CC3912" w:rsidRPr="001C5E3D">
        <w:t>-</w:t>
      </w:r>
      <w:r w:rsidR="00A00F37" w:rsidRPr="001C5E3D">
        <w:t xml:space="preserve">Black </w:t>
      </w:r>
      <w:r w:rsidR="00CC3912" w:rsidRPr="001C5E3D">
        <w:t xml:space="preserve">an acceptable secondary method alternative. </w:t>
      </w:r>
      <w:r w:rsidRPr="001C5E3D">
        <w:t>Loss on Ignition (</w:t>
      </w:r>
      <w:proofErr w:type="spellStart"/>
      <w:r w:rsidRPr="001C5E3D">
        <w:t>LoI</w:t>
      </w:r>
      <w:proofErr w:type="spellEnd"/>
      <w:r w:rsidRPr="001C5E3D">
        <w:t xml:space="preserve">) </w:t>
      </w:r>
      <w:r w:rsidR="00873AC9">
        <w:t xml:space="preserve">may </w:t>
      </w:r>
      <w:r w:rsidRPr="001C5E3D">
        <w:t xml:space="preserve">only </w:t>
      </w:r>
      <w:proofErr w:type="spellStart"/>
      <w:r w:rsidRPr="001C5E3D">
        <w:t>used</w:t>
      </w:r>
      <w:proofErr w:type="spellEnd"/>
      <w:r w:rsidRPr="001C5E3D">
        <w:t xml:space="preserve"> in geographies where DUMAS </w:t>
      </w:r>
      <w:r w:rsidR="00F21704" w:rsidRPr="001C5E3D">
        <w:t>and Walkley-Black are unavailable</w:t>
      </w:r>
      <w:r w:rsidRPr="001C5E3D">
        <w:t xml:space="preserve">.  Any future new methods of analysis that improve on the accuracy of current methods </w:t>
      </w:r>
      <w:r w:rsidR="00D63E57">
        <w:t>may</w:t>
      </w:r>
      <w:r w:rsidRPr="001C5E3D">
        <w:t xml:space="preserve"> be adopted. </w:t>
      </w:r>
    </w:p>
    <w:p w14:paraId="139B51ED" w14:textId="34A63200" w:rsidR="00FE0A1A" w:rsidRDefault="00700B92" w:rsidP="009254ED">
      <w:pPr>
        <w:pStyle w:val="BodyText"/>
      </w:pPr>
      <w:r>
        <w:t>If possible, t</w:t>
      </w:r>
      <w:r w:rsidR="00FE0A1A" w:rsidRPr="001C5E3D">
        <w:t xml:space="preserve">he same analysis type </w:t>
      </w:r>
      <w:r w:rsidR="00283AF0" w:rsidRPr="001C5E3D">
        <w:t>using the same laboratory</w:t>
      </w:r>
      <w:r w:rsidR="00283AF0">
        <w:t xml:space="preserve"> </w:t>
      </w:r>
      <w:r w:rsidR="00455D4B">
        <w:t>will be</w:t>
      </w:r>
      <w:r w:rsidR="00FE0A1A" w:rsidRPr="001C5E3D">
        <w:t xml:space="preserve"> continued throughout the Project Crediting Period to ensure comparability.</w:t>
      </w:r>
      <w:r w:rsidR="00325052">
        <w:t xml:space="preserve"> Exceptions are allowed </w:t>
      </w:r>
      <w:r w:rsidR="00F035B5">
        <w:t xml:space="preserve">where justified e.g. higher accuracy </w:t>
      </w:r>
      <w:r w:rsidR="00431F72">
        <w:t xml:space="preserve">laboratory </w:t>
      </w:r>
      <w:r w:rsidR="00B316ED">
        <w:t>analysis methods</w:t>
      </w:r>
      <w:r w:rsidR="00431F72">
        <w:t xml:space="preserve"> become available, </w:t>
      </w:r>
      <w:r w:rsidR="0020026E">
        <w:t xml:space="preserve">or </w:t>
      </w:r>
      <w:r w:rsidR="00517B1A">
        <w:t xml:space="preserve">the laboratory stops providing the service or </w:t>
      </w:r>
      <w:r w:rsidR="0020026E">
        <w:t xml:space="preserve">increases cost </w:t>
      </w:r>
      <w:r w:rsidR="00033430">
        <w:t xml:space="preserve">to a degree that renders the project commercially unviable. </w:t>
      </w:r>
    </w:p>
    <w:p w14:paraId="7D9F751D" w14:textId="77777777" w:rsidR="00FE0A1A" w:rsidRPr="001C5E3D" w:rsidRDefault="00FE0A1A" w:rsidP="002D21DE">
      <w:pPr>
        <w:pStyle w:val="Heading2"/>
      </w:pPr>
      <w:bookmarkStart w:id="39" w:name="_Toc215484561"/>
      <w:r w:rsidRPr="001C5E3D">
        <w:t>Carbon Stock Calculation</w:t>
      </w:r>
      <w:bookmarkEnd w:id="39"/>
    </w:p>
    <w:p w14:paraId="695CC26F" w14:textId="1A715F49" w:rsidR="00FE0A1A" w:rsidRPr="001C5E3D" w:rsidRDefault="00FE0A1A">
      <w:pPr>
        <w:pStyle w:val="BodyText"/>
      </w:pPr>
      <w:r w:rsidRPr="001C5E3D">
        <w:t>The following equation will be used to quantify SOC</w:t>
      </w:r>
      <w:r w:rsidR="00A65C00">
        <w:t xml:space="preserve"> stock</w:t>
      </w:r>
      <w:r w:rsidRPr="001C5E3D">
        <w:t xml:space="preserve"> (t/ha), using laboratory reported percent soil organic carbon (%), bulk density (g/cm</w:t>
      </w:r>
      <w:r w:rsidRPr="001C5E3D">
        <w:rPr>
          <w:vertAlign w:val="superscript"/>
        </w:rPr>
        <w:t>3</w:t>
      </w:r>
      <w:r w:rsidRPr="001C5E3D">
        <w:t>) and sample depth (cm):</w:t>
      </w:r>
    </w:p>
    <w:bookmarkStart w:id="40" w:name="_Toc168835400"/>
    <w:bookmarkStart w:id="41" w:name="_Toc215067279"/>
    <w:p w14:paraId="269C018E" w14:textId="01DE2138" w:rsidR="00FE0A1A" w:rsidRPr="004677AB" w:rsidRDefault="0065681E" w:rsidP="00717D08">
      <w:pPr>
        <w:pStyle w:val="Equation"/>
      </w:pPr>
      <m:oMathPara>
        <m:oMath>
          <m:eqArr>
            <m:eqArrPr>
              <m:maxDist m:val="1"/>
              <m:ctrlPr/>
            </m:eqArrPr>
            <m:e>
              <m:r>
                <m:t>SOC Stock=Sample Depth*Bulk Density*SOC #</m:t>
              </m:r>
              <m:d>
                <m:dPr>
                  <m:ctrlPr/>
                </m:dPr>
                <m:e>
                  <m:r>
                    <w:fldChar w:fldCharType="begin"/>
                  </m:r>
                  <m:r>
                    <m:t xml:space="preserve"> SEQ Equation \* ARABIC </m:t>
                  </m:r>
                  <m:r>
                    <w:fldChar w:fldCharType="separate"/>
                  </m:r>
                  <m:r>
                    <w:rPr>
                      <w:noProof/>
                    </w:rPr>
                    <m:t>2</m:t>
                  </m:r>
                  <m:r>
                    <w:fldChar w:fldCharType="end"/>
                  </m:r>
                </m:e>
              </m:d>
            </m:e>
          </m:eqArr>
        </m:oMath>
      </m:oMathPara>
      <w:bookmarkEnd w:id="40"/>
      <w:bookmarkEnd w:id="41"/>
    </w:p>
    <w:p w14:paraId="49F46746" w14:textId="77777777" w:rsidR="00FE0A1A" w:rsidRPr="001C5E3D" w:rsidRDefault="00FE0A1A" w:rsidP="002D21DE">
      <w:pPr>
        <w:pStyle w:val="Heading1"/>
      </w:pPr>
      <w:bookmarkStart w:id="42" w:name="_Toc215484562"/>
      <w:r w:rsidRPr="001C5E3D">
        <w:t>Neural Network Processing</w:t>
      </w:r>
      <w:bookmarkEnd w:id="42"/>
    </w:p>
    <w:p w14:paraId="402AB53B" w14:textId="77777777" w:rsidR="00FE0A1A" w:rsidRPr="001C5E3D" w:rsidRDefault="00FE0A1A" w:rsidP="00C95A24">
      <w:pPr>
        <w:pStyle w:val="BodyText"/>
      </w:pPr>
      <w:r w:rsidRPr="001C5E3D">
        <w:t>The processing by the neural network requires the following steps:</w:t>
      </w:r>
    </w:p>
    <w:p w14:paraId="4177793E" w14:textId="77777777" w:rsidR="00FE0A1A" w:rsidRPr="001C5E3D" w:rsidRDefault="00FE0A1A" w:rsidP="001A1F71">
      <w:pPr>
        <w:pStyle w:val="BodyText"/>
        <w:numPr>
          <w:ilvl w:val="0"/>
          <w:numId w:val="61"/>
        </w:numPr>
      </w:pPr>
      <w:r w:rsidRPr="001C5E3D">
        <w:t>Collection of imagery.</w:t>
      </w:r>
    </w:p>
    <w:p w14:paraId="1F730D14" w14:textId="3785FDD4" w:rsidR="00FE0A1A" w:rsidRPr="001C5E3D" w:rsidRDefault="00FE0A1A" w:rsidP="001A1F71">
      <w:pPr>
        <w:pStyle w:val="BodyText"/>
        <w:numPr>
          <w:ilvl w:val="0"/>
          <w:numId w:val="61"/>
        </w:numPr>
      </w:pPr>
      <w:r w:rsidRPr="001C5E3D">
        <w:t>Collection of ancillary dat</w:t>
      </w:r>
      <w:r w:rsidR="00D165C8">
        <w:t>a, if applicable.</w:t>
      </w:r>
    </w:p>
    <w:p w14:paraId="1BC96BAB" w14:textId="77777777" w:rsidR="00FE0A1A" w:rsidRPr="001C5E3D" w:rsidRDefault="00FE0A1A" w:rsidP="001A1F71">
      <w:pPr>
        <w:pStyle w:val="BodyText"/>
        <w:numPr>
          <w:ilvl w:val="0"/>
          <w:numId w:val="61"/>
        </w:numPr>
      </w:pPr>
      <w:r w:rsidRPr="001C5E3D">
        <w:t>Training.</w:t>
      </w:r>
    </w:p>
    <w:p w14:paraId="193449D4" w14:textId="57EF8ED6" w:rsidR="00FE0A1A" w:rsidRDefault="00FE0A1A" w:rsidP="001A1F71">
      <w:pPr>
        <w:pStyle w:val="BodyText"/>
        <w:numPr>
          <w:ilvl w:val="0"/>
          <w:numId w:val="61"/>
        </w:numPr>
      </w:pPr>
      <w:r w:rsidRPr="001C5E3D">
        <w:t>Estimation of SOC.</w:t>
      </w:r>
    </w:p>
    <w:p w14:paraId="6F96761B" w14:textId="57EF8ED6" w:rsidR="00FE0A1A" w:rsidRPr="001C5E3D" w:rsidRDefault="00FE0A1A" w:rsidP="002D21DE">
      <w:pPr>
        <w:pStyle w:val="Heading2"/>
      </w:pPr>
      <w:bookmarkStart w:id="43" w:name="_Toc116222410"/>
      <w:bookmarkStart w:id="44" w:name="_Toc215484563"/>
      <w:r w:rsidRPr="001C5E3D">
        <w:t>IMAGERY</w:t>
      </w:r>
      <w:bookmarkEnd w:id="43"/>
      <w:bookmarkEnd w:id="44"/>
    </w:p>
    <w:p w14:paraId="7A3DDF71" w14:textId="185CC203" w:rsidR="00FE0A1A" w:rsidRPr="001C5E3D" w:rsidRDefault="00BE0861">
      <w:pPr>
        <w:pStyle w:val="BodyText"/>
      </w:pPr>
      <w:r w:rsidRPr="001C5E3D">
        <w:t>Remotely sensed m</w:t>
      </w:r>
      <w:r w:rsidR="00FE0A1A" w:rsidRPr="001C5E3D">
        <w:t xml:space="preserve">ultispectral </w:t>
      </w:r>
      <w:r w:rsidR="00CF65E3" w:rsidRPr="001C5E3D">
        <w:t xml:space="preserve">or hyperspectral </w:t>
      </w:r>
      <w:r w:rsidR="00FE0A1A" w:rsidRPr="001C5E3D">
        <w:t xml:space="preserve">image data will be used for </w:t>
      </w:r>
      <w:r w:rsidR="00AF21A2" w:rsidRPr="001C5E3D">
        <w:t>ANN</w:t>
      </w:r>
      <w:r w:rsidR="00FE0A1A" w:rsidRPr="001C5E3D">
        <w:t xml:space="preserve"> training. </w:t>
      </w:r>
      <w:r w:rsidR="00144F20" w:rsidRPr="001C5E3D">
        <w:t xml:space="preserve">As an </w:t>
      </w:r>
      <w:r w:rsidR="00CF65E3" w:rsidRPr="001C5E3D">
        <w:t>example,</w:t>
      </w:r>
      <w:r w:rsidR="00144F20" w:rsidRPr="001C5E3D">
        <w:t xml:space="preserve"> </w:t>
      </w:r>
      <w:r w:rsidRPr="001C5E3D">
        <w:t>Sentinel-2</w:t>
      </w:r>
      <w:r w:rsidRPr="001C5E3D">
        <w:rPr>
          <w:rStyle w:val="FootnoteAnchor"/>
        </w:rPr>
        <w:footnoteReference w:id="2"/>
      </w:r>
      <w:r w:rsidRPr="001C5E3D">
        <w:t xml:space="preserve"> </w:t>
      </w:r>
      <w:r w:rsidR="000C6A70" w:rsidRPr="001C5E3D">
        <w:t xml:space="preserve">image bands are shown in </w:t>
      </w:r>
      <w:r w:rsidRPr="001C5E3D">
        <w:fldChar w:fldCharType="begin"/>
      </w:r>
      <w:r w:rsidRPr="001C5E3D">
        <w:instrText xml:space="preserve"> REF _Ref168313281 \h </w:instrText>
      </w:r>
      <w:r w:rsidRPr="001C5E3D">
        <w:fldChar w:fldCharType="separate"/>
      </w:r>
      <w:r w:rsidR="005B5314" w:rsidRPr="001C5E3D">
        <w:t xml:space="preserve">Table </w:t>
      </w:r>
      <w:r w:rsidR="005B5314">
        <w:rPr>
          <w:noProof/>
        </w:rPr>
        <w:t>1</w:t>
      </w:r>
      <w:r w:rsidRPr="001C5E3D">
        <w:fldChar w:fldCharType="end"/>
      </w:r>
      <w:r w:rsidR="000C6A70" w:rsidRPr="001C5E3D">
        <w:t>.</w:t>
      </w:r>
    </w:p>
    <w:p w14:paraId="32B1F926" w14:textId="52280C1C" w:rsidR="00FE0A1A" w:rsidRPr="001C5E3D" w:rsidRDefault="00FE0A1A" w:rsidP="008E524B">
      <w:pPr>
        <w:pStyle w:val="Caption"/>
        <w:keepNext/>
        <w:rPr>
          <w:spacing w:val="-2"/>
        </w:rPr>
      </w:pPr>
      <w:bookmarkStart w:id="45" w:name="_Ref168313281"/>
      <w:bookmarkStart w:id="46" w:name="_Toc168313188"/>
      <w:bookmarkStart w:id="47" w:name="_Toc168312812"/>
      <w:bookmarkStart w:id="48" w:name="_Toc116222430"/>
      <w:bookmarkStart w:id="49" w:name="_Toc215484586"/>
      <w:r w:rsidRPr="001C5E3D">
        <w:t xml:space="preserve">Table </w:t>
      </w:r>
      <w:r w:rsidRPr="001C5E3D">
        <w:fldChar w:fldCharType="begin"/>
      </w:r>
      <w:r w:rsidRPr="001C5E3D">
        <w:instrText xml:space="preserve"> SEQ Table \* ARABIC </w:instrText>
      </w:r>
      <w:r w:rsidRPr="001C5E3D">
        <w:fldChar w:fldCharType="separate"/>
      </w:r>
      <w:r w:rsidR="005B5314">
        <w:rPr>
          <w:noProof/>
        </w:rPr>
        <w:t>1</w:t>
      </w:r>
      <w:r w:rsidRPr="001C5E3D">
        <w:fldChar w:fldCharType="end"/>
      </w:r>
      <w:bookmarkEnd w:id="45"/>
      <w:r w:rsidRPr="001C5E3D">
        <w:t xml:space="preserve"> Sentinel</w:t>
      </w:r>
      <w:r w:rsidRPr="001C5E3D">
        <w:rPr>
          <w:spacing w:val="-2"/>
        </w:rPr>
        <w:t>-2</w:t>
      </w:r>
      <w:r w:rsidRPr="001C5E3D">
        <w:rPr>
          <w:spacing w:val="-12"/>
        </w:rPr>
        <w:t xml:space="preserve"> Multispectral </w:t>
      </w:r>
      <w:r w:rsidRPr="001C5E3D">
        <w:rPr>
          <w:spacing w:val="-2"/>
        </w:rPr>
        <w:t>Bands</w:t>
      </w:r>
      <w:bookmarkEnd w:id="46"/>
      <w:bookmarkEnd w:id="47"/>
      <w:bookmarkEnd w:id="48"/>
      <w:bookmarkEnd w:id="49"/>
    </w:p>
    <w:tbl>
      <w:tblPr>
        <w:tblW w:w="0" w:type="auto"/>
        <w:jc w:val="center"/>
        <w:tblLayout w:type="fixed"/>
        <w:tblCellMar>
          <w:top w:w="120" w:type="dxa"/>
          <w:left w:w="120" w:type="dxa"/>
          <w:bottom w:w="120" w:type="dxa"/>
          <w:right w:w="120" w:type="dxa"/>
        </w:tblCellMar>
        <w:tblLook w:val="04A0" w:firstRow="1" w:lastRow="0" w:firstColumn="1" w:lastColumn="0" w:noHBand="0" w:noVBand="1"/>
      </w:tblPr>
      <w:tblGrid>
        <w:gridCol w:w="1442"/>
        <w:gridCol w:w="2093"/>
        <w:gridCol w:w="1276"/>
        <w:gridCol w:w="2268"/>
        <w:gridCol w:w="1932"/>
      </w:tblGrid>
      <w:tr w:rsidR="00FE0A1A" w:rsidRPr="009D1E89" w14:paraId="6641721E" w14:textId="77777777" w:rsidTr="0073328A">
        <w:trPr>
          <w:cantSplit/>
          <w:trHeight w:val="20"/>
          <w:tblHeader/>
          <w:jc w:val="center"/>
        </w:trPr>
        <w:tc>
          <w:tcPr>
            <w:tcW w:w="1442" w:type="dxa"/>
            <w:tcBorders>
              <w:top w:val="single" w:sz="4" w:space="0" w:color="000000"/>
              <w:left w:val="outset" w:sz="6" w:space="0" w:color="000000"/>
              <w:bottom w:val="outset" w:sz="6" w:space="0" w:color="000000"/>
              <w:right w:val="outset" w:sz="6" w:space="0" w:color="000000"/>
            </w:tcBorders>
            <w:shd w:val="clear" w:color="auto" w:fill="F9F9F9"/>
          </w:tcPr>
          <w:p w14:paraId="70AFED76" w14:textId="77777777" w:rsidR="00FE0A1A" w:rsidRPr="00AF7B48" w:rsidRDefault="00FE0A1A" w:rsidP="005D03AA">
            <w:pPr>
              <w:pStyle w:val="TableParagraph"/>
              <w:widowControl w:val="0"/>
              <w:jc w:val="center"/>
              <w:rPr>
                <w:rFonts w:cs="Arial"/>
                <w:szCs w:val="20"/>
              </w:rPr>
            </w:pPr>
            <w:r w:rsidRPr="00AF7B48">
              <w:rPr>
                <w:rFonts w:cs="Arial"/>
                <w:szCs w:val="20"/>
              </w:rPr>
              <w:t>Band Number</w:t>
            </w:r>
          </w:p>
        </w:tc>
        <w:tc>
          <w:tcPr>
            <w:tcW w:w="2093" w:type="dxa"/>
            <w:tcBorders>
              <w:top w:val="single" w:sz="4" w:space="0" w:color="000000"/>
              <w:left w:val="outset" w:sz="6" w:space="0" w:color="000000"/>
              <w:bottom w:val="outset" w:sz="6" w:space="0" w:color="000000"/>
              <w:right w:val="outset" w:sz="6" w:space="0" w:color="000000"/>
            </w:tcBorders>
            <w:shd w:val="clear" w:color="auto" w:fill="F9F9F9"/>
          </w:tcPr>
          <w:p w14:paraId="2835ACB9" w14:textId="77777777" w:rsidR="00FE0A1A" w:rsidRPr="00AF7B48" w:rsidRDefault="00FE0A1A" w:rsidP="005D03AA">
            <w:pPr>
              <w:pStyle w:val="TableParagraph"/>
              <w:widowControl w:val="0"/>
              <w:jc w:val="center"/>
              <w:rPr>
                <w:rFonts w:cs="Arial"/>
                <w:szCs w:val="20"/>
              </w:rPr>
            </w:pPr>
            <w:r w:rsidRPr="00AF7B48">
              <w:rPr>
                <w:rFonts w:cs="Arial"/>
                <w:szCs w:val="20"/>
              </w:rPr>
              <w:t>Central Wavelength (nm)</w:t>
            </w:r>
          </w:p>
        </w:tc>
        <w:tc>
          <w:tcPr>
            <w:tcW w:w="1276" w:type="dxa"/>
            <w:tcBorders>
              <w:top w:val="single" w:sz="4" w:space="0" w:color="000000"/>
              <w:left w:val="outset" w:sz="6" w:space="0" w:color="000000"/>
              <w:bottom w:val="outset" w:sz="6" w:space="0" w:color="000000"/>
              <w:right w:val="outset" w:sz="6" w:space="0" w:color="000000"/>
            </w:tcBorders>
            <w:shd w:val="clear" w:color="auto" w:fill="F9F9F9"/>
          </w:tcPr>
          <w:p w14:paraId="2E2FFB91" w14:textId="77777777" w:rsidR="00FE0A1A" w:rsidRPr="00AF7B48" w:rsidRDefault="00FE0A1A" w:rsidP="005D03AA">
            <w:pPr>
              <w:pStyle w:val="TableParagraph"/>
              <w:widowControl w:val="0"/>
              <w:jc w:val="center"/>
              <w:rPr>
                <w:rFonts w:cs="Arial"/>
                <w:szCs w:val="20"/>
              </w:rPr>
            </w:pPr>
            <w:r w:rsidRPr="00AF7B48">
              <w:rPr>
                <w:rFonts w:cs="Arial"/>
                <w:szCs w:val="20"/>
              </w:rPr>
              <w:t>Bandwidth (nm)</w:t>
            </w:r>
          </w:p>
        </w:tc>
        <w:tc>
          <w:tcPr>
            <w:tcW w:w="2268" w:type="dxa"/>
            <w:tcBorders>
              <w:top w:val="single" w:sz="4" w:space="0" w:color="000000"/>
              <w:left w:val="outset" w:sz="6" w:space="0" w:color="000000"/>
              <w:bottom w:val="outset" w:sz="6" w:space="0" w:color="000000"/>
              <w:right w:val="outset" w:sz="6" w:space="0" w:color="000000"/>
            </w:tcBorders>
            <w:shd w:val="clear" w:color="auto" w:fill="F9F9F9"/>
          </w:tcPr>
          <w:p w14:paraId="01D2B2A9" w14:textId="77777777" w:rsidR="00FE0A1A" w:rsidRPr="00AF7B48" w:rsidRDefault="00FE0A1A" w:rsidP="005D03AA">
            <w:pPr>
              <w:pStyle w:val="TableParagraph"/>
              <w:widowControl w:val="0"/>
              <w:jc w:val="center"/>
              <w:rPr>
                <w:rFonts w:cs="Arial"/>
                <w:szCs w:val="20"/>
              </w:rPr>
            </w:pPr>
            <w:r w:rsidRPr="00AF7B48">
              <w:rPr>
                <w:rFonts w:cs="Arial"/>
                <w:szCs w:val="20"/>
              </w:rPr>
              <w:t>Spatial Resolution (m)</w:t>
            </w:r>
          </w:p>
        </w:tc>
        <w:tc>
          <w:tcPr>
            <w:tcW w:w="1932" w:type="dxa"/>
            <w:tcBorders>
              <w:top w:val="single" w:sz="4" w:space="0" w:color="000000"/>
              <w:left w:val="outset" w:sz="6" w:space="0" w:color="000000"/>
              <w:bottom w:val="outset" w:sz="6" w:space="0" w:color="000000"/>
              <w:right w:val="outset" w:sz="6" w:space="0" w:color="000000"/>
            </w:tcBorders>
            <w:shd w:val="clear" w:color="auto" w:fill="F9F9F9"/>
            <w:tcMar>
              <w:top w:w="0" w:type="dxa"/>
              <w:left w:w="22" w:type="dxa"/>
              <w:bottom w:w="0" w:type="dxa"/>
              <w:right w:w="22" w:type="dxa"/>
            </w:tcMar>
          </w:tcPr>
          <w:p w14:paraId="0B1CADBA" w14:textId="77777777" w:rsidR="00FE0A1A" w:rsidRPr="00AF7B48" w:rsidRDefault="00FE0A1A" w:rsidP="005D03AA">
            <w:pPr>
              <w:pStyle w:val="TableParagraph"/>
              <w:widowControl w:val="0"/>
              <w:jc w:val="center"/>
              <w:rPr>
                <w:rFonts w:cs="Arial"/>
                <w:szCs w:val="20"/>
              </w:rPr>
            </w:pPr>
            <w:r w:rsidRPr="00AF7B48">
              <w:rPr>
                <w:rFonts w:cs="Arial"/>
                <w:szCs w:val="20"/>
              </w:rPr>
              <w:t>Remarks</w:t>
            </w:r>
          </w:p>
        </w:tc>
      </w:tr>
      <w:tr w:rsidR="00FE0A1A" w:rsidRPr="009D1E89" w14:paraId="7E329547" w14:textId="77777777" w:rsidTr="0073328A">
        <w:trPr>
          <w:cantSplit/>
          <w:trHeight w:val="20"/>
          <w:tblHeader/>
          <w:jc w:val="center"/>
        </w:trPr>
        <w:tc>
          <w:tcPr>
            <w:tcW w:w="1442" w:type="dxa"/>
            <w:tcBorders>
              <w:top w:val="single" w:sz="6" w:space="0" w:color="DDDDDD"/>
              <w:left w:val="outset" w:sz="6" w:space="0" w:color="000000"/>
              <w:bottom w:val="outset" w:sz="6" w:space="0" w:color="000000"/>
              <w:right w:val="outset" w:sz="6" w:space="0" w:color="000000"/>
            </w:tcBorders>
          </w:tcPr>
          <w:p w14:paraId="77C3C68C" w14:textId="77777777" w:rsidR="00FE0A1A" w:rsidRPr="00AF7B48" w:rsidRDefault="00FE0A1A" w:rsidP="005D03AA">
            <w:pPr>
              <w:pStyle w:val="TableParagraph"/>
              <w:widowControl w:val="0"/>
              <w:jc w:val="center"/>
              <w:rPr>
                <w:rFonts w:cs="Arial"/>
                <w:szCs w:val="20"/>
              </w:rPr>
            </w:pPr>
            <w:r w:rsidRPr="00AF7B48">
              <w:rPr>
                <w:rFonts w:cs="Arial"/>
                <w:szCs w:val="20"/>
              </w:rPr>
              <w:t>1</w:t>
            </w:r>
          </w:p>
        </w:tc>
        <w:tc>
          <w:tcPr>
            <w:tcW w:w="2093" w:type="dxa"/>
            <w:tcBorders>
              <w:top w:val="single" w:sz="6" w:space="0" w:color="DDDDDD"/>
              <w:left w:val="outset" w:sz="6" w:space="0" w:color="000000"/>
              <w:bottom w:val="outset" w:sz="6" w:space="0" w:color="000000"/>
              <w:right w:val="outset" w:sz="6" w:space="0" w:color="000000"/>
            </w:tcBorders>
          </w:tcPr>
          <w:p w14:paraId="2CA4DBBA" w14:textId="77777777" w:rsidR="00FE0A1A" w:rsidRPr="00AF7B48" w:rsidRDefault="00FE0A1A" w:rsidP="005D03AA">
            <w:pPr>
              <w:pStyle w:val="TableParagraph"/>
              <w:widowControl w:val="0"/>
              <w:jc w:val="center"/>
              <w:rPr>
                <w:rFonts w:cs="Arial"/>
                <w:szCs w:val="20"/>
              </w:rPr>
            </w:pPr>
            <w:r w:rsidRPr="00AF7B48">
              <w:rPr>
                <w:rFonts w:cs="Arial"/>
                <w:szCs w:val="20"/>
              </w:rPr>
              <w:t>443</w:t>
            </w:r>
          </w:p>
        </w:tc>
        <w:tc>
          <w:tcPr>
            <w:tcW w:w="1276" w:type="dxa"/>
            <w:tcBorders>
              <w:top w:val="single" w:sz="6" w:space="0" w:color="DDDDDD"/>
              <w:left w:val="outset" w:sz="6" w:space="0" w:color="000000"/>
              <w:bottom w:val="outset" w:sz="6" w:space="0" w:color="000000"/>
              <w:right w:val="outset" w:sz="6" w:space="0" w:color="000000"/>
            </w:tcBorders>
          </w:tcPr>
          <w:p w14:paraId="4B8E3394" w14:textId="77777777" w:rsidR="00FE0A1A" w:rsidRPr="00AF7B48" w:rsidRDefault="00FE0A1A" w:rsidP="005D03AA">
            <w:pPr>
              <w:pStyle w:val="TableParagraph"/>
              <w:widowControl w:val="0"/>
              <w:jc w:val="center"/>
              <w:rPr>
                <w:rFonts w:cs="Arial"/>
                <w:szCs w:val="20"/>
              </w:rPr>
            </w:pPr>
            <w:r w:rsidRPr="00AF7B48">
              <w:rPr>
                <w:rFonts w:cs="Arial"/>
                <w:szCs w:val="20"/>
              </w:rPr>
              <w:t>20</w:t>
            </w:r>
          </w:p>
        </w:tc>
        <w:tc>
          <w:tcPr>
            <w:tcW w:w="2268" w:type="dxa"/>
            <w:tcBorders>
              <w:top w:val="single" w:sz="6" w:space="0" w:color="DDDDDD"/>
              <w:left w:val="outset" w:sz="6" w:space="0" w:color="000000"/>
              <w:bottom w:val="outset" w:sz="6" w:space="0" w:color="000000"/>
              <w:right w:val="outset" w:sz="6" w:space="0" w:color="000000"/>
            </w:tcBorders>
          </w:tcPr>
          <w:p w14:paraId="295D99C5" w14:textId="77777777" w:rsidR="00FE0A1A" w:rsidRPr="00AF7B48" w:rsidRDefault="00FE0A1A" w:rsidP="005D03AA">
            <w:pPr>
              <w:pStyle w:val="TableParagraph"/>
              <w:widowControl w:val="0"/>
              <w:jc w:val="center"/>
              <w:rPr>
                <w:rFonts w:cs="Arial"/>
                <w:szCs w:val="20"/>
              </w:rPr>
            </w:pPr>
            <w:r w:rsidRPr="00AF7B48">
              <w:rPr>
                <w:rFonts w:cs="Arial"/>
                <w:szCs w:val="20"/>
              </w:rPr>
              <w:t>60</w:t>
            </w:r>
          </w:p>
        </w:tc>
        <w:tc>
          <w:tcPr>
            <w:tcW w:w="1932" w:type="dxa"/>
            <w:tcBorders>
              <w:top w:val="single" w:sz="6" w:space="0" w:color="DDDDDD"/>
              <w:left w:val="outset" w:sz="6" w:space="0" w:color="000000"/>
              <w:bottom w:val="outset" w:sz="6" w:space="0" w:color="000000"/>
              <w:right w:val="outset" w:sz="6" w:space="0" w:color="000000"/>
            </w:tcBorders>
            <w:tcMar>
              <w:top w:w="0" w:type="dxa"/>
              <w:left w:w="22" w:type="dxa"/>
              <w:bottom w:w="0" w:type="dxa"/>
              <w:right w:w="22" w:type="dxa"/>
            </w:tcMar>
          </w:tcPr>
          <w:p w14:paraId="06E0EEB7" w14:textId="77777777" w:rsidR="00FE0A1A" w:rsidRPr="00AF7B48" w:rsidRDefault="00FE0A1A" w:rsidP="005D03AA">
            <w:pPr>
              <w:pStyle w:val="TableParagraph"/>
              <w:widowControl w:val="0"/>
              <w:jc w:val="center"/>
              <w:rPr>
                <w:rFonts w:cs="Arial"/>
                <w:szCs w:val="20"/>
              </w:rPr>
            </w:pPr>
            <w:r w:rsidRPr="00AF7B48">
              <w:rPr>
                <w:rFonts w:cs="Arial"/>
                <w:szCs w:val="20"/>
              </w:rPr>
              <w:t>Aerosols</w:t>
            </w:r>
          </w:p>
        </w:tc>
      </w:tr>
      <w:tr w:rsidR="00FE0A1A" w:rsidRPr="009D1E89" w14:paraId="7316235A" w14:textId="77777777" w:rsidTr="0073328A">
        <w:trPr>
          <w:cantSplit/>
          <w:trHeight w:val="20"/>
          <w:tblHeader/>
          <w:jc w:val="center"/>
        </w:trPr>
        <w:tc>
          <w:tcPr>
            <w:tcW w:w="1442" w:type="dxa"/>
            <w:tcBorders>
              <w:top w:val="single" w:sz="6" w:space="0" w:color="DDDDDD"/>
              <w:left w:val="outset" w:sz="6" w:space="0" w:color="000000"/>
              <w:bottom w:val="outset" w:sz="6" w:space="0" w:color="000000"/>
              <w:right w:val="outset" w:sz="6" w:space="0" w:color="000000"/>
            </w:tcBorders>
            <w:shd w:val="clear" w:color="auto" w:fill="F9F9F9"/>
          </w:tcPr>
          <w:p w14:paraId="7595CAD6" w14:textId="77777777" w:rsidR="00FE0A1A" w:rsidRPr="00AF7B48" w:rsidRDefault="00FE0A1A" w:rsidP="005D03AA">
            <w:pPr>
              <w:pStyle w:val="TableParagraph"/>
              <w:widowControl w:val="0"/>
              <w:jc w:val="center"/>
              <w:rPr>
                <w:rFonts w:cs="Arial"/>
                <w:szCs w:val="20"/>
              </w:rPr>
            </w:pPr>
            <w:r w:rsidRPr="00AF7B48">
              <w:rPr>
                <w:rFonts w:cs="Arial"/>
                <w:szCs w:val="20"/>
              </w:rPr>
              <w:t>2</w:t>
            </w:r>
          </w:p>
        </w:tc>
        <w:tc>
          <w:tcPr>
            <w:tcW w:w="2093" w:type="dxa"/>
            <w:tcBorders>
              <w:top w:val="single" w:sz="6" w:space="0" w:color="DDDDDD"/>
              <w:left w:val="outset" w:sz="6" w:space="0" w:color="000000"/>
              <w:bottom w:val="outset" w:sz="6" w:space="0" w:color="000000"/>
              <w:right w:val="outset" w:sz="6" w:space="0" w:color="000000"/>
            </w:tcBorders>
          </w:tcPr>
          <w:p w14:paraId="0E93724D" w14:textId="77777777" w:rsidR="00FE0A1A" w:rsidRPr="00AF7B48" w:rsidRDefault="00FE0A1A" w:rsidP="005D03AA">
            <w:pPr>
              <w:pStyle w:val="TableParagraph"/>
              <w:widowControl w:val="0"/>
              <w:jc w:val="center"/>
              <w:rPr>
                <w:rFonts w:cs="Arial"/>
                <w:szCs w:val="20"/>
              </w:rPr>
            </w:pPr>
            <w:r w:rsidRPr="00AF7B48">
              <w:rPr>
                <w:rFonts w:cs="Arial"/>
                <w:szCs w:val="20"/>
              </w:rPr>
              <w:t>490</w:t>
            </w:r>
          </w:p>
        </w:tc>
        <w:tc>
          <w:tcPr>
            <w:tcW w:w="1276" w:type="dxa"/>
            <w:tcBorders>
              <w:top w:val="single" w:sz="6" w:space="0" w:color="DDDDDD"/>
              <w:left w:val="outset" w:sz="6" w:space="0" w:color="000000"/>
              <w:bottom w:val="outset" w:sz="6" w:space="0" w:color="000000"/>
              <w:right w:val="outset" w:sz="6" w:space="0" w:color="000000"/>
            </w:tcBorders>
            <w:shd w:val="clear" w:color="auto" w:fill="F9F9F9"/>
          </w:tcPr>
          <w:p w14:paraId="49949F81" w14:textId="77777777" w:rsidR="00FE0A1A" w:rsidRPr="00AF7B48" w:rsidRDefault="00FE0A1A" w:rsidP="005D03AA">
            <w:pPr>
              <w:pStyle w:val="TableParagraph"/>
              <w:widowControl w:val="0"/>
              <w:jc w:val="center"/>
              <w:rPr>
                <w:rFonts w:cs="Arial"/>
                <w:szCs w:val="20"/>
              </w:rPr>
            </w:pPr>
            <w:r w:rsidRPr="00AF7B48">
              <w:rPr>
                <w:rFonts w:cs="Arial"/>
                <w:szCs w:val="20"/>
              </w:rPr>
              <w:t>65</w:t>
            </w:r>
          </w:p>
        </w:tc>
        <w:tc>
          <w:tcPr>
            <w:tcW w:w="2268" w:type="dxa"/>
            <w:tcBorders>
              <w:top w:val="single" w:sz="6" w:space="0" w:color="DDDDDD"/>
              <w:left w:val="outset" w:sz="6" w:space="0" w:color="000000"/>
              <w:bottom w:val="outset" w:sz="6" w:space="0" w:color="000000"/>
              <w:right w:val="outset" w:sz="6" w:space="0" w:color="000000"/>
            </w:tcBorders>
            <w:shd w:val="clear" w:color="auto" w:fill="F9F9F9"/>
          </w:tcPr>
          <w:p w14:paraId="65B80628" w14:textId="77777777" w:rsidR="00FE0A1A" w:rsidRPr="00AF7B48" w:rsidRDefault="00FE0A1A" w:rsidP="005D03AA">
            <w:pPr>
              <w:pStyle w:val="TableParagraph"/>
              <w:widowControl w:val="0"/>
              <w:jc w:val="center"/>
              <w:rPr>
                <w:rFonts w:cs="Arial"/>
                <w:szCs w:val="20"/>
              </w:rPr>
            </w:pPr>
            <w:r w:rsidRPr="00AF7B48">
              <w:rPr>
                <w:rFonts w:cs="Arial"/>
                <w:szCs w:val="20"/>
              </w:rPr>
              <w:t>10</w:t>
            </w:r>
          </w:p>
        </w:tc>
        <w:tc>
          <w:tcPr>
            <w:tcW w:w="1932" w:type="dxa"/>
            <w:tcBorders>
              <w:top w:val="single" w:sz="6" w:space="0" w:color="DDDDDD"/>
              <w:left w:val="outset" w:sz="6" w:space="0" w:color="000000"/>
              <w:bottom w:val="outset" w:sz="6" w:space="0" w:color="000000"/>
              <w:right w:val="outset" w:sz="6" w:space="0" w:color="000000"/>
            </w:tcBorders>
            <w:shd w:val="clear" w:color="auto" w:fill="F9F9F9"/>
            <w:tcMar>
              <w:top w:w="0" w:type="dxa"/>
              <w:left w:w="22" w:type="dxa"/>
              <w:bottom w:w="0" w:type="dxa"/>
              <w:right w:w="22" w:type="dxa"/>
            </w:tcMar>
          </w:tcPr>
          <w:p w14:paraId="5FD114C1" w14:textId="77777777" w:rsidR="00FE0A1A" w:rsidRPr="00AF7B48" w:rsidRDefault="00FE0A1A" w:rsidP="005D03AA">
            <w:pPr>
              <w:pStyle w:val="TableParagraph"/>
              <w:widowControl w:val="0"/>
              <w:jc w:val="center"/>
              <w:rPr>
                <w:rFonts w:cs="Arial"/>
                <w:szCs w:val="20"/>
              </w:rPr>
            </w:pPr>
            <w:r w:rsidRPr="00AF7B48">
              <w:rPr>
                <w:rFonts w:cs="Arial"/>
                <w:szCs w:val="20"/>
              </w:rPr>
              <w:t>Blue</w:t>
            </w:r>
          </w:p>
        </w:tc>
      </w:tr>
      <w:tr w:rsidR="00FE0A1A" w:rsidRPr="009D1E89" w14:paraId="6FEF8CCD" w14:textId="77777777" w:rsidTr="0073328A">
        <w:trPr>
          <w:cantSplit/>
          <w:trHeight w:val="20"/>
          <w:tblHeader/>
          <w:jc w:val="center"/>
        </w:trPr>
        <w:tc>
          <w:tcPr>
            <w:tcW w:w="1442" w:type="dxa"/>
            <w:tcBorders>
              <w:top w:val="single" w:sz="6" w:space="0" w:color="DDDDDD"/>
              <w:left w:val="outset" w:sz="6" w:space="0" w:color="000000"/>
              <w:bottom w:val="outset" w:sz="6" w:space="0" w:color="000000"/>
              <w:right w:val="outset" w:sz="6" w:space="0" w:color="000000"/>
            </w:tcBorders>
          </w:tcPr>
          <w:p w14:paraId="33571B79" w14:textId="77777777" w:rsidR="00FE0A1A" w:rsidRPr="00AF7B48" w:rsidRDefault="00FE0A1A" w:rsidP="005D03AA">
            <w:pPr>
              <w:pStyle w:val="TableParagraph"/>
              <w:widowControl w:val="0"/>
              <w:jc w:val="center"/>
              <w:rPr>
                <w:rFonts w:cs="Arial"/>
                <w:szCs w:val="20"/>
              </w:rPr>
            </w:pPr>
            <w:r w:rsidRPr="00AF7B48">
              <w:rPr>
                <w:rFonts w:cs="Arial"/>
                <w:szCs w:val="20"/>
              </w:rPr>
              <w:t>3</w:t>
            </w:r>
          </w:p>
        </w:tc>
        <w:tc>
          <w:tcPr>
            <w:tcW w:w="2093" w:type="dxa"/>
            <w:tcBorders>
              <w:top w:val="single" w:sz="6" w:space="0" w:color="DDDDDD"/>
              <w:left w:val="outset" w:sz="6" w:space="0" w:color="000000"/>
              <w:bottom w:val="outset" w:sz="6" w:space="0" w:color="000000"/>
              <w:right w:val="outset" w:sz="6" w:space="0" w:color="000000"/>
            </w:tcBorders>
          </w:tcPr>
          <w:p w14:paraId="2FC5BA77" w14:textId="77777777" w:rsidR="00FE0A1A" w:rsidRPr="00AF7B48" w:rsidRDefault="00FE0A1A" w:rsidP="005D03AA">
            <w:pPr>
              <w:pStyle w:val="TableParagraph"/>
              <w:widowControl w:val="0"/>
              <w:jc w:val="center"/>
              <w:rPr>
                <w:rFonts w:cs="Arial"/>
                <w:szCs w:val="20"/>
              </w:rPr>
            </w:pPr>
            <w:r w:rsidRPr="00AF7B48">
              <w:rPr>
                <w:rFonts w:cs="Arial"/>
                <w:szCs w:val="20"/>
              </w:rPr>
              <w:t>560</w:t>
            </w:r>
          </w:p>
        </w:tc>
        <w:tc>
          <w:tcPr>
            <w:tcW w:w="1276" w:type="dxa"/>
            <w:tcBorders>
              <w:top w:val="single" w:sz="6" w:space="0" w:color="DDDDDD"/>
              <w:left w:val="outset" w:sz="6" w:space="0" w:color="000000"/>
              <w:bottom w:val="outset" w:sz="6" w:space="0" w:color="000000"/>
              <w:right w:val="outset" w:sz="6" w:space="0" w:color="000000"/>
            </w:tcBorders>
          </w:tcPr>
          <w:p w14:paraId="4F8F21F9" w14:textId="77777777" w:rsidR="00FE0A1A" w:rsidRPr="00AF7B48" w:rsidRDefault="00FE0A1A" w:rsidP="005D03AA">
            <w:pPr>
              <w:pStyle w:val="TableParagraph"/>
              <w:widowControl w:val="0"/>
              <w:jc w:val="center"/>
              <w:rPr>
                <w:rFonts w:cs="Arial"/>
                <w:szCs w:val="20"/>
              </w:rPr>
            </w:pPr>
            <w:r w:rsidRPr="00AF7B48">
              <w:rPr>
                <w:rFonts w:cs="Arial"/>
                <w:szCs w:val="20"/>
              </w:rPr>
              <w:t>35</w:t>
            </w:r>
          </w:p>
        </w:tc>
        <w:tc>
          <w:tcPr>
            <w:tcW w:w="2268" w:type="dxa"/>
            <w:tcBorders>
              <w:top w:val="single" w:sz="6" w:space="0" w:color="DDDDDD"/>
              <w:left w:val="outset" w:sz="6" w:space="0" w:color="000000"/>
              <w:bottom w:val="outset" w:sz="6" w:space="0" w:color="000000"/>
              <w:right w:val="outset" w:sz="6" w:space="0" w:color="000000"/>
            </w:tcBorders>
          </w:tcPr>
          <w:p w14:paraId="411736E2" w14:textId="77777777" w:rsidR="00FE0A1A" w:rsidRPr="00AF7B48" w:rsidRDefault="00FE0A1A" w:rsidP="005D03AA">
            <w:pPr>
              <w:pStyle w:val="TableParagraph"/>
              <w:widowControl w:val="0"/>
              <w:jc w:val="center"/>
              <w:rPr>
                <w:rFonts w:cs="Arial"/>
                <w:szCs w:val="20"/>
              </w:rPr>
            </w:pPr>
            <w:r w:rsidRPr="00AF7B48">
              <w:rPr>
                <w:rFonts w:cs="Arial"/>
                <w:szCs w:val="20"/>
              </w:rPr>
              <w:t>10</w:t>
            </w:r>
          </w:p>
        </w:tc>
        <w:tc>
          <w:tcPr>
            <w:tcW w:w="1932" w:type="dxa"/>
            <w:tcBorders>
              <w:top w:val="single" w:sz="6" w:space="0" w:color="DDDDDD"/>
              <w:left w:val="outset" w:sz="6" w:space="0" w:color="000000"/>
              <w:bottom w:val="outset" w:sz="6" w:space="0" w:color="000000"/>
              <w:right w:val="outset" w:sz="6" w:space="0" w:color="000000"/>
            </w:tcBorders>
            <w:tcMar>
              <w:top w:w="0" w:type="dxa"/>
              <w:left w:w="22" w:type="dxa"/>
              <w:bottom w:w="0" w:type="dxa"/>
              <w:right w:w="22" w:type="dxa"/>
            </w:tcMar>
          </w:tcPr>
          <w:p w14:paraId="32A14562" w14:textId="77777777" w:rsidR="00FE0A1A" w:rsidRPr="00AF7B48" w:rsidRDefault="00FE0A1A" w:rsidP="005D03AA">
            <w:pPr>
              <w:pStyle w:val="TableParagraph"/>
              <w:widowControl w:val="0"/>
              <w:jc w:val="center"/>
              <w:rPr>
                <w:rFonts w:cs="Arial"/>
                <w:szCs w:val="20"/>
              </w:rPr>
            </w:pPr>
            <w:r w:rsidRPr="00AF7B48">
              <w:rPr>
                <w:rFonts w:cs="Arial"/>
                <w:szCs w:val="20"/>
              </w:rPr>
              <w:t>Green</w:t>
            </w:r>
          </w:p>
        </w:tc>
      </w:tr>
      <w:tr w:rsidR="00FE0A1A" w:rsidRPr="009D1E89" w14:paraId="0FAC310B" w14:textId="77777777" w:rsidTr="0073328A">
        <w:trPr>
          <w:cantSplit/>
          <w:trHeight w:val="20"/>
          <w:tblHeader/>
          <w:jc w:val="center"/>
        </w:trPr>
        <w:tc>
          <w:tcPr>
            <w:tcW w:w="1442" w:type="dxa"/>
            <w:tcBorders>
              <w:top w:val="single" w:sz="6" w:space="0" w:color="DDDDDD"/>
              <w:left w:val="outset" w:sz="6" w:space="0" w:color="000000"/>
              <w:bottom w:val="outset" w:sz="6" w:space="0" w:color="000000"/>
              <w:right w:val="outset" w:sz="6" w:space="0" w:color="000000"/>
            </w:tcBorders>
            <w:shd w:val="clear" w:color="auto" w:fill="F9F9F9"/>
          </w:tcPr>
          <w:p w14:paraId="53F98A42" w14:textId="77777777" w:rsidR="00FE0A1A" w:rsidRPr="00AF7B48" w:rsidRDefault="00FE0A1A" w:rsidP="005D03AA">
            <w:pPr>
              <w:pStyle w:val="TableParagraph"/>
              <w:widowControl w:val="0"/>
              <w:jc w:val="center"/>
              <w:rPr>
                <w:rFonts w:cs="Arial"/>
                <w:szCs w:val="20"/>
              </w:rPr>
            </w:pPr>
            <w:r w:rsidRPr="00AF7B48">
              <w:rPr>
                <w:rFonts w:cs="Arial"/>
                <w:szCs w:val="20"/>
              </w:rPr>
              <w:t>4</w:t>
            </w:r>
          </w:p>
        </w:tc>
        <w:tc>
          <w:tcPr>
            <w:tcW w:w="2093" w:type="dxa"/>
            <w:tcBorders>
              <w:top w:val="single" w:sz="6" w:space="0" w:color="DDDDDD"/>
              <w:left w:val="outset" w:sz="6" w:space="0" w:color="000000"/>
              <w:bottom w:val="outset" w:sz="6" w:space="0" w:color="000000"/>
              <w:right w:val="outset" w:sz="6" w:space="0" w:color="000000"/>
            </w:tcBorders>
          </w:tcPr>
          <w:p w14:paraId="2739F47F" w14:textId="77777777" w:rsidR="00FE0A1A" w:rsidRPr="00AF7B48" w:rsidRDefault="00FE0A1A" w:rsidP="005D03AA">
            <w:pPr>
              <w:pStyle w:val="TableParagraph"/>
              <w:widowControl w:val="0"/>
              <w:jc w:val="center"/>
              <w:rPr>
                <w:rFonts w:cs="Arial"/>
                <w:szCs w:val="20"/>
              </w:rPr>
            </w:pPr>
            <w:r w:rsidRPr="00AF7B48">
              <w:rPr>
                <w:rFonts w:cs="Arial"/>
                <w:szCs w:val="20"/>
              </w:rPr>
              <w:t>665</w:t>
            </w:r>
          </w:p>
        </w:tc>
        <w:tc>
          <w:tcPr>
            <w:tcW w:w="1276" w:type="dxa"/>
            <w:tcBorders>
              <w:top w:val="single" w:sz="6" w:space="0" w:color="DDDDDD"/>
              <w:left w:val="outset" w:sz="6" w:space="0" w:color="000000"/>
              <w:bottom w:val="outset" w:sz="6" w:space="0" w:color="000000"/>
              <w:right w:val="outset" w:sz="6" w:space="0" w:color="000000"/>
            </w:tcBorders>
            <w:shd w:val="clear" w:color="auto" w:fill="F9F9F9"/>
          </w:tcPr>
          <w:p w14:paraId="756582E7" w14:textId="77777777" w:rsidR="00FE0A1A" w:rsidRPr="00AF7B48" w:rsidRDefault="00FE0A1A" w:rsidP="005D03AA">
            <w:pPr>
              <w:pStyle w:val="TableParagraph"/>
              <w:widowControl w:val="0"/>
              <w:jc w:val="center"/>
              <w:rPr>
                <w:rFonts w:cs="Arial"/>
                <w:szCs w:val="20"/>
              </w:rPr>
            </w:pPr>
            <w:r w:rsidRPr="00AF7B48">
              <w:rPr>
                <w:rFonts w:cs="Arial"/>
                <w:szCs w:val="20"/>
              </w:rPr>
              <w:t>30</w:t>
            </w:r>
          </w:p>
        </w:tc>
        <w:tc>
          <w:tcPr>
            <w:tcW w:w="2268" w:type="dxa"/>
            <w:tcBorders>
              <w:top w:val="single" w:sz="6" w:space="0" w:color="DDDDDD"/>
              <w:left w:val="outset" w:sz="6" w:space="0" w:color="000000"/>
              <w:bottom w:val="outset" w:sz="6" w:space="0" w:color="000000"/>
              <w:right w:val="outset" w:sz="6" w:space="0" w:color="000000"/>
            </w:tcBorders>
            <w:shd w:val="clear" w:color="auto" w:fill="F9F9F9"/>
          </w:tcPr>
          <w:p w14:paraId="525BBECB" w14:textId="77777777" w:rsidR="00FE0A1A" w:rsidRPr="00AF7B48" w:rsidRDefault="00FE0A1A" w:rsidP="005D03AA">
            <w:pPr>
              <w:pStyle w:val="TableParagraph"/>
              <w:widowControl w:val="0"/>
              <w:jc w:val="center"/>
              <w:rPr>
                <w:rFonts w:cs="Arial"/>
                <w:szCs w:val="20"/>
              </w:rPr>
            </w:pPr>
            <w:r w:rsidRPr="00AF7B48">
              <w:rPr>
                <w:rFonts w:cs="Arial"/>
                <w:szCs w:val="20"/>
              </w:rPr>
              <w:t>10</w:t>
            </w:r>
          </w:p>
        </w:tc>
        <w:tc>
          <w:tcPr>
            <w:tcW w:w="1932" w:type="dxa"/>
            <w:tcBorders>
              <w:top w:val="single" w:sz="6" w:space="0" w:color="DDDDDD"/>
              <w:left w:val="outset" w:sz="6" w:space="0" w:color="000000"/>
              <w:bottom w:val="outset" w:sz="6" w:space="0" w:color="000000"/>
              <w:right w:val="outset" w:sz="6" w:space="0" w:color="000000"/>
            </w:tcBorders>
            <w:shd w:val="clear" w:color="auto" w:fill="F9F9F9"/>
            <w:tcMar>
              <w:top w:w="0" w:type="dxa"/>
              <w:left w:w="22" w:type="dxa"/>
              <w:bottom w:w="0" w:type="dxa"/>
              <w:right w:w="22" w:type="dxa"/>
            </w:tcMar>
          </w:tcPr>
          <w:p w14:paraId="24B35AB9" w14:textId="77777777" w:rsidR="00FE0A1A" w:rsidRPr="00AF7B48" w:rsidRDefault="00FE0A1A" w:rsidP="005D03AA">
            <w:pPr>
              <w:pStyle w:val="TableParagraph"/>
              <w:widowControl w:val="0"/>
              <w:jc w:val="center"/>
              <w:rPr>
                <w:rFonts w:cs="Arial"/>
                <w:szCs w:val="20"/>
              </w:rPr>
            </w:pPr>
            <w:r w:rsidRPr="00AF7B48">
              <w:rPr>
                <w:rFonts w:cs="Arial"/>
                <w:szCs w:val="20"/>
              </w:rPr>
              <w:t>Red</w:t>
            </w:r>
          </w:p>
        </w:tc>
      </w:tr>
      <w:tr w:rsidR="00FE0A1A" w:rsidRPr="009D1E89" w14:paraId="3C571D2E" w14:textId="77777777" w:rsidTr="0073328A">
        <w:trPr>
          <w:cantSplit/>
          <w:trHeight w:val="20"/>
          <w:tblHeader/>
          <w:jc w:val="center"/>
        </w:trPr>
        <w:tc>
          <w:tcPr>
            <w:tcW w:w="1442" w:type="dxa"/>
            <w:tcBorders>
              <w:top w:val="single" w:sz="6" w:space="0" w:color="DDDDDD"/>
              <w:left w:val="outset" w:sz="6" w:space="0" w:color="000000"/>
              <w:bottom w:val="outset" w:sz="6" w:space="0" w:color="000000"/>
              <w:right w:val="outset" w:sz="6" w:space="0" w:color="000000"/>
            </w:tcBorders>
          </w:tcPr>
          <w:p w14:paraId="5BE2318F" w14:textId="77777777" w:rsidR="00FE0A1A" w:rsidRPr="00AF7B48" w:rsidRDefault="00FE0A1A" w:rsidP="005D03AA">
            <w:pPr>
              <w:pStyle w:val="TableParagraph"/>
              <w:widowControl w:val="0"/>
              <w:jc w:val="center"/>
              <w:rPr>
                <w:rFonts w:cs="Arial"/>
                <w:szCs w:val="20"/>
              </w:rPr>
            </w:pPr>
            <w:r w:rsidRPr="00AF7B48">
              <w:rPr>
                <w:rFonts w:cs="Arial"/>
                <w:szCs w:val="20"/>
              </w:rPr>
              <w:t>5</w:t>
            </w:r>
          </w:p>
        </w:tc>
        <w:tc>
          <w:tcPr>
            <w:tcW w:w="2093" w:type="dxa"/>
            <w:tcBorders>
              <w:top w:val="single" w:sz="6" w:space="0" w:color="DDDDDD"/>
              <w:left w:val="outset" w:sz="6" w:space="0" w:color="000000"/>
              <w:bottom w:val="outset" w:sz="6" w:space="0" w:color="000000"/>
              <w:right w:val="outset" w:sz="6" w:space="0" w:color="000000"/>
            </w:tcBorders>
          </w:tcPr>
          <w:p w14:paraId="0F942E7E" w14:textId="77777777" w:rsidR="00FE0A1A" w:rsidRPr="00AF7B48" w:rsidRDefault="00FE0A1A" w:rsidP="005D03AA">
            <w:pPr>
              <w:pStyle w:val="TableParagraph"/>
              <w:widowControl w:val="0"/>
              <w:jc w:val="center"/>
              <w:rPr>
                <w:rFonts w:cs="Arial"/>
                <w:szCs w:val="20"/>
              </w:rPr>
            </w:pPr>
            <w:r w:rsidRPr="00AF7B48">
              <w:rPr>
                <w:rFonts w:cs="Arial"/>
                <w:szCs w:val="20"/>
              </w:rPr>
              <w:t>705</w:t>
            </w:r>
          </w:p>
        </w:tc>
        <w:tc>
          <w:tcPr>
            <w:tcW w:w="1276" w:type="dxa"/>
            <w:tcBorders>
              <w:top w:val="single" w:sz="6" w:space="0" w:color="DDDDDD"/>
              <w:left w:val="outset" w:sz="6" w:space="0" w:color="000000"/>
              <w:bottom w:val="outset" w:sz="6" w:space="0" w:color="000000"/>
              <w:right w:val="outset" w:sz="6" w:space="0" w:color="000000"/>
            </w:tcBorders>
          </w:tcPr>
          <w:p w14:paraId="42C84EB2" w14:textId="77777777" w:rsidR="00FE0A1A" w:rsidRPr="00AF7B48" w:rsidRDefault="00FE0A1A" w:rsidP="005D03AA">
            <w:pPr>
              <w:pStyle w:val="TableParagraph"/>
              <w:widowControl w:val="0"/>
              <w:jc w:val="center"/>
              <w:rPr>
                <w:rFonts w:cs="Arial"/>
                <w:szCs w:val="20"/>
              </w:rPr>
            </w:pPr>
            <w:r w:rsidRPr="00AF7B48">
              <w:rPr>
                <w:rFonts w:cs="Arial"/>
                <w:szCs w:val="20"/>
              </w:rPr>
              <w:t>15</w:t>
            </w:r>
          </w:p>
        </w:tc>
        <w:tc>
          <w:tcPr>
            <w:tcW w:w="2268" w:type="dxa"/>
            <w:tcBorders>
              <w:top w:val="single" w:sz="6" w:space="0" w:color="DDDDDD"/>
              <w:left w:val="outset" w:sz="6" w:space="0" w:color="000000"/>
              <w:bottom w:val="outset" w:sz="6" w:space="0" w:color="000000"/>
              <w:right w:val="outset" w:sz="6" w:space="0" w:color="000000"/>
            </w:tcBorders>
          </w:tcPr>
          <w:p w14:paraId="197FE1FA" w14:textId="77777777" w:rsidR="00FE0A1A" w:rsidRPr="00AF7B48" w:rsidRDefault="00FE0A1A" w:rsidP="005D03AA">
            <w:pPr>
              <w:pStyle w:val="TableParagraph"/>
              <w:widowControl w:val="0"/>
              <w:jc w:val="center"/>
              <w:rPr>
                <w:rFonts w:cs="Arial"/>
                <w:szCs w:val="20"/>
              </w:rPr>
            </w:pPr>
            <w:r w:rsidRPr="00AF7B48">
              <w:rPr>
                <w:rFonts w:cs="Arial"/>
                <w:szCs w:val="20"/>
              </w:rPr>
              <w:t>20</w:t>
            </w:r>
          </w:p>
        </w:tc>
        <w:tc>
          <w:tcPr>
            <w:tcW w:w="1932" w:type="dxa"/>
            <w:tcBorders>
              <w:top w:val="single" w:sz="6" w:space="0" w:color="DDDDDD"/>
              <w:left w:val="outset" w:sz="6" w:space="0" w:color="000000"/>
              <w:bottom w:val="outset" w:sz="6" w:space="0" w:color="000000"/>
              <w:right w:val="outset" w:sz="6" w:space="0" w:color="000000"/>
            </w:tcBorders>
            <w:tcMar>
              <w:top w:w="0" w:type="dxa"/>
              <w:left w:w="22" w:type="dxa"/>
              <w:bottom w:w="0" w:type="dxa"/>
              <w:right w:w="22" w:type="dxa"/>
            </w:tcMar>
          </w:tcPr>
          <w:p w14:paraId="5A0CE918" w14:textId="77777777" w:rsidR="00FE0A1A" w:rsidRPr="00AF7B48" w:rsidRDefault="00FE0A1A" w:rsidP="005D03AA">
            <w:pPr>
              <w:pStyle w:val="TableParagraph"/>
              <w:widowControl w:val="0"/>
              <w:jc w:val="center"/>
              <w:rPr>
                <w:rFonts w:cs="Arial"/>
                <w:szCs w:val="20"/>
              </w:rPr>
            </w:pPr>
            <w:r w:rsidRPr="00AF7B48">
              <w:rPr>
                <w:rFonts w:cs="Arial"/>
                <w:szCs w:val="20"/>
              </w:rPr>
              <w:t>Red Edge 1</w:t>
            </w:r>
          </w:p>
        </w:tc>
      </w:tr>
      <w:tr w:rsidR="00FE0A1A" w:rsidRPr="009D1E89" w14:paraId="13D7D0CD" w14:textId="77777777" w:rsidTr="0073328A">
        <w:trPr>
          <w:cantSplit/>
          <w:trHeight w:val="20"/>
          <w:tblHeader/>
          <w:jc w:val="center"/>
        </w:trPr>
        <w:tc>
          <w:tcPr>
            <w:tcW w:w="1442" w:type="dxa"/>
            <w:tcBorders>
              <w:top w:val="single" w:sz="6" w:space="0" w:color="DDDDDD"/>
              <w:left w:val="outset" w:sz="6" w:space="0" w:color="000000"/>
              <w:bottom w:val="outset" w:sz="6" w:space="0" w:color="000000"/>
              <w:right w:val="outset" w:sz="6" w:space="0" w:color="000000"/>
            </w:tcBorders>
            <w:shd w:val="clear" w:color="auto" w:fill="F9F9F9"/>
          </w:tcPr>
          <w:p w14:paraId="750730EB" w14:textId="77777777" w:rsidR="00FE0A1A" w:rsidRPr="00AF7B48" w:rsidRDefault="00FE0A1A" w:rsidP="005D03AA">
            <w:pPr>
              <w:pStyle w:val="TableParagraph"/>
              <w:widowControl w:val="0"/>
              <w:jc w:val="center"/>
              <w:rPr>
                <w:rFonts w:cs="Arial"/>
                <w:szCs w:val="20"/>
              </w:rPr>
            </w:pPr>
            <w:r w:rsidRPr="00AF7B48">
              <w:rPr>
                <w:rFonts w:cs="Arial"/>
                <w:szCs w:val="20"/>
              </w:rPr>
              <w:t>6</w:t>
            </w:r>
          </w:p>
        </w:tc>
        <w:tc>
          <w:tcPr>
            <w:tcW w:w="2093" w:type="dxa"/>
            <w:tcBorders>
              <w:top w:val="single" w:sz="6" w:space="0" w:color="DDDDDD"/>
              <w:left w:val="outset" w:sz="6" w:space="0" w:color="000000"/>
              <w:bottom w:val="outset" w:sz="6" w:space="0" w:color="000000"/>
              <w:right w:val="outset" w:sz="6" w:space="0" w:color="000000"/>
            </w:tcBorders>
            <w:shd w:val="clear" w:color="auto" w:fill="F9F9F9"/>
          </w:tcPr>
          <w:p w14:paraId="2FECA4F4" w14:textId="77777777" w:rsidR="00FE0A1A" w:rsidRPr="00AF7B48" w:rsidRDefault="00FE0A1A" w:rsidP="005D03AA">
            <w:pPr>
              <w:pStyle w:val="TableParagraph"/>
              <w:widowControl w:val="0"/>
              <w:jc w:val="center"/>
              <w:rPr>
                <w:rFonts w:cs="Arial"/>
                <w:szCs w:val="20"/>
              </w:rPr>
            </w:pPr>
            <w:r w:rsidRPr="00AF7B48">
              <w:rPr>
                <w:rFonts w:cs="Arial"/>
                <w:szCs w:val="20"/>
              </w:rPr>
              <w:t>740</w:t>
            </w:r>
          </w:p>
        </w:tc>
        <w:tc>
          <w:tcPr>
            <w:tcW w:w="1276" w:type="dxa"/>
            <w:tcBorders>
              <w:top w:val="single" w:sz="6" w:space="0" w:color="DDDDDD"/>
              <w:left w:val="outset" w:sz="6" w:space="0" w:color="000000"/>
              <w:bottom w:val="outset" w:sz="6" w:space="0" w:color="000000"/>
              <w:right w:val="outset" w:sz="6" w:space="0" w:color="000000"/>
            </w:tcBorders>
            <w:shd w:val="clear" w:color="auto" w:fill="F9F9F9"/>
          </w:tcPr>
          <w:p w14:paraId="2480E89A" w14:textId="77777777" w:rsidR="00FE0A1A" w:rsidRPr="00AF7B48" w:rsidRDefault="00FE0A1A" w:rsidP="005D03AA">
            <w:pPr>
              <w:pStyle w:val="TableParagraph"/>
              <w:widowControl w:val="0"/>
              <w:jc w:val="center"/>
              <w:rPr>
                <w:rFonts w:cs="Arial"/>
                <w:szCs w:val="20"/>
              </w:rPr>
            </w:pPr>
            <w:r w:rsidRPr="00AF7B48">
              <w:rPr>
                <w:rFonts w:cs="Arial"/>
                <w:szCs w:val="20"/>
              </w:rPr>
              <w:t>15</w:t>
            </w:r>
          </w:p>
        </w:tc>
        <w:tc>
          <w:tcPr>
            <w:tcW w:w="2268" w:type="dxa"/>
            <w:tcBorders>
              <w:top w:val="single" w:sz="6" w:space="0" w:color="DDDDDD"/>
              <w:left w:val="outset" w:sz="6" w:space="0" w:color="000000"/>
              <w:bottom w:val="outset" w:sz="6" w:space="0" w:color="000000"/>
              <w:right w:val="outset" w:sz="6" w:space="0" w:color="000000"/>
            </w:tcBorders>
            <w:shd w:val="clear" w:color="auto" w:fill="F9F9F9"/>
          </w:tcPr>
          <w:p w14:paraId="00682C1F" w14:textId="77777777" w:rsidR="00FE0A1A" w:rsidRPr="00AF7B48" w:rsidRDefault="00FE0A1A" w:rsidP="005D03AA">
            <w:pPr>
              <w:pStyle w:val="TableParagraph"/>
              <w:widowControl w:val="0"/>
              <w:jc w:val="center"/>
              <w:rPr>
                <w:rFonts w:cs="Arial"/>
                <w:szCs w:val="20"/>
              </w:rPr>
            </w:pPr>
            <w:r w:rsidRPr="00AF7B48">
              <w:rPr>
                <w:rFonts w:cs="Arial"/>
                <w:szCs w:val="20"/>
              </w:rPr>
              <w:t>20</w:t>
            </w:r>
          </w:p>
        </w:tc>
        <w:tc>
          <w:tcPr>
            <w:tcW w:w="1932" w:type="dxa"/>
            <w:tcBorders>
              <w:top w:val="single" w:sz="6" w:space="0" w:color="DDDDDD"/>
              <w:left w:val="outset" w:sz="6" w:space="0" w:color="000000"/>
              <w:bottom w:val="outset" w:sz="6" w:space="0" w:color="000000"/>
              <w:right w:val="outset" w:sz="6" w:space="0" w:color="000000"/>
            </w:tcBorders>
            <w:shd w:val="clear" w:color="auto" w:fill="F9F9F9"/>
            <w:tcMar>
              <w:top w:w="0" w:type="dxa"/>
              <w:left w:w="22" w:type="dxa"/>
              <w:bottom w:w="0" w:type="dxa"/>
              <w:right w:w="22" w:type="dxa"/>
            </w:tcMar>
          </w:tcPr>
          <w:p w14:paraId="37716260" w14:textId="77777777" w:rsidR="00FE0A1A" w:rsidRPr="00AF7B48" w:rsidRDefault="00FE0A1A" w:rsidP="005D03AA">
            <w:pPr>
              <w:pStyle w:val="TableParagraph"/>
              <w:widowControl w:val="0"/>
              <w:jc w:val="center"/>
              <w:rPr>
                <w:rFonts w:cs="Arial"/>
                <w:szCs w:val="20"/>
              </w:rPr>
            </w:pPr>
            <w:r w:rsidRPr="00AF7B48">
              <w:rPr>
                <w:rFonts w:cs="Arial"/>
                <w:szCs w:val="20"/>
              </w:rPr>
              <w:t>Red Edge 2</w:t>
            </w:r>
          </w:p>
        </w:tc>
      </w:tr>
      <w:tr w:rsidR="00FE0A1A" w:rsidRPr="009D1E89" w14:paraId="2CB99207" w14:textId="77777777" w:rsidTr="0073328A">
        <w:trPr>
          <w:cantSplit/>
          <w:trHeight w:val="20"/>
          <w:tblHeader/>
          <w:jc w:val="center"/>
        </w:trPr>
        <w:tc>
          <w:tcPr>
            <w:tcW w:w="1442" w:type="dxa"/>
            <w:tcBorders>
              <w:top w:val="single" w:sz="6" w:space="0" w:color="DDDDDD"/>
              <w:left w:val="outset" w:sz="6" w:space="0" w:color="000000"/>
              <w:bottom w:val="outset" w:sz="6" w:space="0" w:color="000000"/>
              <w:right w:val="outset" w:sz="6" w:space="0" w:color="000000"/>
            </w:tcBorders>
          </w:tcPr>
          <w:p w14:paraId="5971F4C1" w14:textId="77777777" w:rsidR="00FE0A1A" w:rsidRPr="00AF7B48" w:rsidRDefault="00FE0A1A" w:rsidP="005D03AA">
            <w:pPr>
              <w:pStyle w:val="TableParagraph"/>
              <w:widowControl w:val="0"/>
              <w:jc w:val="center"/>
              <w:rPr>
                <w:rFonts w:cs="Arial"/>
                <w:szCs w:val="20"/>
              </w:rPr>
            </w:pPr>
            <w:r w:rsidRPr="00AF7B48">
              <w:rPr>
                <w:rFonts w:cs="Arial"/>
                <w:szCs w:val="20"/>
              </w:rPr>
              <w:t>7</w:t>
            </w:r>
          </w:p>
        </w:tc>
        <w:tc>
          <w:tcPr>
            <w:tcW w:w="2093" w:type="dxa"/>
            <w:tcBorders>
              <w:top w:val="single" w:sz="6" w:space="0" w:color="DDDDDD"/>
              <w:left w:val="outset" w:sz="6" w:space="0" w:color="000000"/>
              <w:bottom w:val="outset" w:sz="6" w:space="0" w:color="000000"/>
              <w:right w:val="outset" w:sz="6" w:space="0" w:color="000000"/>
            </w:tcBorders>
          </w:tcPr>
          <w:p w14:paraId="03C7775E" w14:textId="77777777" w:rsidR="00FE0A1A" w:rsidRPr="00AF7B48" w:rsidRDefault="00FE0A1A" w:rsidP="005D03AA">
            <w:pPr>
              <w:pStyle w:val="TableParagraph"/>
              <w:widowControl w:val="0"/>
              <w:jc w:val="center"/>
              <w:rPr>
                <w:rFonts w:cs="Arial"/>
                <w:szCs w:val="20"/>
              </w:rPr>
            </w:pPr>
            <w:r w:rsidRPr="00AF7B48">
              <w:rPr>
                <w:rFonts w:cs="Arial"/>
                <w:szCs w:val="20"/>
              </w:rPr>
              <w:t>783</w:t>
            </w:r>
          </w:p>
        </w:tc>
        <w:tc>
          <w:tcPr>
            <w:tcW w:w="1276" w:type="dxa"/>
            <w:tcBorders>
              <w:top w:val="single" w:sz="6" w:space="0" w:color="DDDDDD"/>
              <w:left w:val="outset" w:sz="6" w:space="0" w:color="000000"/>
              <w:bottom w:val="outset" w:sz="6" w:space="0" w:color="000000"/>
              <w:right w:val="outset" w:sz="6" w:space="0" w:color="000000"/>
            </w:tcBorders>
          </w:tcPr>
          <w:p w14:paraId="163B102A" w14:textId="77777777" w:rsidR="00FE0A1A" w:rsidRPr="00AF7B48" w:rsidRDefault="00FE0A1A" w:rsidP="005D03AA">
            <w:pPr>
              <w:pStyle w:val="TableParagraph"/>
              <w:widowControl w:val="0"/>
              <w:jc w:val="center"/>
              <w:rPr>
                <w:rFonts w:cs="Arial"/>
                <w:szCs w:val="20"/>
              </w:rPr>
            </w:pPr>
            <w:r w:rsidRPr="00AF7B48">
              <w:rPr>
                <w:rFonts w:cs="Arial"/>
                <w:szCs w:val="20"/>
              </w:rPr>
              <w:t>20</w:t>
            </w:r>
          </w:p>
        </w:tc>
        <w:tc>
          <w:tcPr>
            <w:tcW w:w="2268" w:type="dxa"/>
            <w:tcBorders>
              <w:top w:val="single" w:sz="6" w:space="0" w:color="DDDDDD"/>
              <w:left w:val="outset" w:sz="6" w:space="0" w:color="000000"/>
              <w:bottom w:val="outset" w:sz="6" w:space="0" w:color="000000"/>
              <w:right w:val="outset" w:sz="6" w:space="0" w:color="000000"/>
            </w:tcBorders>
          </w:tcPr>
          <w:p w14:paraId="72E7EBE1" w14:textId="77777777" w:rsidR="00FE0A1A" w:rsidRPr="00AF7B48" w:rsidRDefault="00FE0A1A" w:rsidP="005D03AA">
            <w:pPr>
              <w:pStyle w:val="TableParagraph"/>
              <w:widowControl w:val="0"/>
              <w:jc w:val="center"/>
              <w:rPr>
                <w:rFonts w:cs="Arial"/>
                <w:szCs w:val="20"/>
              </w:rPr>
            </w:pPr>
            <w:r w:rsidRPr="00AF7B48">
              <w:rPr>
                <w:rFonts w:cs="Arial"/>
                <w:szCs w:val="20"/>
              </w:rPr>
              <w:t>20</w:t>
            </w:r>
          </w:p>
        </w:tc>
        <w:tc>
          <w:tcPr>
            <w:tcW w:w="1932" w:type="dxa"/>
            <w:tcBorders>
              <w:top w:val="single" w:sz="6" w:space="0" w:color="DDDDDD"/>
              <w:left w:val="outset" w:sz="6" w:space="0" w:color="000000"/>
              <w:bottom w:val="outset" w:sz="6" w:space="0" w:color="000000"/>
              <w:right w:val="outset" w:sz="6" w:space="0" w:color="000000"/>
            </w:tcBorders>
            <w:tcMar>
              <w:top w:w="0" w:type="dxa"/>
              <w:left w:w="22" w:type="dxa"/>
              <w:bottom w:w="0" w:type="dxa"/>
              <w:right w:w="22" w:type="dxa"/>
            </w:tcMar>
          </w:tcPr>
          <w:p w14:paraId="465101A9" w14:textId="77777777" w:rsidR="00FE0A1A" w:rsidRPr="00AF7B48" w:rsidRDefault="00FE0A1A" w:rsidP="005D03AA">
            <w:pPr>
              <w:pStyle w:val="TableParagraph"/>
              <w:widowControl w:val="0"/>
              <w:jc w:val="center"/>
              <w:rPr>
                <w:rFonts w:cs="Arial"/>
                <w:szCs w:val="20"/>
              </w:rPr>
            </w:pPr>
            <w:r w:rsidRPr="00AF7B48">
              <w:rPr>
                <w:rFonts w:cs="Arial"/>
                <w:szCs w:val="20"/>
              </w:rPr>
              <w:t>Red Edge 3</w:t>
            </w:r>
          </w:p>
        </w:tc>
      </w:tr>
      <w:tr w:rsidR="00FE0A1A" w:rsidRPr="009D1E89" w14:paraId="6BDC582B" w14:textId="77777777" w:rsidTr="0073328A">
        <w:trPr>
          <w:cantSplit/>
          <w:trHeight w:val="20"/>
          <w:tblHeader/>
          <w:jc w:val="center"/>
        </w:trPr>
        <w:tc>
          <w:tcPr>
            <w:tcW w:w="1442" w:type="dxa"/>
            <w:tcBorders>
              <w:top w:val="single" w:sz="6" w:space="0" w:color="DDDDDD"/>
              <w:left w:val="outset" w:sz="6" w:space="0" w:color="000000"/>
              <w:bottom w:val="outset" w:sz="6" w:space="0" w:color="000000"/>
              <w:right w:val="outset" w:sz="6" w:space="0" w:color="000000"/>
            </w:tcBorders>
          </w:tcPr>
          <w:p w14:paraId="6623E404" w14:textId="77777777" w:rsidR="00FE0A1A" w:rsidRPr="00AF7B48" w:rsidRDefault="00FE0A1A" w:rsidP="005D03AA">
            <w:pPr>
              <w:pStyle w:val="TableParagraph"/>
              <w:widowControl w:val="0"/>
              <w:jc w:val="center"/>
              <w:rPr>
                <w:rFonts w:cs="Arial"/>
                <w:szCs w:val="20"/>
              </w:rPr>
            </w:pPr>
            <w:r w:rsidRPr="00AF7B48">
              <w:rPr>
                <w:rFonts w:cs="Arial"/>
                <w:szCs w:val="20"/>
              </w:rPr>
              <w:t>8</w:t>
            </w:r>
          </w:p>
        </w:tc>
        <w:tc>
          <w:tcPr>
            <w:tcW w:w="2093" w:type="dxa"/>
            <w:tcBorders>
              <w:top w:val="single" w:sz="6" w:space="0" w:color="DDDDDD"/>
              <w:left w:val="outset" w:sz="6" w:space="0" w:color="000000"/>
              <w:bottom w:val="outset" w:sz="6" w:space="0" w:color="000000"/>
              <w:right w:val="outset" w:sz="6" w:space="0" w:color="000000"/>
            </w:tcBorders>
          </w:tcPr>
          <w:p w14:paraId="09EF669E" w14:textId="77777777" w:rsidR="00FE0A1A" w:rsidRPr="00AF7B48" w:rsidRDefault="00FE0A1A" w:rsidP="005D03AA">
            <w:pPr>
              <w:pStyle w:val="TableParagraph"/>
              <w:widowControl w:val="0"/>
              <w:jc w:val="center"/>
              <w:rPr>
                <w:rFonts w:cs="Arial"/>
                <w:szCs w:val="20"/>
              </w:rPr>
            </w:pPr>
            <w:r w:rsidRPr="00AF7B48">
              <w:rPr>
                <w:rFonts w:cs="Arial"/>
                <w:szCs w:val="20"/>
              </w:rPr>
              <w:t>842</w:t>
            </w:r>
          </w:p>
        </w:tc>
        <w:tc>
          <w:tcPr>
            <w:tcW w:w="1276" w:type="dxa"/>
            <w:tcBorders>
              <w:top w:val="single" w:sz="6" w:space="0" w:color="DDDDDD"/>
              <w:left w:val="outset" w:sz="6" w:space="0" w:color="000000"/>
              <w:bottom w:val="outset" w:sz="6" w:space="0" w:color="000000"/>
              <w:right w:val="outset" w:sz="6" w:space="0" w:color="000000"/>
            </w:tcBorders>
          </w:tcPr>
          <w:p w14:paraId="404063DC" w14:textId="77777777" w:rsidR="00FE0A1A" w:rsidRPr="00AF7B48" w:rsidRDefault="00FE0A1A" w:rsidP="005D03AA">
            <w:pPr>
              <w:pStyle w:val="TableParagraph"/>
              <w:widowControl w:val="0"/>
              <w:jc w:val="center"/>
              <w:rPr>
                <w:rFonts w:cs="Arial"/>
                <w:szCs w:val="20"/>
              </w:rPr>
            </w:pPr>
            <w:r w:rsidRPr="00AF7B48">
              <w:rPr>
                <w:rFonts w:cs="Arial"/>
                <w:szCs w:val="20"/>
              </w:rPr>
              <w:t>115</w:t>
            </w:r>
          </w:p>
        </w:tc>
        <w:tc>
          <w:tcPr>
            <w:tcW w:w="2268" w:type="dxa"/>
            <w:tcBorders>
              <w:top w:val="single" w:sz="6" w:space="0" w:color="DDDDDD"/>
              <w:left w:val="outset" w:sz="6" w:space="0" w:color="000000"/>
              <w:bottom w:val="outset" w:sz="6" w:space="0" w:color="000000"/>
              <w:right w:val="outset" w:sz="6" w:space="0" w:color="000000"/>
            </w:tcBorders>
          </w:tcPr>
          <w:p w14:paraId="0143CC10" w14:textId="77777777" w:rsidR="00FE0A1A" w:rsidRPr="00AF7B48" w:rsidRDefault="00FE0A1A" w:rsidP="005D03AA">
            <w:pPr>
              <w:pStyle w:val="TableParagraph"/>
              <w:widowControl w:val="0"/>
              <w:jc w:val="center"/>
              <w:rPr>
                <w:rFonts w:cs="Arial"/>
                <w:szCs w:val="20"/>
              </w:rPr>
            </w:pPr>
            <w:r w:rsidRPr="00AF7B48">
              <w:rPr>
                <w:rFonts w:cs="Arial"/>
                <w:szCs w:val="20"/>
              </w:rPr>
              <w:t>10</w:t>
            </w:r>
          </w:p>
        </w:tc>
        <w:tc>
          <w:tcPr>
            <w:tcW w:w="1932" w:type="dxa"/>
            <w:tcBorders>
              <w:top w:val="single" w:sz="6" w:space="0" w:color="DDDDDD"/>
              <w:left w:val="outset" w:sz="6" w:space="0" w:color="000000"/>
              <w:bottom w:val="outset" w:sz="6" w:space="0" w:color="000000"/>
              <w:right w:val="outset" w:sz="6" w:space="0" w:color="000000"/>
            </w:tcBorders>
            <w:tcMar>
              <w:top w:w="0" w:type="dxa"/>
              <w:left w:w="22" w:type="dxa"/>
              <w:bottom w:w="0" w:type="dxa"/>
              <w:right w:w="22" w:type="dxa"/>
            </w:tcMar>
          </w:tcPr>
          <w:p w14:paraId="20F82CD3" w14:textId="77777777" w:rsidR="00FE0A1A" w:rsidRPr="00AF7B48" w:rsidRDefault="00FE0A1A" w:rsidP="005D03AA">
            <w:pPr>
              <w:pStyle w:val="TableParagraph"/>
              <w:widowControl w:val="0"/>
              <w:jc w:val="center"/>
              <w:rPr>
                <w:rFonts w:cs="Arial"/>
                <w:szCs w:val="20"/>
              </w:rPr>
            </w:pPr>
            <w:r w:rsidRPr="00AF7B48">
              <w:rPr>
                <w:rFonts w:cs="Arial"/>
                <w:szCs w:val="20"/>
              </w:rPr>
              <w:t>Near IR</w:t>
            </w:r>
          </w:p>
        </w:tc>
      </w:tr>
      <w:tr w:rsidR="00FE0A1A" w:rsidRPr="009D1E89" w14:paraId="73C0E830" w14:textId="77777777" w:rsidTr="0073328A">
        <w:trPr>
          <w:cantSplit/>
          <w:trHeight w:val="20"/>
          <w:tblHeader/>
          <w:jc w:val="center"/>
        </w:trPr>
        <w:tc>
          <w:tcPr>
            <w:tcW w:w="1442" w:type="dxa"/>
            <w:tcBorders>
              <w:top w:val="single" w:sz="6" w:space="0" w:color="DDDDDD"/>
              <w:left w:val="outset" w:sz="6" w:space="0" w:color="000000"/>
              <w:bottom w:val="outset" w:sz="6" w:space="0" w:color="000000"/>
              <w:right w:val="outset" w:sz="6" w:space="0" w:color="000000"/>
            </w:tcBorders>
          </w:tcPr>
          <w:p w14:paraId="7F2F53D4" w14:textId="77777777" w:rsidR="00FE0A1A" w:rsidRPr="00AF7B48" w:rsidRDefault="00FE0A1A" w:rsidP="005D03AA">
            <w:pPr>
              <w:pStyle w:val="TableParagraph"/>
              <w:widowControl w:val="0"/>
              <w:jc w:val="center"/>
              <w:rPr>
                <w:rFonts w:cs="Arial"/>
                <w:szCs w:val="20"/>
              </w:rPr>
            </w:pPr>
            <w:r w:rsidRPr="00AF7B48">
              <w:rPr>
                <w:rFonts w:cs="Arial"/>
                <w:szCs w:val="20"/>
              </w:rPr>
              <w:t>8a</w:t>
            </w:r>
          </w:p>
        </w:tc>
        <w:tc>
          <w:tcPr>
            <w:tcW w:w="2093" w:type="dxa"/>
            <w:tcBorders>
              <w:top w:val="single" w:sz="6" w:space="0" w:color="DDDDDD"/>
              <w:left w:val="outset" w:sz="6" w:space="0" w:color="000000"/>
              <w:bottom w:val="outset" w:sz="6" w:space="0" w:color="000000"/>
              <w:right w:val="outset" w:sz="6" w:space="0" w:color="000000"/>
            </w:tcBorders>
          </w:tcPr>
          <w:p w14:paraId="55AFEB51" w14:textId="77777777" w:rsidR="00FE0A1A" w:rsidRPr="00AF7B48" w:rsidRDefault="00FE0A1A" w:rsidP="005D03AA">
            <w:pPr>
              <w:pStyle w:val="TableParagraph"/>
              <w:widowControl w:val="0"/>
              <w:jc w:val="center"/>
              <w:rPr>
                <w:rFonts w:cs="Arial"/>
                <w:szCs w:val="20"/>
              </w:rPr>
            </w:pPr>
            <w:r w:rsidRPr="00AF7B48">
              <w:rPr>
                <w:rFonts w:cs="Arial"/>
                <w:szCs w:val="20"/>
              </w:rPr>
              <w:t>865</w:t>
            </w:r>
          </w:p>
        </w:tc>
        <w:tc>
          <w:tcPr>
            <w:tcW w:w="1276" w:type="dxa"/>
            <w:tcBorders>
              <w:top w:val="single" w:sz="6" w:space="0" w:color="DDDDDD"/>
              <w:left w:val="outset" w:sz="6" w:space="0" w:color="000000"/>
              <w:bottom w:val="outset" w:sz="6" w:space="0" w:color="000000"/>
              <w:right w:val="outset" w:sz="6" w:space="0" w:color="000000"/>
            </w:tcBorders>
          </w:tcPr>
          <w:p w14:paraId="58E373A4" w14:textId="77777777" w:rsidR="00FE0A1A" w:rsidRPr="00AF7B48" w:rsidRDefault="00FE0A1A" w:rsidP="005D03AA">
            <w:pPr>
              <w:pStyle w:val="TableParagraph"/>
              <w:widowControl w:val="0"/>
              <w:jc w:val="center"/>
              <w:rPr>
                <w:rFonts w:cs="Arial"/>
                <w:szCs w:val="20"/>
              </w:rPr>
            </w:pPr>
            <w:r w:rsidRPr="00AF7B48">
              <w:rPr>
                <w:rFonts w:cs="Arial"/>
                <w:szCs w:val="20"/>
              </w:rPr>
              <w:t>20</w:t>
            </w:r>
          </w:p>
        </w:tc>
        <w:tc>
          <w:tcPr>
            <w:tcW w:w="2268" w:type="dxa"/>
            <w:tcBorders>
              <w:top w:val="single" w:sz="6" w:space="0" w:color="DDDDDD"/>
              <w:left w:val="outset" w:sz="6" w:space="0" w:color="000000"/>
              <w:bottom w:val="outset" w:sz="6" w:space="0" w:color="000000"/>
              <w:right w:val="outset" w:sz="6" w:space="0" w:color="000000"/>
            </w:tcBorders>
          </w:tcPr>
          <w:p w14:paraId="28D84607" w14:textId="77777777" w:rsidR="00FE0A1A" w:rsidRPr="00AF7B48" w:rsidRDefault="00FE0A1A" w:rsidP="005D03AA">
            <w:pPr>
              <w:pStyle w:val="TableParagraph"/>
              <w:widowControl w:val="0"/>
              <w:jc w:val="center"/>
              <w:rPr>
                <w:rFonts w:cs="Arial"/>
                <w:szCs w:val="20"/>
              </w:rPr>
            </w:pPr>
            <w:r w:rsidRPr="00AF7B48">
              <w:rPr>
                <w:rFonts w:cs="Arial"/>
                <w:szCs w:val="20"/>
              </w:rPr>
              <w:t>20</w:t>
            </w:r>
          </w:p>
        </w:tc>
        <w:tc>
          <w:tcPr>
            <w:tcW w:w="1932" w:type="dxa"/>
            <w:tcBorders>
              <w:top w:val="single" w:sz="6" w:space="0" w:color="DDDDDD"/>
              <w:left w:val="outset" w:sz="6" w:space="0" w:color="000000"/>
              <w:bottom w:val="outset" w:sz="6" w:space="0" w:color="000000"/>
              <w:right w:val="outset" w:sz="6" w:space="0" w:color="000000"/>
            </w:tcBorders>
            <w:tcMar>
              <w:top w:w="0" w:type="dxa"/>
              <w:left w:w="22" w:type="dxa"/>
              <w:bottom w:w="0" w:type="dxa"/>
              <w:right w:w="22" w:type="dxa"/>
            </w:tcMar>
          </w:tcPr>
          <w:p w14:paraId="0C034028" w14:textId="77777777" w:rsidR="00FE0A1A" w:rsidRPr="00AF7B48" w:rsidRDefault="00FE0A1A" w:rsidP="005D03AA">
            <w:pPr>
              <w:pStyle w:val="TableParagraph"/>
              <w:widowControl w:val="0"/>
              <w:jc w:val="center"/>
              <w:rPr>
                <w:rFonts w:cs="Arial"/>
                <w:szCs w:val="20"/>
              </w:rPr>
            </w:pPr>
            <w:r w:rsidRPr="00AF7B48">
              <w:rPr>
                <w:rFonts w:cs="Arial"/>
                <w:szCs w:val="20"/>
              </w:rPr>
              <w:t>Red Edge 8</w:t>
            </w:r>
          </w:p>
        </w:tc>
      </w:tr>
      <w:tr w:rsidR="00FE0A1A" w:rsidRPr="009D1E89" w14:paraId="1C58CD94" w14:textId="77777777" w:rsidTr="0073328A">
        <w:trPr>
          <w:cantSplit/>
          <w:trHeight w:val="20"/>
          <w:tblHeader/>
          <w:jc w:val="center"/>
        </w:trPr>
        <w:tc>
          <w:tcPr>
            <w:tcW w:w="1442" w:type="dxa"/>
            <w:tcBorders>
              <w:top w:val="single" w:sz="6" w:space="0" w:color="DDDDDD"/>
              <w:left w:val="outset" w:sz="6" w:space="0" w:color="000000"/>
              <w:bottom w:val="outset" w:sz="6" w:space="0" w:color="000000"/>
              <w:right w:val="outset" w:sz="6" w:space="0" w:color="000000"/>
            </w:tcBorders>
            <w:shd w:val="clear" w:color="auto" w:fill="F9F9F9"/>
          </w:tcPr>
          <w:p w14:paraId="4A987957" w14:textId="77777777" w:rsidR="00FE0A1A" w:rsidRPr="00AF7B48" w:rsidRDefault="00FE0A1A" w:rsidP="005D03AA">
            <w:pPr>
              <w:pStyle w:val="TableParagraph"/>
              <w:widowControl w:val="0"/>
              <w:jc w:val="center"/>
              <w:rPr>
                <w:rFonts w:cs="Arial"/>
                <w:szCs w:val="20"/>
              </w:rPr>
            </w:pPr>
            <w:r w:rsidRPr="00AF7B48">
              <w:rPr>
                <w:rFonts w:cs="Arial"/>
                <w:szCs w:val="20"/>
              </w:rPr>
              <w:t>9</w:t>
            </w:r>
          </w:p>
        </w:tc>
        <w:tc>
          <w:tcPr>
            <w:tcW w:w="2093" w:type="dxa"/>
            <w:tcBorders>
              <w:top w:val="single" w:sz="6" w:space="0" w:color="DDDDDD"/>
              <w:left w:val="outset" w:sz="6" w:space="0" w:color="000000"/>
              <w:bottom w:val="outset" w:sz="6" w:space="0" w:color="000000"/>
              <w:right w:val="outset" w:sz="6" w:space="0" w:color="000000"/>
            </w:tcBorders>
            <w:shd w:val="clear" w:color="auto" w:fill="F9F9F9"/>
          </w:tcPr>
          <w:p w14:paraId="5673DAD7" w14:textId="77777777" w:rsidR="00FE0A1A" w:rsidRPr="00AF7B48" w:rsidRDefault="00FE0A1A" w:rsidP="005D03AA">
            <w:pPr>
              <w:pStyle w:val="TableParagraph"/>
              <w:widowControl w:val="0"/>
              <w:jc w:val="center"/>
              <w:rPr>
                <w:rFonts w:cs="Arial"/>
                <w:szCs w:val="20"/>
              </w:rPr>
            </w:pPr>
            <w:r w:rsidRPr="00AF7B48">
              <w:rPr>
                <w:rFonts w:cs="Arial"/>
                <w:szCs w:val="20"/>
              </w:rPr>
              <w:t>945</w:t>
            </w:r>
          </w:p>
        </w:tc>
        <w:tc>
          <w:tcPr>
            <w:tcW w:w="1276" w:type="dxa"/>
            <w:tcBorders>
              <w:top w:val="single" w:sz="6" w:space="0" w:color="DDDDDD"/>
              <w:left w:val="outset" w:sz="6" w:space="0" w:color="000000"/>
              <w:bottom w:val="outset" w:sz="6" w:space="0" w:color="000000"/>
              <w:right w:val="outset" w:sz="6" w:space="0" w:color="000000"/>
            </w:tcBorders>
            <w:shd w:val="clear" w:color="auto" w:fill="F9F9F9"/>
          </w:tcPr>
          <w:p w14:paraId="359F5AF3" w14:textId="77777777" w:rsidR="00FE0A1A" w:rsidRPr="00AF7B48" w:rsidRDefault="00FE0A1A" w:rsidP="005D03AA">
            <w:pPr>
              <w:pStyle w:val="TableParagraph"/>
              <w:widowControl w:val="0"/>
              <w:jc w:val="center"/>
              <w:rPr>
                <w:rFonts w:cs="Arial"/>
                <w:szCs w:val="20"/>
              </w:rPr>
            </w:pPr>
            <w:r w:rsidRPr="00AF7B48">
              <w:rPr>
                <w:rFonts w:cs="Arial"/>
                <w:szCs w:val="20"/>
              </w:rPr>
              <w:t>20</w:t>
            </w:r>
          </w:p>
        </w:tc>
        <w:tc>
          <w:tcPr>
            <w:tcW w:w="2268" w:type="dxa"/>
            <w:tcBorders>
              <w:top w:val="single" w:sz="6" w:space="0" w:color="DDDDDD"/>
              <w:left w:val="outset" w:sz="6" w:space="0" w:color="000000"/>
              <w:bottom w:val="outset" w:sz="6" w:space="0" w:color="000000"/>
              <w:right w:val="outset" w:sz="6" w:space="0" w:color="000000"/>
            </w:tcBorders>
            <w:shd w:val="clear" w:color="auto" w:fill="F9F9F9"/>
          </w:tcPr>
          <w:p w14:paraId="3D70E4E2" w14:textId="77777777" w:rsidR="00FE0A1A" w:rsidRPr="00AF7B48" w:rsidRDefault="00FE0A1A" w:rsidP="005D03AA">
            <w:pPr>
              <w:pStyle w:val="TableParagraph"/>
              <w:widowControl w:val="0"/>
              <w:jc w:val="center"/>
              <w:rPr>
                <w:rFonts w:cs="Arial"/>
                <w:szCs w:val="20"/>
              </w:rPr>
            </w:pPr>
            <w:r w:rsidRPr="00AF7B48">
              <w:rPr>
                <w:rFonts w:cs="Arial"/>
                <w:szCs w:val="20"/>
              </w:rPr>
              <w:t>60</w:t>
            </w:r>
          </w:p>
        </w:tc>
        <w:tc>
          <w:tcPr>
            <w:tcW w:w="1932" w:type="dxa"/>
            <w:tcBorders>
              <w:top w:val="single" w:sz="6" w:space="0" w:color="DDDDDD"/>
              <w:left w:val="outset" w:sz="6" w:space="0" w:color="000000"/>
              <w:bottom w:val="outset" w:sz="6" w:space="0" w:color="000000"/>
              <w:right w:val="outset" w:sz="6" w:space="0" w:color="000000"/>
            </w:tcBorders>
            <w:shd w:val="clear" w:color="auto" w:fill="F9F9F9"/>
            <w:tcMar>
              <w:top w:w="0" w:type="dxa"/>
              <w:left w:w="22" w:type="dxa"/>
              <w:bottom w:w="0" w:type="dxa"/>
              <w:right w:w="22" w:type="dxa"/>
            </w:tcMar>
          </w:tcPr>
          <w:p w14:paraId="2F098C51" w14:textId="77777777" w:rsidR="00FE0A1A" w:rsidRPr="00AF7B48" w:rsidRDefault="00FE0A1A" w:rsidP="005D03AA">
            <w:pPr>
              <w:pStyle w:val="TableParagraph"/>
              <w:widowControl w:val="0"/>
              <w:jc w:val="center"/>
              <w:rPr>
                <w:rFonts w:cs="Arial"/>
                <w:szCs w:val="20"/>
              </w:rPr>
            </w:pPr>
            <w:r w:rsidRPr="00AF7B48">
              <w:rPr>
                <w:rFonts w:cs="Arial"/>
                <w:szCs w:val="20"/>
              </w:rPr>
              <w:t>Water Vapour</w:t>
            </w:r>
          </w:p>
        </w:tc>
      </w:tr>
      <w:tr w:rsidR="00FE0A1A" w:rsidRPr="009D1E89" w14:paraId="30B667CB" w14:textId="77777777" w:rsidTr="0073328A">
        <w:trPr>
          <w:cantSplit/>
          <w:trHeight w:val="20"/>
          <w:tblHeader/>
          <w:jc w:val="center"/>
        </w:trPr>
        <w:tc>
          <w:tcPr>
            <w:tcW w:w="1442" w:type="dxa"/>
            <w:tcBorders>
              <w:top w:val="single" w:sz="6" w:space="0" w:color="DDDDDD"/>
              <w:left w:val="outset" w:sz="6" w:space="0" w:color="000000"/>
              <w:bottom w:val="outset" w:sz="6" w:space="0" w:color="000000"/>
              <w:right w:val="outset" w:sz="6" w:space="0" w:color="000000"/>
            </w:tcBorders>
          </w:tcPr>
          <w:p w14:paraId="15D36B8D" w14:textId="77777777" w:rsidR="00FE0A1A" w:rsidRPr="00AF7B48" w:rsidRDefault="00FE0A1A" w:rsidP="005D03AA">
            <w:pPr>
              <w:pStyle w:val="TableParagraph"/>
              <w:widowControl w:val="0"/>
              <w:jc w:val="center"/>
              <w:rPr>
                <w:rFonts w:cs="Arial"/>
                <w:szCs w:val="20"/>
              </w:rPr>
            </w:pPr>
            <w:r w:rsidRPr="00AF7B48">
              <w:rPr>
                <w:rFonts w:cs="Arial"/>
                <w:szCs w:val="20"/>
              </w:rPr>
              <w:t>10</w:t>
            </w:r>
          </w:p>
        </w:tc>
        <w:tc>
          <w:tcPr>
            <w:tcW w:w="2093" w:type="dxa"/>
            <w:tcBorders>
              <w:top w:val="single" w:sz="6" w:space="0" w:color="DDDDDD"/>
              <w:left w:val="outset" w:sz="6" w:space="0" w:color="000000"/>
              <w:bottom w:val="outset" w:sz="6" w:space="0" w:color="000000"/>
              <w:right w:val="outset" w:sz="6" w:space="0" w:color="000000"/>
            </w:tcBorders>
          </w:tcPr>
          <w:p w14:paraId="6AD1D052" w14:textId="77777777" w:rsidR="00FE0A1A" w:rsidRPr="00AF7B48" w:rsidRDefault="00FE0A1A" w:rsidP="005D03AA">
            <w:pPr>
              <w:pStyle w:val="TableParagraph"/>
              <w:widowControl w:val="0"/>
              <w:jc w:val="center"/>
              <w:rPr>
                <w:rFonts w:cs="Arial"/>
                <w:szCs w:val="20"/>
              </w:rPr>
            </w:pPr>
            <w:r w:rsidRPr="00AF7B48">
              <w:rPr>
                <w:rFonts w:cs="Arial"/>
                <w:szCs w:val="20"/>
              </w:rPr>
              <w:t>1375</w:t>
            </w:r>
          </w:p>
        </w:tc>
        <w:tc>
          <w:tcPr>
            <w:tcW w:w="1276" w:type="dxa"/>
            <w:tcBorders>
              <w:top w:val="single" w:sz="6" w:space="0" w:color="DDDDDD"/>
              <w:left w:val="outset" w:sz="6" w:space="0" w:color="000000"/>
              <w:bottom w:val="outset" w:sz="6" w:space="0" w:color="000000"/>
              <w:right w:val="outset" w:sz="6" w:space="0" w:color="000000"/>
            </w:tcBorders>
          </w:tcPr>
          <w:p w14:paraId="0E31BA4D" w14:textId="77777777" w:rsidR="00FE0A1A" w:rsidRPr="00AF7B48" w:rsidRDefault="00FE0A1A" w:rsidP="005D03AA">
            <w:pPr>
              <w:pStyle w:val="TableParagraph"/>
              <w:widowControl w:val="0"/>
              <w:jc w:val="center"/>
              <w:rPr>
                <w:rFonts w:cs="Arial"/>
                <w:szCs w:val="20"/>
              </w:rPr>
            </w:pPr>
            <w:r w:rsidRPr="00AF7B48">
              <w:rPr>
                <w:rFonts w:cs="Arial"/>
                <w:szCs w:val="20"/>
              </w:rPr>
              <w:t>30</w:t>
            </w:r>
          </w:p>
        </w:tc>
        <w:tc>
          <w:tcPr>
            <w:tcW w:w="2268" w:type="dxa"/>
            <w:tcBorders>
              <w:top w:val="single" w:sz="6" w:space="0" w:color="DDDDDD"/>
              <w:left w:val="outset" w:sz="6" w:space="0" w:color="000000"/>
              <w:bottom w:val="outset" w:sz="6" w:space="0" w:color="000000"/>
              <w:right w:val="outset" w:sz="6" w:space="0" w:color="000000"/>
            </w:tcBorders>
          </w:tcPr>
          <w:p w14:paraId="24C4CDA7" w14:textId="77777777" w:rsidR="00FE0A1A" w:rsidRPr="00AF7B48" w:rsidRDefault="00FE0A1A" w:rsidP="005D03AA">
            <w:pPr>
              <w:pStyle w:val="TableParagraph"/>
              <w:widowControl w:val="0"/>
              <w:jc w:val="center"/>
              <w:rPr>
                <w:rFonts w:cs="Arial"/>
                <w:szCs w:val="20"/>
              </w:rPr>
            </w:pPr>
            <w:r w:rsidRPr="00AF7B48">
              <w:rPr>
                <w:rFonts w:cs="Arial"/>
                <w:szCs w:val="20"/>
              </w:rPr>
              <w:t>60</w:t>
            </w:r>
          </w:p>
        </w:tc>
        <w:tc>
          <w:tcPr>
            <w:tcW w:w="1932" w:type="dxa"/>
            <w:tcBorders>
              <w:top w:val="single" w:sz="6" w:space="0" w:color="DDDDDD"/>
              <w:left w:val="outset" w:sz="6" w:space="0" w:color="000000"/>
              <w:bottom w:val="outset" w:sz="6" w:space="0" w:color="000000"/>
              <w:right w:val="outset" w:sz="6" w:space="0" w:color="000000"/>
            </w:tcBorders>
            <w:tcMar>
              <w:top w:w="0" w:type="dxa"/>
              <w:left w:w="22" w:type="dxa"/>
              <w:bottom w:w="0" w:type="dxa"/>
              <w:right w:w="22" w:type="dxa"/>
            </w:tcMar>
          </w:tcPr>
          <w:p w14:paraId="2D12438E" w14:textId="77777777" w:rsidR="00FE0A1A" w:rsidRPr="00AF7B48" w:rsidRDefault="00FE0A1A" w:rsidP="005D03AA">
            <w:pPr>
              <w:pStyle w:val="TableParagraph"/>
              <w:widowControl w:val="0"/>
              <w:jc w:val="center"/>
              <w:rPr>
                <w:rFonts w:cs="Arial"/>
                <w:szCs w:val="20"/>
              </w:rPr>
            </w:pPr>
            <w:r w:rsidRPr="00AF7B48">
              <w:rPr>
                <w:rFonts w:cs="Arial"/>
                <w:szCs w:val="20"/>
              </w:rPr>
              <w:t>Cirrus Detection</w:t>
            </w:r>
          </w:p>
        </w:tc>
      </w:tr>
      <w:tr w:rsidR="00FE0A1A" w:rsidRPr="009D1E89" w14:paraId="601FB899" w14:textId="77777777" w:rsidTr="0073328A">
        <w:trPr>
          <w:cantSplit/>
          <w:trHeight w:val="20"/>
          <w:tblHeader/>
          <w:jc w:val="center"/>
        </w:trPr>
        <w:tc>
          <w:tcPr>
            <w:tcW w:w="1442" w:type="dxa"/>
            <w:tcBorders>
              <w:top w:val="single" w:sz="6" w:space="0" w:color="DDDDDD"/>
              <w:left w:val="outset" w:sz="6" w:space="0" w:color="000000"/>
              <w:bottom w:val="outset" w:sz="6" w:space="0" w:color="000000"/>
              <w:right w:val="outset" w:sz="6" w:space="0" w:color="000000"/>
            </w:tcBorders>
            <w:shd w:val="clear" w:color="auto" w:fill="F9F9F9"/>
          </w:tcPr>
          <w:p w14:paraId="60B89BFA" w14:textId="77777777" w:rsidR="00FE0A1A" w:rsidRPr="00AF7B48" w:rsidRDefault="00FE0A1A" w:rsidP="005D03AA">
            <w:pPr>
              <w:pStyle w:val="TableParagraph"/>
              <w:widowControl w:val="0"/>
              <w:jc w:val="center"/>
              <w:rPr>
                <w:rFonts w:cs="Arial"/>
                <w:szCs w:val="20"/>
              </w:rPr>
            </w:pPr>
            <w:r w:rsidRPr="00AF7B48">
              <w:rPr>
                <w:rFonts w:cs="Arial"/>
                <w:szCs w:val="20"/>
              </w:rPr>
              <w:t>11</w:t>
            </w:r>
          </w:p>
        </w:tc>
        <w:tc>
          <w:tcPr>
            <w:tcW w:w="2093" w:type="dxa"/>
            <w:tcBorders>
              <w:top w:val="single" w:sz="6" w:space="0" w:color="DDDDDD"/>
              <w:left w:val="outset" w:sz="6" w:space="0" w:color="000000"/>
              <w:bottom w:val="outset" w:sz="6" w:space="0" w:color="000000"/>
              <w:right w:val="outset" w:sz="6" w:space="0" w:color="000000"/>
            </w:tcBorders>
            <w:shd w:val="clear" w:color="auto" w:fill="F9F9F9"/>
          </w:tcPr>
          <w:p w14:paraId="2544BFBB" w14:textId="77777777" w:rsidR="00FE0A1A" w:rsidRPr="00AF7B48" w:rsidRDefault="00FE0A1A" w:rsidP="005D03AA">
            <w:pPr>
              <w:pStyle w:val="TableParagraph"/>
              <w:widowControl w:val="0"/>
              <w:jc w:val="center"/>
              <w:rPr>
                <w:rFonts w:cs="Arial"/>
                <w:szCs w:val="20"/>
              </w:rPr>
            </w:pPr>
            <w:r w:rsidRPr="00AF7B48">
              <w:rPr>
                <w:rFonts w:cs="Arial"/>
                <w:szCs w:val="20"/>
              </w:rPr>
              <w:t>1610</w:t>
            </w:r>
          </w:p>
        </w:tc>
        <w:tc>
          <w:tcPr>
            <w:tcW w:w="1276" w:type="dxa"/>
            <w:tcBorders>
              <w:top w:val="single" w:sz="6" w:space="0" w:color="DDDDDD"/>
              <w:left w:val="outset" w:sz="6" w:space="0" w:color="000000"/>
              <w:bottom w:val="outset" w:sz="6" w:space="0" w:color="000000"/>
              <w:right w:val="outset" w:sz="6" w:space="0" w:color="000000"/>
            </w:tcBorders>
            <w:shd w:val="clear" w:color="auto" w:fill="F9F9F9"/>
          </w:tcPr>
          <w:p w14:paraId="597C30B7" w14:textId="77777777" w:rsidR="00FE0A1A" w:rsidRPr="00AF7B48" w:rsidRDefault="00FE0A1A" w:rsidP="005D03AA">
            <w:pPr>
              <w:pStyle w:val="TableParagraph"/>
              <w:widowControl w:val="0"/>
              <w:jc w:val="center"/>
              <w:rPr>
                <w:rFonts w:cs="Arial"/>
                <w:szCs w:val="20"/>
              </w:rPr>
            </w:pPr>
            <w:r w:rsidRPr="00AF7B48">
              <w:rPr>
                <w:rFonts w:cs="Arial"/>
                <w:szCs w:val="20"/>
              </w:rPr>
              <w:t>90</w:t>
            </w:r>
          </w:p>
        </w:tc>
        <w:tc>
          <w:tcPr>
            <w:tcW w:w="2268" w:type="dxa"/>
            <w:tcBorders>
              <w:top w:val="single" w:sz="6" w:space="0" w:color="DDDDDD"/>
              <w:left w:val="outset" w:sz="6" w:space="0" w:color="000000"/>
              <w:bottom w:val="outset" w:sz="6" w:space="0" w:color="000000"/>
              <w:right w:val="outset" w:sz="6" w:space="0" w:color="000000"/>
            </w:tcBorders>
            <w:shd w:val="clear" w:color="auto" w:fill="F9F9F9"/>
          </w:tcPr>
          <w:p w14:paraId="0C65B6C6" w14:textId="77777777" w:rsidR="00FE0A1A" w:rsidRPr="00AF7B48" w:rsidRDefault="00FE0A1A" w:rsidP="005D03AA">
            <w:pPr>
              <w:pStyle w:val="TableParagraph"/>
              <w:widowControl w:val="0"/>
              <w:jc w:val="center"/>
              <w:rPr>
                <w:rFonts w:cs="Arial"/>
                <w:szCs w:val="20"/>
              </w:rPr>
            </w:pPr>
            <w:r w:rsidRPr="00AF7B48">
              <w:rPr>
                <w:rFonts w:cs="Arial"/>
                <w:szCs w:val="20"/>
              </w:rPr>
              <w:t>20</w:t>
            </w:r>
          </w:p>
        </w:tc>
        <w:tc>
          <w:tcPr>
            <w:tcW w:w="1932" w:type="dxa"/>
            <w:tcBorders>
              <w:top w:val="single" w:sz="6" w:space="0" w:color="DDDDDD"/>
              <w:left w:val="outset" w:sz="6" w:space="0" w:color="000000"/>
              <w:bottom w:val="outset" w:sz="6" w:space="0" w:color="000000"/>
              <w:right w:val="outset" w:sz="6" w:space="0" w:color="000000"/>
            </w:tcBorders>
            <w:shd w:val="clear" w:color="auto" w:fill="F9F9F9"/>
            <w:tcMar>
              <w:top w:w="0" w:type="dxa"/>
              <w:left w:w="22" w:type="dxa"/>
              <w:bottom w:w="0" w:type="dxa"/>
              <w:right w:w="22" w:type="dxa"/>
            </w:tcMar>
          </w:tcPr>
          <w:p w14:paraId="352178B0" w14:textId="77777777" w:rsidR="00FE0A1A" w:rsidRPr="00AF7B48" w:rsidRDefault="00FE0A1A" w:rsidP="005D03AA">
            <w:pPr>
              <w:pStyle w:val="TableParagraph"/>
              <w:widowControl w:val="0"/>
              <w:jc w:val="center"/>
              <w:rPr>
                <w:rFonts w:cs="Arial"/>
                <w:szCs w:val="20"/>
              </w:rPr>
            </w:pPr>
            <w:r w:rsidRPr="00AF7B48">
              <w:rPr>
                <w:rFonts w:cs="Arial"/>
                <w:szCs w:val="20"/>
              </w:rPr>
              <w:t>SWIR 1</w:t>
            </w:r>
          </w:p>
        </w:tc>
      </w:tr>
      <w:tr w:rsidR="00FE0A1A" w:rsidRPr="009D1E89" w14:paraId="6E89E0BA" w14:textId="77777777" w:rsidTr="0073328A">
        <w:trPr>
          <w:cantSplit/>
          <w:trHeight w:val="20"/>
          <w:tblHeader/>
          <w:jc w:val="center"/>
        </w:trPr>
        <w:tc>
          <w:tcPr>
            <w:tcW w:w="1442" w:type="dxa"/>
            <w:tcBorders>
              <w:top w:val="single" w:sz="6" w:space="0" w:color="DDDDDD"/>
              <w:left w:val="outset" w:sz="6" w:space="0" w:color="000000"/>
              <w:bottom w:val="single" w:sz="4" w:space="0" w:color="000000"/>
              <w:right w:val="outset" w:sz="6" w:space="0" w:color="000000"/>
            </w:tcBorders>
          </w:tcPr>
          <w:p w14:paraId="3BF9BC6B" w14:textId="77777777" w:rsidR="00FE0A1A" w:rsidRPr="00AF7B48" w:rsidRDefault="00FE0A1A" w:rsidP="005D03AA">
            <w:pPr>
              <w:pStyle w:val="TableParagraph"/>
              <w:widowControl w:val="0"/>
              <w:jc w:val="center"/>
              <w:rPr>
                <w:rFonts w:cs="Arial"/>
                <w:szCs w:val="20"/>
              </w:rPr>
            </w:pPr>
            <w:r w:rsidRPr="00AF7B48">
              <w:rPr>
                <w:rFonts w:cs="Arial"/>
                <w:szCs w:val="20"/>
              </w:rPr>
              <w:t>12</w:t>
            </w:r>
          </w:p>
        </w:tc>
        <w:tc>
          <w:tcPr>
            <w:tcW w:w="2093" w:type="dxa"/>
            <w:tcBorders>
              <w:top w:val="single" w:sz="6" w:space="0" w:color="DDDDDD"/>
              <w:left w:val="outset" w:sz="6" w:space="0" w:color="000000"/>
              <w:bottom w:val="single" w:sz="4" w:space="0" w:color="000000"/>
              <w:right w:val="outset" w:sz="6" w:space="0" w:color="000000"/>
            </w:tcBorders>
          </w:tcPr>
          <w:p w14:paraId="76BE31DB" w14:textId="77777777" w:rsidR="00FE0A1A" w:rsidRPr="00AF7B48" w:rsidRDefault="00FE0A1A" w:rsidP="005D03AA">
            <w:pPr>
              <w:pStyle w:val="TableParagraph"/>
              <w:widowControl w:val="0"/>
              <w:jc w:val="center"/>
              <w:rPr>
                <w:rFonts w:cs="Arial"/>
                <w:szCs w:val="20"/>
              </w:rPr>
            </w:pPr>
            <w:r w:rsidRPr="00AF7B48">
              <w:rPr>
                <w:rFonts w:cs="Arial"/>
                <w:szCs w:val="20"/>
              </w:rPr>
              <w:t>2190</w:t>
            </w:r>
          </w:p>
        </w:tc>
        <w:tc>
          <w:tcPr>
            <w:tcW w:w="1276" w:type="dxa"/>
            <w:tcBorders>
              <w:top w:val="single" w:sz="6" w:space="0" w:color="DDDDDD"/>
              <w:left w:val="outset" w:sz="6" w:space="0" w:color="000000"/>
              <w:bottom w:val="single" w:sz="4" w:space="0" w:color="000000"/>
              <w:right w:val="outset" w:sz="6" w:space="0" w:color="000000"/>
            </w:tcBorders>
          </w:tcPr>
          <w:p w14:paraId="798B885B" w14:textId="77777777" w:rsidR="00FE0A1A" w:rsidRPr="00AF7B48" w:rsidRDefault="00FE0A1A" w:rsidP="005D03AA">
            <w:pPr>
              <w:pStyle w:val="TableParagraph"/>
              <w:widowControl w:val="0"/>
              <w:jc w:val="center"/>
              <w:rPr>
                <w:rFonts w:cs="Arial"/>
                <w:szCs w:val="20"/>
              </w:rPr>
            </w:pPr>
            <w:r w:rsidRPr="00AF7B48">
              <w:rPr>
                <w:rFonts w:cs="Arial"/>
                <w:szCs w:val="20"/>
              </w:rPr>
              <w:t>180</w:t>
            </w:r>
          </w:p>
        </w:tc>
        <w:tc>
          <w:tcPr>
            <w:tcW w:w="2268" w:type="dxa"/>
            <w:tcBorders>
              <w:top w:val="single" w:sz="6" w:space="0" w:color="DDDDDD"/>
              <w:left w:val="outset" w:sz="6" w:space="0" w:color="000000"/>
              <w:bottom w:val="single" w:sz="4" w:space="0" w:color="000000"/>
              <w:right w:val="outset" w:sz="6" w:space="0" w:color="000000"/>
            </w:tcBorders>
          </w:tcPr>
          <w:p w14:paraId="78FAF72D" w14:textId="77777777" w:rsidR="00FE0A1A" w:rsidRPr="00AF7B48" w:rsidRDefault="00FE0A1A" w:rsidP="005D03AA">
            <w:pPr>
              <w:pStyle w:val="TableParagraph"/>
              <w:widowControl w:val="0"/>
              <w:jc w:val="center"/>
              <w:rPr>
                <w:rFonts w:cs="Arial"/>
                <w:szCs w:val="20"/>
              </w:rPr>
            </w:pPr>
            <w:r w:rsidRPr="00AF7B48">
              <w:rPr>
                <w:rFonts w:cs="Arial"/>
                <w:szCs w:val="20"/>
              </w:rPr>
              <w:t>20</w:t>
            </w:r>
          </w:p>
        </w:tc>
        <w:tc>
          <w:tcPr>
            <w:tcW w:w="1932" w:type="dxa"/>
            <w:tcBorders>
              <w:top w:val="single" w:sz="6" w:space="0" w:color="DDDDDD"/>
              <w:left w:val="outset" w:sz="6" w:space="0" w:color="000000"/>
              <w:bottom w:val="single" w:sz="4" w:space="0" w:color="000000"/>
              <w:right w:val="outset" w:sz="6" w:space="0" w:color="000000"/>
            </w:tcBorders>
            <w:tcMar>
              <w:top w:w="0" w:type="dxa"/>
              <w:left w:w="22" w:type="dxa"/>
              <w:bottom w:w="0" w:type="dxa"/>
              <w:right w:w="22" w:type="dxa"/>
            </w:tcMar>
          </w:tcPr>
          <w:p w14:paraId="4EE97DBF" w14:textId="77777777" w:rsidR="00FE0A1A" w:rsidRPr="00AF7B48" w:rsidRDefault="00FE0A1A" w:rsidP="005D03AA">
            <w:pPr>
              <w:pStyle w:val="TableParagraph"/>
              <w:widowControl w:val="0"/>
              <w:jc w:val="center"/>
              <w:rPr>
                <w:rFonts w:cs="Arial"/>
                <w:szCs w:val="20"/>
              </w:rPr>
            </w:pPr>
            <w:r w:rsidRPr="00AF7B48">
              <w:rPr>
                <w:rFonts w:cs="Arial"/>
                <w:szCs w:val="20"/>
              </w:rPr>
              <w:t>SWIR 2</w:t>
            </w:r>
          </w:p>
        </w:tc>
      </w:tr>
    </w:tbl>
    <w:p w14:paraId="3A7F1F54" w14:textId="6CB71FAF" w:rsidR="00FE0A1A" w:rsidRPr="001C5E3D" w:rsidRDefault="003913F8" w:rsidP="005129D3">
      <w:pPr>
        <w:pStyle w:val="Heading2"/>
      </w:pPr>
      <w:bookmarkStart w:id="50" w:name="_Toc116222411"/>
      <w:bookmarkStart w:id="51" w:name="_Toc215484564"/>
      <w:r w:rsidRPr="001C5E3D">
        <w:t>Image</w:t>
      </w:r>
      <w:r w:rsidR="00FE0A1A" w:rsidRPr="001C5E3D">
        <w:t xml:space="preserve"> PROCESSING</w:t>
      </w:r>
      <w:bookmarkEnd w:id="50"/>
      <w:bookmarkEnd w:id="51"/>
    </w:p>
    <w:p w14:paraId="39E1B8C0" w14:textId="134EF449" w:rsidR="00FE0A1A" w:rsidRPr="001C5E3D" w:rsidRDefault="00FE0A1A">
      <w:pPr>
        <w:pStyle w:val="BodyText"/>
      </w:pPr>
      <w:r w:rsidRPr="001C5E3D">
        <w:t>Imagery</w:t>
      </w:r>
      <w:r w:rsidRPr="001C5E3D">
        <w:rPr>
          <w:spacing w:val="-19"/>
        </w:rPr>
        <w:t xml:space="preserve"> </w:t>
      </w:r>
      <w:r w:rsidRPr="001C5E3D">
        <w:t>with</w:t>
      </w:r>
      <w:r w:rsidRPr="001C5E3D">
        <w:rPr>
          <w:spacing w:val="-19"/>
        </w:rPr>
        <w:t xml:space="preserve"> </w:t>
      </w:r>
      <w:r w:rsidRPr="001C5E3D">
        <w:t>a</w:t>
      </w:r>
      <w:r w:rsidRPr="001C5E3D">
        <w:rPr>
          <w:spacing w:val="-19"/>
        </w:rPr>
        <w:t xml:space="preserve"> </w:t>
      </w:r>
      <w:r w:rsidRPr="001C5E3D">
        <w:t>sensing</w:t>
      </w:r>
      <w:r w:rsidRPr="001C5E3D">
        <w:rPr>
          <w:spacing w:val="-19"/>
        </w:rPr>
        <w:t xml:space="preserve"> </w:t>
      </w:r>
      <w:r w:rsidRPr="001C5E3D">
        <w:t>date as close as possible to the sampling date will</w:t>
      </w:r>
      <w:r w:rsidRPr="001C5E3D">
        <w:rPr>
          <w:spacing w:val="-19"/>
        </w:rPr>
        <w:t xml:space="preserve"> </w:t>
      </w:r>
      <w:r w:rsidRPr="001C5E3D">
        <w:t>be</w:t>
      </w:r>
      <w:r w:rsidR="007C7DA4" w:rsidRPr="001C5E3D">
        <w:t xml:space="preserve"> used</w:t>
      </w:r>
      <w:r w:rsidRPr="001C5E3D">
        <w:rPr>
          <w:spacing w:val="-2"/>
          <w:w w:val="105"/>
        </w:rPr>
        <w:t>.</w:t>
      </w:r>
      <w:r w:rsidRPr="001C5E3D">
        <w:t xml:space="preserve"> </w:t>
      </w:r>
      <w:r w:rsidR="00715A85" w:rsidRPr="001C5E3D">
        <w:t>I</w:t>
      </w:r>
      <w:r w:rsidRPr="001C5E3D">
        <w:t>mage processing will include:</w:t>
      </w:r>
    </w:p>
    <w:p w14:paraId="2379726C" w14:textId="73EF92E8" w:rsidR="00FE0A1A" w:rsidRPr="001C5E3D" w:rsidRDefault="00FE0A1A">
      <w:pPr>
        <w:pStyle w:val="ListParagraph"/>
        <w:numPr>
          <w:ilvl w:val="0"/>
          <w:numId w:val="46"/>
        </w:numPr>
      </w:pPr>
      <w:r w:rsidRPr="001C5E3D">
        <w:t xml:space="preserve">Processed to provide </w:t>
      </w:r>
      <w:r w:rsidR="00715A85" w:rsidRPr="001C5E3D">
        <w:t>Bottom of Atmosphere (</w:t>
      </w:r>
      <w:r w:rsidRPr="001C5E3D">
        <w:t>BOA</w:t>
      </w:r>
      <w:r w:rsidR="00715A85" w:rsidRPr="001C5E3D">
        <w:t>)</w:t>
      </w:r>
      <w:r w:rsidRPr="001C5E3D">
        <w:t xml:space="preserve"> reflectance values.</w:t>
      </w:r>
    </w:p>
    <w:p w14:paraId="05275674" w14:textId="51619049" w:rsidR="00FE0A1A" w:rsidRPr="001C5E3D" w:rsidRDefault="00FE0A1A">
      <w:pPr>
        <w:pStyle w:val="ListParagraph"/>
        <w:numPr>
          <w:ilvl w:val="0"/>
          <w:numId w:val="47"/>
        </w:numPr>
      </w:pPr>
      <w:r w:rsidRPr="001C5E3D">
        <w:t>Coordinate conversion as required (</w:t>
      </w:r>
      <w:r w:rsidR="00231CDD">
        <w:t xml:space="preserve">e.g. </w:t>
      </w:r>
      <w:r w:rsidRPr="001C5E3D">
        <w:t>British National Grid for UK projects)</w:t>
      </w:r>
      <w:r w:rsidR="0021088C" w:rsidRPr="001C5E3D">
        <w:t>.</w:t>
      </w:r>
    </w:p>
    <w:p w14:paraId="512C62FA" w14:textId="77777777" w:rsidR="00FE0A1A" w:rsidRPr="001C5E3D" w:rsidRDefault="00FE0A1A">
      <w:pPr>
        <w:pStyle w:val="ListParagraph"/>
        <w:numPr>
          <w:ilvl w:val="0"/>
          <w:numId w:val="48"/>
        </w:numPr>
      </w:pPr>
      <w:r w:rsidRPr="001C5E3D">
        <w:t>Resampling imagery and ancillary data to the same resolution (normally 10m).</w:t>
      </w:r>
    </w:p>
    <w:p w14:paraId="2EDDEB8F" w14:textId="3CA9A1C3" w:rsidR="00FE0A1A" w:rsidRDefault="00FE0A1A">
      <w:pPr>
        <w:pStyle w:val="ListParagraph"/>
        <w:numPr>
          <w:ilvl w:val="0"/>
          <w:numId w:val="49"/>
        </w:numPr>
      </w:pPr>
      <w:r w:rsidRPr="001C5E3D">
        <w:t>Band stacking to create a multispectral image.</w:t>
      </w:r>
    </w:p>
    <w:p w14:paraId="7E14FA18" w14:textId="77777777" w:rsidR="00FE0A1A" w:rsidRPr="001C5E3D" w:rsidRDefault="00FE0A1A" w:rsidP="002D21DE">
      <w:pPr>
        <w:pStyle w:val="Heading2"/>
      </w:pPr>
      <w:bookmarkStart w:id="52" w:name="_Toc116222412"/>
      <w:bookmarkStart w:id="53" w:name="_Toc215484565"/>
      <w:r w:rsidRPr="001C5E3D">
        <w:t>Neural Network Training Data</w:t>
      </w:r>
      <w:bookmarkEnd w:id="52"/>
      <w:bookmarkEnd w:id="53"/>
    </w:p>
    <w:p w14:paraId="5DDA3732" w14:textId="537DB3F2" w:rsidR="008007B5" w:rsidRDefault="007B7BE3" w:rsidP="00116CAE">
      <w:pPr>
        <w:pStyle w:val="BodyText"/>
      </w:pPr>
      <w:r w:rsidRPr="001C5E3D">
        <w:t>A GIS</w:t>
      </w:r>
      <w:r w:rsidR="00FE0A1A" w:rsidRPr="001C5E3D">
        <w:rPr>
          <w:spacing w:val="-13"/>
        </w:rPr>
        <w:t xml:space="preserve"> </w:t>
      </w:r>
      <w:r w:rsidRPr="001C5E3D">
        <w:rPr>
          <w:spacing w:val="-13"/>
        </w:rPr>
        <w:t>s</w:t>
      </w:r>
      <w:r w:rsidR="00FE0A1A" w:rsidRPr="001C5E3D">
        <w:t>ampling</w:t>
      </w:r>
      <w:r w:rsidR="00FE0A1A" w:rsidRPr="001C5E3D">
        <w:rPr>
          <w:spacing w:val="-13"/>
        </w:rPr>
        <w:t xml:space="preserve"> </w:t>
      </w:r>
      <w:r w:rsidR="00FE0A1A" w:rsidRPr="001C5E3D">
        <w:t>tool</w:t>
      </w:r>
      <w:r w:rsidR="00FE0A1A" w:rsidRPr="001C5E3D">
        <w:rPr>
          <w:spacing w:val="-13"/>
        </w:rPr>
        <w:t xml:space="preserve"> </w:t>
      </w:r>
      <w:r w:rsidR="00FE0A1A" w:rsidRPr="001C5E3D">
        <w:t>will</w:t>
      </w:r>
      <w:r w:rsidR="00FE0A1A" w:rsidRPr="001C5E3D">
        <w:rPr>
          <w:spacing w:val="-13"/>
        </w:rPr>
        <w:t xml:space="preserve"> </w:t>
      </w:r>
      <w:r w:rsidR="00FE0A1A" w:rsidRPr="001C5E3D">
        <w:t>be</w:t>
      </w:r>
      <w:r w:rsidR="00FE0A1A" w:rsidRPr="001C5E3D">
        <w:rPr>
          <w:spacing w:val="-13"/>
        </w:rPr>
        <w:t xml:space="preserve"> </w:t>
      </w:r>
      <w:r w:rsidR="00FE0A1A" w:rsidRPr="001C5E3D">
        <w:t>used</w:t>
      </w:r>
      <w:r w:rsidR="00FE0A1A" w:rsidRPr="001C5E3D">
        <w:rPr>
          <w:spacing w:val="-13"/>
        </w:rPr>
        <w:t xml:space="preserve"> </w:t>
      </w:r>
      <w:r w:rsidR="00FE0A1A" w:rsidRPr="001C5E3D">
        <w:t>to</w:t>
      </w:r>
      <w:r w:rsidR="00FE0A1A" w:rsidRPr="001C5E3D">
        <w:rPr>
          <w:spacing w:val="-13"/>
        </w:rPr>
        <w:t xml:space="preserve"> </w:t>
      </w:r>
      <w:r w:rsidR="00FE0A1A" w:rsidRPr="001C5E3D">
        <w:t>extract</w:t>
      </w:r>
      <w:r w:rsidR="00FE0A1A" w:rsidRPr="001C5E3D">
        <w:rPr>
          <w:spacing w:val="-13"/>
        </w:rPr>
        <w:t xml:space="preserve"> </w:t>
      </w:r>
      <w:r w:rsidR="00FE0A1A" w:rsidRPr="001C5E3D">
        <w:t>multispectral reflectance data</w:t>
      </w:r>
      <w:r w:rsidR="00FE0A1A" w:rsidRPr="001C5E3D">
        <w:rPr>
          <w:spacing w:val="-26"/>
        </w:rPr>
        <w:t xml:space="preserve"> </w:t>
      </w:r>
      <w:r w:rsidR="00FE0A1A" w:rsidRPr="001C5E3D">
        <w:t>at</w:t>
      </w:r>
      <w:r w:rsidR="00FE0A1A" w:rsidRPr="001C5E3D">
        <w:rPr>
          <w:spacing w:val="-26"/>
        </w:rPr>
        <w:t xml:space="preserve"> </w:t>
      </w:r>
      <w:r w:rsidR="00FE0A1A" w:rsidRPr="001C5E3D">
        <w:t>each soil sampl</w:t>
      </w:r>
      <w:r w:rsidRPr="001C5E3D">
        <w:t>e</w:t>
      </w:r>
      <w:r w:rsidR="00FE0A1A" w:rsidRPr="001C5E3D">
        <w:t xml:space="preserve"> location. This data will then be paired with its respective SOC</w:t>
      </w:r>
      <w:r w:rsidR="00A65C00">
        <w:t>S</w:t>
      </w:r>
      <w:r w:rsidR="00FE0A1A" w:rsidRPr="001C5E3D">
        <w:t xml:space="preserve"> values to create a training dataset.</w:t>
      </w:r>
      <w:r w:rsidR="00561736" w:rsidRPr="001C5E3D">
        <w:t xml:space="preserve"> A proportion of the training dataset will be withheld for validation and test data. The </w:t>
      </w:r>
      <w:r w:rsidR="00C14E4A" w:rsidRPr="001C5E3D">
        <w:t>most common</w:t>
      </w:r>
      <w:r w:rsidR="00561736" w:rsidRPr="001C5E3D">
        <w:t xml:space="preserve"> fractions for validation and testing data are 15% </w:t>
      </w:r>
      <w:sdt>
        <w:sdtPr>
          <w:rPr>
            <w:color w:val="000000"/>
          </w:rPr>
          <w:tag w:val="MENDELEY_CITATION_v3_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"/>
          <w:id w:val="-1633631472"/>
          <w:placeholder>
            <w:docPart w:val="5C083A04F89C4A738FD62653C0A5CF05"/>
          </w:placeholder>
        </w:sdtPr>
        <w:sdtEndPr/>
        <w:sdtContent>
          <w:r w:rsidR="00453235" w:rsidRPr="00453235">
            <w:rPr>
              <w:color w:val="000000"/>
            </w:rPr>
            <w:t>(Shahin et al., n.d.)</w:t>
          </w:r>
        </w:sdtContent>
      </w:sdt>
      <w:r w:rsidR="00561736" w:rsidRPr="001C5E3D">
        <w:t>. Validation data may not be required for certain network architectures.</w:t>
      </w:r>
    </w:p>
    <w:p w14:paraId="68EE44C0" w14:textId="1200C581" w:rsidR="00FE0A1A" w:rsidRPr="001C5E3D" w:rsidRDefault="00FE0A1A" w:rsidP="002D21DE">
      <w:pPr>
        <w:pStyle w:val="Heading2"/>
      </w:pPr>
      <w:bookmarkStart w:id="54" w:name="_Toc116222414"/>
      <w:bookmarkStart w:id="55" w:name="_Toc215484566"/>
      <w:r w:rsidRPr="001C5E3D">
        <w:t>ESTIMATE</w:t>
      </w:r>
      <w:r w:rsidR="00663EFC" w:rsidRPr="001C5E3D">
        <w:t>D</w:t>
      </w:r>
      <w:r w:rsidRPr="001C5E3D">
        <w:t xml:space="preserve"> S</w:t>
      </w:r>
      <w:bookmarkEnd w:id="54"/>
      <w:r w:rsidR="00C83886" w:rsidRPr="001C5E3D">
        <w:t>oil Organic Carbon Stock</w:t>
      </w:r>
      <w:bookmarkEnd w:id="55"/>
    </w:p>
    <w:p w14:paraId="17D06F17" w14:textId="070DF434" w:rsidR="00FE0A1A" w:rsidRPr="001C5E3D" w:rsidRDefault="00104F9B">
      <w:pPr>
        <w:pStyle w:val="BodyText"/>
      </w:pPr>
      <w:r w:rsidRPr="001C5E3D">
        <w:t>A</w:t>
      </w:r>
      <w:r w:rsidR="00FE0A1A" w:rsidRPr="001C5E3D">
        <w:t xml:space="preserve"> trained network and </w:t>
      </w:r>
      <w:r w:rsidR="00307259">
        <w:t>r</w:t>
      </w:r>
      <w:r w:rsidR="00A03C67">
        <w:t xml:space="preserve">emotely sensed </w:t>
      </w:r>
      <w:r w:rsidR="00FE0A1A" w:rsidRPr="001C5E3D">
        <w:t xml:space="preserve">imagery </w:t>
      </w:r>
      <w:r w:rsidR="00A03C67">
        <w:t>covering</w:t>
      </w:r>
      <w:r w:rsidR="00FE0A1A" w:rsidRPr="001C5E3D">
        <w:t xml:space="preserve"> the project area will be used to estimate SOC</w:t>
      </w:r>
      <w:r w:rsidR="00F10F8F">
        <w:t xml:space="preserve"> stock</w:t>
      </w:r>
      <w:r w:rsidR="00FE0A1A" w:rsidRPr="001C5E3D">
        <w:t xml:space="preserve"> at sampled and unsampled locations. The estimated SOC</w:t>
      </w:r>
      <w:r w:rsidR="000D7AB6">
        <w:t xml:space="preserve"> stock</w:t>
      </w:r>
      <w:r w:rsidR="00FE0A1A" w:rsidRPr="001C5E3D">
        <w:t xml:space="preserve"> </w:t>
      </w:r>
      <w:r w:rsidR="000B68EF">
        <w:t>(</w:t>
      </w:r>
      <w:r w:rsidR="00FE0A1A" w:rsidRPr="001C5E3D">
        <w:t>t/ha</w:t>
      </w:r>
      <w:r w:rsidR="000B68EF">
        <w:t>)</w:t>
      </w:r>
      <w:r w:rsidR="00FE0A1A" w:rsidRPr="001C5E3D">
        <w:t xml:space="preserve"> will be exported as a raster </w:t>
      </w:r>
      <w:r w:rsidR="000B68EF">
        <w:t>image</w:t>
      </w:r>
      <w:r w:rsidR="00FE0A1A" w:rsidRPr="001C5E3D">
        <w:t>.</w:t>
      </w:r>
      <w:r w:rsidR="00082D65" w:rsidRPr="001C5E3D">
        <w:t xml:space="preserve"> </w:t>
      </w:r>
      <w:r w:rsidR="002E0C5E">
        <w:t>Post-processing will then be used to summarise the results a</w:t>
      </w:r>
      <w:r w:rsidR="00DE1A76">
        <w:t>s</w:t>
      </w:r>
      <w:r w:rsidR="002E0C5E">
        <w:t xml:space="preserve"> required e.g. mean and total </w:t>
      </w:r>
      <w:r w:rsidR="00ED10A9">
        <w:t xml:space="preserve">stock </w:t>
      </w:r>
      <w:r w:rsidR="002E0C5E">
        <w:t>values for strata, fields, and</w:t>
      </w:r>
      <w:r w:rsidR="0046283D">
        <w:t xml:space="preserve"> </w:t>
      </w:r>
      <w:r w:rsidR="002E0C5E">
        <w:t xml:space="preserve">the total project area. </w:t>
      </w:r>
    </w:p>
    <w:p w14:paraId="5052CFC0" w14:textId="08A3CF9F" w:rsidR="00FE0A1A" w:rsidRPr="001C5E3D" w:rsidRDefault="00FE0A1A">
      <w:pPr>
        <w:pStyle w:val="Heading1"/>
      </w:pPr>
      <w:bookmarkStart w:id="56" w:name="_Toc116222420"/>
      <w:bookmarkStart w:id="57" w:name="_Toc215484567"/>
      <w:r w:rsidRPr="001C5E3D">
        <w:rPr>
          <w:w w:val="95"/>
        </w:rPr>
        <w:t>CALCULATING</w:t>
      </w:r>
      <w:r w:rsidRPr="001C5E3D">
        <w:rPr>
          <w:spacing w:val="-17"/>
          <w:w w:val="95"/>
        </w:rPr>
        <w:t xml:space="preserve"> </w:t>
      </w:r>
      <w:r w:rsidRPr="001C5E3D">
        <w:rPr>
          <w:w w:val="95"/>
        </w:rPr>
        <w:t>CREDITABLE</w:t>
      </w:r>
      <w:r w:rsidRPr="001C5E3D">
        <w:rPr>
          <w:spacing w:val="-17"/>
          <w:w w:val="95"/>
        </w:rPr>
        <w:t xml:space="preserve"> </w:t>
      </w:r>
      <w:r w:rsidRPr="001C5E3D">
        <w:rPr>
          <w:w w:val="95"/>
        </w:rPr>
        <w:t>CARBON</w:t>
      </w:r>
      <w:r w:rsidRPr="001C5E3D">
        <w:rPr>
          <w:spacing w:val="-17"/>
          <w:w w:val="95"/>
        </w:rPr>
        <w:t xml:space="preserve"> </w:t>
      </w:r>
      <w:r w:rsidRPr="001C5E3D">
        <w:rPr>
          <w:w w:val="95"/>
        </w:rPr>
        <w:t>CHANGE</w:t>
      </w:r>
      <w:bookmarkEnd w:id="56"/>
      <w:bookmarkEnd w:id="57"/>
    </w:p>
    <w:p w14:paraId="13F8EC11" w14:textId="77777777" w:rsidR="00FE0A1A" w:rsidRPr="001C5E3D" w:rsidRDefault="00FE0A1A">
      <w:pPr>
        <w:pStyle w:val="Heading2"/>
      </w:pPr>
      <w:bookmarkStart w:id="58" w:name="_Toc116222421"/>
      <w:bookmarkStart w:id="59" w:name="_Toc215484568"/>
      <w:r w:rsidRPr="001C5E3D">
        <w:t>BASELINE</w:t>
      </w:r>
      <w:r w:rsidRPr="001C5E3D">
        <w:rPr>
          <w:spacing w:val="12"/>
        </w:rPr>
        <w:t xml:space="preserve"> </w:t>
      </w:r>
      <w:r w:rsidRPr="001C5E3D">
        <w:t>DEFINITION</w:t>
      </w:r>
      <w:bookmarkEnd w:id="58"/>
      <w:bookmarkEnd w:id="59"/>
    </w:p>
    <w:p w14:paraId="036E6DA2" w14:textId="7671F74C" w:rsidR="00E22B23" w:rsidRDefault="00FE0A1A">
      <w:pPr>
        <w:pStyle w:val="BodyText"/>
      </w:pPr>
      <w:r w:rsidRPr="001C5E3D">
        <w:t>The baseline SOC stock</w:t>
      </w:r>
      <w:r w:rsidR="00CC6EB3">
        <w:t xml:space="preserve"> is </w:t>
      </w:r>
      <w:r w:rsidRPr="001C5E3D">
        <w:t xml:space="preserve">deﬁned here as the total carbon stock calculated for the project’s </w:t>
      </w:r>
      <w:r w:rsidR="004620A9">
        <w:t>i</w:t>
      </w:r>
      <w:r w:rsidRPr="001C5E3D">
        <w:t xml:space="preserve">nitial </w:t>
      </w:r>
      <w:r w:rsidR="004620A9">
        <w:t>m</w:t>
      </w:r>
      <w:r w:rsidRPr="001C5E3D">
        <w:t xml:space="preserve">onitoring </w:t>
      </w:r>
      <w:r w:rsidR="004620A9">
        <w:t>d</w:t>
      </w:r>
      <w:r w:rsidRPr="001C5E3D">
        <w:t xml:space="preserve">ate, or date of the ﬁrst sampling round. The methodology will use a static baseline for each project, calculated as the total SOC stocks </w:t>
      </w:r>
      <w:r w:rsidR="004355EE">
        <w:t>at</w:t>
      </w:r>
      <w:r w:rsidRPr="001C5E3D">
        <w:t xml:space="preserve"> the</w:t>
      </w:r>
      <w:r w:rsidR="004620A9">
        <w:t xml:space="preserve"> initial monitoring date</w:t>
      </w:r>
      <w:r w:rsidRPr="001C5E3D">
        <w:t xml:space="preserve">. </w:t>
      </w:r>
    </w:p>
    <w:p w14:paraId="4F85108E" w14:textId="79950A20" w:rsidR="00FE0A1A" w:rsidRPr="001C5E3D" w:rsidRDefault="001839D1">
      <w:pPr>
        <w:pStyle w:val="BodyText"/>
        <w:rPr>
          <w:rFonts w:ascii="Lato" w:eastAsia="Lato" w:hAnsi="Lato" w:cs="Lato"/>
          <w:color w:val="000000"/>
        </w:rPr>
      </w:pPr>
      <w:r>
        <w:t xml:space="preserve">Subsequent </w:t>
      </w:r>
      <w:r w:rsidR="00E22B23">
        <w:t>monitorin</w:t>
      </w:r>
      <w:r w:rsidR="000638BF">
        <w:t>g</w:t>
      </w:r>
      <w:r w:rsidR="00FE0A1A" w:rsidRPr="001C5E3D">
        <w:t xml:space="preserve"> rounds will be compared to the baseline</w:t>
      </w:r>
      <w:r w:rsidR="00B15E65">
        <w:t>,</w:t>
      </w:r>
      <w:r w:rsidR="002A7514">
        <w:t xml:space="preserve"> or </w:t>
      </w:r>
      <w:r w:rsidR="00307E20">
        <w:t>historical maximum SOC stock, whichever is greater</w:t>
      </w:r>
      <w:r w:rsidR="005E5871">
        <w:t xml:space="preserve">, </w:t>
      </w:r>
      <w:r w:rsidR="00FE0A1A" w:rsidRPr="001C5E3D">
        <w:t xml:space="preserve">to calculate creditable carbon change. </w:t>
      </w:r>
    </w:p>
    <w:p w14:paraId="7E3C7D81" w14:textId="2A32B0B4" w:rsidR="00FE0A1A" w:rsidRPr="001C5E3D" w:rsidRDefault="00B72DCB">
      <w:pPr>
        <w:pStyle w:val="Heading2"/>
      </w:pPr>
      <w:bookmarkStart w:id="60" w:name="_Toc215484569"/>
      <w:r>
        <w:t xml:space="preserve">Gross </w:t>
      </w:r>
      <w:r w:rsidR="00D726E4" w:rsidRPr="001C5E3D">
        <w:t>Soil Organic Carbon Stock Change</w:t>
      </w:r>
      <w:bookmarkEnd w:id="60"/>
    </w:p>
    <w:p w14:paraId="71A7B6A5" w14:textId="7D1A8FDF" w:rsidR="00FE0A1A" w:rsidRDefault="00FE0A1A">
      <w:pPr>
        <w:pStyle w:val="BodyText"/>
      </w:pPr>
      <w:r w:rsidRPr="001C5E3D">
        <w:t xml:space="preserve">The </w:t>
      </w:r>
      <w:r w:rsidR="00B72DCB">
        <w:t xml:space="preserve">gross </w:t>
      </w:r>
      <w:r w:rsidRPr="001C5E3D">
        <w:t xml:space="preserve">change in SOC stocks between reporting periods is estimated as the difference between the total SOC stock </w:t>
      </w:r>
      <w:r w:rsidR="00BD5228">
        <w:t>recorded</w:t>
      </w:r>
      <w:r w:rsidR="00E71D26">
        <w:t xml:space="preserve"> by</w:t>
      </w:r>
      <w:r w:rsidRPr="001C5E3D">
        <w:t xml:space="preserve"> the </w:t>
      </w:r>
      <w:r w:rsidR="003F3C8B">
        <w:t>current</w:t>
      </w:r>
      <w:r w:rsidRPr="001C5E3D">
        <w:t xml:space="preserve"> monitoring </w:t>
      </w:r>
      <w:r w:rsidR="00E71D26">
        <w:t>round</w:t>
      </w:r>
      <w:r w:rsidR="003F3C8B">
        <w:t xml:space="preserve"> </w:t>
      </w:r>
      <w:r w:rsidR="003F3C8B" w:rsidRPr="001C5E3D">
        <w:t>(tSOC</w:t>
      </w:r>
      <w:r w:rsidR="003F3C8B" w:rsidRPr="001C5E3D">
        <w:rPr>
          <w:vertAlign w:val="subscript"/>
        </w:rPr>
        <w:t>(t)</w:t>
      </w:r>
      <w:r w:rsidR="003F3C8B" w:rsidRPr="001C5E3D">
        <w:t>)</w:t>
      </w:r>
      <w:r w:rsidRPr="001C5E3D">
        <w:t xml:space="preserve">, minus </w:t>
      </w:r>
      <w:r w:rsidR="00041D76">
        <w:t>the maximum</w:t>
      </w:r>
      <w:r w:rsidR="00EA4006">
        <w:t xml:space="preserve"> </w:t>
      </w:r>
      <w:r w:rsidR="00E71D26">
        <w:t xml:space="preserve">historically recorded </w:t>
      </w:r>
      <w:r w:rsidRPr="001C5E3D">
        <w:t>total SOC stock</w:t>
      </w:r>
      <w:r w:rsidR="0004519A">
        <w:t xml:space="preserve"> </w:t>
      </w:r>
      <w:r w:rsidR="003F3C8B" w:rsidRPr="001C5E3D">
        <w:t>(tSOC</w:t>
      </w:r>
      <w:r w:rsidR="003F3C8B" w:rsidRPr="001C5E3D">
        <w:rPr>
          <w:vertAlign w:val="subscript"/>
        </w:rPr>
        <w:t>(</w:t>
      </w:r>
      <w:r w:rsidR="00261EE1">
        <w:rPr>
          <w:vertAlign w:val="subscript"/>
        </w:rPr>
        <w:t>Max</w:t>
      </w:r>
      <w:r w:rsidR="003F3C8B" w:rsidRPr="001C5E3D">
        <w:rPr>
          <w:vertAlign w:val="subscript"/>
        </w:rPr>
        <w:t>)</w:t>
      </w:r>
      <w:r w:rsidR="003F3C8B" w:rsidRPr="001C5E3D">
        <w:t>)</w:t>
      </w:r>
      <w:r w:rsidR="003F3C8B">
        <w:t>:</w:t>
      </w:r>
    </w:p>
    <w:bookmarkStart w:id="61" w:name="_Toc168835403"/>
    <w:bookmarkStart w:id="62" w:name="_Toc215067280"/>
    <w:p w14:paraId="4A16D0A7" w14:textId="7E622E69" w:rsidR="00FE0A1A" w:rsidRPr="009E6D41" w:rsidRDefault="0065681E" w:rsidP="002E5A88">
      <w:pPr>
        <w:pStyle w:val="Equation"/>
      </w:pPr>
      <m:oMathPara>
        <m:oMath>
          <m:eqArr>
            <m:eqArrPr>
              <m:maxDist m:val="1"/>
              <m:ctrlPr/>
            </m:eqArrPr>
            <m:e>
              <m:r>
                <m:t>Gross SOC Stock Change=</m:t>
              </m:r>
              <m:sSub>
                <m:sSubPr>
                  <m:ctrlPr/>
                </m:sSubPr>
                <m:e>
                  <m:r>
                    <m:t>tSOC</m:t>
                  </m:r>
                </m:e>
                <m:sub>
                  <m:d>
                    <m:dPr>
                      <m:ctrlPr/>
                    </m:dPr>
                    <m:e>
                      <m:r>
                        <m:t>t</m:t>
                      </m:r>
                    </m:e>
                  </m:d>
                </m:sub>
              </m:sSub>
              <m:r>
                <m:t>-</m:t>
              </m:r>
              <m:sSub>
                <m:sSubPr>
                  <m:ctrlPr/>
                </m:sSubPr>
                <m:e>
                  <m:r>
                    <m:t>tSOC</m:t>
                  </m:r>
                </m:e>
                <m:sub>
                  <m:d>
                    <m:dPr>
                      <m:ctrlPr/>
                    </m:dPr>
                    <m:e>
                      <m:r>
                        <m:t>Max</m:t>
                      </m:r>
                    </m:e>
                  </m:d>
                </m:sub>
              </m:sSub>
              <m:r>
                <m:t xml:space="preserve"> #</m:t>
              </m:r>
              <m:d>
                <m:dPr>
                  <m:ctrlPr/>
                </m:dPr>
                <m:e>
                  <m:r>
                    <w:fldChar w:fldCharType="begin"/>
                  </m:r>
                  <m:r>
                    <m:t xml:space="preserve"> SEQ Equation \* ARABIC </m:t>
                  </m:r>
                  <m:r>
                    <w:fldChar w:fldCharType="separate"/>
                  </m:r>
                  <m:r>
                    <w:rPr>
                      <w:noProof/>
                    </w:rPr>
                    <m:t>3</m:t>
                  </m:r>
                  <m:r>
                    <w:fldChar w:fldCharType="end"/>
                  </m:r>
                </m:e>
              </m:d>
            </m:e>
          </m:eqArr>
        </m:oMath>
      </m:oMathPara>
      <w:bookmarkEnd w:id="61"/>
      <w:bookmarkEnd w:id="62"/>
    </w:p>
    <w:p w14:paraId="426856A0" w14:textId="77777777" w:rsidR="0026593B" w:rsidRPr="001C5E3D" w:rsidRDefault="0026593B" w:rsidP="0026593B">
      <w:pPr>
        <w:pStyle w:val="Heading2"/>
      </w:pPr>
      <w:bookmarkStart w:id="63" w:name="_Toc215484570"/>
      <w:r w:rsidRPr="001C5E3D">
        <w:rPr>
          <w:w w:val="95"/>
        </w:rPr>
        <w:t>CONVERTING</w:t>
      </w:r>
      <w:r w:rsidRPr="001C5E3D">
        <w:rPr>
          <w:spacing w:val="-11"/>
          <w:w w:val="95"/>
        </w:rPr>
        <w:t xml:space="preserve"> </w:t>
      </w:r>
      <w:r w:rsidRPr="001C5E3D">
        <w:rPr>
          <w:w w:val="95"/>
        </w:rPr>
        <w:t>SOC</w:t>
      </w:r>
      <w:r w:rsidRPr="001C5E3D">
        <w:rPr>
          <w:spacing w:val="-10"/>
          <w:w w:val="95"/>
        </w:rPr>
        <w:t xml:space="preserve"> </w:t>
      </w:r>
      <w:r w:rsidRPr="001C5E3D">
        <w:rPr>
          <w:w w:val="95"/>
        </w:rPr>
        <w:t>STOCKS</w:t>
      </w:r>
      <w:r w:rsidRPr="001C5E3D">
        <w:rPr>
          <w:spacing w:val="-11"/>
          <w:w w:val="95"/>
        </w:rPr>
        <w:t xml:space="preserve"> </w:t>
      </w:r>
      <w:r w:rsidRPr="001C5E3D">
        <w:rPr>
          <w:w w:val="95"/>
        </w:rPr>
        <w:t>TO</w:t>
      </w:r>
      <w:r w:rsidRPr="001C5E3D">
        <w:rPr>
          <w:spacing w:val="-10"/>
          <w:w w:val="95"/>
        </w:rPr>
        <w:t xml:space="preserve"> </w:t>
      </w:r>
      <w:r w:rsidRPr="001C5E3D">
        <w:t>CO</w:t>
      </w:r>
      <w:r w:rsidRPr="001C5E3D">
        <w:rPr>
          <w:vertAlign w:val="subscript"/>
        </w:rPr>
        <w:t>2</w:t>
      </w:r>
      <w:r w:rsidRPr="001C5E3D">
        <w:rPr>
          <w:spacing w:val="-10"/>
          <w:w w:val="95"/>
        </w:rPr>
        <w:t xml:space="preserve"> </w:t>
      </w:r>
      <w:r w:rsidRPr="001C5E3D">
        <w:rPr>
          <w:w w:val="95"/>
        </w:rPr>
        <w:t>EQUIVALENTS</w:t>
      </w:r>
      <w:bookmarkEnd w:id="63"/>
    </w:p>
    <w:p w14:paraId="37D00B7C" w14:textId="0619B35C" w:rsidR="0026593B" w:rsidRPr="001C5E3D" w:rsidRDefault="0026593B" w:rsidP="0026593B">
      <w:pPr>
        <w:pStyle w:val="BodyText"/>
      </w:pPr>
      <w:r w:rsidRPr="001C5E3D">
        <w:t xml:space="preserve">Converting soil organic carbon stocks to </w:t>
      </w:r>
      <w:r>
        <w:t>CO</w:t>
      </w:r>
      <w:r w:rsidRPr="00447A98">
        <w:rPr>
          <w:vertAlign w:val="subscript"/>
        </w:rPr>
        <w:t>2</w:t>
      </w:r>
      <w:r>
        <w:t xml:space="preserve"> </w:t>
      </w:r>
      <w:r w:rsidRPr="001C5E3D">
        <w:t>equivalent stocks (CO</w:t>
      </w:r>
      <w:r w:rsidRPr="001C5E3D">
        <w:rPr>
          <w:vertAlign w:val="subscript"/>
        </w:rPr>
        <w:t>2</w:t>
      </w:r>
      <w:r w:rsidRPr="001D6AC1">
        <w:t>e</w:t>
      </w:r>
      <w:r w:rsidRPr="001C5E3D">
        <w:t xml:space="preserve">) will be done by multiplying the SOC stocks </w:t>
      </w:r>
      <w:r w:rsidR="002B2841">
        <w:t>(</w:t>
      </w:r>
      <w:r w:rsidRPr="001C5E3D">
        <w:t>t</w:t>
      </w:r>
      <w:r w:rsidR="002B2841">
        <w:t>)</w:t>
      </w:r>
      <w:r w:rsidRPr="001C5E3D">
        <w:t xml:space="preserve"> by a conversion factor of 3.67</w:t>
      </w:r>
      <w:r w:rsidR="00C93A2E">
        <w:t xml:space="preserve">, </w:t>
      </w:r>
      <w:r w:rsidRPr="001C5E3D">
        <w:rPr>
          <w:rFonts w:cs="Arial"/>
          <w:color w:val="202124"/>
          <w:shd w:val="clear" w:color="auto" w:fill="FFFFFF"/>
        </w:rPr>
        <w:t>the ratio of the molecular mass</w:t>
      </w:r>
      <w:r>
        <w:rPr>
          <w:rFonts w:cs="Arial"/>
          <w:color w:val="202124"/>
          <w:shd w:val="clear" w:color="auto" w:fill="FFFFFF"/>
        </w:rPr>
        <w:t xml:space="preserve"> </w:t>
      </w:r>
      <w:r w:rsidRPr="001C5E3D">
        <w:rPr>
          <w:rFonts w:cs="Arial"/>
          <w:color w:val="202124"/>
          <w:shd w:val="clear" w:color="auto" w:fill="FFFFFF"/>
        </w:rPr>
        <w:t>of carbon dioxide (44) to that of carbon (12)</w:t>
      </w:r>
      <w:r w:rsidRPr="001C5E3D">
        <w:t>:</w:t>
      </w:r>
    </w:p>
    <w:bookmarkStart w:id="64" w:name="_Toc168835402"/>
    <w:bookmarkStart w:id="65" w:name="_Toc215067281"/>
    <w:p w14:paraId="43555DA0" w14:textId="4D5E14F4" w:rsidR="0026593B" w:rsidRPr="001C5E3D" w:rsidRDefault="0065681E" w:rsidP="0026593B">
      <w:pPr>
        <w:pStyle w:val="Equation"/>
      </w:pPr>
      <m:oMathPara>
        <m:oMath>
          <m:eqArr>
            <m:eqArrPr>
              <m:maxDist m:val="1"/>
              <m:ctrlPr/>
            </m:eqArrPr>
            <m:e>
              <m:sSub>
                <m:sSubPr>
                  <m:ctrlPr/>
                </m:sSubPr>
                <m:e>
                  <m:r>
                    <m:t>CO</m:t>
                  </m:r>
                </m:e>
                <m:sub>
                  <m:r>
                    <m:t>2</m:t>
                  </m:r>
                </m:sub>
              </m:sSub>
              <m:r>
                <m:t>e=SOC×3.67#</m:t>
              </m:r>
              <m:d>
                <m:dPr>
                  <m:ctrlPr/>
                </m:dPr>
                <m:e>
                  <m:r>
                    <w:fldChar w:fldCharType="begin"/>
                  </m:r>
                  <m:r>
                    <m:t xml:space="preserve"> SEQ Equation \* ARABIC </m:t>
                  </m:r>
                  <m:r>
                    <w:fldChar w:fldCharType="separate"/>
                  </m:r>
                  <m:r>
                    <w:rPr>
                      <w:noProof/>
                    </w:rPr>
                    <m:t>4</m:t>
                  </m:r>
                  <m:r>
                    <w:fldChar w:fldCharType="end"/>
                  </m:r>
                </m:e>
              </m:d>
            </m:e>
          </m:eqArr>
        </m:oMath>
      </m:oMathPara>
      <w:bookmarkEnd w:id="64"/>
      <w:bookmarkEnd w:id="65"/>
    </w:p>
    <w:p w14:paraId="3CF5AB33" w14:textId="77777777" w:rsidR="0026593B" w:rsidRDefault="0026593B" w:rsidP="0026593B">
      <w:pPr>
        <w:pStyle w:val="BodyText"/>
      </w:pPr>
      <w:r w:rsidRPr="001C5E3D">
        <w:t xml:space="preserve">The same applies for </w:t>
      </w:r>
      <w:r>
        <w:t>converting</w:t>
      </w:r>
      <w:r w:rsidRPr="001C5E3D">
        <w:t xml:space="preserve"> the change in the total SOC between two </w:t>
      </w:r>
      <w:r>
        <w:t>monitor</w:t>
      </w:r>
      <w:r w:rsidRPr="001C5E3D">
        <w:t>ing periods</w:t>
      </w:r>
      <w:r>
        <w:t xml:space="preserve"> i</w:t>
      </w:r>
      <w:r w:rsidRPr="001C5E3D">
        <w:t>nto CO</w:t>
      </w:r>
      <w:r w:rsidRPr="001C5E3D">
        <w:rPr>
          <w:vertAlign w:val="subscript"/>
        </w:rPr>
        <w:t>2</w:t>
      </w:r>
      <w:r w:rsidRPr="001C5E3D">
        <w:t xml:space="preserve"> equivalents (CO</w:t>
      </w:r>
      <w:r w:rsidRPr="001C5E3D">
        <w:rPr>
          <w:vertAlign w:val="subscript"/>
        </w:rPr>
        <w:t>2</w:t>
      </w:r>
      <w:r w:rsidRPr="001C5E3D">
        <w:t>e)</w:t>
      </w:r>
      <w:r>
        <w:t>.</w:t>
      </w:r>
    </w:p>
    <w:p w14:paraId="6C72073D" w14:textId="532935E2" w:rsidR="00775286" w:rsidRDefault="00775286" w:rsidP="00775286">
      <w:pPr>
        <w:pStyle w:val="Heading2"/>
      </w:pPr>
      <w:bookmarkStart w:id="66" w:name="_Toc215484571"/>
      <w:r>
        <w:t xml:space="preserve">Net </w:t>
      </w:r>
      <w:r w:rsidRPr="001C5E3D">
        <w:t>Soil Organic Carbon Stock Change</w:t>
      </w:r>
      <w:bookmarkEnd w:id="66"/>
    </w:p>
    <w:p w14:paraId="476A119D" w14:textId="1C1874A8" w:rsidR="006A6757" w:rsidRPr="001C5E3D" w:rsidRDefault="00061522" w:rsidP="00061522">
      <w:pPr>
        <w:pStyle w:val="BodyText"/>
      </w:pPr>
      <w:r>
        <w:t xml:space="preserve">The gross SOC stock change must be adjusted for the </w:t>
      </w:r>
      <w:r w:rsidR="001D5EE8">
        <w:t xml:space="preserve">error and </w:t>
      </w:r>
      <w:r>
        <w:t xml:space="preserve">uncertainty related to the </w:t>
      </w:r>
      <w:r w:rsidR="00FC3E21">
        <w:t>SOC predictions from the ANN to calculate the net SOC stock change.</w:t>
      </w:r>
      <w:r w:rsidR="004D432E">
        <w:t xml:space="preserve"> </w:t>
      </w:r>
      <w:r w:rsidR="008E4F5A">
        <w:t xml:space="preserve">In the context of this methodology, error refers to the difference between the </w:t>
      </w:r>
      <w:r w:rsidR="00B542AD">
        <w:t xml:space="preserve">ANN result and the </w:t>
      </w:r>
      <w:r w:rsidR="00534E80">
        <w:t>lab analysis result from the soil sample. Uncertaint</w:t>
      </w:r>
      <w:r w:rsidR="00BB24DE">
        <w:t>y refers to the uncertainty</w:t>
      </w:r>
      <w:r w:rsidR="004D6B00">
        <w:t xml:space="preserve"> in the ANN’s </w:t>
      </w:r>
      <w:r w:rsidR="00733B1F">
        <w:t xml:space="preserve">SOC </w:t>
      </w:r>
      <w:r w:rsidR="004D6B00">
        <w:t xml:space="preserve">predictions in unsampled </w:t>
      </w:r>
      <w:r w:rsidR="00430D74">
        <w:t xml:space="preserve">pixels. </w:t>
      </w:r>
      <w:r w:rsidR="00534E80">
        <w:t xml:space="preserve"> </w:t>
      </w:r>
    </w:p>
    <w:p w14:paraId="203A319C" w14:textId="70597F24" w:rsidR="008440C2" w:rsidRDefault="00592A61" w:rsidP="00592A61">
      <w:pPr>
        <w:pStyle w:val="Heading3"/>
      </w:pPr>
      <w:bookmarkStart w:id="67" w:name="_Toc215484572"/>
      <w:r>
        <w:t>Error</w:t>
      </w:r>
      <w:bookmarkEnd w:id="67"/>
    </w:p>
    <w:p w14:paraId="2F88F42B" w14:textId="77777777" w:rsidR="001D5EE8" w:rsidRPr="001C5E3D" w:rsidRDefault="001D5EE8" w:rsidP="001D5EE8">
      <w:pPr>
        <w:pStyle w:val="BodyText"/>
      </w:pPr>
      <w:r w:rsidRPr="001C5E3D">
        <w:t xml:space="preserve">The method for calculating </w:t>
      </w:r>
      <w:r>
        <w:t>error in the ANN results</w:t>
      </w:r>
      <w:r w:rsidRPr="001C5E3D">
        <w:t xml:space="preserve"> will be </w:t>
      </w:r>
      <w:r>
        <w:t>to</w:t>
      </w:r>
      <w:r w:rsidRPr="001C5E3D">
        <w:t xml:space="preserve"> compar</w:t>
      </w:r>
      <w:r>
        <w:t>e</w:t>
      </w:r>
      <w:r w:rsidRPr="001C5E3D">
        <w:t xml:space="preserve"> geographically corresponding network </w:t>
      </w:r>
      <w:r>
        <w:t>predictions</w:t>
      </w:r>
      <w:r w:rsidRPr="001C5E3D">
        <w:t xml:space="preserve"> t</w:t>
      </w:r>
      <w:r>
        <w:t>o sample results data</w:t>
      </w:r>
      <w:r w:rsidRPr="001C5E3D">
        <w:t xml:space="preserve">. The </w:t>
      </w:r>
      <w:r>
        <w:t>error</w:t>
      </w:r>
      <w:r w:rsidRPr="001C5E3D">
        <w:t xml:space="preserve"> will be quantified using the Absolute</w:t>
      </w:r>
      <w:r w:rsidRPr="001C5E3D">
        <w:rPr>
          <w:spacing w:val="-15"/>
        </w:rPr>
        <w:t xml:space="preserve"> </w:t>
      </w:r>
      <w:r w:rsidRPr="001C5E3D">
        <w:t xml:space="preserve">Percentage Error (APE) </w:t>
      </w:r>
      <w:r>
        <w:t xml:space="preserve">for each sample point or stratum, </w:t>
      </w:r>
      <w:r w:rsidRPr="001C5E3D">
        <w:t xml:space="preserve">and the overall </w:t>
      </w:r>
      <w:r>
        <w:t>error for the</w:t>
      </w:r>
      <w:r w:rsidRPr="001C5E3D">
        <w:t xml:space="preserve"> project area</w:t>
      </w:r>
      <w:r>
        <w:t xml:space="preserve"> will be calculated using the average of all APE values, referred to as the</w:t>
      </w:r>
      <w:r w:rsidRPr="001C5E3D">
        <w:t xml:space="preserve"> Mean </w:t>
      </w:r>
      <w:r>
        <w:t xml:space="preserve">Absolute </w:t>
      </w:r>
      <w:r w:rsidRPr="001C5E3D">
        <w:t>Percentage Error (MAPE):</w:t>
      </w:r>
    </w:p>
    <w:bookmarkStart w:id="68" w:name="_Toc168835401"/>
    <w:bookmarkStart w:id="69" w:name="_Toc215067282"/>
    <w:p w14:paraId="340BD370" w14:textId="77777777" w:rsidR="001D5EE8" w:rsidRPr="001C5E3D" w:rsidRDefault="0065681E" w:rsidP="001D5EE8">
      <w:pPr>
        <w:pStyle w:val="Equation"/>
      </w:pPr>
      <m:oMathPara>
        <m:oMath>
          <m:eqArr>
            <m:eqArrPr>
              <m:maxDist m:val="1"/>
              <m:ctrlPr/>
            </m:eqArrPr>
            <m:e>
              <m:r>
                <m:t>MAPE=</m:t>
              </m:r>
              <m:f>
                <m:fPr>
                  <m:ctrlPr/>
                </m:fPr>
                <m:num>
                  <m:r>
                    <m:t>1</m:t>
                  </m:r>
                </m:num>
                <m:den>
                  <m:r>
                    <m:t>n</m:t>
                  </m:r>
                </m:den>
              </m:f>
              <m:nary>
                <m:naryPr>
                  <m:chr m:val="∑"/>
                  <m:limLoc m:val="undOvr"/>
                  <m:ctrlPr/>
                </m:naryPr>
                <m:sub>
                  <m:r>
                    <m:t>t=1</m:t>
                  </m:r>
                </m:sub>
                <m:sup>
                  <m:r>
                    <m:t>n</m:t>
                  </m:r>
                </m:sup>
                <m:e>
                  <m:d>
                    <m:dPr>
                      <m:begChr m:val="|"/>
                      <m:endChr m:val="|"/>
                      <m:ctrlPr/>
                    </m:dPr>
                    <m:e>
                      <m:f>
                        <m:fPr>
                          <m:ctrlPr/>
                        </m:fPr>
                        <m:num>
                          <m:sSub>
                            <m:sSubPr>
                              <m:ctrlPr/>
                            </m:sSubPr>
                            <m:e>
                              <m:r>
                                <m:t>A</m:t>
                              </m:r>
                            </m:e>
                            <m:sub>
                              <m:r>
                                <m:t>t-</m:t>
                              </m:r>
                            </m:sub>
                          </m:sSub>
                          <m:sSub>
                            <m:sSubPr>
                              <m:ctrlPr/>
                            </m:sSubPr>
                            <m:e>
                              <m:r>
                                <m:t>F</m:t>
                              </m:r>
                            </m:e>
                            <m:sub>
                              <m:r>
                                <m:t>t</m:t>
                              </m:r>
                            </m:sub>
                          </m:sSub>
                        </m:num>
                        <m:den>
                          <m:sSub>
                            <m:sSubPr>
                              <m:ctrlPr/>
                            </m:sSubPr>
                            <m:e>
                              <m:r>
                                <m:t>A</m:t>
                              </m:r>
                            </m:e>
                            <m:sub>
                              <m:r>
                                <m:t>t</m:t>
                              </m:r>
                            </m:sub>
                          </m:sSub>
                        </m:den>
                      </m:f>
                    </m:e>
                  </m:d>
                </m:e>
              </m:nary>
              <m:r>
                <m:t xml:space="preserve"> #</m:t>
              </m:r>
              <m:d>
                <m:dPr>
                  <m:ctrlPr/>
                </m:dPr>
                <m:e>
                  <m:r>
                    <w:fldChar w:fldCharType="begin"/>
                  </m:r>
                  <m:r>
                    <m:t xml:space="preserve"> SEQ Equation \* ARABIC </m:t>
                  </m:r>
                  <m:r>
                    <w:fldChar w:fldCharType="separate"/>
                  </m:r>
                  <m:r>
                    <w:rPr>
                      <w:noProof/>
                    </w:rPr>
                    <m:t>5</m:t>
                  </m:r>
                  <m:r>
                    <w:fldChar w:fldCharType="end"/>
                  </m:r>
                </m:e>
              </m:d>
            </m:e>
          </m:eqArr>
        </m:oMath>
      </m:oMathPara>
      <w:bookmarkEnd w:id="68"/>
      <w:bookmarkEnd w:id="69"/>
    </w:p>
    <w:p w14:paraId="44BB43E8" w14:textId="77777777" w:rsidR="001D5EE8" w:rsidRDefault="001D5EE8" w:rsidP="001D5EE8">
      <w:pPr>
        <w:pStyle w:val="BodyText"/>
      </w:pPr>
      <w:r>
        <w:t>with</w:t>
      </w:r>
      <w:r w:rsidRPr="001C5E3D">
        <w:t xml:space="preserve"> number of values (n), soil sample value (A</w:t>
      </w:r>
      <w:r w:rsidRPr="001C5E3D">
        <w:rPr>
          <w:vertAlign w:val="subscript"/>
        </w:rPr>
        <w:t>t</w:t>
      </w:r>
      <w:r w:rsidRPr="001C5E3D">
        <w:t xml:space="preserve">), </w:t>
      </w:r>
      <w:r>
        <w:t xml:space="preserve">and </w:t>
      </w:r>
      <w:r w:rsidRPr="001C5E3D">
        <w:t xml:space="preserve">network </w:t>
      </w:r>
      <w:r>
        <w:t>prediction</w:t>
      </w:r>
      <w:r w:rsidRPr="001C5E3D">
        <w:t xml:space="preserve"> (F</w:t>
      </w:r>
      <w:r w:rsidRPr="001C5E3D">
        <w:rPr>
          <w:vertAlign w:val="subscript"/>
        </w:rPr>
        <w:t>t</w:t>
      </w:r>
      <w:r w:rsidRPr="001C5E3D">
        <w:t>)</w:t>
      </w:r>
      <w:r>
        <w:t>.</w:t>
      </w:r>
    </w:p>
    <w:p w14:paraId="5B90E3B0" w14:textId="155978B4" w:rsidR="00C65546" w:rsidRDefault="000954C1" w:rsidP="00592A61">
      <w:pPr>
        <w:pStyle w:val="Heading3"/>
      </w:pPr>
      <w:bookmarkStart w:id="70" w:name="_Toc215484573"/>
      <w:r>
        <w:t>uncertainty</w:t>
      </w:r>
      <w:bookmarkEnd w:id="70"/>
    </w:p>
    <w:p w14:paraId="21F573BA" w14:textId="5D43B72F" w:rsidR="00BB4274" w:rsidRDefault="00EC2D74" w:rsidP="00C3764E">
      <w:pPr>
        <w:pStyle w:val="BodyText"/>
      </w:pPr>
      <w:r>
        <w:t xml:space="preserve">The MAPE </w:t>
      </w:r>
      <w:r w:rsidR="00635C6E">
        <w:t>provides</w:t>
      </w:r>
      <w:r w:rsidR="008866BE">
        <w:t xml:space="preserve"> </w:t>
      </w:r>
      <w:r w:rsidR="00555B04">
        <w:t>a scale-</w:t>
      </w:r>
      <w:r w:rsidR="000E4BB2">
        <w:t>independent</w:t>
      </w:r>
      <w:r w:rsidR="008866BE">
        <w:t xml:space="preserve"> </w:t>
      </w:r>
      <w:r w:rsidR="00635C6E">
        <w:t xml:space="preserve">measure of the </w:t>
      </w:r>
      <w:r w:rsidR="00C236FA">
        <w:t xml:space="preserve">average prediction </w:t>
      </w:r>
      <w:r w:rsidR="008866BE">
        <w:t xml:space="preserve">error of the ANN results in the sampled </w:t>
      </w:r>
      <w:r w:rsidR="00806DCB">
        <w:t>locations and</w:t>
      </w:r>
      <w:r w:rsidR="008866BE">
        <w:t xml:space="preserve"> can be used </w:t>
      </w:r>
      <w:r w:rsidR="00157F72">
        <w:t>to estimate</w:t>
      </w:r>
      <w:r w:rsidR="008250A0">
        <w:t xml:space="preserve"> the</w:t>
      </w:r>
      <w:r w:rsidR="00157F72">
        <w:t xml:space="preserve"> uncertainty of the ANN results in </w:t>
      </w:r>
      <w:r w:rsidR="00047C86">
        <w:t xml:space="preserve">the </w:t>
      </w:r>
      <w:r w:rsidR="00157F72">
        <w:t xml:space="preserve">unsampled locations. </w:t>
      </w:r>
    </w:p>
    <w:p w14:paraId="2FDE027D" w14:textId="3252AADE" w:rsidR="002B23CE" w:rsidRDefault="00CC37B0" w:rsidP="00C3764E">
      <w:pPr>
        <w:pStyle w:val="BodyText"/>
      </w:pPr>
      <w:r>
        <w:t xml:space="preserve">The reliability of the MAPE as a measure of uncertainty in unsampled locations depends </w:t>
      </w:r>
      <w:r w:rsidR="006F7477">
        <w:t xml:space="preserve">on the density and spatial distribution of the </w:t>
      </w:r>
      <w:r w:rsidR="00AF2EE4">
        <w:t xml:space="preserve">validation </w:t>
      </w:r>
      <w:r w:rsidR="006F7477">
        <w:t xml:space="preserve">soil samples used in the calculation. For this reason, it is preferable where possible to </w:t>
      </w:r>
      <w:r w:rsidR="00EE46FA">
        <w:t xml:space="preserve">account for the stability of the MAPE calculation itself. </w:t>
      </w:r>
    </w:p>
    <w:p w14:paraId="0FB4E65E" w14:textId="58E527AE" w:rsidR="00826A81" w:rsidRDefault="00640F0D" w:rsidP="00C3764E">
      <w:pPr>
        <w:pStyle w:val="BodyText"/>
      </w:pPr>
      <w:r>
        <w:t>In the context of this methodology, the stability of the MAPE calculation will be determined through a Monte Carlo</w:t>
      </w:r>
      <w:r w:rsidR="000A523B">
        <w:t xml:space="preserve"> resampling </w:t>
      </w:r>
      <w:r w:rsidR="00665BE8">
        <w:t>procedure</w:t>
      </w:r>
      <w:r w:rsidR="00941251">
        <w:t>,</w:t>
      </w:r>
      <w:r w:rsidR="00B81C25">
        <w:t xml:space="preserve"> </w:t>
      </w:r>
      <w:r w:rsidR="005F143F">
        <w:t>which is commonly used in accuracy assessments within the remote sensing field</w:t>
      </w:r>
      <w:r w:rsidR="005B4CDF">
        <w:t xml:space="preserve"> </w:t>
      </w:r>
      <w:sdt>
        <w:sdtPr>
          <w:rPr>
            <w:color w:val="000000"/>
          </w:rPr>
          <w:tag w:val="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"/>
          <w:id w:val="763194410"/>
          <w:placeholder>
            <w:docPart w:val="93171AA93FB943F398763D11E4043511"/>
          </w:placeholder>
        </w:sdtPr>
        <w:sdtEndPr/>
        <w:sdtContent>
          <w:r w:rsidR="00153606" w:rsidRPr="00153606">
            <w:rPr>
              <w:color w:val="000000"/>
            </w:rPr>
            <w:t>(Hsiao &amp; Cheng, 2016; Lyons et al., 2018)</w:t>
          </w:r>
        </w:sdtContent>
      </w:sdt>
      <w:r w:rsidR="005F143F">
        <w:t>. Using this approach,</w:t>
      </w:r>
      <w:r w:rsidR="00B81C25">
        <w:t xml:space="preserve"> the MAPE </w:t>
      </w:r>
      <w:r w:rsidR="006B422E">
        <w:t>will be</w:t>
      </w:r>
      <w:r w:rsidR="000A523B">
        <w:t xml:space="preserve"> repeatedly recalculate</w:t>
      </w:r>
      <w:r w:rsidR="00B81C25">
        <w:t>d</w:t>
      </w:r>
      <w:r w:rsidR="000A523B">
        <w:t xml:space="preserve"> after omitting a small subset of </w:t>
      </w:r>
      <w:r w:rsidR="003B7229">
        <w:t>validation points</w:t>
      </w:r>
      <w:r w:rsidR="00551EDA">
        <w:t xml:space="preserve"> in each iteration. T</w:t>
      </w:r>
      <w:r w:rsidR="003B7229">
        <w:t>he resulting distribution of MAPE values reflect</w:t>
      </w:r>
      <w:r w:rsidR="003B215B">
        <w:t>s</w:t>
      </w:r>
      <w:r w:rsidR="003B7229">
        <w:t xml:space="preserve"> the stability of the </w:t>
      </w:r>
      <w:r w:rsidR="00C4049B">
        <w:t xml:space="preserve">original </w:t>
      </w:r>
      <w:r w:rsidR="003B215B">
        <w:t>MAPE calculation</w:t>
      </w:r>
      <w:r w:rsidR="00C4049B">
        <w:t xml:space="preserve">. </w:t>
      </w:r>
    </w:p>
    <w:p w14:paraId="53E367B4" w14:textId="3CD91EEF" w:rsidR="003B215B" w:rsidRDefault="003B215B" w:rsidP="00C3764E">
      <w:pPr>
        <w:pStyle w:val="BodyText"/>
      </w:pPr>
      <w:r>
        <w:t xml:space="preserve">From the distribution of MAPE values generated through the Monte Carlo resampling procedure, </w:t>
      </w:r>
      <w:r w:rsidR="001433C2">
        <w:t>the 90</w:t>
      </w:r>
      <w:r w:rsidR="001433C2" w:rsidRPr="001433C2">
        <w:rPr>
          <w:vertAlign w:val="superscript"/>
        </w:rPr>
        <w:t>th</w:t>
      </w:r>
      <w:r w:rsidR="001433C2">
        <w:t xml:space="preserve"> percentile (MAPE</w:t>
      </w:r>
      <w:r w:rsidR="001433C2" w:rsidRPr="001433C2">
        <w:rPr>
          <w:vertAlign w:val="subscript"/>
        </w:rPr>
        <w:t>90</w:t>
      </w:r>
      <w:r w:rsidR="001433C2">
        <w:t>)</w:t>
      </w:r>
      <w:r w:rsidR="007F175B">
        <w:t xml:space="preserve"> </w:t>
      </w:r>
      <w:r w:rsidR="002836D7">
        <w:t>will be</w:t>
      </w:r>
      <w:r w:rsidR="007F175B">
        <w:t xml:space="preserve"> calculated</w:t>
      </w:r>
      <w:r w:rsidR="00C35F92">
        <w:t>.</w:t>
      </w:r>
      <w:r w:rsidR="007F175B">
        <w:t xml:space="preserve"> </w:t>
      </w:r>
      <w:r w:rsidR="002836D7">
        <w:t xml:space="preserve">This </w:t>
      </w:r>
      <w:r w:rsidR="006F3BD8">
        <w:t>corresponds to the MAPE value that is only exceeded by 10% of the simulations</w:t>
      </w:r>
      <w:r w:rsidR="00B426D0">
        <w:t>, thereby representing a conservative, upper-bound estimate of model error.</w:t>
      </w:r>
    </w:p>
    <w:p w14:paraId="36D4ED33" w14:textId="4D075667" w:rsidR="002C6C82" w:rsidRDefault="00154276" w:rsidP="00891585">
      <w:pPr>
        <w:pStyle w:val="BodyText"/>
      </w:pPr>
      <w:r>
        <w:t>A stability threshold of 1% is applied to determine whether the original MAPE</w:t>
      </w:r>
      <w:r w:rsidR="00DD7FD1">
        <w:t xml:space="preserve"> (MAPE</w:t>
      </w:r>
      <w:r w:rsidR="00DD7FD1">
        <w:rPr>
          <w:vertAlign w:val="subscript"/>
        </w:rPr>
        <w:t>orig</w:t>
      </w:r>
      <w:r w:rsidR="00DD7FD1">
        <w:t>)</w:t>
      </w:r>
      <w:r>
        <w:t xml:space="preserve"> is sufficiently </w:t>
      </w:r>
      <w:r w:rsidR="00DD7FD1">
        <w:t>robust. If MAPE</w:t>
      </w:r>
      <w:r w:rsidR="00DD7FD1">
        <w:rPr>
          <w:vertAlign w:val="subscript"/>
        </w:rPr>
        <w:t xml:space="preserve">90 </w:t>
      </w:r>
      <w:r w:rsidR="00DD7FD1">
        <w:t xml:space="preserve">exceeds </w:t>
      </w:r>
      <w:r w:rsidR="00FA5263">
        <w:t>MAPE</w:t>
      </w:r>
      <w:r w:rsidR="00FA5263">
        <w:rPr>
          <w:vertAlign w:val="subscript"/>
        </w:rPr>
        <w:t xml:space="preserve">orig </w:t>
      </w:r>
      <w:r w:rsidR="00FA5263">
        <w:t>by more than 1%, the</w:t>
      </w:r>
      <w:r w:rsidR="00811210">
        <w:t>n MAPE</w:t>
      </w:r>
      <w:r w:rsidR="00811210" w:rsidRPr="00811210">
        <w:rPr>
          <w:vertAlign w:val="subscript"/>
        </w:rPr>
        <w:t>orig</w:t>
      </w:r>
      <w:r w:rsidR="00811210">
        <w:t xml:space="preserve"> is considered unstable and MAPE</w:t>
      </w:r>
      <w:r w:rsidR="00811210">
        <w:rPr>
          <w:vertAlign w:val="subscript"/>
        </w:rPr>
        <w:t xml:space="preserve">90 </w:t>
      </w:r>
      <w:r w:rsidR="00811210">
        <w:t>will be used a</w:t>
      </w:r>
      <w:r w:rsidR="005D4690">
        <w:t>s the final</w:t>
      </w:r>
      <w:r w:rsidR="00811210">
        <w:t xml:space="preserve"> MAPE (MAPE</w:t>
      </w:r>
      <w:r w:rsidR="005D4690">
        <w:rPr>
          <w:vertAlign w:val="subscript"/>
        </w:rPr>
        <w:t>final</w:t>
      </w:r>
      <w:r w:rsidR="002D01E3">
        <w:t>)</w:t>
      </w:r>
      <w:r w:rsidR="005D4690">
        <w:t xml:space="preserve"> in further calculations</w:t>
      </w:r>
      <w:r w:rsidR="002D01E3">
        <w:t xml:space="preserve">. If the difference is less than or equal to 1%, the </w:t>
      </w:r>
      <w:r w:rsidR="006C4345">
        <w:t>stability is deemed acceptable and MAPE</w:t>
      </w:r>
      <w:r w:rsidR="006C4345">
        <w:rPr>
          <w:vertAlign w:val="subscript"/>
        </w:rPr>
        <w:t xml:space="preserve">orig </w:t>
      </w:r>
      <w:r w:rsidR="007D3CFC">
        <w:t>is retained as MAPE</w:t>
      </w:r>
      <w:r w:rsidR="005D4690">
        <w:rPr>
          <w:vertAlign w:val="subscript"/>
        </w:rPr>
        <w:t>final</w:t>
      </w:r>
      <w:r w:rsidR="007D3CFC">
        <w:t xml:space="preserve">. </w:t>
      </w:r>
    </w:p>
    <w:p w14:paraId="0DF4F382" w14:textId="62DE0B46" w:rsidR="002C6C82" w:rsidRDefault="00FB2A58" w:rsidP="0082366F">
      <w:pPr>
        <w:pStyle w:val="BodyText"/>
      </w:pPr>
      <w:r>
        <w:t>The final MAPE is therefore defined as:</w:t>
      </w:r>
    </w:p>
    <w:p w14:paraId="2FFF4390" w14:textId="6C494680" w:rsidR="00FB2A58" w:rsidRPr="006F6C43" w:rsidRDefault="0065681E" w:rsidP="0082366F">
      <w:pPr>
        <w:pStyle w:val="BodyText"/>
      </w:pPr>
      <m:oMathPara>
        <m:oMathParaPr>
          <m:jc m:val="center"/>
        </m:oMathParaPr>
        <m:oMath>
          <m:sSub>
            <m:sSubPr>
              <m:ctrlPr>
                <w:rPr>
                  <w:rFonts w:ascii="Cambria Math" w:hAnsi="Cambria Math"/>
                  <w:i/>
                </w:rPr>
              </m:ctrlPr>
            </m:sSubPr>
            <m:e>
              <m:r>
                <w:rPr>
                  <w:rFonts w:ascii="Cambria Math" w:hAnsi="Cambria Math"/>
                </w:rPr>
                <m:t>MAPE</m:t>
              </m:r>
            </m:e>
            <m:sub>
              <m:r>
                <w:rPr>
                  <w:rFonts w:ascii="Cambria Math" w:hAnsi="Cambria Math"/>
                </w:rPr>
                <m:t>final</m:t>
              </m:r>
            </m:sub>
          </m:sSub>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MAPE</m:t>
                      </m:r>
                    </m:e>
                    <m:sub>
                      <m:r>
                        <w:rPr>
                          <w:rFonts w:ascii="Cambria Math" w:hAnsi="Cambria Math"/>
                        </w:rPr>
                        <m:t>90</m:t>
                      </m:r>
                    </m:sub>
                  </m:sSub>
                  <m:r>
                    <w:rPr>
                      <w:rFonts w:ascii="Cambria Math" w:hAnsi="Cambria Math"/>
                    </w:rPr>
                    <m:t xml:space="preserve">      if </m:t>
                  </m:r>
                  <m:sSub>
                    <m:sSubPr>
                      <m:ctrlPr>
                        <w:rPr>
                          <w:rFonts w:ascii="Cambria Math" w:hAnsi="Cambria Math"/>
                          <w:i/>
                        </w:rPr>
                      </m:ctrlPr>
                    </m:sSubPr>
                    <m:e>
                      <m:r>
                        <w:rPr>
                          <w:rFonts w:ascii="Cambria Math" w:hAnsi="Cambria Math"/>
                        </w:rPr>
                        <m:t>MAPE</m:t>
                      </m:r>
                    </m:e>
                    <m:sub>
                      <m:r>
                        <w:rPr>
                          <w:rFonts w:ascii="Cambria Math" w:hAnsi="Cambria Math"/>
                        </w:rPr>
                        <m:t>90</m:t>
                      </m:r>
                    </m:sub>
                  </m:sSub>
                  <m:r>
                    <w:rPr>
                      <w:rFonts w:ascii="Cambria Math" w:hAnsi="Cambria Math"/>
                    </w:rPr>
                    <m:t xml:space="preserve"> &gt; </m:t>
                  </m:r>
                  <m:sSub>
                    <m:sSubPr>
                      <m:ctrlPr>
                        <w:rPr>
                          <w:rFonts w:ascii="Cambria Math" w:hAnsi="Cambria Math"/>
                          <w:i/>
                        </w:rPr>
                      </m:ctrlPr>
                    </m:sSubPr>
                    <m:e>
                      <m:r>
                        <w:rPr>
                          <w:rFonts w:ascii="Cambria Math" w:hAnsi="Cambria Math"/>
                        </w:rPr>
                        <m:t>MAPE</m:t>
                      </m:r>
                    </m:e>
                    <m:sub>
                      <m:r>
                        <w:rPr>
                          <w:rFonts w:ascii="Cambria Math" w:hAnsi="Cambria Math"/>
                        </w:rPr>
                        <m:t>orig</m:t>
                      </m:r>
                    </m:sub>
                  </m:sSub>
                  <m:r>
                    <w:rPr>
                      <w:rFonts w:ascii="Cambria Math" w:hAnsi="Cambria Math"/>
                    </w:rPr>
                    <m:t xml:space="preserve"> × 1.01</m:t>
                  </m:r>
                </m:e>
                <m:e>
                  <m:sSub>
                    <m:sSubPr>
                      <m:ctrlPr>
                        <w:rPr>
                          <w:rFonts w:ascii="Cambria Math" w:hAnsi="Cambria Math"/>
                          <w:i/>
                        </w:rPr>
                      </m:ctrlPr>
                    </m:sSubPr>
                    <m:e>
                      <m:r>
                        <w:rPr>
                          <w:rFonts w:ascii="Cambria Math" w:hAnsi="Cambria Math"/>
                        </w:rPr>
                        <m:t>MAPE</m:t>
                      </m:r>
                    </m:e>
                    <m:sub>
                      <m:r>
                        <w:rPr>
                          <w:rFonts w:ascii="Cambria Math" w:hAnsi="Cambria Math"/>
                        </w:rPr>
                        <m:t>orig</m:t>
                      </m:r>
                    </m:sub>
                  </m:sSub>
                  <m:r>
                    <w:rPr>
                      <w:rFonts w:ascii="Cambria Math" w:hAnsi="Cambria Math"/>
                    </w:rPr>
                    <m:t xml:space="preserve">   if </m:t>
                  </m:r>
                  <m:sSub>
                    <m:sSubPr>
                      <m:ctrlPr>
                        <w:rPr>
                          <w:rFonts w:ascii="Cambria Math" w:hAnsi="Cambria Math"/>
                          <w:i/>
                        </w:rPr>
                      </m:ctrlPr>
                    </m:sSubPr>
                    <m:e>
                      <m:r>
                        <w:rPr>
                          <w:rFonts w:ascii="Cambria Math" w:hAnsi="Cambria Math"/>
                        </w:rPr>
                        <m:t>MAPE</m:t>
                      </m:r>
                    </m:e>
                    <m:sub>
                      <m:r>
                        <w:rPr>
                          <w:rFonts w:ascii="Cambria Math" w:hAnsi="Cambria Math"/>
                        </w:rPr>
                        <m:t>90</m:t>
                      </m:r>
                    </m:sub>
                  </m:sSub>
                  <m:r>
                    <w:rPr>
                      <w:rFonts w:ascii="Cambria Math" w:hAnsi="Cambria Math"/>
                    </w:rPr>
                    <m:t xml:space="preserve"> ≤ </m:t>
                  </m:r>
                  <m:sSub>
                    <m:sSubPr>
                      <m:ctrlPr>
                        <w:rPr>
                          <w:rFonts w:ascii="Cambria Math" w:hAnsi="Cambria Math"/>
                          <w:i/>
                        </w:rPr>
                      </m:ctrlPr>
                    </m:sSubPr>
                    <m:e>
                      <m:r>
                        <w:rPr>
                          <w:rFonts w:ascii="Cambria Math" w:hAnsi="Cambria Math"/>
                        </w:rPr>
                        <m:t>MAPE</m:t>
                      </m:r>
                    </m:e>
                    <m:sub>
                      <m:r>
                        <w:rPr>
                          <w:rFonts w:ascii="Cambria Math" w:hAnsi="Cambria Math"/>
                        </w:rPr>
                        <m:t>orig</m:t>
                      </m:r>
                    </m:sub>
                  </m:sSub>
                  <m:r>
                    <w:rPr>
                      <w:rFonts w:ascii="Cambria Math" w:hAnsi="Cambria Math"/>
                    </w:rPr>
                    <m:t xml:space="preserve"> × 1.01</m:t>
                  </m:r>
                </m:e>
              </m:eqArr>
            </m:e>
          </m:d>
        </m:oMath>
      </m:oMathPara>
    </w:p>
    <w:p w14:paraId="2A79F6E5" w14:textId="4EAAAAA0" w:rsidR="0045166D" w:rsidRDefault="0045166D" w:rsidP="0082366F">
      <w:pPr>
        <w:pStyle w:val="BodyText"/>
      </w:pPr>
      <w:r>
        <w:t xml:space="preserve"> </w:t>
      </w:r>
    </w:p>
    <w:p w14:paraId="5BD945F0" w14:textId="77D110AF" w:rsidR="0082366F" w:rsidRPr="0082366F" w:rsidRDefault="0082366F" w:rsidP="0082366F">
      <w:pPr>
        <w:pStyle w:val="BodyText"/>
      </w:pPr>
      <w:r w:rsidRPr="0082366F">
        <w:t>MAPE</w:t>
      </w:r>
      <w:r w:rsidR="00891585">
        <w:rPr>
          <w:vertAlign w:val="subscript"/>
        </w:rPr>
        <w:t>final</w:t>
      </w:r>
      <w:r w:rsidRPr="0082366F">
        <w:t xml:space="preserve"> (%) and gross SOC stock change (tCO</w:t>
      </w:r>
      <w:r w:rsidRPr="0082366F">
        <w:rPr>
          <w:vertAlign w:val="subscript"/>
        </w:rPr>
        <w:t>2</w:t>
      </w:r>
      <w:r w:rsidRPr="0082366F">
        <w:t xml:space="preserve">e) </w:t>
      </w:r>
      <w:r w:rsidR="004B0FE8">
        <w:t xml:space="preserve">will be </w:t>
      </w:r>
      <w:r w:rsidRPr="0082366F">
        <w:t>used to calculate the uncertainty adjustment (tCO</w:t>
      </w:r>
      <w:r w:rsidRPr="0082366F">
        <w:rPr>
          <w:vertAlign w:val="subscript"/>
        </w:rPr>
        <w:t>2</w:t>
      </w:r>
      <w:r w:rsidRPr="0082366F">
        <w:t>e) for the entire project area.</w:t>
      </w:r>
      <w:r w:rsidR="00B221C2">
        <w:t xml:space="preserve"> This represents </w:t>
      </w:r>
      <w:r w:rsidR="00112EEE">
        <w:t xml:space="preserve">a deduction </w:t>
      </w:r>
      <w:r w:rsidR="00160176">
        <w:t xml:space="preserve">as a proportion of </w:t>
      </w:r>
      <w:r w:rsidR="00401969">
        <w:t xml:space="preserve">total SOC stock change, </w:t>
      </w:r>
      <w:r w:rsidR="00112EEE">
        <w:t>account</w:t>
      </w:r>
      <w:r w:rsidR="00181D5F">
        <w:t>ing</w:t>
      </w:r>
      <w:r w:rsidR="00112EEE">
        <w:t xml:space="preserve"> for ANN uncertainty. </w:t>
      </w:r>
    </w:p>
    <w:bookmarkStart w:id="71" w:name="_Toc215067283"/>
    <w:p w14:paraId="62D06994" w14:textId="6D459A1B" w:rsidR="00C66373" w:rsidRDefault="0065681E" w:rsidP="00B86DCF">
      <w:pPr>
        <w:pStyle w:val="Equation"/>
      </w:pPr>
      <m:oMathPara>
        <m:oMath>
          <m:eqArr>
            <m:eqArrPr>
              <m:maxDist m:val="1"/>
              <m:ctrlPr/>
            </m:eqArrPr>
            <m:e>
              <m:r>
                <m:t>Uncertainty Adjustment=</m:t>
              </m:r>
              <m:sSub>
                <m:sSubPr>
                  <m:ctrlPr/>
                </m:sSubPr>
                <m:e>
                  <m:r>
                    <m:t>MAPE</m:t>
                  </m:r>
                </m:e>
                <m:sub>
                  <m:r>
                    <m:t>final</m:t>
                  </m:r>
                </m:sub>
              </m:sSub>
              <m:r>
                <m:t>×Gross SOC Stock Change#</m:t>
              </m:r>
              <m:d>
                <m:dPr>
                  <m:ctrlPr/>
                </m:dPr>
                <m:e>
                  <m:r>
                    <w:fldChar w:fldCharType="begin"/>
                  </m:r>
                  <m:r>
                    <m:t xml:space="preserve"> SEQ Equation \* ARABIC </m:t>
                  </m:r>
                  <m:r>
                    <w:fldChar w:fldCharType="separate"/>
                  </m:r>
                  <m:r>
                    <w:rPr>
                      <w:noProof/>
                    </w:rPr>
                    <m:t>6</m:t>
                  </m:r>
                  <m:r>
                    <w:fldChar w:fldCharType="end"/>
                  </m:r>
                </m:e>
              </m:d>
            </m:e>
          </m:eqArr>
        </m:oMath>
      </m:oMathPara>
      <w:bookmarkEnd w:id="71"/>
    </w:p>
    <w:p w14:paraId="0D545EB1" w14:textId="499FB6FC" w:rsidR="00447B3B" w:rsidRDefault="008B3EF4" w:rsidP="00C3764E">
      <w:pPr>
        <w:pStyle w:val="BodyText"/>
      </w:pPr>
      <w:r>
        <w:t>The exact procedure used to perform the Monte Carlo resampling approach of the MAPE may differ between projects</w:t>
      </w:r>
      <w:r w:rsidR="004F7CDD">
        <w:t xml:space="preserve"> and monitoring rounds</w:t>
      </w:r>
      <w:r>
        <w:t>, including t</w:t>
      </w:r>
      <w:r w:rsidR="003D6E90">
        <w:t>he number of iterations</w:t>
      </w:r>
      <w:r w:rsidR="000540C4">
        <w:t xml:space="preserve"> performed</w:t>
      </w:r>
      <w:r w:rsidR="00232F1E">
        <w:t>, the</w:t>
      </w:r>
      <w:r w:rsidR="00FA3646">
        <w:t xml:space="preserve"> </w:t>
      </w:r>
      <w:r w:rsidR="000540C4">
        <w:t xml:space="preserve">proportion of </w:t>
      </w:r>
      <w:r w:rsidR="009E4CCC">
        <w:t xml:space="preserve">the validation soil sample points </w:t>
      </w:r>
      <w:r w:rsidR="009F0920">
        <w:t>omitted</w:t>
      </w:r>
      <w:r w:rsidR="009E4CCC">
        <w:t xml:space="preserve"> in each iteration</w:t>
      </w:r>
      <w:r w:rsidR="00232F1E">
        <w:t>, and</w:t>
      </w:r>
      <w:r>
        <w:t xml:space="preserve"> </w:t>
      </w:r>
      <w:r w:rsidR="00232F1E">
        <w:t>the method for selecting a subset of validation points to omit in each iteration. T</w:t>
      </w:r>
      <w:r w:rsidR="00B12B22">
        <w:t>hese parameter</w:t>
      </w:r>
      <w:r w:rsidR="00C74DFC">
        <w:t xml:space="preserve"> choices</w:t>
      </w:r>
      <w:r w:rsidR="00B12B22">
        <w:t xml:space="preserve"> must be clearly reported</w:t>
      </w:r>
      <w:r w:rsidR="008D39FE">
        <w:t xml:space="preserve"> and justified. </w:t>
      </w:r>
    </w:p>
    <w:p w14:paraId="2FB9F81C" w14:textId="0B1FBE91" w:rsidR="000C0C98" w:rsidRDefault="00BA3EF5" w:rsidP="00C3764E">
      <w:pPr>
        <w:pStyle w:val="BodyText"/>
      </w:pPr>
      <w:r>
        <w:t xml:space="preserve">Measuring the stability of the MAPE calculation provides an indirect but meaningful reflection of the uncertainty originating in soil sampling designs. </w:t>
      </w:r>
      <w:r w:rsidR="00FC18C8">
        <w:t>When the validation soil sample dataset is relatively large and well distributed, the MAPE value typically remains stable across re</w:t>
      </w:r>
      <w:r w:rsidR="00067AD8">
        <w:t>calculation iterations</w:t>
      </w:r>
      <w:r w:rsidR="005C046B">
        <w:t xml:space="preserve"> which suggests a more reliable assessment of ANN </w:t>
      </w:r>
      <w:r w:rsidR="00B36293">
        <w:t>error</w:t>
      </w:r>
      <w:r w:rsidR="005C046B">
        <w:t xml:space="preserve">. </w:t>
      </w:r>
      <w:r w:rsidR="00067AD8">
        <w:t>In contrast, when sample density is low</w:t>
      </w:r>
      <w:r w:rsidR="00283A4E">
        <w:t xml:space="preserve"> </w:t>
      </w:r>
      <w:r w:rsidR="00F42ADE">
        <w:t>then each sample point</w:t>
      </w:r>
      <w:r w:rsidR="00D622EC">
        <w:t xml:space="preserve"> ha</w:t>
      </w:r>
      <w:r w:rsidR="00585918">
        <w:t>s</w:t>
      </w:r>
      <w:r w:rsidR="00D622EC">
        <w:t xml:space="preserve"> a proportionally greater impact on the MAPE calculation</w:t>
      </w:r>
      <w:r w:rsidR="00283A4E">
        <w:t>,</w:t>
      </w:r>
      <w:r w:rsidR="004C7143">
        <w:t xml:space="preserve"> typically lead</w:t>
      </w:r>
      <w:r w:rsidR="00283A4E">
        <w:t>ing</w:t>
      </w:r>
      <w:r w:rsidR="004C7143">
        <w:t xml:space="preserve"> to </w:t>
      </w:r>
      <w:r w:rsidR="00D622EC">
        <w:t xml:space="preserve">a wider spread of values hence a less stable MAPE. </w:t>
      </w:r>
    </w:p>
    <w:p w14:paraId="65EB50BB" w14:textId="5ACBB465" w:rsidR="00407263" w:rsidRDefault="00A11C57" w:rsidP="00C3764E">
      <w:pPr>
        <w:pStyle w:val="BodyText"/>
      </w:pPr>
      <w:r>
        <w:t xml:space="preserve">Accounting for ANN uncertainty through </w:t>
      </w:r>
      <w:r w:rsidR="00D07402">
        <w:t xml:space="preserve">both </w:t>
      </w:r>
      <w:r>
        <w:t>the MAPE value</w:t>
      </w:r>
      <w:r w:rsidR="00D9503F">
        <w:t xml:space="preserve"> </w:t>
      </w:r>
      <w:r>
        <w:t xml:space="preserve">and the </w:t>
      </w:r>
      <w:r w:rsidR="0028487D">
        <w:t>stability</w:t>
      </w:r>
      <w:r>
        <w:t xml:space="preserve"> of the MAPE value itself allows the </w:t>
      </w:r>
      <w:r w:rsidR="001A0CDD">
        <w:t xml:space="preserve">indirect inclusion of the impact of reduced sample density on </w:t>
      </w:r>
      <w:r w:rsidR="00180429">
        <w:t xml:space="preserve">ANN </w:t>
      </w:r>
      <w:r w:rsidR="005E3D84">
        <w:t>uncertainty</w:t>
      </w:r>
      <w:r w:rsidR="00C82BAD">
        <w:t>, thereby providing a more robust and conservative estimation of the confidence on the ANN results.</w:t>
      </w:r>
      <w:r w:rsidR="00F111AB">
        <w:t xml:space="preserve"> </w:t>
      </w:r>
    </w:p>
    <w:p w14:paraId="580ABDDA" w14:textId="1C8490C2" w:rsidR="00FE3998" w:rsidRDefault="00FE3998" w:rsidP="00C3764E">
      <w:pPr>
        <w:pStyle w:val="BodyText"/>
      </w:pPr>
      <w:r>
        <w:t xml:space="preserve">Other suitable methods for error </w:t>
      </w:r>
      <w:r w:rsidR="00DC704E">
        <w:t xml:space="preserve">and/or uncertainty estimations may be chosen </w:t>
      </w:r>
      <w:r w:rsidR="002E5DF7">
        <w:t xml:space="preserve">where scientifically justified. </w:t>
      </w:r>
    </w:p>
    <w:p w14:paraId="3C97DCEE" w14:textId="66E2A79E" w:rsidR="00DD7034" w:rsidRPr="00DD7034" w:rsidRDefault="00DD7034" w:rsidP="00DD7034">
      <w:pPr>
        <w:pStyle w:val="Heading3"/>
      </w:pPr>
      <w:bookmarkStart w:id="72" w:name="_Toc215484574"/>
      <w:r>
        <w:t>Net Change</w:t>
      </w:r>
      <w:bookmarkEnd w:id="72"/>
    </w:p>
    <w:p w14:paraId="7B3970FA" w14:textId="18182BF9" w:rsidR="00061522" w:rsidRDefault="00061522" w:rsidP="00061522">
      <w:pPr>
        <w:pStyle w:val="BodyText"/>
      </w:pPr>
      <w:r>
        <w:t xml:space="preserve">The net change in SOC stocks is calculated </w:t>
      </w:r>
      <w:r w:rsidR="00E82FE0">
        <w:t xml:space="preserve">by deducting the </w:t>
      </w:r>
      <w:r w:rsidR="004837AD">
        <w:t>u</w:t>
      </w:r>
      <w:r w:rsidR="00E82FE0">
        <w:t xml:space="preserve">ncertainty </w:t>
      </w:r>
      <w:r w:rsidR="004837AD">
        <w:t>a</w:t>
      </w:r>
      <w:r w:rsidR="00E82FE0">
        <w:t>d</w:t>
      </w:r>
      <w:r w:rsidR="0075051F">
        <w:t>justment from</w:t>
      </w:r>
      <w:r>
        <w:t xml:space="preserve"> the gross change in SOC stocks</w:t>
      </w:r>
      <w:r w:rsidR="00035C7C">
        <w:t>.</w:t>
      </w:r>
    </w:p>
    <w:bookmarkStart w:id="73" w:name="_Toc215067284"/>
    <w:p w14:paraId="5762D623" w14:textId="15D6F00F" w:rsidR="00CE1273" w:rsidRDefault="0065681E" w:rsidP="00061522">
      <w:pPr>
        <w:pStyle w:val="BodyText"/>
      </w:pPr>
      <m:oMathPara>
        <m:oMath>
          <m:eqArr>
            <m:eqArrPr>
              <m:maxDist m:val="1"/>
              <m:ctrlPr>
                <w:rPr>
                  <w:rFonts w:ascii="Cambria Math" w:hAnsi="Cambria Math"/>
                </w:rPr>
              </m:ctrlPr>
            </m:eqArrPr>
            <m:e>
              <m:r>
                <w:rPr>
                  <w:rFonts w:ascii="Cambria Math" w:hAnsi="Cambria Math"/>
                </w:rPr>
                <m:t>Net SOC Stock Change=Gross SOC Stock Change-Uncertainty Adjustment#</m:t>
              </m:r>
              <m:d>
                <m:dPr>
                  <m:ctrlPr>
                    <w:rPr>
                      <w:rFonts w:ascii="Cambria Math" w:hAnsi="Cambria Math"/>
                    </w:rPr>
                  </m:ctrlPr>
                </m:dPr>
                <m:e>
                  <m:r>
                    <w:rPr>
                      <w:rFonts w:ascii="Cambria Math" w:hAnsi="Cambria Math"/>
                      <w:i/>
                    </w:rPr>
                    <w:fldChar w:fldCharType="begin"/>
                  </m:r>
                  <m:r>
                    <m:rPr>
                      <m:sty m:val="p"/>
                    </m:rPr>
                    <w:rPr>
                      <w:rFonts w:ascii="Cambria Math" w:hAnsi="Cambria Math"/>
                    </w:rPr>
                    <m:t xml:space="preserve"> SEQ Equation \* ARABIC </m:t>
                  </m:r>
                  <m:r>
                    <w:rPr>
                      <w:rFonts w:ascii="Cambria Math" w:hAnsi="Cambria Math"/>
                      <w:i/>
                    </w:rPr>
                    <w:fldChar w:fldCharType="separate"/>
                  </m:r>
                  <m:r>
                    <m:rPr>
                      <m:sty m:val="p"/>
                    </m:rPr>
                    <w:rPr>
                      <w:rFonts w:ascii="Cambria Math" w:hAnsi="Cambria Math"/>
                      <w:noProof/>
                    </w:rPr>
                    <m:t>7</m:t>
                  </m:r>
                  <m:r>
                    <w:rPr>
                      <w:rFonts w:ascii="Cambria Math" w:hAnsi="Cambria Math"/>
                      <w:i/>
                    </w:rPr>
                    <w:fldChar w:fldCharType="end"/>
                  </m:r>
                </m:e>
              </m:d>
            </m:e>
          </m:eqArr>
        </m:oMath>
      </m:oMathPara>
      <w:bookmarkEnd w:id="73"/>
    </w:p>
    <w:p w14:paraId="6BFD5C4C" w14:textId="77777777" w:rsidR="008C48E3" w:rsidRPr="001C5E3D" w:rsidRDefault="008C48E3" w:rsidP="008C48E3">
      <w:pPr>
        <w:pStyle w:val="Heading2"/>
      </w:pPr>
      <w:bookmarkStart w:id="74" w:name="_Toc116222424"/>
      <w:bookmarkStart w:id="75" w:name="_Toc215484575"/>
      <w:bookmarkStart w:id="76" w:name="_Toc116222422"/>
      <w:bookmarkStart w:id="77" w:name="_Toc116222418"/>
      <w:bookmarkStart w:id="78" w:name="_Toc116222423"/>
      <w:r w:rsidRPr="001C5E3D">
        <w:t>DEDUCTIONS</w:t>
      </w:r>
      <w:bookmarkEnd w:id="74"/>
      <w:bookmarkEnd w:id="75"/>
    </w:p>
    <w:p w14:paraId="71CAB1C3" w14:textId="77777777" w:rsidR="008C48E3" w:rsidRPr="001C5E3D" w:rsidRDefault="008C48E3" w:rsidP="008C48E3">
      <w:pPr>
        <w:pStyle w:val="BodyText"/>
      </w:pPr>
      <w:r w:rsidRPr="001C5E3D">
        <w:t>The deduction (D) for the project will be the sum of the following factors:</w:t>
      </w:r>
    </w:p>
    <w:p w14:paraId="0812843F" w14:textId="47667AD9" w:rsidR="008C48E3" w:rsidRPr="001C5E3D" w:rsidRDefault="008F63BA" w:rsidP="008C48E3">
      <w:pPr>
        <w:pStyle w:val="ListParagraph"/>
        <w:numPr>
          <w:ilvl w:val="0"/>
          <w:numId w:val="51"/>
        </w:numPr>
      </w:pPr>
      <w:r>
        <w:t xml:space="preserve">Yield-related </w:t>
      </w:r>
      <w:r w:rsidR="00A33D2D">
        <w:t>L</w:t>
      </w:r>
      <w:r>
        <w:t>eakage</w:t>
      </w:r>
      <w:r w:rsidR="00A33D2D">
        <w:t xml:space="preserve"> Deduction</w:t>
      </w:r>
      <w:r>
        <w:t xml:space="preserve"> (L)</w:t>
      </w:r>
    </w:p>
    <w:p w14:paraId="496828D9" w14:textId="345695AE" w:rsidR="008C48E3" w:rsidRPr="001C5E3D" w:rsidRDefault="008F63BA" w:rsidP="008C48E3">
      <w:pPr>
        <w:pStyle w:val="ListParagraph"/>
        <w:numPr>
          <w:ilvl w:val="0"/>
          <w:numId w:val="51"/>
        </w:numPr>
      </w:pPr>
      <w:r>
        <w:t xml:space="preserve">Greenhouse Gas Emissions </w:t>
      </w:r>
      <w:r w:rsidR="00DA3789">
        <w:t>Deduction (</w:t>
      </w:r>
      <w:r w:rsidR="008D43E1">
        <w:t>E</w:t>
      </w:r>
      <w:r w:rsidR="00DA3789">
        <w:t>)</w:t>
      </w:r>
      <w:r w:rsidR="008C48E3" w:rsidRPr="001C5E3D">
        <w:t>.</w:t>
      </w:r>
    </w:p>
    <w:p w14:paraId="109A3D28" w14:textId="65DBA861" w:rsidR="006315DF" w:rsidRDefault="006315DF" w:rsidP="006315DF">
      <w:pPr>
        <w:pStyle w:val="BodyText"/>
      </w:pPr>
      <w:r w:rsidRPr="001C5E3D">
        <w:t xml:space="preserve">The total deduction </w:t>
      </w:r>
      <w:r w:rsidR="009A3A56">
        <w:t>(tCO</w:t>
      </w:r>
      <w:r w:rsidR="009A3A56" w:rsidRPr="009A3A56">
        <w:rPr>
          <w:vertAlign w:val="subscript"/>
        </w:rPr>
        <w:t>2</w:t>
      </w:r>
      <w:r w:rsidR="009A3A56">
        <w:t xml:space="preserve">e) </w:t>
      </w:r>
      <w:r w:rsidRPr="001C5E3D">
        <w:t xml:space="preserve">is calculated as </w:t>
      </w:r>
      <w:r w:rsidR="00481B4F">
        <w:t>sum of</w:t>
      </w:r>
      <w:r w:rsidR="00AA68B9" w:rsidRPr="001C5E3D">
        <w:t xml:space="preserve"> the deductions</w:t>
      </w:r>
      <w:r w:rsidR="000E62EC" w:rsidRPr="001C5E3D">
        <w:t>:</w:t>
      </w:r>
    </w:p>
    <w:bookmarkStart w:id="79" w:name="_Toc215067285"/>
    <w:p w14:paraId="5C7F3337" w14:textId="3ED2612F" w:rsidR="00D8098E" w:rsidRDefault="0065681E" w:rsidP="00D8098E">
      <w:pPr>
        <w:pStyle w:val="BodyText"/>
      </w:pPr>
      <m:oMathPara>
        <m:oMath>
          <m:eqArr>
            <m:eqArrPr>
              <m:maxDist m:val="1"/>
              <m:ctrlPr>
                <w:rPr>
                  <w:rFonts w:ascii="Cambria Math" w:hAnsi="Cambria Math"/>
                </w:rPr>
              </m:ctrlPr>
            </m:eqArrPr>
            <m:e>
              <m:r>
                <w:rPr>
                  <w:rFonts w:ascii="Cambria Math" w:hAnsi="Cambria Math"/>
                </w:rPr>
                <m:t>D=L+E #</m:t>
              </m:r>
              <m:d>
                <m:dPr>
                  <m:ctrlPr>
                    <w:rPr>
                      <w:rFonts w:ascii="Cambria Math" w:hAnsi="Cambria Math"/>
                    </w:rPr>
                  </m:ctrlPr>
                </m:dPr>
                <m:e>
                  <m:r>
                    <w:rPr>
                      <w:rFonts w:ascii="Cambria Math" w:hAnsi="Cambria Math"/>
                      <w:i/>
                    </w:rPr>
                    <w:fldChar w:fldCharType="begin"/>
                  </m:r>
                  <m:r>
                    <m:rPr>
                      <m:sty m:val="p"/>
                    </m:rPr>
                    <w:rPr>
                      <w:rFonts w:ascii="Cambria Math" w:hAnsi="Cambria Math"/>
                    </w:rPr>
                    <m:t xml:space="preserve"> SEQ Equation \* ARABIC </m:t>
                  </m:r>
                  <m:r>
                    <w:rPr>
                      <w:rFonts w:ascii="Cambria Math" w:hAnsi="Cambria Math"/>
                      <w:i/>
                    </w:rPr>
                    <w:fldChar w:fldCharType="separate"/>
                  </m:r>
                  <m:r>
                    <m:rPr>
                      <m:sty m:val="p"/>
                    </m:rPr>
                    <w:rPr>
                      <w:rFonts w:ascii="Cambria Math" w:hAnsi="Cambria Math"/>
                      <w:noProof/>
                    </w:rPr>
                    <m:t>8</m:t>
                  </m:r>
                  <m:r>
                    <w:rPr>
                      <w:rFonts w:ascii="Cambria Math" w:hAnsi="Cambria Math"/>
                      <w:i/>
                    </w:rPr>
                    <w:fldChar w:fldCharType="end"/>
                  </m:r>
                </m:e>
              </m:d>
            </m:e>
          </m:eqArr>
        </m:oMath>
      </m:oMathPara>
      <w:bookmarkEnd w:id="79"/>
    </w:p>
    <w:p w14:paraId="0919B220" w14:textId="77777777" w:rsidR="00BE36F7" w:rsidRDefault="00BE36F7" w:rsidP="00BE36F7">
      <w:pPr>
        <w:pStyle w:val="Heading3"/>
      </w:pPr>
      <w:bookmarkStart w:id="80" w:name="_Toc215484576"/>
      <w:r>
        <w:t xml:space="preserve">yield-related </w:t>
      </w:r>
      <w:r w:rsidR="001579D5">
        <w:t>Leakage</w:t>
      </w:r>
      <w:bookmarkEnd w:id="80"/>
    </w:p>
    <w:p w14:paraId="1E26AF94" w14:textId="77777777" w:rsidR="00963FB4" w:rsidRDefault="002049D9" w:rsidP="0035379C">
      <w:pPr>
        <w:pStyle w:val="BodyText"/>
      </w:pPr>
      <w:r>
        <w:t xml:space="preserve">Yield-related leakage refers </w:t>
      </w:r>
      <w:r w:rsidR="00552377">
        <w:t xml:space="preserve">to </w:t>
      </w:r>
      <w:r w:rsidR="00F2098A">
        <w:t xml:space="preserve">any significant </w:t>
      </w:r>
      <w:r w:rsidR="00552377">
        <w:t>reduc</w:t>
      </w:r>
      <w:r w:rsidR="00F2098A">
        <w:t>tion in</w:t>
      </w:r>
      <w:r w:rsidR="00552377">
        <w:t xml:space="preserve"> yield </w:t>
      </w:r>
      <w:r w:rsidR="002859C3">
        <w:t>within the project area</w:t>
      </w:r>
      <w:r w:rsidR="00324484">
        <w:t xml:space="preserve"> </w:t>
      </w:r>
      <w:r w:rsidR="00A96201">
        <w:t>which may</w:t>
      </w:r>
      <w:r w:rsidR="002859C3">
        <w:t xml:space="preserve"> lead to increased production elsewhere</w:t>
      </w:r>
      <w:r w:rsidR="001772F0">
        <w:t>,</w:t>
      </w:r>
      <w:r w:rsidR="00A96201">
        <w:t xml:space="preserve"> hence increased emissions outside of the project area. In this methodology, a significant yield reduction refers to </w:t>
      </w:r>
      <w:r w:rsidR="00F25471">
        <w:t xml:space="preserve">a project average </w:t>
      </w:r>
      <w:r w:rsidR="00066BD4">
        <w:t>percentage reduction in yield of 10% or more</w:t>
      </w:r>
      <w:r w:rsidR="00971BB3">
        <w:t xml:space="preserve"> in comparison to the 5-year average</w:t>
      </w:r>
      <w:r w:rsidR="00044F83">
        <w:t xml:space="preserve"> </w:t>
      </w:r>
      <w:r w:rsidR="00FE2D19">
        <w:t>or, in</w:t>
      </w:r>
      <w:r w:rsidR="00392F3F">
        <w:t xml:space="preserve"> the event of </w:t>
      </w:r>
      <w:r w:rsidR="00805B7D">
        <w:t xml:space="preserve">climatic conditions that reduce </w:t>
      </w:r>
      <w:r w:rsidR="00392F3F">
        <w:t xml:space="preserve">regional </w:t>
      </w:r>
      <w:r w:rsidR="002A67C4">
        <w:t>yield</w:t>
      </w:r>
      <w:r w:rsidR="00B13C28">
        <w:t>,</w:t>
      </w:r>
      <w:r w:rsidR="002A67C4">
        <w:t xml:space="preserve"> a reduction in yield of 10% or more</w:t>
      </w:r>
      <w:r w:rsidR="00FE2D19">
        <w:t xml:space="preserve"> </w:t>
      </w:r>
      <w:r w:rsidR="00E34911">
        <w:t>below</w:t>
      </w:r>
      <w:r w:rsidR="00FE2D19">
        <w:t xml:space="preserve"> the regional average for that crop type</w:t>
      </w:r>
      <w:r w:rsidR="00971BB3">
        <w:t xml:space="preserve">. </w:t>
      </w:r>
    </w:p>
    <w:p w14:paraId="6CCF1DB9" w14:textId="22142A6D" w:rsidR="00A96201" w:rsidRDefault="00476374" w:rsidP="0035379C">
      <w:pPr>
        <w:pStyle w:val="BodyText"/>
      </w:pPr>
      <w:r>
        <w:t xml:space="preserve">The </w:t>
      </w:r>
      <w:r w:rsidR="00D132E9">
        <w:t xml:space="preserve">yield leakage </w:t>
      </w:r>
      <w:r w:rsidR="00AD7528">
        <w:t xml:space="preserve">exceeding the 10% threshold </w:t>
      </w:r>
      <w:r w:rsidR="00D132E9">
        <w:t>will be calculated as shown</w:t>
      </w:r>
      <w:r w:rsidR="006E0B01">
        <w:t xml:space="preserve"> for each relevant crop type</w:t>
      </w:r>
      <w:r w:rsidR="00D132E9">
        <w:t xml:space="preserve">. </w:t>
      </w:r>
    </w:p>
    <w:bookmarkStart w:id="81" w:name="_Toc215067286"/>
    <w:p w14:paraId="02BA0868" w14:textId="567538D6" w:rsidR="00AB73D9" w:rsidRPr="00AB73D9" w:rsidRDefault="0065681E" w:rsidP="00AB73D9">
      <w:pPr>
        <w:pStyle w:val="BodyText"/>
      </w:pPr>
      <m:oMathPara>
        <m:oMath>
          <m:eqArr>
            <m:eqArrPr>
              <m:maxDist m:val="1"/>
              <m:ctrlPr>
                <w:rPr>
                  <w:rFonts w:ascii="Cambria Math" w:hAnsi="Cambria Math"/>
                </w:rPr>
              </m:ctrlPr>
            </m:eqArrPr>
            <m:e>
              <m:r>
                <w:rPr>
                  <w:rFonts w:ascii="Cambria Math" w:hAnsi="Cambria Math"/>
                </w:rPr>
                <m:t>Yield Leakage =</m:t>
              </m:r>
              <m:d>
                <m:dPr>
                  <m:ctrlPr>
                    <w:rPr>
                      <w:rFonts w:ascii="Cambria Math" w:hAnsi="Cambria Math"/>
                      <w:i/>
                    </w:rPr>
                  </m:ctrlPr>
                </m:dPr>
                <m:e>
                  <m:r>
                    <w:rPr>
                      <w:rFonts w:ascii="Cambria Math" w:hAnsi="Cambria Math"/>
                    </w:rPr>
                    <m:t>5 Year Average Yield×0.9</m:t>
                  </m:r>
                </m:e>
              </m:d>
              <m:r>
                <w:rPr>
                  <w:rFonts w:ascii="Cambria Math" w:hAnsi="Cambria Math"/>
                </w:rPr>
                <m:t>-Project Average Yield #</m:t>
              </m:r>
              <m:d>
                <m:dPr>
                  <m:ctrlPr>
                    <w:rPr>
                      <w:rFonts w:ascii="Cambria Math" w:hAnsi="Cambria Math"/>
                    </w:rPr>
                  </m:ctrlPr>
                </m:dPr>
                <m:e>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9</m:t>
                  </m:r>
                  <m:r>
                    <m:rPr>
                      <m:sty m:val="p"/>
                    </m:rPr>
                    <w:rPr>
                      <w:rFonts w:ascii="Cambria Math" w:hAnsi="Cambria Math"/>
                    </w:rPr>
                    <w:fldChar w:fldCharType="end"/>
                  </m:r>
                </m:e>
              </m:d>
            </m:e>
          </m:eqArr>
        </m:oMath>
      </m:oMathPara>
      <w:bookmarkEnd w:id="81"/>
    </w:p>
    <w:p w14:paraId="06ADB206" w14:textId="51F39908" w:rsidR="00401A72" w:rsidRDefault="00401A72" w:rsidP="0035379C">
      <w:pPr>
        <w:pStyle w:val="BodyText"/>
      </w:pPr>
      <w:r>
        <w:t>This is then multiplied by the relevant crop area and crop-specific average emissions reported by the project during the current monitoring period to calculate the leakage deduction</w:t>
      </w:r>
      <w:r w:rsidR="005A74D5">
        <w:t>.</w:t>
      </w:r>
    </w:p>
    <w:bookmarkStart w:id="82" w:name="_Toc215067287"/>
    <w:p w14:paraId="49F65DB1" w14:textId="3A587C0B" w:rsidR="00AB73D9" w:rsidRPr="0098184E" w:rsidRDefault="0065681E" w:rsidP="00AB73D9">
      <w:pPr>
        <w:pStyle w:val="BodyText"/>
      </w:pPr>
      <m:oMathPara>
        <m:oMath>
          <m:eqArr>
            <m:eqArrPr>
              <m:maxDist m:val="1"/>
              <m:ctrlPr>
                <w:rPr>
                  <w:rFonts w:ascii="Cambria Math" w:hAnsi="Cambria Math"/>
                </w:rPr>
              </m:ctrlPr>
            </m:eqArrPr>
            <m:e>
              <m:r>
                <w:rPr>
                  <w:rFonts w:ascii="Cambria Math" w:hAnsi="Cambria Math"/>
                </w:rPr>
                <m:t>Leakage Deduction = Yield Leakage×Crop Area×Crop Average Emissions #</m:t>
              </m:r>
              <m:d>
                <m:dPr>
                  <m:ctrlPr>
                    <w:rPr>
                      <w:rFonts w:ascii="Cambria Math" w:hAnsi="Cambria Math"/>
                    </w:rPr>
                  </m:ctrlPr>
                </m:dPr>
                <m:e>
                  <m:r>
                    <m:rPr>
                      <m:sty m:val="p"/>
                    </m:rPr>
                    <w:rPr>
                      <w:rFonts w:ascii="Cambria Math" w:hAnsi="Cambria Math"/>
                    </w:rPr>
                    <w:fldChar w:fldCharType="begin"/>
                  </m:r>
                  <m:r>
                    <m:rPr>
                      <m:sty m:val="p"/>
                    </m:rPr>
                    <w:rPr>
                      <w:rFonts w:ascii="Cambria Math" w:hAnsi="Cambria Math"/>
                    </w:rPr>
                    <m:t xml:space="preserve"> SEQ Equation \* ARABIC </m:t>
                  </m:r>
                  <m:r>
                    <m:rPr>
                      <m:sty m:val="p"/>
                    </m:rPr>
                    <w:rPr>
                      <w:rFonts w:ascii="Cambria Math" w:hAnsi="Cambria Math"/>
                    </w:rPr>
                    <w:fldChar w:fldCharType="separate"/>
                  </m:r>
                  <m:r>
                    <m:rPr>
                      <m:sty m:val="p"/>
                    </m:rPr>
                    <w:rPr>
                      <w:rFonts w:ascii="Cambria Math" w:hAnsi="Cambria Math"/>
                      <w:noProof/>
                    </w:rPr>
                    <m:t>10</m:t>
                  </m:r>
                  <m:r>
                    <m:rPr>
                      <m:sty m:val="p"/>
                    </m:rPr>
                    <w:rPr>
                      <w:rFonts w:ascii="Cambria Math" w:hAnsi="Cambria Math"/>
                    </w:rPr>
                    <w:fldChar w:fldCharType="end"/>
                  </m:r>
                </m:e>
              </m:d>
            </m:e>
          </m:eqArr>
        </m:oMath>
      </m:oMathPara>
      <w:bookmarkEnd w:id="82"/>
    </w:p>
    <w:p w14:paraId="7DD18858" w14:textId="18360C67" w:rsidR="006F0AB6" w:rsidRPr="004B3CA7" w:rsidRDefault="006F0AB6" w:rsidP="006F0AB6">
      <w:pPr>
        <w:jc w:val="both"/>
        <w:rPr>
          <w:rFonts w:eastAsia="Times New Roman" w:cs="Arial"/>
          <w:color w:val="000000"/>
          <w:lang w:eastAsia="en-GB"/>
        </w:rPr>
      </w:pPr>
      <w:r w:rsidRPr="004B3CA7">
        <w:rPr>
          <w:rFonts w:eastAsia="Times New Roman" w:cs="Arial"/>
          <w:color w:val="000000"/>
          <w:lang w:eastAsia="en-GB"/>
        </w:rPr>
        <w:t>The leakage deduction</w:t>
      </w:r>
      <w:r>
        <w:rPr>
          <w:rFonts w:eastAsia="Times New Roman" w:cs="Arial"/>
          <w:color w:val="000000"/>
          <w:lang w:eastAsia="en-GB"/>
        </w:rPr>
        <w:t>s</w:t>
      </w:r>
      <w:r w:rsidRPr="004B3CA7">
        <w:rPr>
          <w:rFonts w:eastAsia="Times New Roman" w:cs="Arial"/>
          <w:color w:val="000000"/>
          <w:lang w:eastAsia="en-GB"/>
        </w:rPr>
        <w:t xml:space="preserve"> for each </w:t>
      </w:r>
      <w:r w:rsidR="00EA3588">
        <w:rPr>
          <w:rFonts w:eastAsia="Times New Roman" w:cs="Arial"/>
          <w:color w:val="000000"/>
          <w:lang w:eastAsia="en-GB"/>
        </w:rPr>
        <w:t xml:space="preserve">relevant </w:t>
      </w:r>
      <w:r w:rsidRPr="004B3CA7">
        <w:rPr>
          <w:rFonts w:eastAsia="Times New Roman" w:cs="Arial"/>
          <w:color w:val="000000"/>
          <w:lang w:eastAsia="en-GB"/>
        </w:rPr>
        <w:t>crop type in the project are summed to give a total project leakage deduction.</w:t>
      </w:r>
    </w:p>
    <w:p w14:paraId="783C71B4" w14:textId="77777777" w:rsidR="00BE36F7" w:rsidRDefault="00BE36F7" w:rsidP="00BE36F7">
      <w:pPr>
        <w:pStyle w:val="Heading3"/>
      </w:pPr>
      <w:bookmarkStart w:id="83" w:name="_Toc215484577"/>
      <w:r>
        <w:t>Greenhouse gas emissions</w:t>
      </w:r>
      <w:bookmarkEnd w:id="83"/>
    </w:p>
    <w:p w14:paraId="2FF5CE0C" w14:textId="1724FF0C" w:rsidR="00686BB8" w:rsidRDefault="007829EE" w:rsidP="005C219D">
      <w:pPr>
        <w:pStyle w:val="BodyText"/>
      </w:pPr>
      <w:r>
        <w:t xml:space="preserve">The </w:t>
      </w:r>
      <w:r w:rsidR="00850D9E" w:rsidRPr="001C5E3D">
        <w:t>total Greenhouse Gas Emissions (GHG)</w:t>
      </w:r>
      <w:r w:rsidR="004A4DDC">
        <w:t xml:space="preserve"> deduction refers to emissions</w:t>
      </w:r>
      <w:r w:rsidR="00850D9E" w:rsidRPr="001C5E3D">
        <w:t xml:space="preserve"> from all food and fibre production within the geographic boundaries of the Project Area emitted during the monitoring period, in </w:t>
      </w:r>
      <w:r w:rsidR="004A4DDC">
        <w:t>t</w:t>
      </w:r>
      <w:r w:rsidR="00850D9E" w:rsidRPr="001C5E3D">
        <w:t>CO</w:t>
      </w:r>
      <w:r w:rsidR="00850D9E" w:rsidRPr="001C5E3D">
        <w:rPr>
          <w:vertAlign w:val="subscript"/>
        </w:rPr>
        <w:t>2</w:t>
      </w:r>
      <w:r w:rsidR="00850D9E" w:rsidRPr="001C5E3D">
        <w:t>e, calculated using an IPCC higher tier (tier II or III) method of GHG reportin</w:t>
      </w:r>
      <w:r w:rsidR="00BB3720">
        <w:t xml:space="preserve">g or </w:t>
      </w:r>
      <w:r w:rsidR="00BB3720" w:rsidRPr="00BB3720">
        <w:t>other approved credible Registry GHG Calculation method that Regen Registry recognises and accepts, in accordance with the Credit Class</w:t>
      </w:r>
      <w:bookmarkEnd w:id="76"/>
      <w:bookmarkEnd w:id="77"/>
      <w:r w:rsidR="00BB3720">
        <w:t>.</w:t>
      </w:r>
    </w:p>
    <w:p w14:paraId="45241D9F" w14:textId="1721F256" w:rsidR="0035379C" w:rsidRDefault="00BA30D6" w:rsidP="00AA4A04">
      <w:pPr>
        <w:pStyle w:val="Heading2"/>
      </w:pPr>
      <w:bookmarkStart w:id="84" w:name="_Toc215484578"/>
      <w:r>
        <w:t xml:space="preserve">Creditable </w:t>
      </w:r>
      <w:bookmarkEnd w:id="78"/>
      <w:r w:rsidR="00AA4A04">
        <w:t>carbon change</w:t>
      </w:r>
      <w:bookmarkEnd w:id="84"/>
    </w:p>
    <w:p w14:paraId="73B03117" w14:textId="77777777" w:rsidR="00547A47" w:rsidRDefault="00FE0A1A" w:rsidP="00D2078B">
      <w:pPr>
        <w:pStyle w:val="BodyText"/>
      </w:pPr>
      <w:r w:rsidRPr="001C5E3D">
        <w:t>The</w:t>
      </w:r>
      <w:r w:rsidR="00BA30D6">
        <w:t xml:space="preserve"> </w:t>
      </w:r>
      <w:r w:rsidR="00A036D3">
        <w:t xml:space="preserve">total </w:t>
      </w:r>
      <w:r w:rsidR="00BA30D6">
        <w:t>creditable</w:t>
      </w:r>
      <w:r w:rsidRPr="001C5E3D">
        <w:t xml:space="preserve"> </w:t>
      </w:r>
      <w:r w:rsidR="00AA4A04">
        <w:t>carbon change (t</w:t>
      </w:r>
      <w:r w:rsidR="00142212" w:rsidRPr="001C5E3D">
        <w:t>CO</w:t>
      </w:r>
      <w:r w:rsidR="00142212" w:rsidRPr="001C5E3D">
        <w:rPr>
          <w:vertAlign w:val="subscript"/>
        </w:rPr>
        <w:t>2</w:t>
      </w:r>
      <w:r w:rsidRPr="001C5E3D">
        <w:t>e</w:t>
      </w:r>
      <w:r w:rsidR="00AA4A04">
        <w:t>)</w:t>
      </w:r>
      <w:r w:rsidRPr="001C5E3D">
        <w:t xml:space="preserve"> in the project area for a given reporting period is calculated as the </w:t>
      </w:r>
      <w:r w:rsidR="006100CD">
        <w:t xml:space="preserve">net </w:t>
      </w:r>
      <w:r w:rsidRPr="001C5E3D">
        <w:t>change in SOC</w:t>
      </w:r>
      <w:r w:rsidR="00E13C3C">
        <w:t xml:space="preserve"> </w:t>
      </w:r>
      <w:r w:rsidR="00F02ADC">
        <w:t xml:space="preserve">stock </w:t>
      </w:r>
      <w:r w:rsidR="00E13C3C">
        <w:t xml:space="preserve">between the current monitoring period and the previous monitoring period with </w:t>
      </w:r>
      <w:r w:rsidR="00F02ADC">
        <w:t>the highest total SOC stock</w:t>
      </w:r>
      <w:r w:rsidRPr="001C5E3D">
        <w:t xml:space="preserve">, minus </w:t>
      </w:r>
      <w:r w:rsidR="00F02ADC">
        <w:t>total deductions</w:t>
      </w:r>
      <w:r w:rsidR="00D2078B">
        <w:t>.</w:t>
      </w:r>
      <w:r w:rsidR="00D2078B" w:rsidRPr="00D2078B">
        <w:t xml:space="preserve"> </w:t>
      </w:r>
    </w:p>
    <w:p w14:paraId="70EAAA40" w14:textId="0861FD8F" w:rsidR="00F02ADC" w:rsidRDefault="00AB0DC0">
      <w:pPr>
        <w:pStyle w:val="BodyText"/>
      </w:pPr>
      <w:r w:rsidRPr="00AB0DC0">
        <w:t xml:space="preserve">One EcoCredit will be issued per tCO2e positive creditable carbon </w:t>
      </w:r>
      <w:r>
        <w:t xml:space="preserve">change. </w:t>
      </w:r>
      <w:r w:rsidR="00D2078B">
        <w:t xml:space="preserve">Of the total creditable carbon change, 20% will be placed in a buffer pool to whilst the remaining 80% is available for trade. </w:t>
      </w:r>
    </w:p>
    <w:p w14:paraId="294ED980" w14:textId="77777777" w:rsidR="00FE0A1A" w:rsidRPr="001C5E3D" w:rsidRDefault="00FE0A1A">
      <w:pPr>
        <w:pStyle w:val="Heading1"/>
      </w:pPr>
      <w:bookmarkStart w:id="85" w:name="_Toc116222425"/>
      <w:bookmarkStart w:id="86" w:name="_Toc215484579"/>
      <w:r w:rsidRPr="001C5E3D">
        <w:rPr>
          <w:spacing w:val="-15"/>
          <w:w w:val="95"/>
        </w:rPr>
        <w:t>DATA</w:t>
      </w:r>
      <w:r w:rsidRPr="001C5E3D">
        <w:rPr>
          <w:spacing w:val="-6"/>
          <w:w w:val="95"/>
        </w:rPr>
        <w:t xml:space="preserve"> </w:t>
      </w:r>
      <w:r w:rsidRPr="001C5E3D">
        <w:rPr>
          <w:w w:val="95"/>
        </w:rPr>
        <w:t>REPORTING</w:t>
      </w:r>
      <w:bookmarkEnd w:id="85"/>
      <w:bookmarkEnd w:id="86"/>
    </w:p>
    <w:p w14:paraId="50FAC37D" w14:textId="77777777" w:rsidR="00FE0A1A" w:rsidRPr="001C5E3D" w:rsidRDefault="00FE0A1A">
      <w:pPr>
        <w:pStyle w:val="Heading2"/>
      </w:pPr>
      <w:bookmarkStart w:id="87" w:name="_Toc116222426"/>
      <w:bookmarkStart w:id="88" w:name="_Toc215484580"/>
      <w:r w:rsidRPr="001C5E3D">
        <w:t>REPORT</w:t>
      </w:r>
      <w:bookmarkEnd w:id="87"/>
      <w:bookmarkEnd w:id="88"/>
    </w:p>
    <w:p w14:paraId="3F2A70E5" w14:textId="26BA84F5" w:rsidR="00FE0A1A" w:rsidRDefault="00FE0A1A">
      <w:pPr>
        <w:pStyle w:val="BodyText"/>
      </w:pPr>
      <w:r w:rsidRPr="001C5E3D">
        <w:t xml:space="preserve">After each monitoring round, a report will be submitted to the Regen Registry including a description of the methods used for soil sampling, analysis of samples, as well as the equations and references that were used. The reported results for each section of this Methodology will be accompanied by the supporting data. In the case of GIS or remote sensing data the SOC maps will be included as images within the report for illustrative purposes. The original vector and raster ﬁles will be kept by ecometric ltd. Any documentation containing calculations and statistical analysis will also be </w:t>
      </w:r>
      <w:r w:rsidR="00B5384A">
        <w:t>retained.</w:t>
      </w:r>
    </w:p>
    <w:p w14:paraId="5A39DCE7" w14:textId="77777777" w:rsidR="00FE0A1A" w:rsidRPr="001C5E3D" w:rsidRDefault="00FE0A1A" w:rsidP="0087139E">
      <w:pPr>
        <w:pStyle w:val="Heading2"/>
      </w:pPr>
      <w:bookmarkStart w:id="89" w:name="_Toc116222427"/>
      <w:bookmarkStart w:id="90" w:name="_Toc215484581"/>
      <w:r w:rsidRPr="001C5E3D">
        <w:t>Monitoring Report</w:t>
      </w:r>
      <w:bookmarkEnd w:id="89"/>
      <w:bookmarkEnd w:id="90"/>
    </w:p>
    <w:p w14:paraId="78DC7058" w14:textId="77777777" w:rsidR="00FE0A1A" w:rsidRPr="001C5E3D" w:rsidRDefault="00FE0A1A">
      <w:pPr>
        <w:pStyle w:val="BodyText"/>
      </w:pPr>
      <w:r w:rsidRPr="001C5E3D">
        <w:t>The monitoring report will include:</w:t>
      </w:r>
    </w:p>
    <w:p w14:paraId="3BCEC56C" w14:textId="63C5D8CF" w:rsidR="00FE0A1A" w:rsidRPr="001C5E3D" w:rsidRDefault="00FE0A1A">
      <w:pPr>
        <w:pStyle w:val="ListParagraph"/>
        <w:numPr>
          <w:ilvl w:val="0"/>
          <w:numId w:val="55"/>
        </w:numPr>
      </w:pPr>
      <w:r w:rsidRPr="001C5E3D">
        <w:t xml:space="preserve">Sampling stratification design. This states the average strata size and </w:t>
      </w:r>
      <w:r w:rsidR="00F85CD9">
        <w:t>sample</w:t>
      </w:r>
      <w:r w:rsidR="00A72AC4">
        <w:t xml:space="preserve"> </w:t>
      </w:r>
      <w:r w:rsidRPr="001C5E3D">
        <w:t xml:space="preserve">numbers per stratum employed in the monitoring round. </w:t>
      </w:r>
    </w:p>
    <w:p w14:paraId="067897FB" w14:textId="77777777" w:rsidR="00FE0A1A" w:rsidRPr="001C5E3D" w:rsidRDefault="00FE0A1A">
      <w:pPr>
        <w:pStyle w:val="ListParagraph"/>
      </w:pPr>
      <w:r w:rsidRPr="001C5E3D">
        <w:t xml:space="preserve">Method of assigning strata boundaries and core locations including, GIS file format used, sample labelling system and minimum GNSS absolute accuracy of the sampling team georeferencing equipment. </w:t>
      </w:r>
    </w:p>
    <w:p w14:paraId="5B6B2032" w14:textId="5FF1FE81" w:rsidR="00FE0A1A" w:rsidRPr="001C5E3D" w:rsidRDefault="00FE0A1A">
      <w:pPr>
        <w:pStyle w:val="ListParagraph"/>
      </w:pPr>
      <w:r w:rsidRPr="001C5E3D">
        <w:t>Soil sampling contractor</w:t>
      </w:r>
      <w:r w:rsidR="00ED40F0">
        <w:t xml:space="preserve"> and </w:t>
      </w:r>
      <w:r w:rsidRPr="001C5E3D">
        <w:t>sampling equipment type used in the monitoring round</w:t>
      </w:r>
      <w:r w:rsidR="00F1499D">
        <w:t xml:space="preserve"> including GNSS accuracy.</w:t>
      </w:r>
    </w:p>
    <w:p w14:paraId="37BEF7DB" w14:textId="5DA711A4" w:rsidR="00FE0A1A" w:rsidRPr="001C5E3D" w:rsidRDefault="00F1499D">
      <w:pPr>
        <w:pStyle w:val="ListParagraph"/>
      </w:pPr>
      <w:r>
        <w:t>Coordinate</w:t>
      </w:r>
      <w:r w:rsidR="00FE0A1A" w:rsidRPr="001C5E3D">
        <w:t xml:space="preserve"> reference system used </w:t>
      </w:r>
      <w:r w:rsidR="00B3678E">
        <w:t>for geoprocessing</w:t>
      </w:r>
      <w:r w:rsidR="00FE0A1A" w:rsidRPr="001C5E3D">
        <w:t>.</w:t>
      </w:r>
    </w:p>
    <w:p w14:paraId="3437504B" w14:textId="77777777" w:rsidR="00FE0A1A" w:rsidRPr="001C5E3D" w:rsidRDefault="00FE0A1A">
      <w:pPr>
        <w:pStyle w:val="ListParagraph"/>
      </w:pPr>
      <w:r w:rsidRPr="001C5E3D">
        <w:t>Sampling date.</w:t>
      </w:r>
    </w:p>
    <w:p w14:paraId="49102EE1" w14:textId="397D2B92" w:rsidR="00FE0A1A" w:rsidRPr="001C5E3D" w:rsidRDefault="00FE0A1A">
      <w:pPr>
        <w:pStyle w:val="ListParagraph"/>
      </w:pPr>
      <w:r w:rsidRPr="001C5E3D">
        <w:t xml:space="preserve">Selected </w:t>
      </w:r>
      <w:r w:rsidR="00B54B84">
        <w:t>l</w:t>
      </w:r>
      <w:r w:rsidRPr="001C5E3D">
        <w:t>aboratory, laboratory accreditation, laboratory tests used.</w:t>
      </w:r>
    </w:p>
    <w:p w14:paraId="0CE33B38" w14:textId="77777777" w:rsidR="00FE0A1A" w:rsidRPr="001C5E3D" w:rsidRDefault="00FE0A1A">
      <w:pPr>
        <w:pStyle w:val="ListParagraph"/>
      </w:pPr>
      <w:r w:rsidRPr="001C5E3D">
        <w:t>AI training method summary.</w:t>
      </w:r>
    </w:p>
    <w:p w14:paraId="04637FC8" w14:textId="2A3558D3" w:rsidR="00FE0A1A" w:rsidRPr="001C5E3D" w:rsidRDefault="00FE0A1A">
      <w:pPr>
        <w:pStyle w:val="ListParagraph"/>
      </w:pPr>
      <w:r w:rsidRPr="001C5E3D">
        <w:t xml:space="preserve">Method used to quantify AI </w:t>
      </w:r>
      <w:r w:rsidR="00B93DA9">
        <w:t>error</w:t>
      </w:r>
      <w:r w:rsidRPr="001C5E3D">
        <w:t xml:space="preserve"> and the mean </w:t>
      </w:r>
      <w:r w:rsidR="0050469E">
        <w:t>associated error for the monitoring period.</w:t>
      </w:r>
    </w:p>
    <w:p w14:paraId="7829C41D" w14:textId="5FCDC839" w:rsidR="00FE0A1A" w:rsidRPr="001C5E3D" w:rsidRDefault="00FA43CF">
      <w:pPr>
        <w:pStyle w:val="ListParagraph"/>
      </w:pPr>
      <w:r>
        <w:t>C</w:t>
      </w:r>
      <w:r w:rsidR="00FE0A1A" w:rsidRPr="001C5E3D">
        <w:t xml:space="preserve">ontact information </w:t>
      </w:r>
      <w:r>
        <w:t>of</w:t>
      </w:r>
      <w:r w:rsidR="00FE0A1A" w:rsidRPr="001C5E3D">
        <w:t xml:space="preserve"> the </w:t>
      </w:r>
      <w:r w:rsidR="006D5EEA">
        <w:t>i</w:t>
      </w:r>
      <w:r w:rsidR="00FE0A1A" w:rsidRPr="001C5E3D">
        <w:t xml:space="preserve">ndependent </w:t>
      </w:r>
      <w:r w:rsidR="006D5EEA">
        <w:t>c</w:t>
      </w:r>
      <w:r w:rsidR="00FE0A1A" w:rsidRPr="001C5E3D">
        <w:t xml:space="preserve">ontractor used to gather GHG </w:t>
      </w:r>
      <w:r w:rsidR="006D5EEA">
        <w:t>e</w:t>
      </w:r>
      <w:r w:rsidR="00FE0A1A" w:rsidRPr="001C5E3D">
        <w:t xml:space="preserve">missions data and calculate total </w:t>
      </w:r>
      <w:r w:rsidR="006D5EEA">
        <w:t>p</w:t>
      </w:r>
      <w:r w:rsidR="00FE0A1A" w:rsidRPr="001C5E3D">
        <w:t xml:space="preserve">roject </w:t>
      </w:r>
      <w:r w:rsidR="006D5EEA">
        <w:t>a</w:t>
      </w:r>
      <w:r w:rsidR="00FE0A1A" w:rsidRPr="001C5E3D">
        <w:t xml:space="preserve">rea GHG </w:t>
      </w:r>
      <w:r w:rsidR="006D5EEA">
        <w:t>e</w:t>
      </w:r>
      <w:r w:rsidR="00FE0A1A" w:rsidRPr="001C5E3D">
        <w:t xml:space="preserve">missions. </w:t>
      </w:r>
    </w:p>
    <w:p w14:paraId="75559008" w14:textId="7CF33D47" w:rsidR="00FE0A1A" w:rsidRPr="001C5E3D" w:rsidRDefault="00FE0A1A">
      <w:pPr>
        <w:pStyle w:val="ListParagraph"/>
      </w:pPr>
      <w:r w:rsidRPr="001C5E3D">
        <w:t xml:space="preserve">AI SOC </w:t>
      </w:r>
      <w:r w:rsidR="00FA43CF">
        <w:t>r</w:t>
      </w:r>
      <w:r w:rsidRPr="001C5E3D">
        <w:t>esults</w:t>
      </w:r>
      <w:r w:rsidR="00372E9A">
        <w:t xml:space="preserve">. </w:t>
      </w:r>
      <w:r w:rsidRPr="001C5E3D">
        <w:t>Field level results to include</w:t>
      </w:r>
      <w:r w:rsidR="00372E9A">
        <w:t>, where possible</w:t>
      </w:r>
      <w:r w:rsidRPr="001C5E3D">
        <w:t>:</w:t>
      </w:r>
    </w:p>
    <w:p w14:paraId="6E837AB7" w14:textId="733C3685" w:rsidR="00FE0A1A" w:rsidRPr="001C5E3D" w:rsidRDefault="00FE0A1A">
      <w:pPr>
        <w:pStyle w:val="ListParagraph"/>
        <w:numPr>
          <w:ilvl w:val="1"/>
          <w:numId w:val="12"/>
        </w:numPr>
      </w:pPr>
      <w:r w:rsidRPr="001C5E3D">
        <w:t xml:space="preserve">Field area </w:t>
      </w:r>
      <w:r w:rsidR="002B2841">
        <w:t>(</w:t>
      </w:r>
      <w:r w:rsidRPr="001C5E3D">
        <w:t>ha</w:t>
      </w:r>
      <w:r w:rsidR="002B2841">
        <w:t>)</w:t>
      </w:r>
      <w:r w:rsidRPr="001C5E3D">
        <w:t>.</w:t>
      </w:r>
    </w:p>
    <w:p w14:paraId="4507A967" w14:textId="77777777" w:rsidR="00FE0A1A" w:rsidRPr="001C5E3D" w:rsidRDefault="00FE0A1A">
      <w:pPr>
        <w:pStyle w:val="ListParagraph"/>
        <w:numPr>
          <w:ilvl w:val="1"/>
          <w:numId w:val="12"/>
        </w:numPr>
      </w:pPr>
      <w:r w:rsidRPr="001C5E3D">
        <w:t>Monitoring interval crop type.</w:t>
      </w:r>
    </w:p>
    <w:p w14:paraId="51FAB60C" w14:textId="25459B8B" w:rsidR="00FE0A1A" w:rsidRPr="001C5E3D" w:rsidRDefault="00372E9A">
      <w:pPr>
        <w:pStyle w:val="ListParagraph"/>
        <w:numPr>
          <w:ilvl w:val="1"/>
          <w:numId w:val="12"/>
        </w:numPr>
      </w:pPr>
      <w:r>
        <w:t xml:space="preserve">Gross </w:t>
      </w:r>
      <w:r w:rsidR="00FE0A1A" w:rsidRPr="001C5E3D">
        <w:t xml:space="preserve">mean SOCS </w:t>
      </w:r>
      <w:r w:rsidR="00573696">
        <w:t>(</w:t>
      </w:r>
      <w:r w:rsidR="00FE0A1A" w:rsidRPr="001C5E3D">
        <w:t>t/ha</w:t>
      </w:r>
      <w:r w:rsidR="002B2841">
        <w:t>)</w:t>
      </w:r>
      <w:r w:rsidR="00573696">
        <w:t>.</w:t>
      </w:r>
      <w:r w:rsidR="00FE0A1A" w:rsidRPr="001C5E3D">
        <w:t xml:space="preserve"> </w:t>
      </w:r>
    </w:p>
    <w:p w14:paraId="1A26DE33" w14:textId="49C3AA7D" w:rsidR="00FE0A1A" w:rsidRPr="001C5E3D" w:rsidRDefault="00FE0A1A" w:rsidP="007350B1">
      <w:pPr>
        <w:ind w:left="1440"/>
      </w:pPr>
      <w:r w:rsidRPr="001C5E3D">
        <w:t>For all monitoring rounds after baseline, tabulated results wil</w:t>
      </w:r>
      <w:r w:rsidR="00EC4433">
        <w:t>l</w:t>
      </w:r>
      <w:r w:rsidRPr="001C5E3D">
        <w:t xml:space="preserve"> lis</w:t>
      </w:r>
      <w:r w:rsidR="00EC4433">
        <w:t xml:space="preserve">t </w:t>
      </w:r>
      <w:r w:rsidRPr="001C5E3D">
        <w:t xml:space="preserve">previous monitoring rounds to allow comparison. </w:t>
      </w:r>
    </w:p>
    <w:p w14:paraId="6CE6F61B" w14:textId="4DC217A4" w:rsidR="00FE0A1A" w:rsidRPr="001C5E3D" w:rsidRDefault="00005766">
      <w:pPr>
        <w:pStyle w:val="ListParagraph"/>
      </w:pPr>
      <w:r>
        <w:t xml:space="preserve">Gross and net </w:t>
      </w:r>
      <w:r w:rsidR="00FE0A1A" w:rsidRPr="001C5E3D">
        <w:t xml:space="preserve">SOCS change between monitoring rounds </w:t>
      </w:r>
      <w:r w:rsidR="00573696">
        <w:t>(</w:t>
      </w:r>
      <w:r w:rsidR="00FE0A1A" w:rsidRPr="001C5E3D">
        <w:t>tSOC</w:t>
      </w:r>
      <w:r w:rsidR="00573696">
        <w:t>)</w:t>
      </w:r>
      <w:r w:rsidR="00FE0A1A" w:rsidRPr="001C5E3D">
        <w:t xml:space="preserve"> and </w:t>
      </w:r>
      <w:r w:rsidR="00573696">
        <w:t>(</w:t>
      </w:r>
      <w:r w:rsidR="00FE0A1A" w:rsidRPr="001C5E3D">
        <w:t>t</w:t>
      </w:r>
      <w:r w:rsidR="00142212" w:rsidRPr="001C5E3D">
        <w:t>CO</w:t>
      </w:r>
      <w:r w:rsidR="00142212" w:rsidRPr="001C5E3D">
        <w:rPr>
          <w:vertAlign w:val="subscript"/>
        </w:rPr>
        <w:t>2</w:t>
      </w:r>
      <w:r w:rsidR="00FE0A1A" w:rsidRPr="001C5E3D">
        <w:t>e</w:t>
      </w:r>
      <w:r w:rsidR="00573696">
        <w:t>)</w:t>
      </w:r>
      <w:r>
        <w:t>.</w:t>
      </w:r>
    </w:p>
    <w:p w14:paraId="737C4CA3" w14:textId="6E45D35C" w:rsidR="00FE0A1A" w:rsidRPr="001C5E3D" w:rsidRDefault="00FE0A1A">
      <w:pPr>
        <w:pStyle w:val="ListParagraph"/>
      </w:pPr>
      <w:r w:rsidRPr="001C5E3D">
        <w:t xml:space="preserve">GHG </w:t>
      </w:r>
      <w:r w:rsidR="00AA4008">
        <w:t>e</w:t>
      </w:r>
      <w:r w:rsidRPr="001C5E3D">
        <w:t xml:space="preserve">missions </w:t>
      </w:r>
      <w:r w:rsidR="00051796">
        <w:t>summar</w:t>
      </w:r>
      <w:r w:rsidR="00565409">
        <w:t>ies</w:t>
      </w:r>
      <w:r w:rsidR="00051796">
        <w:t xml:space="preserve"> and full </w:t>
      </w:r>
      <w:r w:rsidRPr="001C5E3D">
        <w:t>report reference</w:t>
      </w:r>
      <w:r w:rsidR="00565409">
        <w:t>s for relevant monitoring rounds.</w:t>
      </w:r>
    </w:p>
    <w:p w14:paraId="2835BB09" w14:textId="41D830F4" w:rsidR="00FE0A1A" w:rsidRPr="001C5E3D" w:rsidRDefault="00FE0A1A">
      <w:pPr>
        <w:pStyle w:val="ListParagraph"/>
      </w:pPr>
      <w:r w:rsidRPr="001C5E3D">
        <w:t xml:space="preserve">Yield related leakage reported against 5-year average crop yields.  </w:t>
      </w:r>
    </w:p>
    <w:p w14:paraId="4CB71899" w14:textId="3CBF4D28" w:rsidR="00FE0A1A" w:rsidRDefault="00FE0A1A">
      <w:pPr>
        <w:pStyle w:val="ListParagraph"/>
      </w:pPr>
      <w:r w:rsidRPr="001C5E3D">
        <w:t>Credit statement</w:t>
      </w:r>
      <w:r w:rsidR="003F0E2A">
        <w:t>, with total creditable credits separated into buffer credits (20%) and tradeable credits (80%).</w:t>
      </w:r>
      <w:r w:rsidRPr="001C5E3D">
        <w:t xml:space="preserve"> </w:t>
      </w:r>
    </w:p>
    <w:p w14:paraId="6EB1682A" w14:textId="37ECBCAD" w:rsidR="0084497F" w:rsidRDefault="0084497F" w:rsidP="0084497F">
      <w:r>
        <w:t xml:space="preserve">Where appropriate, the relevant information may be presented in </w:t>
      </w:r>
      <w:r w:rsidR="00145814">
        <w:t>alternative</w:t>
      </w:r>
      <w:r>
        <w:t xml:space="preserve"> </w:t>
      </w:r>
      <w:r w:rsidR="00D17346">
        <w:t>formats e.g. a monitoring report and a supporting credit statement</w:t>
      </w:r>
      <w:r w:rsidR="00D57AD4">
        <w:t xml:space="preserve">, either in separate files or </w:t>
      </w:r>
      <w:r w:rsidR="000E45AE">
        <w:t>combined into a single file.</w:t>
      </w:r>
    </w:p>
    <w:p w14:paraId="27377A54" w14:textId="77777777" w:rsidR="00FE0A1A" w:rsidRPr="001C5E3D" w:rsidRDefault="00FE0A1A" w:rsidP="0087139E">
      <w:pPr>
        <w:pStyle w:val="Heading2"/>
      </w:pPr>
      <w:bookmarkStart w:id="91" w:name="_Toc215484582"/>
      <w:r w:rsidRPr="001C5E3D">
        <w:t>Publicly reported data</w:t>
      </w:r>
      <w:bookmarkEnd w:id="91"/>
    </w:p>
    <w:p w14:paraId="165CACB4" w14:textId="570A4730" w:rsidR="00FE0A1A" w:rsidRPr="001C5E3D" w:rsidRDefault="00FE0A1A">
      <w:pPr>
        <w:pStyle w:val="BodyText"/>
      </w:pPr>
      <w:r w:rsidRPr="001C5E3D">
        <w:t xml:space="preserve">The supporting data </w:t>
      </w:r>
      <w:r w:rsidR="00A00099" w:rsidRPr="001C5E3D">
        <w:t xml:space="preserve">that </w:t>
      </w:r>
      <w:r w:rsidRPr="001C5E3D">
        <w:t>will be publicly displayed on the Regen Registry</w:t>
      </w:r>
      <w:r w:rsidR="00A00099" w:rsidRPr="001C5E3D">
        <w:t xml:space="preserve"> is shown in </w:t>
      </w:r>
      <w:r w:rsidR="00A00099" w:rsidRPr="001C5E3D">
        <w:fldChar w:fldCharType="begin"/>
      </w:r>
      <w:r w:rsidR="00A00099" w:rsidRPr="001C5E3D">
        <w:instrText xml:space="preserve"> REF _Ref210387535 \h </w:instrText>
      </w:r>
      <w:r w:rsidR="00A00099" w:rsidRPr="001C5E3D">
        <w:fldChar w:fldCharType="separate"/>
      </w:r>
      <w:r w:rsidR="005B5314" w:rsidRPr="001C5E3D">
        <w:t xml:space="preserve">Table </w:t>
      </w:r>
      <w:r w:rsidR="005B5314">
        <w:rPr>
          <w:noProof/>
        </w:rPr>
        <w:t>2</w:t>
      </w:r>
      <w:r w:rsidR="00A00099" w:rsidRPr="001C5E3D">
        <w:fldChar w:fldCharType="end"/>
      </w:r>
      <w:r w:rsidRPr="001C5E3D">
        <w:t>:</w:t>
      </w:r>
    </w:p>
    <w:p w14:paraId="2B8DCAEC" w14:textId="52F8D4C3" w:rsidR="00FE0A1A" w:rsidRPr="001C5E3D" w:rsidRDefault="00FE0A1A" w:rsidP="00F4448E">
      <w:pPr>
        <w:pStyle w:val="Caption"/>
        <w:keepNext/>
      </w:pPr>
      <w:bookmarkStart w:id="92" w:name="_Ref210387535"/>
      <w:bookmarkStart w:id="93" w:name="_Toc215484587"/>
      <w:r w:rsidRPr="001C5E3D">
        <w:t xml:space="preserve">Table </w:t>
      </w:r>
      <w:r w:rsidRPr="001C5E3D">
        <w:fldChar w:fldCharType="begin"/>
      </w:r>
      <w:r w:rsidRPr="001C5E3D">
        <w:instrText xml:space="preserve"> SEQ Table \* ARABIC </w:instrText>
      </w:r>
      <w:r w:rsidRPr="001C5E3D">
        <w:fldChar w:fldCharType="separate"/>
      </w:r>
      <w:r w:rsidR="005B5314">
        <w:rPr>
          <w:noProof/>
        </w:rPr>
        <w:t>2</w:t>
      </w:r>
      <w:r w:rsidRPr="001C5E3D">
        <w:fldChar w:fldCharType="end"/>
      </w:r>
      <w:bookmarkEnd w:id="92"/>
      <w:r w:rsidRPr="001C5E3D">
        <w:t xml:space="preserve"> Public Data</w:t>
      </w:r>
      <w:bookmarkEnd w:id="93"/>
    </w:p>
    <w:tbl>
      <w:tblPr>
        <w:tblStyle w:val="TableGrid"/>
        <w:tblW w:w="5000" w:type="pct"/>
        <w:tblLook w:val="04A0" w:firstRow="1" w:lastRow="0" w:firstColumn="1" w:lastColumn="0" w:noHBand="0" w:noVBand="1"/>
      </w:tblPr>
      <w:tblGrid>
        <w:gridCol w:w="1313"/>
        <w:gridCol w:w="1406"/>
        <w:gridCol w:w="3022"/>
        <w:gridCol w:w="1347"/>
        <w:gridCol w:w="1928"/>
      </w:tblGrid>
      <w:tr w:rsidR="00FE0A1A" w:rsidRPr="001C5E3D" w14:paraId="5EB9FC7C" w14:textId="77777777" w:rsidTr="001D6AC1">
        <w:trPr>
          <w:cantSplit/>
          <w:trHeight w:val="530"/>
          <w:tblHeader/>
        </w:trPr>
        <w:tc>
          <w:tcPr>
            <w:tcW w:w="728" w:type="pct"/>
          </w:tcPr>
          <w:p w14:paraId="79AE94C6" w14:textId="77777777" w:rsidR="00FE0A1A" w:rsidRPr="001C5E3D" w:rsidRDefault="00FE0A1A" w:rsidP="008F615F">
            <w:pPr>
              <w:jc w:val="center"/>
              <w:rPr>
                <w:b/>
                <w:bCs/>
                <w:sz w:val="20"/>
                <w:szCs w:val="20"/>
              </w:rPr>
            </w:pPr>
            <w:r w:rsidRPr="001C5E3D">
              <w:rPr>
                <w:b/>
                <w:bCs/>
                <w:sz w:val="20"/>
                <w:szCs w:val="20"/>
              </w:rPr>
              <w:t>Folder</w:t>
            </w:r>
          </w:p>
        </w:tc>
        <w:tc>
          <w:tcPr>
            <w:tcW w:w="780" w:type="pct"/>
          </w:tcPr>
          <w:p w14:paraId="398E765A" w14:textId="77777777" w:rsidR="00FE0A1A" w:rsidRPr="001C5E3D" w:rsidRDefault="00FE0A1A" w:rsidP="008F615F">
            <w:pPr>
              <w:jc w:val="center"/>
              <w:rPr>
                <w:b/>
                <w:bCs/>
                <w:sz w:val="20"/>
                <w:szCs w:val="20"/>
              </w:rPr>
            </w:pPr>
            <w:r w:rsidRPr="001C5E3D">
              <w:rPr>
                <w:b/>
                <w:bCs/>
                <w:sz w:val="20"/>
                <w:szCs w:val="20"/>
              </w:rPr>
              <w:t>Sub Folder</w:t>
            </w:r>
          </w:p>
        </w:tc>
        <w:tc>
          <w:tcPr>
            <w:tcW w:w="1676" w:type="pct"/>
          </w:tcPr>
          <w:p w14:paraId="295F2F71" w14:textId="77777777" w:rsidR="00FE0A1A" w:rsidRPr="001C5E3D" w:rsidRDefault="00FE0A1A" w:rsidP="008F615F">
            <w:pPr>
              <w:jc w:val="center"/>
              <w:rPr>
                <w:b/>
                <w:bCs/>
                <w:sz w:val="20"/>
                <w:szCs w:val="20"/>
              </w:rPr>
            </w:pPr>
            <w:r w:rsidRPr="001C5E3D">
              <w:rPr>
                <w:b/>
                <w:bCs/>
                <w:sz w:val="20"/>
                <w:szCs w:val="20"/>
              </w:rPr>
              <w:t>Contents</w:t>
            </w:r>
          </w:p>
        </w:tc>
        <w:tc>
          <w:tcPr>
            <w:tcW w:w="747" w:type="pct"/>
          </w:tcPr>
          <w:p w14:paraId="43ABC63C" w14:textId="77777777" w:rsidR="00FE0A1A" w:rsidRPr="001C5E3D" w:rsidRDefault="00FE0A1A" w:rsidP="008F615F">
            <w:pPr>
              <w:jc w:val="center"/>
              <w:rPr>
                <w:b/>
                <w:bCs/>
                <w:sz w:val="20"/>
                <w:szCs w:val="20"/>
              </w:rPr>
            </w:pPr>
            <w:r w:rsidRPr="001C5E3D">
              <w:rPr>
                <w:b/>
                <w:bCs/>
                <w:sz w:val="20"/>
                <w:szCs w:val="20"/>
              </w:rPr>
              <w:t>File Type</w:t>
            </w:r>
          </w:p>
        </w:tc>
        <w:tc>
          <w:tcPr>
            <w:tcW w:w="1069" w:type="pct"/>
          </w:tcPr>
          <w:p w14:paraId="2FE0D0E0" w14:textId="77777777" w:rsidR="00FE0A1A" w:rsidRPr="001C5E3D" w:rsidRDefault="00FE0A1A" w:rsidP="008F615F">
            <w:pPr>
              <w:jc w:val="center"/>
              <w:rPr>
                <w:b/>
                <w:bCs/>
                <w:sz w:val="20"/>
                <w:szCs w:val="20"/>
              </w:rPr>
            </w:pPr>
            <w:r w:rsidRPr="001C5E3D">
              <w:rPr>
                <w:b/>
                <w:bCs/>
                <w:sz w:val="20"/>
                <w:szCs w:val="20"/>
              </w:rPr>
              <w:t>Number of Files</w:t>
            </w:r>
          </w:p>
        </w:tc>
      </w:tr>
      <w:tr w:rsidR="00FE0A1A" w:rsidRPr="001C5E3D" w14:paraId="0C0D033F" w14:textId="77777777" w:rsidTr="001D6AC1">
        <w:trPr>
          <w:cantSplit/>
          <w:trHeight w:val="530"/>
          <w:tblHeader/>
        </w:trPr>
        <w:tc>
          <w:tcPr>
            <w:tcW w:w="728" w:type="pct"/>
          </w:tcPr>
          <w:p w14:paraId="20181C75" w14:textId="77777777" w:rsidR="00FE0A1A" w:rsidRPr="001D6AC1" w:rsidRDefault="00FE0A1A">
            <w:pPr>
              <w:rPr>
                <w:b/>
                <w:bCs/>
                <w:sz w:val="18"/>
                <w:szCs w:val="18"/>
              </w:rPr>
            </w:pPr>
            <w:r w:rsidRPr="001D6AC1">
              <w:rPr>
                <w:b/>
                <w:bCs/>
                <w:sz w:val="18"/>
                <w:szCs w:val="18"/>
              </w:rPr>
              <w:t>Public data</w:t>
            </w:r>
          </w:p>
        </w:tc>
        <w:tc>
          <w:tcPr>
            <w:tcW w:w="780" w:type="pct"/>
          </w:tcPr>
          <w:p w14:paraId="58086E33" w14:textId="77777777" w:rsidR="00FE0A1A" w:rsidRPr="001D6AC1" w:rsidRDefault="00FE0A1A">
            <w:pPr>
              <w:rPr>
                <w:sz w:val="18"/>
                <w:szCs w:val="18"/>
              </w:rPr>
            </w:pPr>
          </w:p>
        </w:tc>
        <w:tc>
          <w:tcPr>
            <w:tcW w:w="1676" w:type="pct"/>
          </w:tcPr>
          <w:p w14:paraId="56786F1F" w14:textId="77777777" w:rsidR="00FE0A1A" w:rsidRPr="001D6AC1" w:rsidRDefault="00FE0A1A">
            <w:pPr>
              <w:rPr>
                <w:sz w:val="18"/>
                <w:szCs w:val="18"/>
              </w:rPr>
            </w:pPr>
            <w:r w:rsidRPr="001D6AC1">
              <w:rPr>
                <w:sz w:val="18"/>
                <w:szCs w:val="18"/>
              </w:rPr>
              <w:t>Project Plan</w:t>
            </w:r>
          </w:p>
        </w:tc>
        <w:tc>
          <w:tcPr>
            <w:tcW w:w="747" w:type="pct"/>
          </w:tcPr>
          <w:p w14:paraId="654BD4DF" w14:textId="77777777" w:rsidR="00FE0A1A" w:rsidRPr="001D6AC1" w:rsidRDefault="00FE0A1A">
            <w:pPr>
              <w:rPr>
                <w:sz w:val="18"/>
                <w:szCs w:val="18"/>
              </w:rPr>
            </w:pPr>
            <w:r w:rsidRPr="001D6AC1">
              <w:rPr>
                <w:sz w:val="18"/>
                <w:szCs w:val="18"/>
              </w:rPr>
              <w:t>.docx or .pdf</w:t>
            </w:r>
          </w:p>
        </w:tc>
        <w:tc>
          <w:tcPr>
            <w:tcW w:w="1069" w:type="pct"/>
          </w:tcPr>
          <w:p w14:paraId="29325C55" w14:textId="77777777" w:rsidR="00FE0A1A" w:rsidRPr="001D6AC1" w:rsidRDefault="00FE0A1A" w:rsidP="008F615F">
            <w:pPr>
              <w:jc w:val="center"/>
              <w:rPr>
                <w:sz w:val="18"/>
                <w:szCs w:val="18"/>
              </w:rPr>
            </w:pPr>
            <w:r w:rsidRPr="001D6AC1">
              <w:rPr>
                <w:sz w:val="18"/>
                <w:szCs w:val="18"/>
              </w:rPr>
              <w:t>1</w:t>
            </w:r>
          </w:p>
        </w:tc>
      </w:tr>
      <w:tr w:rsidR="00FE0A1A" w:rsidRPr="001C5E3D" w14:paraId="52770D4B" w14:textId="77777777" w:rsidTr="001D6AC1">
        <w:trPr>
          <w:cantSplit/>
          <w:trHeight w:val="591"/>
          <w:tblHeader/>
        </w:trPr>
        <w:tc>
          <w:tcPr>
            <w:tcW w:w="728" w:type="pct"/>
          </w:tcPr>
          <w:p w14:paraId="6A423D9C" w14:textId="77777777" w:rsidR="00FE0A1A" w:rsidRPr="001D6AC1" w:rsidRDefault="00FE0A1A">
            <w:pPr>
              <w:rPr>
                <w:b/>
                <w:bCs/>
                <w:sz w:val="18"/>
                <w:szCs w:val="18"/>
              </w:rPr>
            </w:pPr>
          </w:p>
        </w:tc>
        <w:tc>
          <w:tcPr>
            <w:tcW w:w="780" w:type="pct"/>
          </w:tcPr>
          <w:p w14:paraId="0A426C95" w14:textId="77777777" w:rsidR="00FE0A1A" w:rsidRPr="001D6AC1" w:rsidRDefault="00FE0A1A">
            <w:pPr>
              <w:rPr>
                <w:sz w:val="18"/>
                <w:szCs w:val="18"/>
              </w:rPr>
            </w:pPr>
          </w:p>
        </w:tc>
        <w:tc>
          <w:tcPr>
            <w:tcW w:w="1676" w:type="pct"/>
          </w:tcPr>
          <w:p w14:paraId="314C3A9D" w14:textId="77777777" w:rsidR="00FE0A1A" w:rsidRPr="001D6AC1" w:rsidRDefault="00FE0A1A">
            <w:pPr>
              <w:rPr>
                <w:sz w:val="18"/>
                <w:szCs w:val="18"/>
              </w:rPr>
            </w:pPr>
            <w:r w:rsidRPr="001D6AC1">
              <w:rPr>
                <w:sz w:val="18"/>
                <w:szCs w:val="18"/>
              </w:rPr>
              <w:t>Emissions Report</w:t>
            </w:r>
          </w:p>
        </w:tc>
        <w:tc>
          <w:tcPr>
            <w:tcW w:w="747" w:type="pct"/>
          </w:tcPr>
          <w:p w14:paraId="54717280" w14:textId="77777777" w:rsidR="00FE0A1A" w:rsidRPr="001D6AC1" w:rsidRDefault="00FE0A1A">
            <w:pPr>
              <w:rPr>
                <w:sz w:val="18"/>
                <w:szCs w:val="18"/>
              </w:rPr>
            </w:pPr>
            <w:r w:rsidRPr="001D6AC1">
              <w:rPr>
                <w:sz w:val="18"/>
                <w:szCs w:val="18"/>
              </w:rPr>
              <w:t>.pdf</w:t>
            </w:r>
          </w:p>
        </w:tc>
        <w:tc>
          <w:tcPr>
            <w:tcW w:w="1069" w:type="pct"/>
          </w:tcPr>
          <w:p w14:paraId="1F426DB2" w14:textId="77777777" w:rsidR="00FE0A1A" w:rsidRPr="001D6AC1" w:rsidRDefault="00FE0A1A" w:rsidP="008F615F">
            <w:pPr>
              <w:jc w:val="center"/>
              <w:rPr>
                <w:sz w:val="18"/>
                <w:szCs w:val="18"/>
              </w:rPr>
            </w:pPr>
            <w:r w:rsidRPr="001D6AC1">
              <w:rPr>
                <w:sz w:val="18"/>
                <w:szCs w:val="18"/>
              </w:rPr>
              <w:t>1</w:t>
            </w:r>
          </w:p>
        </w:tc>
      </w:tr>
      <w:tr w:rsidR="00FE0A1A" w:rsidRPr="001C5E3D" w14:paraId="5860864F" w14:textId="77777777" w:rsidTr="001D6AC1">
        <w:trPr>
          <w:cantSplit/>
          <w:trHeight w:val="591"/>
          <w:tblHeader/>
        </w:trPr>
        <w:tc>
          <w:tcPr>
            <w:tcW w:w="728" w:type="pct"/>
          </w:tcPr>
          <w:p w14:paraId="3C45E8F6" w14:textId="77777777" w:rsidR="00FE0A1A" w:rsidRPr="001D6AC1" w:rsidRDefault="00FE0A1A">
            <w:pPr>
              <w:rPr>
                <w:b/>
                <w:bCs/>
                <w:sz w:val="18"/>
                <w:szCs w:val="18"/>
              </w:rPr>
            </w:pPr>
          </w:p>
        </w:tc>
        <w:tc>
          <w:tcPr>
            <w:tcW w:w="780" w:type="pct"/>
          </w:tcPr>
          <w:p w14:paraId="610702BA" w14:textId="77777777" w:rsidR="00FE0A1A" w:rsidRPr="001D6AC1" w:rsidRDefault="00FE0A1A">
            <w:pPr>
              <w:rPr>
                <w:sz w:val="18"/>
                <w:szCs w:val="18"/>
              </w:rPr>
            </w:pPr>
          </w:p>
        </w:tc>
        <w:tc>
          <w:tcPr>
            <w:tcW w:w="1676" w:type="pct"/>
          </w:tcPr>
          <w:p w14:paraId="65007FD8" w14:textId="77777777" w:rsidR="00FE0A1A" w:rsidRPr="001D6AC1" w:rsidRDefault="00FE0A1A">
            <w:pPr>
              <w:rPr>
                <w:sz w:val="18"/>
                <w:szCs w:val="18"/>
              </w:rPr>
            </w:pPr>
            <w:r w:rsidRPr="001D6AC1">
              <w:rPr>
                <w:sz w:val="18"/>
                <w:szCs w:val="18"/>
              </w:rPr>
              <w:t>Emissions Report Methodology</w:t>
            </w:r>
          </w:p>
        </w:tc>
        <w:tc>
          <w:tcPr>
            <w:tcW w:w="747" w:type="pct"/>
          </w:tcPr>
          <w:p w14:paraId="5F357F59" w14:textId="77777777" w:rsidR="00FE0A1A" w:rsidRPr="001D6AC1" w:rsidRDefault="00FE0A1A">
            <w:pPr>
              <w:rPr>
                <w:sz w:val="18"/>
                <w:szCs w:val="18"/>
              </w:rPr>
            </w:pPr>
            <w:r w:rsidRPr="001D6AC1">
              <w:rPr>
                <w:sz w:val="18"/>
                <w:szCs w:val="18"/>
              </w:rPr>
              <w:t>.pdf</w:t>
            </w:r>
          </w:p>
        </w:tc>
        <w:tc>
          <w:tcPr>
            <w:tcW w:w="1069" w:type="pct"/>
          </w:tcPr>
          <w:p w14:paraId="2263592B" w14:textId="77777777" w:rsidR="00FE0A1A" w:rsidRPr="001D6AC1" w:rsidRDefault="00FE0A1A" w:rsidP="008F615F">
            <w:pPr>
              <w:jc w:val="center"/>
              <w:rPr>
                <w:sz w:val="18"/>
                <w:szCs w:val="18"/>
              </w:rPr>
            </w:pPr>
            <w:r w:rsidRPr="001D6AC1">
              <w:rPr>
                <w:sz w:val="18"/>
                <w:szCs w:val="18"/>
              </w:rPr>
              <w:t>1</w:t>
            </w:r>
          </w:p>
        </w:tc>
      </w:tr>
      <w:tr w:rsidR="00FE0A1A" w:rsidRPr="001C5E3D" w14:paraId="69A69DF0" w14:textId="77777777" w:rsidTr="001D6AC1">
        <w:trPr>
          <w:cantSplit/>
          <w:trHeight w:val="530"/>
          <w:tblHeader/>
        </w:trPr>
        <w:tc>
          <w:tcPr>
            <w:tcW w:w="728" w:type="pct"/>
          </w:tcPr>
          <w:p w14:paraId="0A0D6DAD" w14:textId="77777777" w:rsidR="00FE0A1A" w:rsidRPr="001D6AC1" w:rsidRDefault="00FE0A1A">
            <w:pPr>
              <w:rPr>
                <w:sz w:val="18"/>
                <w:szCs w:val="18"/>
              </w:rPr>
            </w:pPr>
          </w:p>
        </w:tc>
        <w:tc>
          <w:tcPr>
            <w:tcW w:w="780" w:type="pct"/>
          </w:tcPr>
          <w:p w14:paraId="40354BAE" w14:textId="77777777" w:rsidR="00FE0A1A" w:rsidRPr="001D6AC1" w:rsidRDefault="00FE0A1A">
            <w:pPr>
              <w:rPr>
                <w:sz w:val="18"/>
                <w:szCs w:val="18"/>
              </w:rPr>
            </w:pPr>
          </w:p>
        </w:tc>
        <w:tc>
          <w:tcPr>
            <w:tcW w:w="1676" w:type="pct"/>
          </w:tcPr>
          <w:p w14:paraId="57A53723" w14:textId="77777777" w:rsidR="00FE0A1A" w:rsidRPr="001D6AC1" w:rsidRDefault="00FE0A1A">
            <w:pPr>
              <w:rPr>
                <w:sz w:val="18"/>
                <w:szCs w:val="18"/>
              </w:rPr>
            </w:pPr>
            <w:r w:rsidRPr="001D6AC1">
              <w:rPr>
                <w:sz w:val="18"/>
                <w:szCs w:val="18"/>
              </w:rPr>
              <w:t>Monitoring Report</w:t>
            </w:r>
          </w:p>
        </w:tc>
        <w:tc>
          <w:tcPr>
            <w:tcW w:w="747" w:type="pct"/>
          </w:tcPr>
          <w:p w14:paraId="78412D40" w14:textId="77777777" w:rsidR="00FE0A1A" w:rsidRPr="001D6AC1" w:rsidRDefault="00FE0A1A">
            <w:pPr>
              <w:rPr>
                <w:sz w:val="18"/>
                <w:szCs w:val="18"/>
              </w:rPr>
            </w:pPr>
            <w:r w:rsidRPr="001D6AC1">
              <w:rPr>
                <w:sz w:val="18"/>
                <w:szCs w:val="18"/>
              </w:rPr>
              <w:t>.docx or .pdf</w:t>
            </w:r>
          </w:p>
        </w:tc>
        <w:tc>
          <w:tcPr>
            <w:tcW w:w="1069" w:type="pct"/>
          </w:tcPr>
          <w:p w14:paraId="7771F3E5" w14:textId="77777777" w:rsidR="00FE0A1A" w:rsidRPr="001D6AC1" w:rsidRDefault="00FE0A1A" w:rsidP="008F615F">
            <w:pPr>
              <w:spacing w:line="259" w:lineRule="auto"/>
              <w:jc w:val="center"/>
              <w:rPr>
                <w:sz w:val="18"/>
                <w:szCs w:val="18"/>
              </w:rPr>
            </w:pPr>
            <w:r w:rsidRPr="001D6AC1">
              <w:rPr>
                <w:sz w:val="18"/>
                <w:szCs w:val="18"/>
              </w:rPr>
              <w:t>1</w:t>
            </w:r>
          </w:p>
        </w:tc>
      </w:tr>
    </w:tbl>
    <w:p w14:paraId="54DD40F4" w14:textId="77777777" w:rsidR="00FE0A1A" w:rsidRPr="001C5E3D" w:rsidRDefault="00FE0A1A" w:rsidP="0087139E">
      <w:pPr>
        <w:pStyle w:val="Heading2"/>
      </w:pPr>
      <w:bookmarkStart w:id="94" w:name="_Toc215484583"/>
      <w:r w:rsidRPr="001C5E3D">
        <w:t>NON-PUBLIC data</w:t>
      </w:r>
      <w:bookmarkEnd w:id="94"/>
    </w:p>
    <w:p w14:paraId="4711B678" w14:textId="52233908" w:rsidR="00FE0A1A" w:rsidRDefault="00FE0A1A">
      <w:pPr>
        <w:pStyle w:val="BodyText"/>
      </w:pPr>
      <w:r w:rsidRPr="001C5E3D">
        <w:t>The additional commercially sensitive data will not be displayed publicly but will be made available to auditors, verifiers, diligence agencies and ratings agencies on application</w:t>
      </w:r>
      <w:r w:rsidR="00753596">
        <w:t>.</w:t>
      </w:r>
    </w:p>
    <w:p w14:paraId="10234A46" w14:textId="77777777" w:rsidR="002211CA" w:rsidRDefault="002211CA">
      <w:pPr>
        <w:pStyle w:val="BodyText"/>
      </w:pPr>
    </w:p>
    <w:p w14:paraId="288470F8" w14:textId="77777777" w:rsidR="002211CA" w:rsidRPr="001C5E3D" w:rsidRDefault="002211CA">
      <w:pPr>
        <w:pStyle w:val="BodyText"/>
      </w:pPr>
    </w:p>
    <w:p w14:paraId="325764F5" w14:textId="56A12267" w:rsidR="00FE0A1A" w:rsidRPr="001C5E3D" w:rsidRDefault="00FE0A1A" w:rsidP="00F4448E">
      <w:pPr>
        <w:pStyle w:val="Caption"/>
        <w:keepNext/>
      </w:pPr>
      <w:bookmarkStart w:id="95" w:name="_Ref210387567"/>
      <w:bookmarkStart w:id="96" w:name="_Toc215484588"/>
      <w:r w:rsidRPr="001C5E3D">
        <w:t xml:space="preserve">Table </w:t>
      </w:r>
      <w:r w:rsidRPr="001C5E3D">
        <w:fldChar w:fldCharType="begin"/>
      </w:r>
      <w:r w:rsidRPr="001C5E3D">
        <w:instrText xml:space="preserve"> SEQ Table \* ARABIC </w:instrText>
      </w:r>
      <w:r w:rsidRPr="001C5E3D">
        <w:fldChar w:fldCharType="separate"/>
      </w:r>
      <w:r w:rsidR="005B5314">
        <w:rPr>
          <w:noProof/>
        </w:rPr>
        <w:t>3</w:t>
      </w:r>
      <w:r w:rsidRPr="001C5E3D">
        <w:fldChar w:fldCharType="end"/>
      </w:r>
      <w:bookmarkEnd w:id="95"/>
      <w:r w:rsidRPr="001C5E3D">
        <w:t xml:space="preserve"> Non-Public Data</w:t>
      </w:r>
      <w:bookmarkEnd w:id="96"/>
    </w:p>
    <w:tbl>
      <w:tblPr>
        <w:tblStyle w:val="TableGrid"/>
        <w:tblW w:w="0" w:type="auto"/>
        <w:tblLook w:val="04A0" w:firstRow="1" w:lastRow="0" w:firstColumn="1" w:lastColumn="0" w:noHBand="0" w:noVBand="1"/>
      </w:tblPr>
      <w:tblGrid>
        <w:gridCol w:w="1984"/>
        <w:gridCol w:w="1700"/>
        <w:gridCol w:w="2124"/>
        <w:gridCol w:w="1134"/>
        <w:gridCol w:w="2074"/>
      </w:tblGrid>
      <w:tr w:rsidR="00166257" w:rsidRPr="001C5E3D" w14:paraId="48611729" w14:textId="77777777" w:rsidTr="00841E73">
        <w:trPr>
          <w:cantSplit/>
        </w:trPr>
        <w:tc>
          <w:tcPr>
            <w:tcW w:w="1100" w:type="pct"/>
          </w:tcPr>
          <w:p w14:paraId="5DC8C872" w14:textId="77777777" w:rsidR="00FE0A1A" w:rsidRPr="001C5E3D" w:rsidRDefault="00FE0A1A" w:rsidP="003D4361">
            <w:pPr>
              <w:jc w:val="center"/>
              <w:rPr>
                <w:rFonts w:cs="Arial"/>
                <w:b/>
                <w:bCs/>
                <w:sz w:val="20"/>
                <w:szCs w:val="20"/>
              </w:rPr>
            </w:pPr>
            <w:r w:rsidRPr="001C5E3D">
              <w:rPr>
                <w:rFonts w:cs="Arial"/>
                <w:b/>
                <w:bCs/>
                <w:sz w:val="20"/>
                <w:szCs w:val="20"/>
              </w:rPr>
              <w:t>Folder</w:t>
            </w:r>
          </w:p>
        </w:tc>
        <w:tc>
          <w:tcPr>
            <w:tcW w:w="943" w:type="pct"/>
          </w:tcPr>
          <w:p w14:paraId="7ABE9527" w14:textId="77777777" w:rsidR="00FE0A1A" w:rsidRPr="001C5E3D" w:rsidRDefault="00FE0A1A" w:rsidP="003D4361">
            <w:pPr>
              <w:jc w:val="center"/>
              <w:rPr>
                <w:rFonts w:cs="Arial"/>
                <w:b/>
                <w:bCs/>
                <w:sz w:val="20"/>
                <w:szCs w:val="20"/>
              </w:rPr>
            </w:pPr>
            <w:r w:rsidRPr="001C5E3D">
              <w:rPr>
                <w:rFonts w:cs="Arial"/>
                <w:b/>
                <w:bCs/>
                <w:sz w:val="20"/>
                <w:szCs w:val="20"/>
              </w:rPr>
              <w:t>Sub Folder</w:t>
            </w:r>
          </w:p>
        </w:tc>
        <w:tc>
          <w:tcPr>
            <w:tcW w:w="1178" w:type="pct"/>
          </w:tcPr>
          <w:p w14:paraId="7C6CEDE7" w14:textId="77777777" w:rsidR="00FE0A1A" w:rsidRPr="001C5E3D" w:rsidRDefault="00FE0A1A" w:rsidP="003D4361">
            <w:pPr>
              <w:jc w:val="center"/>
              <w:rPr>
                <w:rFonts w:cs="Arial"/>
                <w:b/>
                <w:bCs/>
                <w:sz w:val="20"/>
                <w:szCs w:val="20"/>
              </w:rPr>
            </w:pPr>
            <w:r w:rsidRPr="001C5E3D">
              <w:rPr>
                <w:rFonts w:cs="Arial"/>
                <w:b/>
                <w:bCs/>
                <w:sz w:val="20"/>
                <w:szCs w:val="20"/>
              </w:rPr>
              <w:t>Contents</w:t>
            </w:r>
          </w:p>
        </w:tc>
        <w:tc>
          <w:tcPr>
            <w:tcW w:w="629" w:type="pct"/>
          </w:tcPr>
          <w:p w14:paraId="79EFB71E" w14:textId="77777777" w:rsidR="00FE0A1A" w:rsidRPr="001C5E3D" w:rsidRDefault="00FE0A1A" w:rsidP="003D4361">
            <w:pPr>
              <w:jc w:val="center"/>
              <w:rPr>
                <w:rFonts w:cs="Arial"/>
                <w:b/>
                <w:bCs/>
                <w:sz w:val="20"/>
                <w:szCs w:val="20"/>
              </w:rPr>
            </w:pPr>
            <w:r w:rsidRPr="001C5E3D">
              <w:rPr>
                <w:rFonts w:cs="Arial"/>
                <w:b/>
                <w:bCs/>
                <w:sz w:val="20"/>
                <w:szCs w:val="20"/>
              </w:rPr>
              <w:t>File Type</w:t>
            </w:r>
          </w:p>
        </w:tc>
        <w:tc>
          <w:tcPr>
            <w:tcW w:w="1150" w:type="pct"/>
          </w:tcPr>
          <w:p w14:paraId="7C50F201" w14:textId="77777777" w:rsidR="00FE0A1A" w:rsidRPr="001C5E3D" w:rsidRDefault="00FE0A1A" w:rsidP="003D4361">
            <w:pPr>
              <w:jc w:val="center"/>
              <w:rPr>
                <w:rFonts w:cs="Arial"/>
                <w:b/>
                <w:bCs/>
                <w:sz w:val="20"/>
                <w:szCs w:val="20"/>
              </w:rPr>
            </w:pPr>
            <w:r w:rsidRPr="001C5E3D">
              <w:rPr>
                <w:rFonts w:cs="Arial"/>
                <w:b/>
                <w:bCs/>
                <w:sz w:val="20"/>
                <w:szCs w:val="20"/>
              </w:rPr>
              <w:t>Number of Files</w:t>
            </w:r>
          </w:p>
        </w:tc>
      </w:tr>
      <w:tr w:rsidR="00166257" w:rsidRPr="001C5E3D" w14:paraId="47E730CC" w14:textId="77777777" w:rsidTr="00841E73">
        <w:trPr>
          <w:cantSplit/>
        </w:trPr>
        <w:tc>
          <w:tcPr>
            <w:tcW w:w="1100" w:type="pct"/>
          </w:tcPr>
          <w:p w14:paraId="4FC2510B" w14:textId="77777777" w:rsidR="00FE0A1A" w:rsidRPr="001D6AC1" w:rsidRDefault="00FE0A1A">
            <w:pPr>
              <w:rPr>
                <w:rFonts w:cs="Arial"/>
                <w:b/>
                <w:bCs/>
                <w:sz w:val="18"/>
                <w:szCs w:val="18"/>
              </w:rPr>
            </w:pPr>
            <w:r w:rsidRPr="001D6AC1">
              <w:rPr>
                <w:rFonts w:cs="Arial"/>
                <w:b/>
                <w:bCs/>
                <w:sz w:val="18"/>
                <w:szCs w:val="18"/>
              </w:rPr>
              <w:t>AI Data</w:t>
            </w:r>
          </w:p>
        </w:tc>
        <w:tc>
          <w:tcPr>
            <w:tcW w:w="943" w:type="pct"/>
          </w:tcPr>
          <w:p w14:paraId="6CABE1F8" w14:textId="77777777" w:rsidR="00FE0A1A" w:rsidRPr="001D6AC1" w:rsidRDefault="00FE0A1A">
            <w:pPr>
              <w:rPr>
                <w:rFonts w:cs="Arial"/>
                <w:sz w:val="18"/>
                <w:szCs w:val="18"/>
              </w:rPr>
            </w:pPr>
            <w:r w:rsidRPr="001D6AC1">
              <w:rPr>
                <w:rFonts w:cs="Arial"/>
                <w:sz w:val="18"/>
                <w:szCs w:val="18"/>
              </w:rPr>
              <w:t>Image</w:t>
            </w:r>
          </w:p>
        </w:tc>
        <w:tc>
          <w:tcPr>
            <w:tcW w:w="1178" w:type="pct"/>
          </w:tcPr>
          <w:p w14:paraId="1908D22B" w14:textId="77777777" w:rsidR="00FE0A1A" w:rsidRPr="001D6AC1" w:rsidRDefault="00FE0A1A">
            <w:pPr>
              <w:rPr>
                <w:rFonts w:cs="Arial"/>
                <w:sz w:val="18"/>
                <w:szCs w:val="18"/>
              </w:rPr>
            </w:pPr>
            <w:r w:rsidRPr="001D6AC1">
              <w:rPr>
                <w:rFonts w:cs="Arial"/>
                <w:sz w:val="18"/>
                <w:szCs w:val="18"/>
              </w:rPr>
              <w:t>Remotely Sensed Images</w:t>
            </w:r>
          </w:p>
        </w:tc>
        <w:tc>
          <w:tcPr>
            <w:tcW w:w="629" w:type="pct"/>
          </w:tcPr>
          <w:p w14:paraId="027384D5" w14:textId="7DA65710" w:rsidR="00FE0A1A" w:rsidRPr="001D6AC1" w:rsidRDefault="00FE0A1A">
            <w:pPr>
              <w:rPr>
                <w:rFonts w:cs="Arial"/>
                <w:sz w:val="18"/>
                <w:szCs w:val="18"/>
              </w:rPr>
            </w:pPr>
            <w:r w:rsidRPr="001D6AC1">
              <w:rPr>
                <w:rFonts w:cs="Arial"/>
                <w:sz w:val="18"/>
                <w:szCs w:val="18"/>
              </w:rPr>
              <w:t>.tiff</w:t>
            </w:r>
            <w:r w:rsidR="001D3273" w:rsidRPr="001D6AC1">
              <w:rPr>
                <w:rFonts w:cs="Arial"/>
                <w:sz w:val="18"/>
                <w:szCs w:val="18"/>
              </w:rPr>
              <w:t>/.</w:t>
            </w:r>
            <w:proofErr w:type="spellStart"/>
            <w:r w:rsidR="001D3273" w:rsidRPr="001D6AC1">
              <w:rPr>
                <w:rFonts w:cs="Arial"/>
                <w:sz w:val="18"/>
                <w:szCs w:val="18"/>
              </w:rPr>
              <w:t>tif</w:t>
            </w:r>
            <w:proofErr w:type="spellEnd"/>
          </w:p>
        </w:tc>
        <w:tc>
          <w:tcPr>
            <w:tcW w:w="1150" w:type="pct"/>
          </w:tcPr>
          <w:p w14:paraId="24BB7E40" w14:textId="77777777" w:rsidR="00FE0A1A" w:rsidRPr="001D6AC1" w:rsidRDefault="00FE0A1A">
            <w:pPr>
              <w:rPr>
                <w:rFonts w:cs="Arial"/>
                <w:sz w:val="18"/>
                <w:szCs w:val="18"/>
              </w:rPr>
            </w:pPr>
            <w:r w:rsidRPr="001D6AC1">
              <w:rPr>
                <w:rFonts w:cs="Arial"/>
                <w:sz w:val="18"/>
                <w:szCs w:val="18"/>
              </w:rPr>
              <w:t>As required</w:t>
            </w:r>
          </w:p>
        </w:tc>
      </w:tr>
      <w:tr w:rsidR="00166257" w:rsidRPr="001C5E3D" w14:paraId="70F048CB" w14:textId="77777777" w:rsidTr="00841E73">
        <w:trPr>
          <w:cantSplit/>
        </w:trPr>
        <w:tc>
          <w:tcPr>
            <w:tcW w:w="1100" w:type="pct"/>
          </w:tcPr>
          <w:p w14:paraId="0B47E0E6" w14:textId="77777777" w:rsidR="00FE0A1A" w:rsidRPr="001D6AC1" w:rsidRDefault="00FE0A1A">
            <w:pPr>
              <w:rPr>
                <w:rFonts w:cs="Arial"/>
                <w:sz w:val="18"/>
                <w:szCs w:val="18"/>
              </w:rPr>
            </w:pPr>
          </w:p>
        </w:tc>
        <w:tc>
          <w:tcPr>
            <w:tcW w:w="943" w:type="pct"/>
          </w:tcPr>
          <w:p w14:paraId="5F8B8269" w14:textId="77777777" w:rsidR="00FE0A1A" w:rsidRPr="001D6AC1" w:rsidRDefault="00FE0A1A">
            <w:pPr>
              <w:rPr>
                <w:rFonts w:cs="Arial"/>
                <w:sz w:val="18"/>
                <w:szCs w:val="18"/>
              </w:rPr>
            </w:pPr>
            <w:r w:rsidRPr="001D6AC1">
              <w:rPr>
                <w:rFonts w:cs="Arial"/>
                <w:sz w:val="18"/>
                <w:szCs w:val="18"/>
              </w:rPr>
              <w:t>Network Training Data</w:t>
            </w:r>
          </w:p>
        </w:tc>
        <w:tc>
          <w:tcPr>
            <w:tcW w:w="1178" w:type="pct"/>
          </w:tcPr>
          <w:p w14:paraId="0616F274" w14:textId="77777777" w:rsidR="00FE0A1A" w:rsidRPr="001D6AC1" w:rsidRDefault="00FE0A1A">
            <w:pPr>
              <w:rPr>
                <w:rFonts w:cs="Arial"/>
                <w:sz w:val="18"/>
                <w:szCs w:val="18"/>
              </w:rPr>
            </w:pPr>
            <w:r w:rsidRPr="001D6AC1">
              <w:rPr>
                <w:rFonts w:cs="Arial"/>
                <w:sz w:val="18"/>
                <w:szCs w:val="18"/>
              </w:rPr>
              <w:t>Training Data</w:t>
            </w:r>
          </w:p>
        </w:tc>
        <w:tc>
          <w:tcPr>
            <w:tcW w:w="629" w:type="pct"/>
          </w:tcPr>
          <w:p w14:paraId="39600CBB" w14:textId="77777777" w:rsidR="00FE0A1A" w:rsidRPr="001D6AC1" w:rsidRDefault="00FE0A1A">
            <w:pPr>
              <w:rPr>
                <w:rFonts w:cs="Arial"/>
                <w:sz w:val="18"/>
                <w:szCs w:val="18"/>
              </w:rPr>
            </w:pPr>
            <w:r w:rsidRPr="001D6AC1">
              <w:rPr>
                <w:rFonts w:cs="Arial"/>
                <w:sz w:val="18"/>
                <w:szCs w:val="18"/>
              </w:rPr>
              <w:t>.csv</w:t>
            </w:r>
          </w:p>
        </w:tc>
        <w:tc>
          <w:tcPr>
            <w:tcW w:w="1150" w:type="pct"/>
          </w:tcPr>
          <w:p w14:paraId="34D52B70" w14:textId="77777777" w:rsidR="00FE0A1A" w:rsidRPr="001D6AC1" w:rsidRDefault="00FE0A1A">
            <w:pPr>
              <w:spacing w:line="259" w:lineRule="auto"/>
              <w:rPr>
                <w:rFonts w:cs="Arial"/>
                <w:sz w:val="18"/>
                <w:szCs w:val="18"/>
              </w:rPr>
            </w:pPr>
            <w:r w:rsidRPr="001D6AC1">
              <w:rPr>
                <w:rFonts w:cs="Arial"/>
                <w:sz w:val="18"/>
                <w:szCs w:val="18"/>
              </w:rPr>
              <w:t>As required</w:t>
            </w:r>
          </w:p>
        </w:tc>
      </w:tr>
      <w:tr w:rsidR="00166257" w:rsidRPr="001C5E3D" w14:paraId="3127C4C8" w14:textId="77777777" w:rsidTr="00841E73">
        <w:trPr>
          <w:cantSplit/>
        </w:trPr>
        <w:tc>
          <w:tcPr>
            <w:tcW w:w="1100" w:type="pct"/>
          </w:tcPr>
          <w:p w14:paraId="4D257D2B" w14:textId="77777777" w:rsidR="00FE0A1A" w:rsidRPr="001D6AC1" w:rsidRDefault="00FE0A1A">
            <w:pPr>
              <w:rPr>
                <w:rFonts w:cs="Arial"/>
                <w:sz w:val="18"/>
                <w:szCs w:val="18"/>
              </w:rPr>
            </w:pPr>
          </w:p>
        </w:tc>
        <w:tc>
          <w:tcPr>
            <w:tcW w:w="943" w:type="pct"/>
          </w:tcPr>
          <w:p w14:paraId="323FCA57" w14:textId="77777777" w:rsidR="00FE0A1A" w:rsidRPr="001D6AC1" w:rsidRDefault="00FE0A1A">
            <w:pPr>
              <w:rPr>
                <w:rFonts w:cs="Arial"/>
                <w:sz w:val="18"/>
                <w:szCs w:val="18"/>
              </w:rPr>
            </w:pPr>
            <w:r w:rsidRPr="001D6AC1">
              <w:rPr>
                <w:rFonts w:cs="Arial"/>
                <w:sz w:val="18"/>
                <w:szCs w:val="18"/>
              </w:rPr>
              <w:t>Trained Network</w:t>
            </w:r>
          </w:p>
        </w:tc>
        <w:tc>
          <w:tcPr>
            <w:tcW w:w="1178" w:type="pct"/>
          </w:tcPr>
          <w:p w14:paraId="54423EC6" w14:textId="77777777" w:rsidR="00FE0A1A" w:rsidRPr="001D6AC1" w:rsidRDefault="00FE0A1A">
            <w:pPr>
              <w:rPr>
                <w:rFonts w:cs="Arial"/>
                <w:sz w:val="18"/>
                <w:szCs w:val="18"/>
              </w:rPr>
            </w:pPr>
            <w:r w:rsidRPr="001D6AC1">
              <w:rPr>
                <w:rFonts w:cs="Arial"/>
                <w:sz w:val="18"/>
                <w:szCs w:val="18"/>
              </w:rPr>
              <w:t>Network Settings</w:t>
            </w:r>
          </w:p>
        </w:tc>
        <w:tc>
          <w:tcPr>
            <w:tcW w:w="629" w:type="pct"/>
          </w:tcPr>
          <w:p w14:paraId="0C6F2399" w14:textId="77777777" w:rsidR="00FE0A1A" w:rsidRPr="001D6AC1" w:rsidRDefault="00FE0A1A">
            <w:pPr>
              <w:rPr>
                <w:rFonts w:cs="Arial"/>
                <w:sz w:val="18"/>
                <w:szCs w:val="18"/>
              </w:rPr>
            </w:pPr>
            <w:r w:rsidRPr="001D6AC1">
              <w:rPr>
                <w:rFonts w:cs="Arial"/>
                <w:sz w:val="18"/>
                <w:szCs w:val="18"/>
              </w:rPr>
              <w:t>.mat</w:t>
            </w:r>
          </w:p>
        </w:tc>
        <w:tc>
          <w:tcPr>
            <w:tcW w:w="1150" w:type="pct"/>
          </w:tcPr>
          <w:p w14:paraId="1EB56D1D" w14:textId="77777777" w:rsidR="00FE0A1A" w:rsidRPr="001D6AC1" w:rsidRDefault="00FE0A1A">
            <w:pPr>
              <w:rPr>
                <w:rFonts w:cs="Arial"/>
                <w:sz w:val="18"/>
                <w:szCs w:val="18"/>
              </w:rPr>
            </w:pPr>
            <w:r w:rsidRPr="001D6AC1">
              <w:rPr>
                <w:rFonts w:cs="Arial"/>
                <w:sz w:val="18"/>
                <w:szCs w:val="18"/>
              </w:rPr>
              <w:t>1</w:t>
            </w:r>
          </w:p>
        </w:tc>
      </w:tr>
      <w:tr w:rsidR="00166257" w:rsidRPr="001C5E3D" w14:paraId="27E83BDE" w14:textId="77777777" w:rsidTr="00841E73">
        <w:trPr>
          <w:cantSplit/>
        </w:trPr>
        <w:tc>
          <w:tcPr>
            <w:tcW w:w="1100" w:type="pct"/>
          </w:tcPr>
          <w:p w14:paraId="6C930B0C" w14:textId="77777777" w:rsidR="00FE0A1A" w:rsidRPr="001D6AC1" w:rsidRDefault="00FE0A1A">
            <w:pPr>
              <w:rPr>
                <w:rFonts w:cs="Arial"/>
                <w:sz w:val="18"/>
                <w:szCs w:val="18"/>
              </w:rPr>
            </w:pPr>
          </w:p>
        </w:tc>
        <w:tc>
          <w:tcPr>
            <w:tcW w:w="943" w:type="pct"/>
          </w:tcPr>
          <w:p w14:paraId="601BAD97" w14:textId="77777777" w:rsidR="00FE0A1A" w:rsidRPr="001D6AC1" w:rsidRDefault="00FE0A1A">
            <w:pPr>
              <w:rPr>
                <w:rFonts w:cs="Arial"/>
                <w:sz w:val="18"/>
                <w:szCs w:val="18"/>
              </w:rPr>
            </w:pPr>
          </w:p>
        </w:tc>
        <w:tc>
          <w:tcPr>
            <w:tcW w:w="1178" w:type="pct"/>
          </w:tcPr>
          <w:p w14:paraId="20DF58CB" w14:textId="77777777" w:rsidR="00FE0A1A" w:rsidRPr="001D6AC1" w:rsidRDefault="00FE0A1A">
            <w:pPr>
              <w:rPr>
                <w:rFonts w:cs="Arial"/>
                <w:sz w:val="18"/>
                <w:szCs w:val="18"/>
              </w:rPr>
            </w:pPr>
            <w:r w:rsidRPr="001D6AC1">
              <w:rPr>
                <w:rFonts w:cs="Arial"/>
                <w:sz w:val="18"/>
                <w:szCs w:val="18"/>
              </w:rPr>
              <w:t xml:space="preserve">Project Area Network Result </w:t>
            </w:r>
          </w:p>
        </w:tc>
        <w:tc>
          <w:tcPr>
            <w:tcW w:w="629" w:type="pct"/>
          </w:tcPr>
          <w:p w14:paraId="335E1C8B" w14:textId="77777777" w:rsidR="00FE0A1A" w:rsidRPr="001D6AC1" w:rsidRDefault="00FE0A1A">
            <w:pPr>
              <w:rPr>
                <w:rFonts w:cs="Arial"/>
                <w:sz w:val="18"/>
                <w:szCs w:val="18"/>
              </w:rPr>
            </w:pPr>
            <w:r w:rsidRPr="001D6AC1">
              <w:rPr>
                <w:rFonts w:cs="Arial"/>
                <w:sz w:val="18"/>
                <w:szCs w:val="18"/>
              </w:rPr>
              <w:t>.csv</w:t>
            </w:r>
          </w:p>
        </w:tc>
        <w:tc>
          <w:tcPr>
            <w:tcW w:w="1150" w:type="pct"/>
          </w:tcPr>
          <w:p w14:paraId="3C79CE33" w14:textId="77777777" w:rsidR="00FE0A1A" w:rsidRPr="001D6AC1" w:rsidRDefault="00FE0A1A">
            <w:pPr>
              <w:rPr>
                <w:rFonts w:cs="Arial"/>
                <w:sz w:val="18"/>
                <w:szCs w:val="18"/>
              </w:rPr>
            </w:pPr>
            <w:r w:rsidRPr="001D6AC1">
              <w:rPr>
                <w:rFonts w:cs="Arial"/>
                <w:sz w:val="18"/>
                <w:szCs w:val="18"/>
              </w:rPr>
              <w:t>1</w:t>
            </w:r>
          </w:p>
        </w:tc>
      </w:tr>
      <w:tr w:rsidR="00166257" w:rsidRPr="001C5E3D" w14:paraId="265B9BA7" w14:textId="77777777" w:rsidTr="00841E73">
        <w:trPr>
          <w:cantSplit/>
        </w:trPr>
        <w:tc>
          <w:tcPr>
            <w:tcW w:w="1100" w:type="pct"/>
          </w:tcPr>
          <w:p w14:paraId="134D761D" w14:textId="77777777" w:rsidR="00FE0A1A" w:rsidRPr="001D6AC1" w:rsidRDefault="00FE0A1A">
            <w:pPr>
              <w:rPr>
                <w:rFonts w:cs="Arial"/>
                <w:b/>
                <w:bCs/>
                <w:sz w:val="18"/>
                <w:szCs w:val="18"/>
              </w:rPr>
            </w:pPr>
            <w:r w:rsidRPr="001D6AC1">
              <w:rPr>
                <w:rFonts w:cs="Arial"/>
                <w:b/>
                <w:bCs/>
                <w:sz w:val="18"/>
                <w:szCs w:val="18"/>
              </w:rPr>
              <w:t>Emissions</w:t>
            </w:r>
          </w:p>
        </w:tc>
        <w:tc>
          <w:tcPr>
            <w:tcW w:w="943" w:type="pct"/>
          </w:tcPr>
          <w:p w14:paraId="1DB8EE6F" w14:textId="77777777" w:rsidR="00FE0A1A" w:rsidRPr="001D6AC1" w:rsidRDefault="00FE0A1A" w:rsidP="007D24A3">
            <w:pPr>
              <w:rPr>
                <w:rFonts w:cs="Arial"/>
                <w:sz w:val="18"/>
                <w:szCs w:val="18"/>
              </w:rPr>
            </w:pPr>
            <w:r w:rsidRPr="001D6AC1">
              <w:rPr>
                <w:rFonts w:cs="Arial"/>
                <w:sz w:val="18"/>
                <w:szCs w:val="18"/>
              </w:rPr>
              <w:t>Harvest Report Raw Data</w:t>
            </w:r>
          </w:p>
        </w:tc>
        <w:tc>
          <w:tcPr>
            <w:tcW w:w="1178" w:type="pct"/>
          </w:tcPr>
          <w:p w14:paraId="5A9FDF21" w14:textId="77777777" w:rsidR="00FE0A1A" w:rsidRPr="001D6AC1" w:rsidRDefault="00FE0A1A" w:rsidP="007D24A3">
            <w:pPr>
              <w:rPr>
                <w:rFonts w:cs="Arial"/>
                <w:sz w:val="18"/>
                <w:szCs w:val="18"/>
              </w:rPr>
            </w:pPr>
            <w:r w:rsidRPr="001D6AC1">
              <w:rPr>
                <w:rFonts w:cs="Arial"/>
                <w:sz w:val="18"/>
                <w:szCs w:val="18"/>
              </w:rPr>
              <w:t>Emissions Calculator Input Data</w:t>
            </w:r>
          </w:p>
        </w:tc>
        <w:tc>
          <w:tcPr>
            <w:tcW w:w="629" w:type="pct"/>
          </w:tcPr>
          <w:p w14:paraId="423FE7C7" w14:textId="77777777" w:rsidR="00FE0A1A" w:rsidRPr="001D6AC1" w:rsidRDefault="00FE0A1A">
            <w:pPr>
              <w:rPr>
                <w:rFonts w:cs="Arial"/>
                <w:sz w:val="18"/>
                <w:szCs w:val="18"/>
              </w:rPr>
            </w:pPr>
            <w:r w:rsidRPr="001D6AC1">
              <w:rPr>
                <w:rFonts w:cs="Arial"/>
                <w:sz w:val="18"/>
                <w:szCs w:val="18"/>
              </w:rPr>
              <w:t>.docx</w:t>
            </w:r>
          </w:p>
          <w:p w14:paraId="28ABA1A0" w14:textId="77777777" w:rsidR="00FE0A1A" w:rsidRPr="001D6AC1" w:rsidRDefault="00FE0A1A">
            <w:pPr>
              <w:rPr>
                <w:rFonts w:cs="Arial"/>
                <w:sz w:val="18"/>
                <w:szCs w:val="18"/>
              </w:rPr>
            </w:pPr>
            <w:r w:rsidRPr="001D6AC1">
              <w:rPr>
                <w:rFonts w:cs="Arial"/>
                <w:sz w:val="18"/>
                <w:szCs w:val="18"/>
              </w:rPr>
              <w:t>.pdf</w:t>
            </w:r>
          </w:p>
          <w:p w14:paraId="5B6432EB" w14:textId="77777777" w:rsidR="00FE0A1A" w:rsidRPr="001D6AC1" w:rsidRDefault="00FE0A1A">
            <w:pPr>
              <w:rPr>
                <w:rFonts w:cs="Arial"/>
                <w:sz w:val="18"/>
                <w:szCs w:val="18"/>
              </w:rPr>
            </w:pPr>
            <w:r w:rsidRPr="001D6AC1">
              <w:rPr>
                <w:rFonts w:cs="Arial"/>
                <w:sz w:val="18"/>
                <w:szCs w:val="18"/>
              </w:rPr>
              <w:t>.xlsx</w:t>
            </w:r>
          </w:p>
        </w:tc>
        <w:tc>
          <w:tcPr>
            <w:tcW w:w="1150" w:type="pct"/>
          </w:tcPr>
          <w:p w14:paraId="2E023943" w14:textId="77777777" w:rsidR="00FE0A1A" w:rsidRPr="001D6AC1" w:rsidRDefault="00FE0A1A">
            <w:pPr>
              <w:rPr>
                <w:rFonts w:cs="Arial"/>
                <w:sz w:val="18"/>
                <w:szCs w:val="18"/>
              </w:rPr>
            </w:pPr>
            <w:r w:rsidRPr="001D6AC1">
              <w:rPr>
                <w:rFonts w:cs="Arial"/>
                <w:sz w:val="18"/>
                <w:szCs w:val="18"/>
              </w:rPr>
              <w:t>Variable, by diversity of farming system and operations</w:t>
            </w:r>
          </w:p>
        </w:tc>
      </w:tr>
      <w:tr w:rsidR="00166257" w:rsidRPr="001C5E3D" w14:paraId="60166C98" w14:textId="77777777" w:rsidTr="00841E73">
        <w:trPr>
          <w:cantSplit/>
        </w:trPr>
        <w:tc>
          <w:tcPr>
            <w:tcW w:w="1100" w:type="pct"/>
          </w:tcPr>
          <w:p w14:paraId="236F271E" w14:textId="77777777" w:rsidR="00FE0A1A" w:rsidRPr="001D6AC1" w:rsidRDefault="00FE0A1A">
            <w:pPr>
              <w:rPr>
                <w:rFonts w:cs="Arial"/>
                <w:b/>
                <w:bCs/>
                <w:sz w:val="18"/>
                <w:szCs w:val="18"/>
              </w:rPr>
            </w:pPr>
            <w:r w:rsidRPr="001D6AC1">
              <w:rPr>
                <w:rFonts w:cs="Arial"/>
                <w:b/>
                <w:bCs/>
                <w:sz w:val="18"/>
                <w:szCs w:val="18"/>
              </w:rPr>
              <w:t>Historic Yields and Cropping</w:t>
            </w:r>
            <w:r w:rsidRPr="001D6AC1">
              <w:rPr>
                <w:rFonts w:cs="Arial"/>
                <w:sz w:val="18"/>
                <w:szCs w:val="18"/>
              </w:rPr>
              <w:t xml:space="preserve">. </w:t>
            </w:r>
          </w:p>
        </w:tc>
        <w:tc>
          <w:tcPr>
            <w:tcW w:w="943" w:type="pct"/>
          </w:tcPr>
          <w:p w14:paraId="7A3C6E61" w14:textId="77777777" w:rsidR="00FE0A1A" w:rsidRPr="001D6AC1" w:rsidRDefault="00FE0A1A">
            <w:pPr>
              <w:rPr>
                <w:rFonts w:cs="Arial"/>
                <w:sz w:val="18"/>
                <w:szCs w:val="18"/>
              </w:rPr>
            </w:pPr>
          </w:p>
        </w:tc>
        <w:tc>
          <w:tcPr>
            <w:tcW w:w="1178" w:type="pct"/>
          </w:tcPr>
          <w:p w14:paraId="7B638030" w14:textId="77777777" w:rsidR="00FE0A1A" w:rsidRPr="001D6AC1" w:rsidRDefault="00FE0A1A">
            <w:pPr>
              <w:rPr>
                <w:rFonts w:cs="Arial"/>
                <w:sz w:val="18"/>
                <w:szCs w:val="18"/>
              </w:rPr>
            </w:pPr>
            <w:r w:rsidRPr="001D6AC1">
              <w:rPr>
                <w:rFonts w:cs="Arial"/>
                <w:sz w:val="18"/>
                <w:szCs w:val="18"/>
              </w:rPr>
              <w:t>Historic 5-Year Management Plan.</w:t>
            </w:r>
          </w:p>
        </w:tc>
        <w:tc>
          <w:tcPr>
            <w:tcW w:w="629" w:type="pct"/>
          </w:tcPr>
          <w:p w14:paraId="3339A281" w14:textId="77777777" w:rsidR="00FE0A1A" w:rsidRPr="001D6AC1" w:rsidRDefault="00FE0A1A">
            <w:pPr>
              <w:rPr>
                <w:rFonts w:cs="Arial"/>
                <w:sz w:val="18"/>
                <w:szCs w:val="18"/>
              </w:rPr>
            </w:pPr>
            <w:r w:rsidRPr="001D6AC1">
              <w:rPr>
                <w:rFonts w:cs="Arial"/>
                <w:sz w:val="18"/>
                <w:szCs w:val="18"/>
              </w:rPr>
              <w:t>.xlsx</w:t>
            </w:r>
          </w:p>
        </w:tc>
        <w:tc>
          <w:tcPr>
            <w:tcW w:w="1150" w:type="pct"/>
          </w:tcPr>
          <w:p w14:paraId="451C0C73" w14:textId="77777777" w:rsidR="00FE0A1A" w:rsidRPr="001D6AC1" w:rsidRDefault="00FE0A1A">
            <w:pPr>
              <w:rPr>
                <w:rFonts w:cs="Arial"/>
                <w:sz w:val="18"/>
                <w:szCs w:val="18"/>
              </w:rPr>
            </w:pPr>
            <w:r w:rsidRPr="001D6AC1">
              <w:rPr>
                <w:rFonts w:cs="Arial"/>
                <w:sz w:val="18"/>
                <w:szCs w:val="18"/>
              </w:rPr>
              <w:t>1</w:t>
            </w:r>
          </w:p>
        </w:tc>
      </w:tr>
      <w:tr w:rsidR="00166257" w:rsidRPr="001C5E3D" w14:paraId="02FC3655" w14:textId="77777777" w:rsidTr="00841E73">
        <w:trPr>
          <w:cantSplit/>
        </w:trPr>
        <w:tc>
          <w:tcPr>
            <w:tcW w:w="1100" w:type="pct"/>
          </w:tcPr>
          <w:p w14:paraId="5750F4BC" w14:textId="77777777" w:rsidR="00FE0A1A" w:rsidRPr="001D6AC1" w:rsidRDefault="00FE0A1A">
            <w:pPr>
              <w:rPr>
                <w:rFonts w:cs="Arial"/>
                <w:b/>
                <w:bCs/>
                <w:sz w:val="18"/>
                <w:szCs w:val="18"/>
              </w:rPr>
            </w:pPr>
          </w:p>
        </w:tc>
        <w:tc>
          <w:tcPr>
            <w:tcW w:w="943" w:type="pct"/>
          </w:tcPr>
          <w:p w14:paraId="57C9B141" w14:textId="77777777" w:rsidR="00FE0A1A" w:rsidRPr="001D6AC1" w:rsidRDefault="00FE0A1A">
            <w:pPr>
              <w:rPr>
                <w:rFonts w:cs="Arial"/>
                <w:sz w:val="18"/>
                <w:szCs w:val="18"/>
              </w:rPr>
            </w:pPr>
          </w:p>
        </w:tc>
        <w:tc>
          <w:tcPr>
            <w:tcW w:w="1178" w:type="pct"/>
          </w:tcPr>
          <w:p w14:paraId="6FA1E619" w14:textId="77777777" w:rsidR="00FE0A1A" w:rsidRPr="001D6AC1" w:rsidRDefault="00FE0A1A">
            <w:pPr>
              <w:rPr>
                <w:rFonts w:cs="Arial"/>
                <w:sz w:val="18"/>
                <w:szCs w:val="18"/>
              </w:rPr>
            </w:pPr>
            <w:r w:rsidRPr="001D6AC1">
              <w:rPr>
                <w:rFonts w:cs="Arial"/>
                <w:sz w:val="18"/>
                <w:szCs w:val="18"/>
              </w:rPr>
              <w:t>Monitoring Season Cropping Plan</w:t>
            </w:r>
          </w:p>
        </w:tc>
        <w:tc>
          <w:tcPr>
            <w:tcW w:w="629" w:type="pct"/>
          </w:tcPr>
          <w:p w14:paraId="310544F8" w14:textId="77777777" w:rsidR="00FE0A1A" w:rsidRPr="001D6AC1" w:rsidRDefault="00FE0A1A">
            <w:pPr>
              <w:rPr>
                <w:rFonts w:cs="Arial"/>
                <w:sz w:val="18"/>
                <w:szCs w:val="18"/>
              </w:rPr>
            </w:pPr>
            <w:r w:rsidRPr="001D6AC1">
              <w:rPr>
                <w:rFonts w:cs="Arial"/>
                <w:sz w:val="18"/>
                <w:szCs w:val="18"/>
              </w:rPr>
              <w:t>.xlsx</w:t>
            </w:r>
          </w:p>
        </w:tc>
        <w:tc>
          <w:tcPr>
            <w:tcW w:w="1150" w:type="pct"/>
          </w:tcPr>
          <w:p w14:paraId="3233A98C" w14:textId="77777777" w:rsidR="00FE0A1A" w:rsidRPr="001D6AC1" w:rsidRDefault="00FE0A1A">
            <w:pPr>
              <w:rPr>
                <w:rFonts w:cs="Arial"/>
                <w:sz w:val="18"/>
                <w:szCs w:val="18"/>
              </w:rPr>
            </w:pPr>
            <w:r w:rsidRPr="001D6AC1">
              <w:rPr>
                <w:rFonts w:cs="Arial"/>
                <w:sz w:val="18"/>
                <w:szCs w:val="18"/>
              </w:rPr>
              <w:t xml:space="preserve">1. May be omitted if included in 5-year </w:t>
            </w:r>
          </w:p>
        </w:tc>
      </w:tr>
      <w:tr w:rsidR="00166257" w:rsidRPr="001C5E3D" w14:paraId="55338206" w14:textId="77777777" w:rsidTr="00841E73">
        <w:trPr>
          <w:cantSplit/>
        </w:trPr>
        <w:tc>
          <w:tcPr>
            <w:tcW w:w="1100" w:type="pct"/>
          </w:tcPr>
          <w:p w14:paraId="20BCFF85" w14:textId="77777777" w:rsidR="00FE0A1A" w:rsidRPr="001D6AC1" w:rsidRDefault="00FE0A1A" w:rsidP="00277422">
            <w:pPr>
              <w:rPr>
                <w:rFonts w:cs="Arial"/>
                <w:b/>
                <w:bCs/>
                <w:sz w:val="18"/>
                <w:szCs w:val="18"/>
              </w:rPr>
            </w:pPr>
            <w:r w:rsidRPr="001D6AC1">
              <w:rPr>
                <w:rFonts w:cs="Arial"/>
                <w:b/>
                <w:bCs/>
                <w:sz w:val="18"/>
                <w:szCs w:val="18"/>
              </w:rPr>
              <w:t>Land Registry</w:t>
            </w:r>
          </w:p>
        </w:tc>
        <w:tc>
          <w:tcPr>
            <w:tcW w:w="943" w:type="pct"/>
          </w:tcPr>
          <w:p w14:paraId="0DA36458" w14:textId="77777777" w:rsidR="00FE0A1A" w:rsidRPr="001D6AC1" w:rsidRDefault="00FE0A1A" w:rsidP="00277422">
            <w:pPr>
              <w:rPr>
                <w:rFonts w:cs="Arial"/>
                <w:sz w:val="18"/>
                <w:szCs w:val="18"/>
              </w:rPr>
            </w:pPr>
          </w:p>
        </w:tc>
        <w:tc>
          <w:tcPr>
            <w:tcW w:w="1178" w:type="pct"/>
          </w:tcPr>
          <w:p w14:paraId="504D31F9" w14:textId="77777777" w:rsidR="00FE0A1A" w:rsidRPr="001D6AC1" w:rsidRDefault="00FE0A1A" w:rsidP="00277422">
            <w:pPr>
              <w:rPr>
                <w:rFonts w:cs="Arial"/>
                <w:sz w:val="18"/>
                <w:szCs w:val="18"/>
              </w:rPr>
            </w:pPr>
            <w:r w:rsidRPr="001D6AC1">
              <w:rPr>
                <w:rFonts w:cs="Arial"/>
                <w:sz w:val="18"/>
                <w:szCs w:val="18"/>
              </w:rPr>
              <w:t>Land Registry Titles</w:t>
            </w:r>
          </w:p>
        </w:tc>
        <w:tc>
          <w:tcPr>
            <w:tcW w:w="629" w:type="pct"/>
          </w:tcPr>
          <w:p w14:paraId="3C830B87" w14:textId="77777777" w:rsidR="00FE0A1A" w:rsidRPr="001D6AC1" w:rsidRDefault="00FE0A1A" w:rsidP="00277422">
            <w:pPr>
              <w:rPr>
                <w:rFonts w:cs="Arial"/>
                <w:sz w:val="18"/>
                <w:szCs w:val="18"/>
              </w:rPr>
            </w:pPr>
            <w:r w:rsidRPr="001D6AC1">
              <w:rPr>
                <w:rFonts w:cs="Arial"/>
                <w:sz w:val="18"/>
                <w:szCs w:val="18"/>
              </w:rPr>
              <w:t>.pdf</w:t>
            </w:r>
          </w:p>
        </w:tc>
        <w:tc>
          <w:tcPr>
            <w:tcW w:w="1150" w:type="pct"/>
          </w:tcPr>
          <w:p w14:paraId="0A5E0D5E" w14:textId="77777777" w:rsidR="00FE0A1A" w:rsidRPr="001D6AC1" w:rsidRDefault="00FE0A1A" w:rsidP="00277422">
            <w:pPr>
              <w:rPr>
                <w:rFonts w:cs="Arial"/>
                <w:sz w:val="18"/>
                <w:szCs w:val="18"/>
              </w:rPr>
            </w:pPr>
            <w:r w:rsidRPr="001D6AC1">
              <w:rPr>
                <w:rFonts w:cs="Arial"/>
                <w:sz w:val="18"/>
                <w:szCs w:val="18"/>
              </w:rPr>
              <w:t>Variable, by farm size</w:t>
            </w:r>
          </w:p>
        </w:tc>
      </w:tr>
      <w:tr w:rsidR="00166257" w:rsidRPr="001C5E3D" w14:paraId="155CDD5F" w14:textId="77777777" w:rsidTr="00841E73">
        <w:trPr>
          <w:cantSplit/>
        </w:trPr>
        <w:tc>
          <w:tcPr>
            <w:tcW w:w="1100" w:type="pct"/>
          </w:tcPr>
          <w:p w14:paraId="53FBDD25" w14:textId="1007D5A5" w:rsidR="0084203D" w:rsidRPr="001D6AC1" w:rsidRDefault="0084203D" w:rsidP="00277422">
            <w:pPr>
              <w:rPr>
                <w:rFonts w:cs="Arial"/>
                <w:b/>
                <w:bCs/>
                <w:sz w:val="18"/>
                <w:szCs w:val="18"/>
              </w:rPr>
            </w:pPr>
            <w:r w:rsidRPr="001D6AC1">
              <w:rPr>
                <w:rFonts w:cs="Arial"/>
                <w:b/>
                <w:bCs/>
                <w:sz w:val="18"/>
                <w:szCs w:val="18"/>
              </w:rPr>
              <w:t>Report</w:t>
            </w:r>
          </w:p>
        </w:tc>
        <w:tc>
          <w:tcPr>
            <w:tcW w:w="943" w:type="pct"/>
          </w:tcPr>
          <w:p w14:paraId="005FBCAC" w14:textId="77777777" w:rsidR="0084203D" w:rsidRPr="001D6AC1" w:rsidRDefault="0084203D" w:rsidP="00277422">
            <w:pPr>
              <w:rPr>
                <w:rFonts w:cs="Arial"/>
                <w:sz w:val="18"/>
                <w:szCs w:val="18"/>
              </w:rPr>
            </w:pPr>
          </w:p>
        </w:tc>
        <w:tc>
          <w:tcPr>
            <w:tcW w:w="1178" w:type="pct"/>
          </w:tcPr>
          <w:p w14:paraId="73D5B8FF" w14:textId="77777777" w:rsidR="0084203D" w:rsidRPr="001D6AC1" w:rsidRDefault="0084203D" w:rsidP="00277422">
            <w:pPr>
              <w:rPr>
                <w:rFonts w:cs="Arial"/>
                <w:sz w:val="18"/>
                <w:szCs w:val="18"/>
              </w:rPr>
            </w:pPr>
            <w:r w:rsidRPr="001D6AC1">
              <w:rPr>
                <w:rFonts w:cs="Arial"/>
                <w:sz w:val="18"/>
                <w:szCs w:val="18"/>
              </w:rPr>
              <w:t>Monitoring Report</w:t>
            </w:r>
          </w:p>
        </w:tc>
        <w:tc>
          <w:tcPr>
            <w:tcW w:w="629" w:type="pct"/>
          </w:tcPr>
          <w:p w14:paraId="6926F669" w14:textId="77777777" w:rsidR="0084203D" w:rsidRPr="001D6AC1" w:rsidRDefault="0084203D" w:rsidP="00277422">
            <w:pPr>
              <w:rPr>
                <w:rFonts w:cs="Arial"/>
                <w:sz w:val="18"/>
                <w:szCs w:val="18"/>
              </w:rPr>
            </w:pPr>
            <w:r w:rsidRPr="001D6AC1">
              <w:rPr>
                <w:rFonts w:cs="Arial"/>
                <w:sz w:val="18"/>
                <w:szCs w:val="18"/>
              </w:rPr>
              <w:t>.pdf</w:t>
            </w:r>
          </w:p>
        </w:tc>
        <w:tc>
          <w:tcPr>
            <w:tcW w:w="1150" w:type="pct"/>
          </w:tcPr>
          <w:p w14:paraId="16C81867" w14:textId="77777777" w:rsidR="0084203D" w:rsidRPr="001D6AC1" w:rsidRDefault="0084203D" w:rsidP="00277422">
            <w:pPr>
              <w:rPr>
                <w:rFonts w:cs="Arial"/>
                <w:sz w:val="18"/>
                <w:szCs w:val="18"/>
              </w:rPr>
            </w:pPr>
            <w:r w:rsidRPr="001D6AC1">
              <w:rPr>
                <w:rFonts w:cs="Arial"/>
                <w:sz w:val="18"/>
                <w:szCs w:val="18"/>
              </w:rPr>
              <w:t>1</w:t>
            </w:r>
          </w:p>
        </w:tc>
      </w:tr>
      <w:tr w:rsidR="00166257" w:rsidRPr="001C5E3D" w14:paraId="46643DB5" w14:textId="77777777" w:rsidTr="00841E73">
        <w:trPr>
          <w:cantSplit/>
        </w:trPr>
        <w:tc>
          <w:tcPr>
            <w:tcW w:w="1100" w:type="pct"/>
          </w:tcPr>
          <w:p w14:paraId="26A53099" w14:textId="77777777" w:rsidR="00FE0A1A" w:rsidRPr="001D6AC1" w:rsidRDefault="00FE0A1A" w:rsidP="00277422">
            <w:pPr>
              <w:rPr>
                <w:rFonts w:cs="Arial"/>
                <w:b/>
                <w:bCs/>
                <w:sz w:val="18"/>
                <w:szCs w:val="18"/>
              </w:rPr>
            </w:pPr>
            <w:r w:rsidRPr="001D6AC1">
              <w:rPr>
                <w:rFonts w:cs="Arial"/>
                <w:b/>
                <w:bCs/>
                <w:sz w:val="18"/>
                <w:szCs w:val="18"/>
              </w:rPr>
              <w:t>Sampling Results</w:t>
            </w:r>
          </w:p>
        </w:tc>
        <w:tc>
          <w:tcPr>
            <w:tcW w:w="943" w:type="pct"/>
          </w:tcPr>
          <w:p w14:paraId="2A462211" w14:textId="77777777" w:rsidR="00FE0A1A" w:rsidRPr="001D6AC1" w:rsidRDefault="00FE0A1A" w:rsidP="00277422">
            <w:pPr>
              <w:rPr>
                <w:rFonts w:cs="Arial"/>
                <w:sz w:val="18"/>
                <w:szCs w:val="18"/>
              </w:rPr>
            </w:pPr>
          </w:p>
        </w:tc>
        <w:tc>
          <w:tcPr>
            <w:tcW w:w="1178" w:type="pct"/>
          </w:tcPr>
          <w:p w14:paraId="5F95C0C3" w14:textId="5A5525FA" w:rsidR="00FE0A1A" w:rsidRPr="001D6AC1" w:rsidRDefault="00FE0A1A" w:rsidP="00277422">
            <w:pPr>
              <w:rPr>
                <w:rFonts w:cs="Arial"/>
                <w:sz w:val="18"/>
                <w:szCs w:val="18"/>
              </w:rPr>
            </w:pPr>
            <w:r w:rsidRPr="001D6AC1">
              <w:rPr>
                <w:rFonts w:cs="Arial"/>
                <w:sz w:val="18"/>
                <w:szCs w:val="18"/>
              </w:rPr>
              <w:t>Sampl</w:t>
            </w:r>
            <w:r w:rsidR="00D92824" w:rsidRPr="001D6AC1">
              <w:rPr>
                <w:rFonts w:cs="Arial"/>
                <w:sz w:val="18"/>
                <w:szCs w:val="18"/>
              </w:rPr>
              <w:t xml:space="preserve">e </w:t>
            </w:r>
            <w:r w:rsidRPr="001D6AC1">
              <w:rPr>
                <w:rFonts w:cs="Arial"/>
                <w:sz w:val="18"/>
                <w:szCs w:val="18"/>
              </w:rPr>
              <w:t>Results</w:t>
            </w:r>
          </w:p>
        </w:tc>
        <w:tc>
          <w:tcPr>
            <w:tcW w:w="629" w:type="pct"/>
          </w:tcPr>
          <w:p w14:paraId="0F10E9D6" w14:textId="77777777" w:rsidR="00FE0A1A" w:rsidRPr="001D6AC1" w:rsidRDefault="00FE0A1A" w:rsidP="00277422">
            <w:pPr>
              <w:rPr>
                <w:rFonts w:cs="Arial"/>
                <w:sz w:val="18"/>
                <w:szCs w:val="18"/>
              </w:rPr>
            </w:pPr>
            <w:r w:rsidRPr="001D6AC1">
              <w:rPr>
                <w:rFonts w:cs="Arial"/>
                <w:sz w:val="18"/>
                <w:szCs w:val="18"/>
              </w:rPr>
              <w:t>.xlsx</w:t>
            </w:r>
          </w:p>
        </w:tc>
        <w:tc>
          <w:tcPr>
            <w:tcW w:w="1150" w:type="pct"/>
          </w:tcPr>
          <w:p w14:paraId="16E766ED" w14:textId="77777777" w:rsidR="00FE0A1A" w:rsidRPr="001D6AC1" w:rsidRDefault="00FE0A1A" w:rsidP="00277422">
            <w:pPr>
              <w:rPr>
                <w:rFonts w:cs="Arial"/>
                <w:sz w:val="18"/>
                <w:szCs w:val="18"/>
              </w:rPr>
            </w:pPr>
            <w:r w:rsidRPr="001D6AC1">
              <w:rPr>
                <w:rFonts w:cs="Arial"/>
                <w:sz w:val="18"/>
                <w:szCs w:val="18"/>
              </w:rPr>
              <w:t>1</w:t>
            </w:r>
          </w:p>
        </w:tc>
      </w:tr>
      <w:tr w:rsidR="00166257" w:rsidRPr="001C5E3D" w14:paraId="52073333" w14:textId="77777777" w:rsidTr="00841E73">
        <w:trPr>
          <w:cantSplit/>
        </w:trPr>
        <w:tc>
          <w:tcPr>
            <w:tcW w:w="1100" w:type="pct"/>
          </w:tcPr>
          <w:p w14:paraId="0EA017A8" w14:textId="77777777" w:rsidR="00FE0A1A" w:rsidRPr="001D6AC1" w:rsidRDefault="00FE0A1A" w:rsidP="00277422">
            <w:pPr>
              <w:rPr>
                <w:rFonts w:cs="Arial"/>
                <w:sz w:val="18"/>
                <w:szCs w:val="18"/>
              </w:rPr>
            </w:pPr>
          </w:p>
        </w:tc>
        <w:tc>
          <w:tcPr>
            <w:tcW w:w="943" w:type="pct"/>
          </w:tcPr>
          <w:p w14:paraId="2EB845C6" w14:textId="77777777" w:rsidR="00FE0A1A" w:rsidRPr="001D6AC1" w:rsidRDefault="00FE0A1A" w:rsidP="00277422">
            <w:pPr>
              <w:rPr>
                <w:rFonts w:cs="Arial"/>
                <w:sz w:val="18"/>
                <w:szCs w:val="18"/>
              </w:rPr>
            </w:pPr>
          </w:p>
        </w:tc>
        <w:tc>
          <w:tcPr>
            <w:tcW w:w="1178" w:type="pct"/>
          </w:tcPr>
          <w:p w14:paraId="6E598A2E" w14:textId="77777777" w:rsidR="00FE0A1A" w:rsidRPr="001D6AC1" w:rsidRDefault="00FE0A1A" w:rsidP="00277422">
            <w:pPr>
              <w:rPr>
                <w:rFonts w:cs="Arial"/>
                <w:sz w:val="18"/>
                <w:szCs w:val="18"/>
              </w:rPr>
            </w:pPr>
            <w:r w:rsidRPr="001D6AC1">
              <w:rPr>
                <w:rFonts w:cs="Arial"/>
                <w:sz w:val="18"/>
                <w:szCs w:val="18"/>
              </w:rPr>
              <w:t>Individual Laboratory reports</w:t>
            </w:r>
          </w:p>
        </w:tc>
        <w:tc>
          <w:tcPr>
            <w:tcW w:w="629" w:type="pct"/>
          </w:tcPr>
          <w:p w14:paraId="7C16EAF6" w14:textId="77777777" w:rsidR="00FE0A1A" w:rsidRPr="001D6AC1" w:rsidRDefault="00FE0A1A" w:rsidP="00277422">
            <w:pPr>
              <w:rPr>
                <w:rFonts w:cs="Arial"/>
                <w:sz w:val="18"/>
                <w:szCs w:val="18"/>
              </w:rPr>
            </w:pPr>
            <w:r w:rsidRPr="001D6AC1">
              <w:rPr>
                <w:rFonts w:cs="Arial"/>
                <w:sz w:val="18"/>
                <w:szCs w:val="18"/>
              </w:rPr>
              <w:t>.csv</w:t>
            </w:r>
          </w:p>
        </w:tc>
        <w:tc>
          <w:tcPr>
            <w:tcW w:w="1150" w:type="pct"/>
          </w:tcPr>
          <w:p w14:paraId="1640E112" w14:textId="77777777" w:rsidR="00FE0A1A" w:rsidRPr="001D6AC1" w:rsidRDefault="00FE0A1A" w:rsidP="00277422">
            <w:pPr>
              <w:rPr>
                <w:rFonts w:cs="Arial"/>
                <w:sz w:val="18"/>
                <w:szCs w:val="18"/>
              </w:rPr>
            </w:pPr>
            <w:r w:rsidRPr="001D6AC1">
              <w:rPr>
                <w:rFonts w:cs="Arial"/>
                <w:sz w:val="18"/>
                <w:szCs w:val="18"/>
              </w:rPr>
              <w:t>Variable, by project size and laboratory reporting interval</w:t>
            </w:r>
          </w:p>
        </w:tc>
      </w:tr>
    </w:tbl>
    <w:p w14:paraId="41AE5766" w14:textId="77777777" w:rsidR="00FE0A1A" w:rsidRPr="001C5E3D" w:rsidRDefault="00FE0A1A" w:rsidP="00012FE6">
      <w:pPr>
        <w:pStyle w:val="Heading1"/>
      </w:pPr>
      <w:bookmarkStart w:id="97" w:name="_Toc168912860"/>
      <w:bookmarkStart w:id="98" w:name="_Toc168912861"/>
      <w:bookmarkStart w:id="99" w:name="_Toc168912862"/>
      <w:bookmarkStart w:id="100" w:name="_Toc168912863"/>
      <w:bookmarkStart w:id="101" w:name="_Toc168912864"/>
      <w:bookmarkStart w:id="102" w:name="_Toc168912866"/>
      <w:bookmarkStart w:id="103" w:name="_Toc168912867"/>
      <w:bookmarkStart w:id="104" w:name="_Toc168912868"/>
      <w:bookmarkStart w:id="105" w:name="_Toc168912869"/>
      <w:bookmarkStart w:id="106" w:name="_Toc168912870"/>
      <w:bookmarkStart w:id="107" w:name="_Toc168912871"/>
      <w:bookmarkStart w:id="108" w:name="_Toc168912872"/>
      <w:bookmarkStart w:id="109" w:name="_Toc168912873"/>
      <w:bookmarkStart w:id="110" w:name="_Toc168912874"/>
      <w:bookmarkStart w:id="111" w:name="_Toc168912875"/>
      <w:bookmarkStart w:id="112" w:name="_Toc116222428"/>
      <w:bookmarkStart w:id="113" w:name="_Toc215484584"/>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r w:rsidRPr="001C5E3D">
        <w:rPr>
          <w:spacing w:val="-11"/>
        </w:rPr>
        <w:t>DATA</w:t>
      </w:r>
      <w:r w:rsidRPr="001C5E3D">
        <w:rPr>
          <w:spacing w:val="-17"/>
        </w:rPr>
        <w:t xml:space="preserve"> </w:t>
      </w:r>
      <w:r w:rsidRPr="001C5E3D">
        <w:t>STORAGE</w:t>
      </w:r>
      <w:bookmarkEnd w:id="112"/>
      <w:bookmarkEnd w:id="113"/>
    </w:p>
    <w:p w14:paraId="585BB68D" w14:textId="77777777" w:rsidR="00FE0A1A" w:rsidRPr="001C5E3D" w:rsidRDefault="00FE0A1A">
      <w:pPr>
        <w:pStyle w:val="BodyText"/>
      </w:pPr>
      <w:r w:rsidRPr="001C5E3D">
        <w:t>All data used during the analysis will be stored for 5 years after the completion of the project. This data includes:</w:t>
      </w:r>
    </w:p>
    <w:p w14:paraId="51771889" w14:textId="77777777" w:rsidR="00FE0A1A" w:rsidRPr="001C5E3D" w:rsidRDefault="00FE0A1A">
      <w:pPr>
        <w:pStyle w:val="ListParagraph"/>
        <w:numPr>
          <w:ilvl w:val="0"/>
          <w:numId w:val="56"/>
        </w:numPr>
      </w:pPr>
      <w:r w:rsidRPr="001C5E3D">
        <w:t>All raster and vector data used in geospatial analysis to generate results for any section of the methodology.</w:t>
      </w:r>
    </w:p>
    <w:p w14:paraId="60F52D63" w14:textId="77777777" w:rsidR="00FE0A1A" w:rsidRPr="001C5E3D" w:rsidRDefault="00FE0A1A">
      <w:pPr>
        <w:pStyle w:val="ListParagraph"/>
        <w:numPr>
          <w:ilvl w:val="0"/>
          <w:numId w:val="57"/>
        </w:numPr>
      </w:pPr>
      <w:r w:rsidRPr="001C5E3D">
        <w:t>A copy of all laboratory reports.</w:t>
      </w:r>
    </w:p>
    <w:p w14:paraId="38DB2534" w14:textId="77777777" w:rsidR="00FE0A1A" w:rsidRPr="001C5E3D" w:rsidRDefault="00FE0A1A">
      <w:pPr>
        <w:pStyle w:val="ListParagraph"/>
        <w:numPr>
          <w:ilvl w:val="0"/>
          <w:numId w:val="58"/>
        </w:numPr>
      </w:pPr>
      <w:r w:rsidRPr="001C5E3D">
        <w:t>All the relevant ﬁeld data from the soil sample collection process (dates, tools, procedures, sample locations).</w:t>
      </w:r>
    </w:p>
    <w:p w14:paraId="4A2F077E" w14:textId="77777777" w:rsidR="00FE0A1A" w:rsidRDefault="00FE0A1A">
      <w:pPr>
        <w:pStyle w:val="ListParagraph"/>
        <w:numPr>
          <w:ilvl w:val="0"/>
          <w:numId w:val="59"/>
        </w:numPr>
      </w:pPr>
      <w:r w:rsidRPr="001C5E3D">
        <w:t>Documentation outlining calculations and results of statistical analysis.</w:t>
      </w:r>
    </w:p>
    <w:p w14:paraId="093F512E" w14:textId="77777777" w:rsidR="00FE0A1A" w:rsidRPr="001C5E3D" w:rsidRDefault="00FE0A1A" w:rsidP="000B650C">
      <w:pPr>
        <w:pStyle w:val="Heading1"/>
      </w:pPr>
      <w:bookmarkStart w:id="114" w:name="_Toc116222429"/>
      <w:bookmarkStart w:id="115" w:name="_Toc215484585"/>
      <w:r w:rsidRPr="001C5E3D">
        <w:t>DATA</w:t>
      </w:r>
      <w:r w:rsidRPr="001C5E3D">
        <w:rPr>
          <w:spacing w:val="-6"/>
          <w:w w:val="95"/>
        </w:rPr>
        <w:t xml:space="preserve"> </w:t>
      </w:r>
      <w:r w:rsidRPr="001C5E3D">
        <w:t>VERIFICATION</w:t>
      </w:r>
      <w:bookmarkEnd w:id="114"/>
      <w:bookmarkEnd w:id="115"/>
    </w:p>
    <w:p w14:paraId="5D1A1478" w14:textId="77777777" w:rsidR="00FE0A1A" w:rsidRDefault="00FE0A1A">
      <w:pPr>
        <w:pStyle w:val="BodyText"/>
      </w:pPr>
      <w:r w:rsidRPr="001C5E3D">
        <w:t>All data and information collected during the monitoring reporting as stated in para 5.1.1, including all publicly reported data as outlined in para 5.1.2 and non-public data as outlined in para 5.1.3 will be made available to the verifier.</w:t>
      </w:r>
    </w:p>
    <w:p w14:paraId="2AD96570" w14:textId="77777777" w:rsidR="00C3582B" w:rsidRPr="001C5E3D" w:rsidRDefault="00C3582B">
      <w:pPr>
        <w:pStyle w:val="BodyText"/>
      </w:pPr>
    </w:p>
    <w:p w14:paraId="4C9039BA" w14:textId="77777777" w:rsidR="00FE0A1A" w:rsidRPr="001C5E3D" w:rsidRDefault="00FE0A1A">
      <w:pPr>
        <w:sectPr w:rsidR="00FE0A1A" w:rsidRPr="001C5E3D" w:rsidSect="00FE0A1A">
          <w:headerReference w:type="default" r:id="rId21"/>
          <w:footerReference w:type="default" r:id="rId22"/>
          <w:pgSz w:w="11906" w:h="16838"/>
          <w:pgMar w:top="1440" w:right="1440" w:bottom="1440" w:left="1440" w:header="782" w:footer="782" w:gutter="0"/>
          <w:pgNumType w:start="1"/>
          <w:cols w:space="720"/>
          <w:formProt w:val="0"/>
          <w:docGrid w:linePitch="299" w:charSpace="4096"/>
        </w:sectPr>
      </w:pPr>
    </w:p>
    <w:p w14:paraId="54037141" w14:textId="3EFBB192" w:rsidR="00FE0A1A" w:rsidRPr="0033791F" w:rsidRDefault="00A52D3C">
      <w:pPr>
        <w:pStyle w:val="BodyText"/>
        <w:rPr>
          <w:sz w:val="28"/>
          <w:szCs w:val="28"/>
          <w:lang w:val="fr-FR"/>
        </w:rPr>
      </w:pPr>
      <w:proofErr w:type="spellStart"/>
      <w:r w:rsidRPr="0033791F">
        <w:rPr>
          <w:sz w:val="28"/>
          <w:szCs w:val="28"/>
          <w:lang w:val="fr-FR"/>
        </w:rPr>
        <w:t>References</w:t>
      </w:r>
      <w:proofErr w:type="spellEnd"/>
    </w:p>
    <w:sdt>
      <w:sdtPr>
        <w:tag w:val="MENDELEY_BIBLIOGRAPHY"/>
        <w:id w:val="-1843158392"/>
        <w:placeholder>
          <w:docPart w:val="4041650F4E62418C871F2580B8E0449E"/>
        </w:placeholder>
      </w:sdtPr>
      <w:sdtEndPr/>
      <w:sdtContent>
        <w:p w14:paraId="4A270E8B" w14:textId="77777777" w:rsidR="00453235" w:rsidRPr="00954BE6" w:rsidRDefault="00453235">
          <w:pPr>
            <w:autoSpaceDE w:val="0"/>
            <w:autoSpaceDN w:val="0"/>
            <w:ind w:hanging="480"/>
            <w:divId w:val="1138379275"/>
            <w:rPr>
              <w:rFonts w:eastAsia="Times New Roman"/>
              <w:sz w:val="24"/>
              <w:szCs w:val="24"/>
              <w:lang w:val="nl-NL"/>
            </w:rPr>
          </w:pPr>
          <w:proofErr w:type="spellStart"/>
          <w:r w:rsidRPr="00954BE6">
            <w:rPr>
              <w:rFonts w:eastAsia="Times New Roman"/>
              <w:lang w:val="fr-FR"/>
            </w:rPr>
            <w:t>Angelopoulou</w:t>
          </w:r>
          <w:proofErr w:type="spellEnd"/>
          <w:r w:rsidRPr="00954BE6">
            <w:rPr>
              <w:rFonts w:eastAsia="Times New Roman"/>
              <w:lang w:val="fr-FR"/>
            </w:rPr>
            <w:t xml:space="preserve">, T., </w:t>
          </w:r>
          <w:proofErr w:type="spellStart"/>
          <w:r w:rsidRPr="00954BE6">
            <w:rPr>
              <w:rFonts w:eastAsia="Times New Roman"/>
              <w:lang w:val="fr-FR"/>
            </w:rPr>
            <w:t>Tziolas</w:t>
          </w:r>
          <w:proofErr w:type="spellEnd"/>
          <w:r w:rsidRPr="00954BE6">
            <w:rPr>
              <w:rFonts w:eastAsia="Times New Roman"/>
              <w:lang w:val="fr-FR"/>
            </w:rPr>
            <w:t xml:space="preserve">, N., </w:t>
          </w:r>
          <w:proofErr w:type="spellStart"/>
          <w:r w:rsidRPr="00954BE6">
            <w:rPr>
              <w:rFonts w:eastAsia="Times New Roman"/>
              <w:lang w:val="fr-FR"/>
            </w:rPr>
            <w:t>Balafoutis</w:t>
          </w:r>
          <w:proofErr w:type="spellEnd"/>
          <w:r w:rsidRPr="00954BE6">
            <w:rPr>
              <w:rFonts w:eastAsia="Times New Roman"/>
              <w:lang w:val="fr-FR"/>
            </w:rPr>
            <w:t xml:space="preserve">, A., </w:t>
          </w:r>
          <w:proofErr w:type="spellStart"/>
          <w:r w:rsidRPr="00954BE6">
            <w:rPr>
              <w:rFonts w:eastAsia="Times New Roman"/>
              <w:lang w:val="fr-FR"/>
            </w:rPr>
            <w:t>Zalidis</w:t>
          </w:r>
          <w:proofErr w:type="spellEnd"/>
          <w:r w:rsidRPr="00954BE6">
            <w:rPr>
              <w:rFonts w:eastAsia="Times New Roman"/>
              <w:lang w:val="fr-FR"/>
            </w:rPr>
            <w:t xml:space="preserve">, G., &amp; </w:t>
          </w:r>
          <w:proofErr w:type="spellStart"/>
          <w:r w:rsidRPr="00954BE6">
            <w:rPr>
              <w:rFonts w:eastAsia="Times New Roman"/>
              <w:lang w:val="fr-FR"/>
            </w:rPr>
            <w:t>Bochtis</w:t>
          </w:r>
          <w:proofErr w:type="spellEnd"/>
          <w:r w:rsidRPr="00954BE6">
            <w:rPr>
              <w:rFonts w:eastAsia="Times New Roman"/>
              <w:lang w:val="fr-FR"/>
            </w:rPr>
            <w:t xml:space="preserve">, D. (2019). </w:t>
          </w:r>
          <w:r>
            <w:rPr>
              <w:rFonts w:eastAsia="Times New Roman"/>
            </w:rPr>
            <w:t xml:space="preserve">Remote sensing techniques for soil organic carbon estimation: A review. </w:t>
          </w:r>
          <w:r w:rsidRPr="00954BE6">
            <w:rPr>
              <w:rFonts w:eastAsia="Times New Roman"/>
              <w:i/>
              <w:iCs/>
              <w:lang w:val="nl-NL"/>
            </w:rPr>
            <w:t>Remote Sensing</w:t>
          </w:r>
          <w:r w:rsidRPr="00954BE6">
            <w:rPr>
              <w:rFonts w:eastAsia="Times New Roman"/>
              <w:lang w:val="nl-NL"/>
            </w:rPr>
            <w:t xml:space="preserve">, </w:t>
          </w:r>
          <w:r w:rsidRPr="00954BE6">
            <w:rPr>
              <w:rFonts w:eastAsia="Times New Roman"/>
              <w:i/>
              <w:iCs/>
              <w:lang w:val="nl-NL"/>
            </w:rPr>
            <w:t>11</w:t>
          </w:r>
          <w:r w:rsidRPr="00954BE6">
            <w:rPr>
              <w:rFonts w:eastAsia="Times New Roman"/>
              <w:lang w:val="nl-NL"/>
            </w:rPr>
            <w:t>(6), 1–18. https://doi.org/10.3390/rs11060676</w:t>
          </w:r>
        </w:p>
        <w:p w14:paraId="5765BB91" w14:textId="77777777" w:rsidR="00453235" w:rsidRPr="00954BE6" w:rsidRDefault="00453235">
          <w:pPr>
            <w:autoSpaceDE w:val="0"/>
            <w:autoSpaceDN w:val="0"/>
            <w:ind w:hanging="480"/>
            <w:divId w:val="2147237955"/>
            <w:rPr>
              <w:rFonts w:eastAsia="Times New Roman"/>
              <w:lang w:val="nl-NL"/>
            </w:rPr>
          </w:pPr>
          <w:r w:rsidRPr="1F40A78A">
            <w:rPr>
              <w:rFonts w:eastAsia="Times New Roman"/>
              <w:lang w:val="nl-NL"/>
            </w:rPr>
            <w:t xml:space="preserve">Bartholomeus, H. M., Schaepman, M. E., Kooistra, L., Stevens, A., Hoogmoed, W. B., &amp; Spaargaren, O. S. P. (2008). Spectral reflectance based indices for soil organic carbon quantification. </w:t>
          </w:r>
          <w:r w:rsidRPr="1F40A78A">
            <w:rPr>
              <w:rFonts w:eastAsia="Times New Roman"/>
              <w:i/>
              <w:iCs/>
              <w:lang w:val="nl-NL"/>
            </w:rPr>
            <w:t>Geoderma</w:t>
          </w:r>
          <w:r w:rsidRPr="1F40A78A">
            <w:rPr>
              <w:rFonts w:eastAsia="Times New Roman"/>
              <w:lang w:val="nl-NL"/>
            </w:rPr>
            <w:t xml:space="preserve">, </w:t>
          </w:r>
          <w:r w:rsidRPr="1F40A78A">
            <w:rPr>
              <w:rFonts w:eastAsia="Times New Roman"/>
              <w:i/>
              <w:iCs/>
              <w:lang w:val="nl-NL"/>
            </w:rPr>
            <w:t>145</w:t>
          </w:r>
          <w:r w:rsidRPr="1F40A78A">
            <w:rPr>
              <w:rFonts w:eastAsia="Times New Roman"/>
              <w:lang w:val="nl-NL"/>
            </w:rPr>
            <w:t>(1–2), 28–36. https://doi.org/10.1016/J.GEODERMA.2008.01.010</w:t>
          </w:r>
        </w:p>
        <w:p w14:paraId="74D9980B" w14:textId="77777777" w:rsidR="00453235" w:rsidRDefault="00453235">
          <w:pPr>
            <w:autoSpaceDE w:val="0"/>
            <w:autoSpaceDN w:val="0"/>
            <w:ind w:hanging="480"/>
            <w:divId w:val="1075661901"/>
            <w:rPr>
              <w:rFonts w:eastAsia="Times New Roman"/>
            </w:rPr>
          </w:pPr>
          <w:r w:rsidRPr="00954BE6">
            <w:rPr>
              <w:rFonts w:eastAsia="Times New Roman"/>
              <w:lang w:val="nl-NL"/>
            </w:rPr>
            <w:t xml:space="preserve">Booman, G., Craelius, A., Deriemaeker, B., Landua, G., Szal, W., &amp; Weinberg, B. (2021). </w:t>
          </w:r>
          <w:r>
            <w:rPr>
              <w:rFonts w:eastAsia="Times New Roman"/>
              <w:i/>
              <w:iCs/>
            </w:rPr>
            <w:t>Regen Network Whitepaper</w:t>
          </w:r>
          <w:r>
            <w:rPr>
              <w:rFonts w:eastAsia="Times New Roman"/>
            </w:rPr>
            <w:t>.</w:t>
          </w:r>
        </w:p>
        <w:p w14:paraId="5AAACD30" w14:textId="77777777" w:rsidR="00453235" w:rsidRDefault="00453235">
          <w:pPr>
            <w:autoSpaceDE w:val="0"/>
            <w:autoSpaceDN w:val="0"/>
            <w:ind w:hanging="480"/>
            <w:divId w:val="1255283995"/>
            <w:rPr>
              <w:rFonts w:eastAsia="Times New Roman"/>
            </w:rPr>
          </w:pPr>
          <w:r>
            <w:rPr>
              <w:rFonts w:eastAsia="Times New Roman"/>
            </w:rPr>
            <w:t xml:space="preserve">Booman, G., Horning, N., Bennetts, S., Leiker, S., &amp; </w:t>
          </w:r>
          <w:proofErr w:type="spellStart"/>
          <w:r>
            <w:rPr>
              <w:rFonts w:eastAsia="Times New Roman"/>
            </w:rPr>
            <w:t>Steinherz</w:t>
          </w:r>
          <w:proofErr w:type="spellEnd"/>
          <w:r>
            <w:rPr>
              <w:rFonts w:eastAsia="Times New Roman"/>
            </w:rPr>
            <w:t xml:space="preserve">, R. (2023). </w:t>
          </w:r>
          <w:r>
            <w:rPr>
              <w:rFonts w:eastAsia="Times New Roman"/>
              <w:i/>
              <w:iCs/>
            </w:rPr>
            <w:t>Methodology for GHG and Co-Benefits in Grazing Systems v1.0 Regen Network Development, Inc</w:t>
          </w:r>
          <w:r>
            <w:rPr>
              <w:rFonts w:eastAsia="Times New Roman"/>
            </w:rPr>
            <w:t>. https://www.regen.network</w:t>
          </w:r>
        </w:p>
        <w:p w14:paraId="658E998E" w14:textId="77777777" w:rsidR="00453235" w:rsidRPr="00954BE6" w:rsidRDefault="00453235">
          <w:pPr>
            <w:autoSpaceDE w:val="0"/>
            <w:autoSpaceDN w:val="0"/>
            <w:ind w:hanging="480"/>
            <w:divId w:val="1024091067"/>
            <w:rPr>
              <w:rFonts w:eastAsia="Times New Roman"/>
              <w:lang w:val="de-DE"/>
            </w:rPr>
          </w:pPr>
          <w:r w:rsidRPr="00954BE6">
            <w:rPr>
              <w:rFonts w:eastAsia="Times New Roman"/>
              <w:lang w:val="it-IT"/>
            </w:rPr>
            <w:t xml:space="preserve">Gardin, L., Chiesi, M., Fibbi, L., &amp; Maselli, F. (2021). </w:t>
          </w:r>
          <w:r>
            <w:rPr>
              <w:rFonts w:eastAsia="Times New Roman"/>
            </w:rPr>
            <w:t xml:space="preserve">Mapping soil organic carbon in Tuscany through the statistical combination of ground observations with ancillary and remote sensing data. </w:t>
          </w:r>
          <w:r w:rsidRPr="00954BE6">
            <w:rPr>
              <w:rFonts w:eastAsia="Times New Roman"/>
              <w:i/>
              <w:iCs/>
              <w:lang w:val="de-DE"/>
            </w:rPr>
            <w:t>Geoderma</w:t>
          </w:r>
          <w:r w:rsidRPr="00954BE6">
            <w:rPr>
              <w:rFonts w:eastAsia="Times New Roman"/>
              <w:lang w:val="de-DE"/>
            </w:rPr>
            <w:t xml:space="preserve">, </w:t>
          </w:r>
          <w:r w:rsidRPr="00954BE6">
            <w:rPr>
              <w:rFonts w:eastAsia="Times New Roman"/>
              <w:i/>
              <w:iCs/>
              <w:lang w:val="de-DE"/>
            </w:rPr>
            <w:t>404</w:t>
          </w:r>
          <w:r w:rsidRPr="00954BE6">
            <w:rPr>
              <w:rFonts w:eastAsia="Times New Roman"/>
              <w:lang w:val="de-DE"/>
            </w:rPr>
            <w:t>, 115386. https://doi.org/10.1016/J.GEODERMA.2021.115386</w:t>
          </w:r>
        </w:p>
        <w:p w14:paraId="2AA5C4BD" w14:textId="77777777" w:rsidR="00453235" w:rsidRPr="00954BE6" w:rsidRDefault="00453235">
          <w:pPr>
            <w:autoSpaceDE w:val="0"/>
            <w:autoSpaceDN w:val="0"/>
            <w:ind w:hanging="480"/>
            <w:divId w:val="1602683718"/>
            <w:rPr>
              <w:rFonts w:eastAsia="Times New Roman"/>
              <w:lang w:val="it-IT"/>
            </w:rPr>
          </w:pPr>
          <w:r w:rsidRPr="00954BE6">
            <w:rPr>
              <w:rFonts w:eastAsia="Times New Roman"/>
              <w:lang w:val="de-DE"/>
            </w:rPr>
            <w:t xml:space="preserve">Guo, L., Sun, X., Fu, P., Shi, T., Dang, L., Chen, Y., Linderman, M., Zhang, G., Zhang, Y., Jiang, Q., Zhang, H., &amp; Zeng, C. (2021). </w:t>
          </w:r>
          <w:r>
            <w:rPr>
              <w:rFonts w:eastAsia="Times New Roman"/>
            </w:rPr>
            <w:t xml:space="preserve">Mapping soil organic carbon stock by hyperspectral and time-series multispectral remote sensing images in low-relief agricultural areas. </w:t>
          </w:r>
          <w:r w:rsidRPr="00954BE6">
            <w:rPr>
              <w:rFonts w:eastAsia="Times New Roman"/>
              <w:i/>
              <w:iCs/>
              <w:lang w:val="it-IT"/>
            </w:rPr>
            <w:t>Geoderma</w:t>
          </w:r>
          <w:r w:rsidRPr="00954BE6">
            <w:rPr>
              <w:rFonts w:eastAsia="Times New Roman"/>
              <w:lang w:val="it-IT"/>
            </w:rPr>
            <w:t xml:space="preserve">, </w:t>
          </w:r>
          <w:r w:rsidRPr="00954BE6">
            <w:rPr>
              <w:rFonts w:eastAsia="Times New Roman"/>
              <w:i/>
              <w:iCs/>
              <w:lang w:val="it-IT"/>
            </w:rPr>
            <w:t>398</w:t>
          </w:r>
          <w:r w:rsidRPr="00954BE6">
            <w:rPr>
              <w:rFonts w:eastAsia="Times New Roman"/>
              <w:lang w:val="it-IT"/>
            </w:rPr>
            <w:t>, 115118. https://doi.org/10.1016/J.GEODERMA.2021.115118</w:t>
          </w:r>
        </w:p>
        <w:p w14:paraId="34794C92" w14:textId="77777777" w:rsidR="00453235" w:rsidRPr="00954BE6" w:rsidRDefault="00453235">
          <w:pPr>
            <w:autoSpaceDE w:val="0"/>
            <w:autoSpaceDN w:val="0"/>
            <w:ind w:hanging="480"/>
            <w:divId w:val="1515683295"/>
            <w:rPr>
              <w:rFonts w:eastAsia="Times New Roman"/>
              <w:lang w:val="it-IT"/>
            </w:rPr>
          </w:pPr>
          <w:r w:rsidRPr="00954BE6">
            <w:rPr>
              <w:rFonts w:eastAsia="Times New Roman"/>
              <w:lang w:val="it-IT"/>
            </w:rPr>
            <w:t xml:space="preserve">Hsiao, L. H., &amp; Cheng, K. S. (2016). </w:t>
          </w:r>
          <w:r>
            <w:rPr>
              <w:rFonts w:eastAsia="Times New Roman"/>
            </w:rPr>
            <w:t xml:space="preserve">Assessing uncertainty in LULC classification accuracy by using bootstrap resampling. </w:t>
          </w:r>
          <w:r w:rsidRPr="00954BE6">
            <w:rPr>
              <w:rFonts w:eastAsia="Times New Roman"/>
              <w:i/>
              <w:iCs/>
              <w:lang w:val="it-IT"/>
            </w:rPr>
            <w:t>Remote Sensing</w:t>
          </w:r>
          <w:r w:rsidRPr="00954BE6">
            <w:rPr>
              <w:rFonts w:eastAsia="Times New Roman"/>
              <w:lang w:val="it-IT"/>
            </w:rPr>
            <w:t xml:space="preserve">, </w:t>
          </w:r>
          <w:r w:rsidRPr="00954BE6">
            <w:rPr>
              <w:rFonts w:eastAsia="Times New Roman"/>
              <w:i/>
              <w:iCs/>
              <w:lang w:val="it-IT"/>
            </w:rPr>
            <w:t>8</w:t>
          </w:r>
          <w:r w:rsidRPr="00954BE6">
            <w:rPr>
              <w:rFonts w:eastAsia="Times New Roman"/>
              <w:lang w:val="it-IT"/>
            </w:rPr>
            <w:t>(9). https://doi.org/10.3390/rs8090705</w:t>
          </w:r>
        </w:p>
        <w:p w14:paraId="2C7B4293" w14:textId="77777777" w:rsidR="00453235" w:rsidRDefault="00453235">
          <w:pPr>
            <w:autoSpaceDE w:val="0"/>
            <w:autoSpaceDN w:val="0"/>
            <w:ind w:hanging="480"/>
            <w:divId w:val="460928336"/>
            <w:rPr>
              <w:rFonts w:eastAsia="Times New Roman"/>
            </w:rPr>
          </w:pPr>
          <w:r w:rsidRPr="00954BE6">
            <w:rPr>
              <w:rFonts w:eastAsia="Times New Roman"/>
              <w:lang w:val="it-IT"/>
            </w:rPr>
            <w:t xml:space="preserve">Isaaks, E., &amp; Srivastava, M. (1991). </w:t>
          </w:r>
          <w:r>
            <w:rPr>
              <w:rFonts w:eastAsia="Times New Roman"/>
            </w:rPr>
            <w:t xml:space="preserve">An Introduction to Applied Geostatistics. </w:t>
          </w:r>
          <w:r>
            <w:rPr>
              <w:rFonts w:eastAsia="Times New Roman"/>
              <w:i/>
              <w:iCs/>
            </w:rPr>
            <w:t>Computer &amp; Geosciences</w:t>
          </w:r>
          <w:r>
            <w:rPr>
              <w:rFonts w:eastAsia="Times New Roman"/>
            </w:rPr>
            <w:t xml:space="preserve">, </w:t>
          </w:r>
          <w:r>
            <w:rPr>
              <w:rFonts w:eastAsia="Times New Roman"/>
              <w:i/>
              <w:iCs/>
            </w:rPr>
            <w:t>17</w:t>
          </w:r>
          <w:r>
            <w:rPr>
              <w:rFonts w:eastAsia="Times New Roman"/>
            </w:rPr>
            <w:t>(3), 471–473.</w:t>
          </w:r>
        </w:p>
        <w:p w14:paraId="0FB5CA76" w14:textId="77777777" w:rsidR="00453235" w:rsidRDefault="00453235">
          <w:pPr>
            <w:autoSpaceDE w:val="0"/>
            <w:autoSpaceDN w:val="0"/>
            <w:ind w:hanging="480"/>
            <w:divId w:val="1445616651"/>
            <w:rPr>
              <w:rFonts w:eastAsia="Times New Roman"/>
            </w:rPr>
          </w:pPr>
          <w:r>
            <w:rPr>
              <w:rFonts w:eastAsia="Times New Roman"/>
            </w:rPr>
            <w:t xml:space="preserve">Lawrence, P., Boom, G., Thornton, A., &amp; Kane, D. (2021). </w:t>
          </w:r>
          <w:r>
            <w:rPr>
              <w:rFonts w:eastAsia="Times New Roman"/>
              <w:i/>
              <w:iCs/>
            </w:rPr>
            <w:t xml:space="preserve">WG Project 1: </w:t>
          </w:r>
          <w:proofErr w:type="spellStart"/>
          <w:r>
            <w:rPr>
              <w:rFonts w:eastAsia="Times New Roman"/>
              <w:i/>
              <w:iCs/>
            </w:rPr>
            <w:t>Modeling</w:t>
          </w:r>
          <w:proofErr w:type="spellEnd"/>
          <w:r>
            <w:rPr>
              <w:rFonts w:eastAsia="Times New Roman"/>
              <w:i/>
              <w:iCs/>
            </w:rPr>
            <w:t xml:space="preserve"> and Stratification Technology Assessment: Phase 1a Ecosystem Services Market Consortium/Ecosystem Services</w:t>
          </w:r>
          <w:r>
            <w:rPr>
              <w:rFonts w:eastAsia="Times New Roman"/>
            </w:rPr>
            <w:t>.</w:t>
          </w:r>
        </w:p>
        <w:p w14:paraId="4C24C82A" w14:textId="77777777" w:rsidR="00453235" w:rsidRDefault="00453235">
          <w:pPr>
            <w:autoSpaceDE w:val="0"/>
            <w:autoSpaceDN w:val="0"/>
            <w:ind w:hanging="480"/>
            <w:divId w:val="1557164471"/>
            <w:rPr>
              <w:rFonts w:eastAsia="Times New Roman"/>
            </w:rPr>
          </w:pPr>
          <w:r>
            <w:rPr>
              <w:rFonts w:eastAsia="Times New Roman"/>
            </w:rPr>
            <w:t xml:space="preserve">Lyons, M. B., Keith, D. A., Phinn, S. R., Mason, T. J., &amp; Elith, J. (2018). A comparison of resampling methods for remote sensing classification and accuracy assessment. </w:t>
          </w:r>
          <w:r>
            <w:rPr>
              <w:rFonts w:eastAsia="Times New Roman"/>
              <w:i/>
              <w:iCs/>
            </w:rPr>
            <w:t>Remote Sensing of Environment</w:t>
          </w:r>
          <w:r>
            <w:rPr>
              <w:rFonts w:eastAsia="Times New Roman"/>
            </w:rPr>
            <w:t xml:space="preserve">, </w:t>
          </w:r>
          <w:r>
            <w:rPr>
              <w:rFonts w:eastAsia="Times New Roman"/>
              <w:i/>
              <w:iCs/>
            </w:rPr>
            <w:t>208</w:t>
          </w:r>
          <w:r>
            <w:rPr>
              <w:rFonts w:eastAsia="Times New Roman"/>
            </w:rPr>
            <w:t>, 145–153. https://doi.org/10.1016/J.RSE.2018.02.026</w:t>
          </w:r>
        </w:p>
        <w:p w14:paraId="3A1FCF0C" w14:textId="77777777" w:rsidR="00453235" w:rsidRDefault="00453235">
          <w:pPr>
            <w:autoSpaceDE w:val="0"/>
            <w:autoSpaceDN w:val="0"/>
            <w:ind w:hanging="480"/>
            <w:divId w:val="882013338"/>
            <w:rPr>
              <w:rFonts w:eastAsia="Times New Roman"/>
            </w:rPr>
          </w:pPr>
          <w:r>
            <w:rPr>
              <w:rFonts w:eastAsia="Times New Roman"/>
            </w:rPr>
            <w:t xml:space="preserve">Montgomery, D., &amp; Runger, G. (2014). </w:t>
          </w:r>
          <w:r>
            <w:rPr>
              <w:rFonts w:eastAsia="Times New Roman"/>
              <w:i/>
              <w:iCs/>
            </w:rPr>
            <w:t>Applied statistics and probability for engineers</w:t>
          </w:r>
          <w:r>
            <w:rPr>
              <w:rFonts w:eastAsia="Times New Roman"/>
            </w:rPr>
            <w:t>. Wiley.</w:t>
          </w:r>
        </w:p>
        <w:p w14:paraId="7156C664" w14:textId="77777777" w:rsidR="00453235" w:rsidRDefault="00453235">
          <w:pPr>
            <w:autoSpaceDE w:val="0"/>
            <w:autoSpaceDN w:val="0"/>
            <w:ind w:hanging="480"/>
            <w:divId w:val="1621187681"/>
            <w:rPr>
              <w:rFonts w:eastAsia="Times New Roman"/>
            </w:rPr>
          </w:pPr>
          <w:proofErr w:type="spellStart"/>
          <w:r>
            <w:rPr>
              <w:rFonts w:eastAsia="Times New Roman"/>
            </w:rPr>
            <w:t>Odebiri</w:t>
          </w:r>
          <w:proofErr w:type="spellEnd"/>
          <w:r>
            <w:rPr>
              <w:rFonts w:eastAsia="Times New Roman"/>
            </w:rPr>
            <w:t xml:space="preserve">, O., </w:t>
          </w:r>
          <w:proofErr w:type="spellStart"/>
          <w:r>
            <w:rPr>
              <w:rFonts w:eastAsia="Times New Roman"/>
            </w:rPr>
            <w:t>Odindi</w:t>
          </w:r>
          <w:proofErr w:type="spellEnd"/>
          <w:r>
            <w:rPr>
              <w:rFonts w:eastAsia="Times New Roman"/>
            </w:rPr>
            <w:t xml:space="preserve">, J., &amp; Mutanga, O. (2021). Basic and deep learning models in remote sensing of soil organic carbon estimation: A brief review. </w:t>
          </w:r>
          <w:r>
            <w:rPr>
              <w:rFonts w:eastAsia="Times New Roman"/>
              <w:i/>
              <w:iCs/>
            </w:rPr>
            <w:t>International Journal of Applied Earth Observation and Geoinformation</w:t>
          </w:r>
          <w:r>
            <w:rPr>
              <w:rFonts w:eastAsia="Times New Roman"/>
            </w:rPr>
            <w:t xml:space="preserve">, </w:t>
          </w:r>
          <w:r>
            <w:rPr>
              <w:rFonts w:eastAsia="Times New Roman"/>
              <w:i/>
              <w:iCs/>
            </w:rPr>
            <w:t>102</w:t>
          </w:r>
          <w:r>
            <w:rPr>
              <w:rFonts w:eastAsia="Times New Roman"/>
            </w:rPr>
            <w:t>(June), 102389. https://doi.org/10.1016/j.jag.2021.102389</w:t>
          </w:r>
        </w:p>
        <w:p w14:paraId="2905CBA9" w14:textId="77777777" w:rsidR="00453235" w:rsidRDefault="00453235">
          <w:pPr>
            <w:autoSpaceDE w:val="0"/>
            <w:autoSpaceDN w:val="0"/>
            <w:ind w:hanging="480"/>
            <w:divId w:val="534539923"/>
            <w:rPr>
              <w:rFonts w:eastAsia="Times New Roman"/>
            </w:rPr>
          </w:pPr>
          <w:r w:rsidRPr="00954BE6">
            <w:rPr>
              <w:rFonts w:eastAsia="Times New Roman"/>
              <w:lang w:val="nl-NL"/>
            </w:rPr>
            <w:t xml:space="preserve">Rasel, S. M. M., Groen, T. A., Hussin, Y. A., &amp; Diti, I. J. (2017). </w:t>
          </w:r>
          <w:r>
            <w:rPr>
              <w:rFonts w:eastAsia="Times New Roman"/>
            </w:rPr>
            <w:t xml:space="preserve">Proxies for soil organic carbon derived from remote sensing. </w:t>
          </w:r>
          <w:r>
            <w:rPr>
              <w:rFonts w:eastAsia="Times New Roman"/>
              <w:i/>
              <w:iCs/>
            </w:rPr>
            <w:t>International Journal of Applied Earth Observation and Geoinformation</w:t>
          </w:r>
          <w:r>
            <w:rPr>
              <w:rFonts w:eastAsia="Times New Roman"/>
            </w:rPr>
            <w:t xml:space="preserve">, </w:t>
          </w:r>
          <w:r>
            <w:rPr>
              <w:rFonts w:eastAsia="Times New Roman"/>
              <w:i/>
              <w:iCs/>
            </w:rPr>
            <w:t>59</w:t>
          </w:r>
          <w:r>
            <w:rPr>
              <w:rFonts w:eastAsia="Times New Roman"/>
            </w:rPr>
            <w:t>, 157–166. https://doi.org/10.1016/J.JAG.2017.03.004</w:t>
          </w:r>
        </w:p>
        <w:p w14:paraId="5E62EA6F" w14:textId="77777777" w:rsidR="00453235" w:rsidRDefault="00453235">
          <w:pPr>
            <w:autoSpaceDE w:val="0"/>
            <w:autoSpaceDN w:val="0"/>
            <w:ind w:hanging="480"/>
            <w:divId w:val="785932721"/>
            <w:rPr>
              <w:rFonts w:eastAsia="Times New Roman"/>
            </w:rPr>
          </w:pPr>
          <w:r w:rsidRPr="00954BE6">
            <w:rPr>
              <w:rFonts w:eastAsia="Times New Roman"/>
              <w:lang w:val="de-DE"/>
            </w:rPr>
            <w:t xml:space="preserve">Shahin, M. A., Holger, ;, Maier, R., &amp; Jaksa, M. B. (n.d.). </w:t>
          </w:r>
          <w:r>
            <w:rPr>
              <w:rFonts w:eastAsia="Times New Roman"/>
              <w:i/>
              <w:iCs/>
            </w:rPr>
            <w:t>Data Division for Developing Neural Networks Applied to Geotechnical Engineering</w:t>
          </w:r>
          <w:r>
            <w:rPr>
              <w:rFonts w:eastAsia="Times New Roman"/>
            </w:rPr>
            <w:t>. https://doi.org/10.1061/ASCE0887-3801200418:2105</w:t>
          </w:r>
        </w:p>
        <w:p w14:paraId="13C88E93" w14:textId="77777777" w:rsidR="00453235" w:rsidRDefault="00453235">
          <w:pPr>
            <w:autoSpaceDE w:val="0"/>
            <w:autoSpaceDN w:val="0"/>
            <w:ind w:hanging="480"/>
            <w:divId w:val="1370911551"/>
            <w:rPr>
              <w:rFonts w:eastAsia="Times New Roman"/>
            </w:rPr>
          </w:pPr>
          <w:r>
            <w:rPr>
              <w:rFonts w:eastAsia="Times New Roman"/>
            </w:rPr>
            <w:t xml:space="preserve">Shamrikova, E. V., </w:t>
          </w:r>
          <w:proofErr w:type="spellStart"/>
          <w:r>
            <w:rPr>
              <w:rFonts w:eastAsia="Times New Roman"/>
            </w:rPr>
            <w:t>Kondratenok</w:t>
          </w:r>
          <w:proofErr w:type="spellEnd"/>
          <w:r>
            <w:rPr>
              <w:rFonts w:eastAsia="Times New Roman"/>
            </w:rPr>
            <w:t xml:space="preserve">, B. M., Tumanova, E. A., </w:t>
          </w:r>
          <w:proofErr w:type="spellStart"/>
          <w:r>
            <w:rPr>
              <w:rFonts w:eastAsia="Times New Roman"/>
            </w:rPr>
            <w:t>Vanchikova</w:t>
          </w:r>
          <w:proofErr w:type="spellEnd"/>
          <w:r>
            <w:rPr>
              <w:rFonts w:eastAsia="Times New Roman"/>
            </w:rPr>
            <w:t xml:space="preserve">, E. V., Lapteva, E. M., Zonova, T. V., Lu-Lyan-Min, E. I., Davydova, A. P., Libohova, Z., &amp; </w:t>
          </w:r>
          <w:proofErr w:type="spellStart"/>
          <w:r>
            <w:rPr>
              <w:rFonts w:eastAsia="Times New Roman"/>
            </w:rPr>
            <w:t>Suvannang</w:t>
          </w:r>
          <w:proofErr w:type="spellEnd"/>
          <w:r>
            <w:rPr>
              <w:rFonts w:eastAsia="Times New Roman"/>
            </w:rPr>
            <w:t xml:space="preserve">, N. (2022). Transferability between soil organic matter measurement methods for database harmonization. </w:t>
          </w:r>
          <w:proofErr w:type="spellStart"/>
          <w:r>
            <w:rPr>
              <w:rFonts w:eastAsia="Times New Roman"/>
              <w:i/>
              <w:iCs/>
            </w:rPr>
            <w:t>Geoderma</w:t>
          </w:r>
          <w:proofErr w:type="spellEnd"/>
          <w:r>
            <w:rPr>
              <w:rFonts w:eastAsia="Times New Roman"/>
            </w:rPr>
            <w:t xml:space="preserve">, </w:t>
          </w:r>
          <w:r>
            <w:rPr>
              <w:rFonts w:eastAsia="Times New Roman"/>
              <w:i/>
              <w:iCs/>
            </w:rPr>
            <w:t>412</w:t>
          </w:r>
          <w:r>
            <w:rPr>
              <w:rFonts w:eastAsia="Times New Roman"/>
            </w:rPr>
            <w:t>. https://doi.org/10.1016/j.geoderma.2021.115547</w:t>
          </w:r>
        </w:p>
        <w:p w14:paraId="1012669C" w14:textId="77777777" w:rsidR="00453235" w:rsidRDefault="00453235">
          <w:pPr>
            <w:autoSpaceDE w:val="0"/>
            <w:autoSpaceDN w:val="0"/>
            <w:ind w:hanging="480"/>
            <w:divId w:val="1412658564"/>
            <w:rPr>
              <w:rFonts w:eastAsia="Times New Roman"/>
            </w:rPr>
          </w:pPr>
          <w:r>
            <w:rPr>
              <w:rFonts w:eastAsia="Times New Roman"/>
            </w:rPr>
            <w:t xml:space="preserve">Stockmann, U., Adams, M. A., Crawford, J. W., Field, D. J., </w:t>
          </w:r>
          <w:proofErr w:type="spellStart"/>
          <w:r>
            <w:rPr>
              <w:rFonts w:eastAsia="Times New Roman"/>
            </w:rPr>
            <w:t>Henakaarchchi</w:t>
          </w:r>
          <w:proofErr w:type="spellEnd"/>
          <w:r>
            <w:rPr>
              <w:rFonts w:eastAsia="Times New Roman"/>
            </w:rPr>
            <w:t xml:space="preserve">, N., Jenkins, M., </w:t>
          </w:r>
          <w:proofErr w:type="spellStart"/>
          <w:r>
            <w:rPr>
              <w:rFonts w:eastAsia="Times New Roman"/>
            </w:rPr>
            <w:t>Minasny</w:t>
          </w:r>
          <w:proofErr w:type="spellEnd"/>
          <w:r>
            <w:rPr>
              <w:rFonts w:eastAsia="Times New Roman"/>
            </w:rPr>
            <w:t xml:space="preserve">, B., McBratney, A. B., Courcelles, V. de R. de, Singh, K., Wheeler, I., Abbott, L., Angers, D. A., Baldock, J., Bird, M., Brookes, P. C., Chenu, C., Jastrow, J. D., Lal, R., … Zimmermann, M. (2013). The knowns, known unknowns and unknowns of sequestration of soil organic carbon. </w:t>
          </w:r>
          <w:r>
            <w:rPr>
              <w:rFonts w:eastAsia="Times New Roman"/>
              <w:i/>
              <w:iCs/>
            </w:rPr>
            <w:t>Agriculture, Ecosystems &amp; Environment</w:t>
          </w:r>
          <w:r>
            <w:rPr>
              <w:rFonts w:eastAsia="Times New Roman"/>
            </w:rPr>
            <w:t xml:space="preserve">, </w:t>
          </w:r>
          <w:r>
            <w:rPr>
              <w:rFonts w:eastAsia="Times New Roman"/>
              <w:i/>
              <w:iCs/>
            </w:rPr>
            <w:t>164</w:t>
          </w:r>
          <w:r>
            <w:rPr>
              <w:rFonts w:eastAsia="Times New Roman"/>
            </w:rPr>
            <w:t>, 80–99. https://doi.org/10.1016/j.agee.2012.10.001</w:t>
          </w:r>
        </w:p>
        <w:p w14:paraId="2CF733E8" w14:textId="77777777" w:rsidR="00453235" w:rsidRDefault="00453235">
          <w:pPr>
            <w:autoSpaceDE w:val="0"/>
            <w:autoSpaceDN w:val="0"/>
            <w:ind w:hanging="480"/>
            <w:divId w:val="547303054"/>
            <w:rPr>
              <w:rFonts w:eastAsia="Times New Roman"/>
            </w:rPr>
          </w:pPr>
          <w:r>
            <w:rPr>
              <w:rFonts w:eastAsia="Times New Roman"/>
            </w:rPr>
            <w:t xml:space="preserve">Thaler, E. A., Larsen, I. J., &amp; Yu, Q. (2019). A New Index for Remote Sensing of Soil Organic Carbon Based Solely on Visible Wavelengths. </w:t>
          </w:r>
          <w:r>
            <w:rPr>
              <w:rFonts w:eastAsia="Times New Roman"/>
              <w:i/>
              <w:iCs/>
            </w:rPr>
            <w:t>Soil Science Society of America Journal</w:t>
          </w:r>
          <w:r>
            <w:rPr>
              <w:rFonts w:eastAsia="Times New Roman"/>
            </w:rPr>
            <w:t xml:space="preserve">, </w:t>
          </w:r>
          <w:r>
            <w:rPr>
              <w:rFonts w:eastAsia="Times New Roman"/>
              <w:i/>
              <w:iCs/>
            </w:rPr>
            <w:t>83</w:t>
          </w:r>
          <w:r>
            <w:rPr>
              <w:rFonts w:eastAsia="Times New Roman"/>
            </w:rPr>
            <w:t>(5), 1443–1450. https://doi.org/10.2136/sssaj2018.09.0318</w:t>
          </w:r>
        </w:p>
        <w:p w14:paraId="228F1ED4" w14:textId="77777777" w:rsidR="00453235" w:rsidRDefault="00453235">
          <w:pPr>
            <w:autoSpaceDE w:val="0"/>
            <w:autoSpaceDN w:val="0"/>
            <w:ind w:hanging="480"/>
            <w:divId w:val="92626802"/>
            <w:rPr>
              <w:rFonts w:eastAsia="Times New Roman"/>
            </w:rPr>
          </w:pPr>
          <w:r>
            <w:rPr>
              <w:rFonts w:eastAsia="Times New Roman"/>
            </w:rPr>
            <w:t xml:space="preserve">Webster, R., &amp; Oliver, M. (2007). </w:t>
          </w:r>
          <w:r>
            <w:rPr>
              <w:rFonts w:eastAsia="Times New Roman"/>
              <w:i/>
              <w:iCs/>
            </w:rPr>
            <w:t>Geostatistics for Environmental Scientists</w:t>
          </w:r>
          <w:r>
            <w:rPr>
              <w:rFonts w:eastAsia="Times New Roman"/>
            </w:rPr>
            <w:t>. Wiley.</w:t>
          </w:r>
        </w:p>
        <w:p w14:paraId="174D13CC" w14:textId="679E72CB" w:rsidR="00FE0A1A" w:rsidRPr="001C5E3D" w:rsidRDefault="00453235">
          <w:r>
            <w:rPr>
              <w:rFonts w:eastAsia="Times New Roman"/>
            </w:rPr>
            <w:t> </w:t>
          </w:r>
        </w:p>
      </w:sdtContent>
    </w:sdt>
    <w:p w14:paraId="02FD3821" w14:textId="77777777" w:rsidR="00FE0A1A" w:rsidRDefault="00FE0A1A">
      <w:r w:rsidRPr="001C5E3D">
        <w:rPr>
          <w:noProof/>
        </w:rPr>
        <w:drawing>
          <wp:anchor distT="0" distB="0" distL="0" distR="0" simplePos="0" relativeHeight="251658241" behindDoc="0" locked="0" layoutInCell="0" allowOverlap="1" wp14:anchorId="3E9505D3" wp14:editId="760D3E79">
            <wp:simplePos x="0" y="0"/>
            <wp:positionH relativeFrom="margin">
              <wp:posOffset>1552575</wp:posOffset>
            </wp:positionH>
            <wp:positionV relativeFrom="paragraph">
              <wp:posOffset>2762250</wp:posOffset>
            </wp:positionV>
            <wp:extent cx="2162175" cy="684530"/>
            <wp:effectExtent l="0" t="0" r="0" b="0"/>
            <wp:wrapNone/>
            <wp:docPr id="6" name="Image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Logo, company name&#10;&#10;Description automatically generated"/>
                    <pic:cNvPicPr>
                      <a:picLocks noChangeAspect="1" noChangeArrowheads="1"/>
                    </pic:cNvPicPr>
                  </pic:nvPicPr>
                  <pic:blipFill>
                    <a:blip r:embed="rId11"/>
                    <a:stretch>
                      <a:fillRect/>
                    </a:stretch>
                  </pic:blipFill>
                  <pic:spPr bwMode="auto">
                    <a:xfrm>
                      <a:off x="0" y="0"/>
                      <a:ext cx="2162175" cy="684530"/>
                    </a:xfrm>
                    <a:prstGeom prst="rect">
                      <a:avLst/>
                    </a:prstGeom>
                  </pic:spPr>
                </pic:pic>
              </a:graphicData>
            </a:graphic>
          </wp:anchor>
        </w:drawing>
      </w:r>
    </w:p>
    <w:sectPr w:rsidR="00FE0A1A">
      <w:headerReference w:type="default" r:id="rId23"/>
      <w:footerReference w:type="default" r:id="rId24"/>
      <w:pgSz w:w="11906" w:h="16838"/>
      <w:pgMar w:top="1440" w:right="1440" w:bottom="1440" w:left="1440" w:header="782" w:footer="782" w:gutter="0"/>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485EA" w14:textId="77777777" w:rsidR="006E4E7F" w:rsidRPr="001C5E3D" w:rsidRDefault="006E4E7F">
      <w:pPr>
        <w:spacing w:before="0" w:after="0"/>
      </w:pPr>
      <w:r w:rsidRPr="001C5E3D">
        <w:separator/>
      </w:r>
    </w:p>
  </w:endnote>
  <w:endnote w:type="continuationSeparator" w:id="0">
    <w:p w14:paraId="3BB745E9" w14:textId="77777777" w:rsidR="006E4E7F" w:rsidRPr="001C5E3D" w:rsidRDefault="006E4E7F">
      <w:pPr>
        <w:spacing w:before="0" w:after="0"/>
      </w:pPr>
      <w:r w:rsidRPr="001C5E3D">
        <w:continuationSeparator/>
      </w:r>
    </w:p>
  </w:endnote>
  <w:endnote w:type="continuationNotice" w:id="1">
    <w:p w14:paraId="3B70E9DD" w14:textId="77777777" w:rsidR="006E4E7F" w:rsidRPr="001C5E3D" w:rsidRDefault="006E4E7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Noto Sans CJK SC">
    <w:charset w:val="00"/>
    <w:family w:val="auto"/>
    <w:pitch w:val="variable"/>
  </w:font>
  <w:font w:name="Lohit Devanagari">
    <w:altName w:val="Calibri"/>
    <w:charset w:val="00"/>
    <w:family w:val="auto"/>
    <w:pitch w:val="variable"/>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95B85" w14:textId="77777777" w:rsidR="00FE0A1A" w:rsidRPr="001C5E3D" w:rsidRDefault="00FE0A1A">
    <w:pPr>
      <w:pStyle w:val="Footer"/>
    </w:pPr>
    <w:r w:rsidRPr="001C5E3D">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5920200"/>
      <w:docPartObj>
        <w:docPartGallery w:val="Page Numbers (Bottom of Page)"/>
        <w:docPartUnique/>
      </w:docPartObj>
    </w:sdtPr>
    <w:sdtEndPr/>
    <w:sdtContent>
      <w:p w14:paraId="68DFEA5F" w14:textId="77777777" w:rsidR="00FE0A1A" w:rsidRPr="001C5E3D" w:rsidRDefault="00FE0A1A">
        <w:pPr>
          <w:pStyle w:val="Footer"/>
          <w:jc w:val="right"/>
        </w:pPr>
        <w:r w:rsidRPr="001C5E3D">
          <w:fldChar w:fldCharType="begin"/>
        </w:r>
        <w:r w:rsidRPr="001C5E3D">
          <w:instrText xml:space="preserve"> PAGE </w:instrText>
        </w:r>
        <w:r w:rsidRPr="001C5E3D">
          <w:fldChar w:fldCharType="separate"/>
        </w:r>
        <w:r w:rsidRPr="001C5E3D">
          <w:t>v</w:t>
        </w:r>
        <w:r w:rsidRPr="001C5E3D">
          <w:fldChar w:fldCharType="end"/>
        </w:r>
      </w:p>
      <w:p w14:paraId="712F3D23" w14:textId="77777777" w:rsidR="00FE0A1A" w:rsidRPr="001C5E3D" w:rsidRDefault="0065681E">
        <w:pPr>
          <w:pStyle w:val="BodyText"/>
          <w:spacing w:line="12" w:lineRule="auto"/>
          <w:rPr>
            <w:sz w:val="20"/>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6E23E" w14:textId="77777777" w:rsidR="00FE0A1A" w:rsidRPr="001C5E3D" w:rsidRDefault="00FE0A1A">
    <w:pPr>
      <w:pStyle w:val="Footer"/>
      <w:jc w:val="right"/>
    </w:pPr>
    <w:r w:rsidRPr="001C5E3D">
      <w:t xml:space="preserve"> </w:t>
    </w:r>
    <w:r w:rsidRPr="001C5E3D">
      <w:fldChar w:fldCharType="begin"/>
    </w:r>
    <w:r w:rsidRPr="001C5E3D">
      <w:instrText xml:space="preserve"> PAGE </w:instrText>
    </w:r>
    <w:r w:rsidRPr="001C5E3D">
      <w:fldChar w:fldCharType="separate"/>
    </w:r>
    <w:r w:rsidRPr="001C5E3D">
      <w:t>i</w:t>
    </w:r>
    <w:r w:rsidRPr="001C5E3D">
      <w:fldChar w:fldCharType="end"/>
    </w:r>
  </w:p>
  <w:p w14:paraId="02723BAB" w14:textId="77777777" w:rsidR="00FE0A1A" w:rsidRPr="001C5E3D" w:rsidRDefault="00FE0A1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5653024"/>
      <w:docPartObj>
        <w:docPartGallery w:val="Page Numbers (Bottom of Page)"/>
        <w:docPartUnique/>
      </w:docPartObj>
    </w:sdtPr>
    <w:sdtEndPr/>
    <w:sdtContent>
      <w:p w14:paraId="51DA21C7" w14:textId="77777777" w:rsidR="00FE0A1A" w:rsidRPr="001C5E3D" w:rsidRDefault="00FE0A1A">
        <w:pPr>
          <w:pStyle w:val="Footer"/>
          <w:pBdr>
            <w:top w:val="single" w:sz="4" w:space="1" w:color="D9D9D9"/>
          </w:pBdr>
          <w:jc w:val="right"/>
        </w:pPr>
        <w:r w:rsidRPr="001C5E3D">
          <w:fldChar w:fldCharType="begin"/>
        </w:r>
        <w:r w:rsidRPr="001C5E3D">
          <w:instrText xml:space="preserve"> PAGE </w:instrText>
        </w:r>
        <w:r w:rsidRPr="001C5E3D">
          <w:fldChar w:fldCharType="separate"/>
        </w:r>
        <w:r w:rsidRPr="001C5E3D">
          <w:t>13</w:t>
        </w:r>
        <w:r w:rsidRPr="001C5E3D">
          <w:fldChar w:fldCharType="end"/>
        </w:r>
        <w:r w:rsidRPr="001C5E3D">
          <w:t xml:space="preserve"> | </w:t>
        </w:r>
        <w:r w:rsidRPr="001C5E3D">
          <w:rPr>
            <w:color w:val="7F7F7F" w:themeColor="background1" w:themeShade="7F"/>
            <w:spacing w:val="60"/>
          </w:rPr>
          <w:t>Page</w:t>
        </w:r>
      </w:p>
    </w:sdtContent>
  </w:sdt>
  <w:p w14:paraId="384EAD2E" w14:textId="77777777" w:rsidR="00FE0A1A" w:rsidRPr="001C5E3D" w:rsidRDefault="00FE0A1A">
    <w:pPr>
      <w:pStyle w:val="BodyText"/>
      <w:spacing w:line="12"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4284795"/>
      <w:docPartObj>
        <w:docPartGallery w:val="Page Numbers (Bottom of Page)"/>
        <w:docPartUnique/>
      </w:docPartObj>
    </w:sdtPr>
    <w:sdtEndPr/>
    <w:sdtContent>
      <w:p w14:paraId="78D296F2" w14:textId="77777777" w:rsidR="00CA0E20" w:rsidRPr="001C5E3D" w:rsidRDefault="00DE02BE">
        <w:pPr>
          <w:pStyle w:val="Footer"/>
          <w:pBdr>
            <w:top w:val="single" w:sz="4" w:space="1" w:color="D9D9D9"/>
          </w:pBdr>
          <w:jc w:val="right"/>
        </w:pPr>
        <w:r w:rsidRPr="001C5E3D">
          <w:fldChar w:fldCharType="begin"/>
        </w:r>
        <w:r w:rsidRPr="001C5E3D">
          <w:instrText xml:space="preserve"> PAGE </w:instrText>
        </w:r>
        <w:r w:rsidRPr="001C5E3D">
          <w:fldChar w:fldCharType="separate"/>
        </w:r>
        <w:r w:rsidRPr="001C5E3D">
          <w:t>16</w:t>
        </w:r>
        <w:r w:rsidRPr="001C5E3D">
          <w:fldChar w:fldCharType="end"/>
        </w:r>
        <w:r w:rsidRPr="001C5E3D">
          <w:t xml:space="preserve"> | </w:t>
        </w:r>
        <w:r w:rsidRPr="001C5E3D">
          <w:rPr>
            <w:color w:val="7F7F7F" w:themeColor="background1" w:themeShade="7F"/>
            <w:spacing w:val="60"/>
          </w:rPr>
          <w:t>Page</w:t>
        </w:r>
      </w:p>
    </w:sdtContent>
  </w:sdt>
  <w:p w14:paraId="78D296F3" w14:textId="77777777" w:rsidR="00CA0E20" w:rsidRPr="001C5E3D" w:rsidRDefault="00CA0E20">
    <w:pPr>
      <w:pStyle w:val="BodyText"/>
      <w:spacing w:line="12"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67657" w14:textId="77777777" w:rsidR="006E4E7F" w:rsidRPr="001C5E3D" w:rsidRDefault="006E4E7F">
      <w:pPr>
        <w:rPr>
          <w:sz w:val="12"/>
        </w:rPr>
      </w:pPr>
      <w:r w:rsidRPr="001C5E3D">
        <w:separator/>
      </w:r>
    </w:p>
  </w:footnote>
  <w:footnote w:type="continuationSeparator" w:id="0">
    <w:p w14:paraId="744EFECC" w14:textId="77777777" w:rsidR="006E4E7F" w:rsidRPr="001C5E3D" w:rsidRDefault="006E4E7F">
      <w:pPr>
        <w:rPr>
          <w:sz w:val="12"/>
        </w:rPr>
      </w:pPr>
      <w:r w:rsidRPr="001C5E3D">
        <w:continuationSeparator/>
      </w:r>
    </w:p>
  </w:footnote>
  <w:footnote w:type="continuationNotice" w:id="1">
    <w:p w14:paraId="15BFD6D9" w14:textId="77777777" w:rsidR="006E4E7F" w:rsidRPr="001C5E3D" w:rsidRDefault="006E4E7F">
      <w:pPr>
        <w:spacing w:before="0" w:after="0"/>
      </w:pPr>
    </w:p>
  </w:footnote>
  <w:footnote w:id="2">
    <w:p w14:paraId="04EC4EDB" w14:textId="77777777" w:rsidR="00BE0861" w:rsidRPr="00DC697F" w:rsidRDefault="00BE0861" w:rsidP="00BE0861">
      <w:pPr>
        <w:pStyle w:val="FootnoteText"/>
      </w:pPr>
      <w:r w:rsidRPr="001C5E3D">
        <w:rPr>
          <w:rStyle w:val="FootnoteCharacters"/>
        </w:rPr>
        <w:footnoteRef/>
      </w:r>
      <w:r w:rsidRPr="001C5E3D">
        <w:t xml:space="preserve"> https://eos.com/find-satellite/sentinel-2/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C35ED" w14:textId="77777777" w:rsidR="00FE0A1A" w:rsidRPr="001C5E3D" w:rsidRDefault="00FE0A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E48D4" w14:textId="77777777" w:rsidR="00FE0A1A" w:rsidRPr="001C5E3D" w:rsidRDefault="00FE0A1A">
    <w:pPr>
      <w:pStyle w:val="Header"/>
    </w:pPr>
    <w:r w:rsidRPr="001C5E3D">
      <w:rPr>
        <w:noProof/>
      </w:rPr>
      <w:drawing>
        <wp:inline distT="0" distB="0" distL="0" distR="0" wp14:anchorId="5DA4D2B6" wp14:editId="173470DA">
          <wp:extent cx="1047750" cy="332105"/>
          <wp:effectExtent l="0" t="0" r="0" b="0"/>
          <wp:docPr id="1313627540"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Logo&#10;&#10;Description automatically generated"/>
                  <pic:cNvPicPr>
                    <a:picLocks noChangeAspect="1" noChangeArrowheads="1"/>
                  </pic:cNvPicPr>
                </pic:nvPicPr>
                <pic:blipFill>
                  <a:blip r:embed="rId1"/>
                  <a:stretch>
                    <a:fillRect/>
                  </a:stretch>
                </pic:blipFill>
                <pic:spPr bwMode="auto">
                  <a:xfrm>
                    <a:off x="0" y="0"/>
                    <a:ext cx="1047750" cy="33210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296F1" w14:textId="77777777" w:rsidR="00CA0E20" w:rsidRPr="001C5E3D" w:rsidRDefault="00DE02BE">
    <w:pPr>
      <w:pStyle w:val="Header"/>
    </w:pPr>
    <w:r w:rsidRPr="001C5E3D">
      <w:rPr>
        <w:noProof/>
      </w:rPr>
      <w:drawing>
        <wp:inline distT="0" distB="0" distL="0" distR="0" wp14:anchorId="78D296F8" wp14:editId="78D296F9">
          <wp:extent cx="1047750" cy="332105"/>
          <wp:effectExtent l="0" t="0" r="0" b="0"/>
          <wp:docPr id="7" name="Picture 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Logo&#10;&#10;Description automatically generated"/>
                  <pic:cNvPicPr>
                    <a:picLocks noChangeAspect="1" noChangeArrowheads="1"/>
                  </pic:cNvPicPr>
                </pic:nvPicPr>
                <pic:blipFill>
                  <a:blip r:embed="rId1"/>
                  <a:stretch>
                    <a:fillRect/>
                  </a:stretch>
                </pic:blipFill>
                <pic:spPr bwMode="auto">
                  <a:xfrm>
                    <a:off x="0" y="0"/>
                    <a:ext cx="1047750" cy="3321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E19D0"/>
    <w:multiLevelType w:val="hybridMultilevel"/>
    <w:tmpl w:val="D9E25C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F753FB"/>
    <w:multiLevelType w:val="multilevel"/>
    <w:tmpl w:val="0CEABE10"/>
    <w:lvl w:ilvl="0">
      <w:start w:val="1"/>
      <w:numFmt w:val="decimal"/>
      <w:pStyle w:val="ListParagraph"/>
      <w:lvlText w:val="%1."/>
      <w:lvlJc w:val="left"/>
      <w:pPr>
        <w:tabs>
          <w:tab w:val="num" w:pos="0"/>
        </w:tabs>
        <w:ind w:left="1320" w:hanging="360"/>
      </w:pPr>
      <w:rPr>
        <w:rFonts w:ascii="Tahoma" w:eastAsia="Tahoma" w:hAnsi="Tahoma" w:cs="Tahoma"/>
        <w:b w:val="0"/>
        <w:bCs w:val="0"/>
        <w:i w:val="0"/>
        <w:iCs w:val="0"/>
        <w:spacing w:val="-1"/>
        <w:w w:val="70"/>
        <w:sz w:val="22"/>
        <w:szCs w:val="22"/>
        <w:lang w:val="en-US" w:eastAsia="en-US" w:bidi="ar-SA"/>
      </w:rPr>
    </w:lvl>
    <w:lvl w:ilvl="1">
      <w:numFmt w:val="bullet"/>
      <w:lvlText w:val=""/>
      <w:lvlJc w:val="left"/>
      <w:pPr>
        <w:tabs>
          <w:tab w:val="num" w:pos="0"/>
        </w:tabs>
        <w:ind w:left="2244" w:hanging="360"/>
      </w:pPr>
      <w:rPr>
        <w:rFonts w:ascii="Symbol" w:hAnsi="Symbol" w:cs="Symbol" w:hint="default"/>
        <w:lang w:val="en-US" w:eastAsia="en-US" w:bidi="ar-SA"/>
      </w:rPr>
    </w:lvl>
    <w:lvl w:ilvl="2">
      <w:numFmt w:val="bullet"/>
      <w:lvlText w:val=""/>
      <w:lvlJc w:val="left"/>
      <w:pPr>
        <w:tabs>
          <w:tab w:val="num" w:pos="0"/>
        </w:tabs>
        <w:ind w:left="3168" w:hanging="360"/>
      </w:pPr>
      <w:rPr>
        <w:rFonts w:ascii="Symbol" w:hAnsi="Symbol" w:cs="Symbol" w:hint="default"/>
        <w:lang w:val="en-US" w:eastAsia="en-US" w:bidi="ar-SA"/>
      </w:rPr>
    </w:lvl>
    <w:lvl w:ilvl="3">
      <w:numFmt w:val="bullet"/>
      <w:lvlText w:val=""/>
      <w:lvlJc w:val="left"/>
      <w:pPr>
        <w:tabs>
          <w:tab w:val="num" w:pos="0"/>
        </w:tabs>
        <w:ind w:left="4092" w:hanging="360"/>
      </w:pPr>
      <w:rPr>
        <w:rFonts w:ascii="Symbol" w:hAnsi="Symbol" w:cs="Symbol" w:hint="default"/>
        <w:lang w:val="en-US" w:eastAsia="en-US" w:bidi="ar-SA"/>
      </w:rPr>
    </w:lvl>
    <w:lvl w:ilvl="4">
      <w:numFmt w:val="bullet"/>
      <w:lvlText w:val=""/>
      <w:lvlJc w:val="left"/>
      <w:pPr>
        <w:tabs>
          <w:tab w:val="num" w:pos="0"/>
        </w:tabs>
        <w:ind w:left="5016" w:hanging="360"/>
      </w:pPr>
      <w:rPr>
        <w:rFonts w:ascii="Symbol" w:hAnsi="Symbol" w:cs="Symbol" w:hint="default"/>
        <w:lang w:val="en-US" w:eastAsia="en-US" w:bidi="ar-SA"/>
      </w:rPr>
    </w:lvl>
    <w:lvl w:ilvl="5">
      <w:numFmt w:val="bullet"/>
      <w:lvlText w:val=""/>
      <w:lvlJc w:val="left"/>
      <w:pPr>
        <w:tabs>
          <w:tab w:val="num" w:pos="0"/>
        </w:tabs>
        <w:ind w:left="5940" w:hanging="360"/>
      </w:pPr>
      <w:rPr>
        <w:rFonts w:ascii="Symbol" w:hAnsi="Symbol" w:cs="Symbol" w:hint="default"/>
        <w:lang w:val="en-US" w:eastAsia="en-US" w:bidi="ar-SA"/>
      </w:rPr>
    </w:lvl>
    <w:lvl w:ilvl="6">
      <w:numFmt w:val="bullet"/>
      <w:lvlText w:val=""/>
      <w:lvlJc w:val="left"/>
      <w:pPr>
        <w:tabs>
          <w:tab w:val="num" w:pos="0"/>
        </w:tabs>
        <w:ind w:left="6864" w:hanging="360"/>
      </w:pPr>
      <w:rPr>
        <w:rFonts w:ascii="Symbol" w:hAnsi="Symbol" w:cs="Symbol" w:hint="default"/>
        <w:lang w:val="en-US" w:eastAsia="en-US" w:bidi="ar-SA"/>
      </w:rPr>
    </w:lvl>
    <w:lvl w:ilvl="7">
      <w:numFmt w:val="bullet"/>
      <w:lvlText w:val=""/>
      <w:lvlJc w:val="left"/>
      <w:pPr>
        <w:tabs>
          <w:tab w:val="num" w:pos="0"/>
        </w:tabs>
        <w:ind w:left="7788" w:hanging="360"/>
      </w:pPr>
      <w:rPr>
        <w:rFonts w:ascii="Symbol" w:hAnsi="Symbol" w:cs="Symbol" w:hint="default"/>
        <w:lang w:val="en-US" w:eastAsia="en-US" w:bidi="ar-SA"/>
      </w:rPr>
    </w:lvl>
    <w:lvl w:ilvl="8">
      <w:numFmt w:val="bullet"/>
      <w:lvlText w:val=""/>
      <w:lvlJc w:val="left"/>
      <w:pPr>
        <w:tabs>
          <w:tab w:val="num" w:pos="0"/>
        </w:tabs>
        <w:ind w:left="8712" w:hanging="360"/>
      </w:pPr>
      <w:rPr>
        <w:rFonts w:ascii="Symbol" w:hAnsi="Symbol" w:cs="Symbol" w:hint="default"/>
        <w:lang w:val="en-US" w:eastAsia="en-US" w:bidi="ar-SA"/>
      </w:rPr>
    </w:lvl>
  </w:abstractNum>
  <w:abstractNum w:abstractNumId="2" w15:restartNumberingAfterBreak="0">
    <w:nsid w:val="1658520E"/>
    <w:multiLevelType w:val="hybridMultilevel"/>
    <w:tmpl w:val="74AEC7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7774C2B"/>
    <w:multiLevelType w:val="multilevel"/>
    <w:tmpl w:val="B4FCAD6C"/>
    <w:lvl w:ilvl="0">
      <w:start w:val="1"/>
      <w:numFmt w:val="decimal"/>
      <w:lvlText w:val="%1."/>
      <w:lvlJc w:val="left"/>
      <w:pPr>
        <w:tabs>
          <w:tab w:val="num" w:pos="0"/>
        </w:tabs>
        <w:ind w:left="1320" w:hanging="360"/>
      </w:pPr>
      <w:rPr>
        <w:rFonts w:ascii="Tahoma" w:eastAsia="Tahoma" w:hAnsi="Tahoma" w:cs="Tahoma"/>
        <w:b w:val="0"/>
        <w:bCs w:val="0"/>
        <w:i w:val="0"/>
        <w:iCs w:val="0"/>
        <w:spacing w:val="-1"/>
        <w:w w:val="70"/>
        <w:sz w:val="22"/>
        <w:szCs w:val="22"/>
        <w:lang w:val="en-US" w:eastAsia="en-US" w:bidi="ar-SA"/>
      </w:rPr>
    </w:lvl>
    <w:lvl w:ilvl="1">
      <w:numFmt w:val="bullet"/>
      <w:lvlText w:val=""/>
      <w:lvlJc w:val="left"/>
      <w:pPr>
        <w:tabs>
          <w:tab w:val="num" w:pos="0"/>
        </w:tabs>
        <w:ind w:left="2244" w:hanging="360"/>
      </w:pPr>
      <w:rPr>
        <w:rFonts w:ascii="Symbol" w:hAnsi="Symbol" w:cs="Symbol" w:hint="default"/>
        <w:lang w:val="en-US" w:eastAsia="en-US" w:bidi="ar-SA"/>
      </w:rPr>
    </w:lvl>
    <w:lvl w:ilvl="2">
      <w:numFmt w:val="bullet"/>
      <w:lvlText w:val=""/>
      <w:lvlJc w:val="left"/>
      <w:pPr>
        <w:tabs>
          <w:tab w:val="num" w:pos="0"/>
        </w:tabs>
        <w:ind w:left="3168" w:hanging="360"/>
      </w:pPr>
      <w:rPr>
        <w:rFonts w:ascii="Symbol" w:hAnsi="Symbol" w:cs="Symbol" w:hint="default"/>
        <w:lang w:val="en-US" w:eastAsia="en-US" w:bidi="ar-SA"/>
      </w:rPr>
    </w:lvl>
    <w:lvl w:ilvl="3">
      <w:numFmt w:val="bullet"/>
      <w:lvlText w:val=""/>
      <w:lvlJc w:val="left"/>
      <w:pPr>
        <w:tabs>
          <w:tab w:val="num" w:pos="0"/>
        </w:tabs>
        <w:ind w:left="4092" w:hanging="360"/>
      </w:pPr>
      <w:rPr>
        <w:rFonts w:ascii="Symbol" w:hAnsi="Symbol" w:cs="Symbol" w:hint="default"/>
        <w:lang w:val="en-US" w:eastAsia="en-US" w:bidi="ar-SA"/>
      </w:rPr>
    </w:lvl>
    <w:lvl w:ilvl="4">
      <w:numFmt w:val="bullet"/>
      <w:lvlText w:val=""/>
      <w:lvlJc w:val="left"/>
      <w:pPr>
        <w:tabs>
          <w:tab w:val="num" w:pos="0"/>
        </w:tabs>
        <w:ind w:left="5016" w:hanging="360"/>
      </w:pPr>
      <w:rPr>
        <w:rFonts w:ascii="Symbol" w:hAnsi="Symbol" w:cs="Symbol" w:hint="default"/>
        <w:lang w:val="en-US" w:eastAsia="en-US" w:bidi="ar-SA"/>
      </w:rPr>
    </w:lvl>
    <w:lvl w:ilvl="5">
      <w:numFmt w:val="bullet"/>
      <w:lvlText w:val=""/>
      <w:lvlJc w:val="left"/>
      <w:pPr>
        <w:tabs>
          <w:tab w:val="num" w:pos="0"/>
        </w:tabs>
        <w:ind w:left="5940" w:hanging="360"/>
      </w:pPr>
      <w:rPr>
        <w:rFonts w:ascii="Symbol" w:hAnsi="Symbol" w:cs="Symbol" w:hint="default"/>
        <w:lang w:val="en-US" w:eastAsia="en-US" w:bidi="ar-SA"/>
      </w:rPr>
    </w:lvl>
    <w:lvl w:ilvl="6">
      <w:numFmt w:val="bullet"/>
      <w:lvlText w:val=""/>
      <w:lvlJc w:val="left"/>
      <w:pPr>
        <w:tabs>
          <w:tab w:val="num" w:pos="0"/>
        </w:tabs>
        <w:ind w:left="6864" w:hanging="360"/>
      </w:pPr>
      <w:rPr>
        <w:rFonts w:ascii="Symbol" w:hAnsi="Symbol" w:cs="Symbol" w:hint="default"/>
        <w:lang w:val="en-US" w:eastAsia="en-US" w:bidi="ar-SA"/>
      </w:rPr>
    </w:lvl>
    <w:lvl w:ilvl="7">
      <w:numFmt w:val="bullet"/>
      <w:lvlText w:val=""/>
      <w:lvlJc w:val="left"/>
      <w:pPr>
        <w:tabs>
          <w:tab w:val="num" w:pos="0"/>
        </w:tabs>
        <w:ind w:left="7788" w:hanging="360"/>
      </w:pPr>
      <w:rPr>
        <w:rFonts w:ascii="Symbol" w:hAnsi="Symbol" w:cs="Symbol" w:hint="default"/>
        <w:lang w:val="en-US" w:eastAsia="en-US" w:bidi="ar-SA"/>
      </w:rPr>
    </w:lvl>
    <w:lvl w:ilvl="8">
      <w:numFmt w:val="bullet"/>
      <w:lvlText w:val=""/>
      <w:lvlJc w:val="left"/>
      <w:pPr>
        <w:tabs>
          <w:tab w:val="num" w:pos="0"/>
        </w:tabs>
        <w:ind w:left="8712" w:hanging="360"/>
      </w:pPr>
      <w:rPr>
        <w:rFonts w:ascii="Symbol" w:hAnsi="Symbol" w:cs="Symbol" w:hint="default"/>
        <w:lang w:val="en-US" w:eastAsia="en-US" w:bidi="ar-SA"/>
      </w:rPr>
    </w:lvl>
  </w:abstractNum>
  <w:abstractNum w:abstractNumId="4" w15:restartNumberingAfterBreak="0">
    <w:nsid w:val="2E2F0F4D"/>
    <w:multiLevelType w:val="multilevel"/>
    <w:tmpl w:val="45BE1EE0"/>
    <w:lvl w:ilvl="0">
      <w:start w:val="1"/>
      <w:numFmt w:val="decimal"/>
      <w:lvlText w:val="%1."/>
      <w:lvlJc w:val="left"/>
      <w:pPr>
        <w:tabs>
          <w:tab w:val="num" w:pos="0"/>
        </w:tabs>
        <w:ind w:left="1320" w:hanging="360"/>
      </w:pPr>
      <w:rPr>
        <w:rFonts w:ascii="Tahoma" w:eastAsia="Tahoma" w:hAnsi="Tahoma" w:cs="Tahoma"/>
        <w:b w:val="0"/>
        <w:bCs w:val="0"/>
        <w:i w:val="0"/>
        <w:iCs w:val="0"/>
        <w:spacing w:val="-1"/>
        <w:w w:val="70"/>
        <w:sz w:val="22"/>
        <w:szCs w:val="22"/>
        <w:lang w:val="en-US" w:eastAsia="en-US" w:bidi="ar-SA"/>
      </w:rPr>
    </w:lvl>
    <w:lvl w:ilvl="1">
      <w:numFmt w:val="bullet"/>
      <w:lvlText w:val=""/>
      <w:lvlJc w:val="left"/>
      <w:pPr>
        <w:tabs>
          <w:tab w:val="num" w:pos="0"/>
        </w:tabs>
        <w:ind w:left="2244" w:hanging="360"/>
      </w:pPr>
      <w:rPr>
        <w:rFonts w:ascii="Symbol" w:hAnsi="Symbol" w:cs="Symbol" w:hint="default"/>
        <w:lang w:val="en-US" w:eastAsia="en-US" w:bidi="ar-SA"/>
      </w:rPr>
    </w:lvl>
    <w:lvl w:ilvl="2">
      <w:numFmt w:val="bullet"/>
      <w:lvlText w:val=""/>
      <w:lvlJc w:val="left"/>
      <w:pPr>
        <w:tabs>
          <w:tab w:val="num" w:pos="0"/>
        </w:tabs>
        <w:ind w:left="3168" w:hanging="360"/>
      </w:pPr>
      <w:rPr>
        <w:rFonts w:ascii="Symbol" w:hAnsi="Symbol" w:cs="Symbol" w:hint="default"/>
        <w:lang w:val="en-US" w:eastAsia="en-US" w:bidi="ar-SA"/>
      </w:rPr>
    </w:lvl>
    <w:lvl w:ilvl="3">
      <w:numFmt w:val="bullet"/>
      <w:lvlText w:val=""/>
      <w:lvlJc w:val="left"/>
      <w:pPr>
        <w:tabs>
          <w:tab w:val="num" w:pos="0"/>
        </w:tabs>
        <w:ind w:left="4092" w:hanging="360"/>
      </w:pPr>
      <w:rPr>
        <w:rFonts w:ascii="Symbol" w:hAnsi="Symbol" w:cs="Symbol" w:hint="default"/>
        <w:lang w:val="en-US" w:eastAsia="en-US" w:bidi="ar-SA"/>
      </w:rPr>
    </w:lvl>
    <w:lvl w:ilvl="4">
      <w:numFmt w:val="bullet"/>
      <w:lvlText w:val=""/>
      <w:lvlJc w:val="left"/>
      <w:pPr>
        <w:tabs>
          <w:tab w:val="num" w:pos="0"/>
        </w:tabs>
        <w:ind w:left="5016" w:hanging="360"/>
      </w:pPr>
      <w:rPr>
        <w:rFonts w:ascii="Symbol" w:hAnsi="Symbol" w:cs="Symbol" w:hint="default"/>
        <w:lang w:val="en-US" w:eastAsia="en-US" w:bidi="ar-SA"/>
      </w:rPr>
    </w:lvl>
    <w:lvl w:ilvl="5">
      <w:numFmt w:val="bullet"/>
      <w:lvlText w:val=""/>
      <w:lvlJc w:val="left"/>
      <w:pPr>
        <w:tabs>
          <w:tab w:val="num" w:pos="0"/>
        </w:tabs>
        <w:ind w:left="5940" w:hanging="360"/>
      </w:pPr>
      <w:rPr>
        <w:rFonts w:ascii="Symbol" w:hAnsi="Symbol" w:cs="Symbol" w:hint="default"/>
        <w:lang w:val="en-US" w:eastAsia="en-US" w:bidi="ar-SA"/>
      </w:rPr>
    </w:lvl>
    <w:lvl w:ilvl="6">
      <w:numFmt w:val="bullet"/>
      <w:lvlText w:val=""/>
      <w:lvlJc w:val="left"/>
      <w:pPr>
        <w:tabs>
          <w:tab w:val="num" w:pos="0"/>
        </w:tabs>
        <w:ind w:left="6864" w:hanging="360"/>
      </w:pPr>
      <w:rPr>
        <w:rFonts w:ascii="Symbol" w:hAnsi="Symbol" w:cs="Symbol" w:hint="default"/>
        <w:lang w:val="en-US" w:eastAsia="en-US" w:bidi="ar-SA"/>
      </w:rPr>
    </w:lvl>
    <w:lvl w:ilvl="7">
      <w:numFmt w:val="bullet"/>
      <w:lvlText w:val=""/>
      <w:lvlJc w:val="left"/>
      <w:pPr>
        <w:tabs>
          <w:tab w:val="num" w:pos="0"/>
        </w:tabs>
        <w:ind w:left="7788" w:hanging="360"/>
      </w:pPr>
      <w:rPr>
        <w:rFonts w:ascii="Symbol" w:hAnsi="Symbol" w:cs="Symbol" w:hint="default"/>
        <w:lang w:val="en-US" w:eastAsia="en-US" w:bidi="ar-SA"/>
      </w:rPr>
    </w:lvl>
    <w:lvl w:ilvl="8">
      <w:numFmt w:val="bullet"/>
      <w:lvlText w:val=""/>
      <w:lvlJc w:val="left"/>
      <w:pPr>
        <w:tabs>
          <w:tab w:val="num" w:pos="0"/>
        </w:tabs>
        <w:ind w:left="8712" w:hanging="360"/>
      </w:pPr>
      <w:rPr>
        <w:rFonts w:ascii="Symbol" w:hAnsi="Symbol" w:cs="Symbol" w:hint="default"/>
        <w:lang w:val="en-US" w:eastAsia="en-US" w:bidi="ar-SA"/>
      </w:rPr>
    </w:lvl>
  </w:abstractNum>
  <w:abstractNum w:abstractNumId="5" w15:restartNumberingAfterBreak="0">
    <w:nsid w:val="2F5515C3"/>
    <w:multiLevelType w:val="hybridMultilevel"/>
    <w:tmpl w:val="36C8D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A315C6"/>
    <w:multiLevelType w:val="multilevel"/>
    <w:tmpl w:val="1038A3E0"/>
    <w:lvl w:ilvl="0">
      <w:start w:val="3"/>
      <w:numFmt w:val="decimal"/>
      <w:lvlText w:val="%1"/>
      <w:lvlJc w:val="left"/>
      <w:pPr>
        <w:tabs>
          <w:tab w:val="num" w:pos="0"/>
        </w:tabs>
        <w:ind w:left="1292" w:hanging="693"/>
      </w:pPr>
      <w:rPr>
        <w:lang w:val="en-US" w:eastAsia="en-US" w:bidi="ar-SA"/>
      </w:rPr>
    </w:lvl>
    <w:lvl w:ilvl="1">
      <w:start w:val="2"/>
      <w:numFmt w:val="decimal"/>
      <w:lvlText w:val="%1.%2"/>
      <w:lvlJc w:val="left"/>
      <w:pPr>
        <w:tabs>
          <w:tab w:val="num" w:pos="0"/>
        </w:tabs>
        <w:ind w:left="1292" w:hanging="693"/>
      </w:pPr>
      <w:rPr>
        <w:lang w:val="en-US" w:eastAsia="en-US" w:bidi="ar-SA"/>
      </w:rPr>
    </w:lvl>
    <w:lvl w:ilvl="2">
      <w:start w:val="1"/>
      <w:numFmt w:val="decimal"/>
      <w:lvlText w:val="%1.%2.%3"/>
      <w:lvlJc w:val="left"/>
      <w:pPr>
        <w:tabs>
          <w:tab w:val="num" w:pos="0"/>
        </w:tabs>
        <w:ind w:left="1292" w:hanging="693"/>
      </w:pPr>
      <w:rPr>
        <w:lang w:val="en-US" w:eastAsia="en-US" w:bidi="ar-SA"/>
      </w:rPr>
    </w:lvl>
    <w:lvl w:ilvl="3">
      <w:start w:val="1"/>
      <w:numFmt w:val="decimal"/>
      <w:pStyle w:val="Heading4"/>
      <w:lvlText w:val="%1.%2.%3.%4"/>
      <w:lvlJc w:val="left"/>
      <w:pPr>
        <w:tabs>
          <w:tab w:val="num" w:pos="0"/>
        </w:tabs>
        <w:ind w:left="1292" w:hanging="693"/>
      </w:pPr>
      <w:rPr>
        <w:rFonts w:ascii="Tahoma" w:eastAsia="Tahoma" w:hAnsi="Tahoma" w:cs="Tahoma"/>
        <w:b w:val="0"/>
        <w:bCs w:val="0"/>
        <w:i w:val="0"/>
        <w:iCs w:val="0"/>
        <w:spacing w:val="-1"/>
        <w:w w:val="70"/>
        <w:sz w:val="22"/>
        <w:szCs w:val="22"/>
        <w:lang w:val="en-US" w:eastAsia="en-US" w:bidi="ar-SA"/>
      </w:rPr>
    </w:lvl>
    <w:lvl w:ilvl="4">
      <w:start w:val="1"/>
      <w:numFmt w:val="decimal"/>
      <w:lvlText w:val="%5."/>
      <w:lvlJc w:val="left"/>
      <w:pPr>
        <w:tabs>
          <w:tab w:val="num" w:pos="0"/>
        </w:tabs>
        <w:ind w:left="1320" w:hanging="360"/>
      </w:pPr>
      <w:rPr>
        <w:rFonts w:ascii="Tahoma" w:eastAsia="Tahoma" w:hAnsi="Tahoma" w:cs="Tahoma"/>
        <w:b w:val="0"/>
        <w:bCs w:val="0"/>
        <w:i w:val="0"/>
        <w:iCs w:val="0"/>
        <w:spacing w:val="-1"/>
        <w:w w:val="70"/>
        <w:sz w:val="22"/>
        <w:szCs w:val="22"/>
        <w:lang w:val="en-US" w:eastAsia="en-US" w:bidi="ar-SA"/>
      </w:rPr>
    </w:lvl>
    <w:lvl w:ilvl="5">
      <w:numFmt w:val="bullet"/>
      <w:lvlText w:val=""/>
      <w:lvlJc w:val="left"/>
      <w:pPr>
        <w:tabs>
          <w:tab w:val="num" w:pos="0"/>
        </w:tabs>
        <w:ind w:left="5426" w:hanging="360"/>
      </w:pPr>
      <w:rPr>
        <w:rFonts w:ascii="Symbol" w:hAnsi="Symbol" w:cs="Symbol" w:hint="default"/>
        <w:lang w:val="en-US" w:eastAsia="en-US" w:bidi="ar-SA"/>
      </w:rPr>
    </w:lvl>
    <w:lvl w:ilvl="6">
      <w:numFmt w:val="bullet"/>
      <w:lvlText w:val=""/>
      <w:lvlJc w:val="left"/>
      <w:pPr>
        <w:tabs>
          <w:tab w:val="num" w:pos="0"/>
        </w:tabs>
        <w:ind w:left="6453" w:hanging="360"/>
      </w:pPr>
      <w:rPr>
        <w:rFonts w:ascii="Symbol" w:hAnsi="Symbol" w:cs="Symbol" w:hint="default"/>
        <w:lang w:val="en-US" w:eastAsia="en-US" w:bidi="ar-SA"/>
      </w:rPr>
    </w:lvl>
    <w:lvl w:ilvl="7">
      <w:numFmt w:val="bullet"/>
      <w:lvlText w:val=""/>
      <w:lvlJc w:val="left"/>
      <w:pPr>
        <w:tabs>
          <w:tab w:val="num" w:pos="0"/>
        </w:tabs>
        <w:ind w:left="7480" w:hanging="360"/>
      </w:pPr>
      <w:rPr>
        <w:rFonts w:ascii="Symbol" w:hAnsi="Symbol" w:cs="Symbol" w:hint="default"/>
        <w:lang w:val="en-US" w:eastAsia="en-US" w:bidi="ar-SA"/>
      </w:rPr>
    </w:lvl>
    <w:lvl w:ilvl="8">
      <w:numFmt w:val="bullet"/>
      <w:lvlText w:val=""/>
      <w:lvlJc w:val="left"/>
      <w:pPr>
        <w:tabs>
          <w:tab w:val="num" w:pos="0"/>
        </w:tabs>
        <w:ind w:left="8506" w:hanging="360"/>
      </w:pPr>
      <w:rPr>
        <w:rFonts w:ascii="Symbol" w:hAnsi="Symbol" w:cs="Symbol" w:hint="default"/>
        <w:lang w:val="en-US" w:eastAsia="en-US" w:bidi="ar-SA"/>
      </w:rPr>
    </w:lvl>
  </w:abstractNum>
  <w:abstractNum w:abstractNumId="7" w15:restartNumberingAfterBreak="0">
    <w:nsid w:val="3D732BF8"/>
    <w:multiLevelType w:val="multilevel"/>
    <w:tmpl w:val="005417CE"/>
    <w:lvl w:ilvl="0">
      <w:start w:val="1"/>
      <w:numFmt w:val="decimal"/>
      <w:lvlText w:val="%1."/>
      <w:lvlJc w:val="left"/>
      <w:pPr>
        <w:tabs>
          <w:tab w:val="num" w:pos="0"/>
        </w:tabs>
        <w:ind w:left="1320" w:hanging="360"/>
      </w:pPr>
      <w:rPr>
        <w:rFonts w:ascii="Tahoma" w:eastAsia="Tahoma" w:hAnsi="Tahoma" w:cs="Tahoma"/>
        <w:b w:val="0"/>
        <w:bCs w:val="0"/>
        <w:i w:val="0"/>
        <w:iCs w:val="0"/>
        <w:spacing w:val="-1"/>
        <w:w w:val="70"/>
        <w:sz w:val="22"/>
        <w:szCs w:val="22"/>
        <w:lang w:val="en-US" w:eastAsia="en-US" w:bidi="ar-SA"/>
      </w:rPr>
    </w:lvl>
    <w:lvl w:ilvl="1">
      <w:numFmt w:val="bullet"/>
      <w:lvlText w:val=""/>
      <w:lvlJc w:val="left"/>
      <w:pPr>
        <w:tabs>
          <w:tab w:val="num" w:pos="0"/>
        </w:tabs>
        <w:ind w:left="2244" w:hanging="360"/>
      </w:pPr>
      <w:rPr>
        <w:rFonts w:ascii="Symbol" w:hAnsi="Symbol" w:cs="Symbol" w:hint="default"/>
        <w:lang w:val="en-US" w:eastAsia="en-US" w:bidi="ar-SA"/>
      </w:rPr>
    </w:lvl>
    <w:lvl w:ilvl="2">
      <w:numFmt w:val="bullet"/>
      <w:lvlText w:val=""/>
      <w:lvlJc w:val="left"/>
      <w:pPr>
        <w:tabs>
          <w:tab w:val="num" w:pos="0"/>
        </w:tabs>
        <w:ind w:left="3168" w:hanging="360"/>
      </w:pPr>
      <w:rPr>
        <w:rFonts w:ascii="Symbol" w:hAnsi="Symbol" w:cs="Symbol" w:hint="default"/>
        <w:lang w:val="en-US" w:eastAsia="en-US" w:bidi="ar-SA"/>
      </w:rPr>
    </w:lvl>
    <w:lvl w:ilvl="3">
      <w:numFmt w:val="bullet"/>
      <w:lvlText w:val=""/>
      <w:lvlJc w:val="left"/>
      <w:pPr>
        <w:tabs>
          <w:tab w:val="num" w:pos="0"/>
        </w:tabs>
        <w:ind w:left="4092" w:hanging="360"/>
      </w:pPr>
      <w:rPr>
        <w:rFonts w:ascii="Symbol" w:hAnsi="Symbol" w:cs="Symbol" w:hint="default"/>
        <w:lang w:val="en-US" w:eastAsia="en-US" w:bidi="ar-SA"/>
      </w:rPr>
    </w:lvl>
    <w:lvl w:ilvl="4">
      <w:numFmt w:val="bullet"/>
      <w:lvlText w:val=""/>
      <w:lvlJc w:val="left"/>
      <w:pPr>
        <w:tabs>
          <w:tab w:val="num" w:pos="0"/>
        </w:tabs>
        <w:ind w:left="5016" w:hanging="360"/>
      </w:pPr>
      <w:rPr>
        <w:rFonts w:ascii="Symbol" w:hAnsi="Symbol" w:cs="Symbol" w:hint="default"/>
        <w:lang w:val="en-US" w:eastAsia="en-US" w:bidi="ar-SA"/>
      </w:rPr>
    </w:lvl>
    <w:lvl w:ilvl="5">
      <w:numFmt w:val="bullet"/>
      <w:lvlText w:val=""/>
      <w:lvlJc w:val="left"/>
      <w:pPr>
        <w:tabs>
          <w:tab w:val="num" w:pos="0"/>
        </w:tabs>
        <w:ind w:left="5940" w:hanging="360"/>
      </w:pPr>
      <w:rPr>
        <w:rFonts w:ascii="Symbol" w:hAnsi="Symbol" w:cs="Symbol" w:hint="default"/>
        <w:lang w:val="en-US" w:eastAsia="en-US" w:bidi="ar-SA"/>
      </w:rPr>
    </w:lvl>
    <w:lvl w:ilvl="6">
      <w:numFmt w:val="bullet"/>
      <w:lvlText w:val=""/>
      <w:lvlJc w:val="left"/>
      <w:pPr>
        <w:tabs>
          <w:tab w:val="num" w:pos="0"/>
        </w:tabs>
        <w:ind w:left="6864" w:hanging="360"/>
      </w:pPr>
      <w:rPr>
        <w:rFonts w:ascii="Symbol" w:hAnsi="Symbol" w:cs="Symbol" w:hint="default"/>
        <w:lang w:val="en-US" w:eastAsia="en-US" w:bidi="ar-SA"/>
      </w:rPr>
    </w:lvl>
    <w:lvl w:ilvl="7">
      <w:numFmt w:val="bullet"/>
      <w:lvlText w:val=""/>
      <w:lvlJc w:val="left"/>
      <w:pPr>
        <w:tabs>
          <w:tab w:val="num" w:pos="0"/>
        </w:tabs>
        <w:ind w:left="7788" w:hanging="360"/>
      </w:pPr>
      <w:rPr>
        <w:rFonts w:ascii="Symbol" w:hAnsi="Symbol" w:cs="Symbol" w:hint="default"/>
        <w:lang w:val="en-US" w:eastAsia="en-US" w:bidi="ar-SA"/>
      </w:rPr>
    </w:lvl>
    <w:lvl w:ilvl="8">
      <w:numFmt w:val="bullet"/>
      <w:lvlText w:val=""/>
      <w:lvlJc w:val="left"/>
      <w:pPr>
        <w:tabs>
          <w:tab w:val="num" w:pos="0"/>
        </w:tabs>
        <w:ind w:left="8712" w:hanging="360"/>
      </w:pPr>
      <w:rPr>
        <w:rFonts w:ascii="Symbol" w:hAnsi="Symbol" w:cs="Symbol" w:hint="default"/>
        <w:lang w:val="en-US" w:eastAsia="en-US" w:bidi="ar-SA"/>
      </w:rPr>
    </w:lvl>
  </w:abstractNum>
  <w:abstractNum w:abstractNumId="8" w15:restartNumberingAfterBreak="0">
    <w:nsid w:val="5523709D"/>
    <w:multiLevelType w:val="multilevel"/>
    <w:tmpl w:val="078A84E0"/>
    <w:lvl w:ilvl="0">
      <w:start w:val="1"/>
      <w:numFmt w:val="decimal"/>
      <w:lvlText w:val="%1."/>
      <w:lvlJc w:val="left"/>
      <w:pPr>
        <w:tabs>
          <w:tab w:val="num" w:pos="0"/>
        </w:tabs>
        <w:ind w:left="1320" w:hanging="360"/>
      </w:pPr>
      <w:rPr>
        <w:rFonts w:ascii="Tahoma" w:eastAsia="Tahoma" w:hAnsi="Tahoma" w:cs="Tahoma"/>
        <w:b w:val="0"/>
        <w:bCs w:val="0"/>
        <w:i w:val="0"/>
        <w:iCs w:val="0"/>
        <w:spacing w:val="-1"/>
        <w:w w:val="70"/>
        <w:sz w:val="22"/>
        <w:szCs w:val="22"/>
        <w:lang w:val="en-US" w:eastAsia="en-US" w:bidi="ar-SA"/>
      </w:rPr>
    </w:lvl>
    <w:lvl w:ilvl="1">
      <w:numFmt w:val="bullet"/>
      <w:lvlText w:val=""/>
      <w:lvlJc w:val="left"/>
      <w:pPr>
        <w:tabs>
          <w:tab w:val="num" w:pos="0"/>
        </w:tabs>
        <w:ind w:left="2244" w:hanging="360"/>
      </w:pPr>
      <w:rPr>
        <w:rFonts w:ascii="Symbol" w:hAnsi="Symbol" w:cs="Symbol" w:hint="default"/>
        <w:lang w:val="en-US" w:eastAsia="en-US" w:bidi="ar-SA"/>
      </w:rPr>
    </w:lvl>
    <w:lvl w:ilvl="2">
      <w:numFmt w:val="bullet"/>
      <w:lvlText w:val=""/>
      <w:lvlJc w:val="left"/>
      <w:pPr>
        <w:tabs>
          <w:tab w:val="num" w:pos="0"/>
        </w:tabs>
        <w:ind w:left="3168" w:hanging="360"/>
      </w:pPr>
      <w:rPr>
        <w:rFonts w:ascii="Symbol" w:hAnsi="Symbol" w:cs="Symbol" w:hint="default"/>
        <w:lang w:val="en-US" w:eastAsia="en-US" w:bidi="ar-SA"/>
      </w:rPr>
    </w:lvl>
    <w:lvl w:ilvl="3">
      <w:numFmt w:val="bullet"/>
      <w:lvlText w:val=""/>
      <w:lvlJc w:val="left"/>
      <w:pPr>
        <w:tabs>
          <w:tab w:val="num" w:pos="0"/>
        </w:tabs>
        <w:ind w:left="4092" w:hanging="360"/>
      </w:pPr>
      <w:rPr>
        <w:rFonts w:ascii="Symbol" w:hAnsi="Symbol" w:cs="Symbol" w:hint="default"/>
        <w:lang w:val="en-US" w:eastAsia="en-US" w:bidi="ar-SA"/>
      </w:rPr>
    </w:lvl>
    <w:lvl w:ilvl="4">
      <w:numFmt w:val="bullet"/>
      <w:lvlText w:val=""/>
      <w:lvlJc w:val="left"/>
      <w:pPr>
        <w:tabs>
          <w:tab w:val="num" w:pos="0"/>
        </w:tabs>
        <w:ind w:left="5016" w:hanging="360"/>
      </w:pPr>
      <w:rPr>
        <w:rFonts w:ascii="Symbol" w:hAnsi="Symbol" w:cs="Symbol" w:hint="default"/>
        <w:lang w:val="en-US" w:eastAsia="en-US" w:bidi="ar-SA"/>
      </w:rPr>
    </w:lvl>
    <w:lvl w:ilvl="5">
      <w:numFmt w:val="bullet"/>
      <w:lvlText w:val=""/>
      <w:lvlJc w:val="left"/>
      <w:pPr>
        <w:tabs>
          <w:tab w:val="num" w:pos="0"/>
        </w:tabs>
        <w:ind w:left="5940" w:hanging="360"/>
      </w:pPr>
      <w:rPr>
        <w:rFonts w:ascii="Symbol" w:hAnsi="Symbol" w:cs="Symbol" w:hint="default"/>
        <w:lang w:val="en-US" w:eastAsia="en-US" w:bidi="ar-SA"/>
      </w:rPr>
    </w:lvl>
    <w:lvl w:ilvl="6">
      <w:numFmt w:val="bullet"/>
      <w:lvlText w:val=""/>
      <w:lvlJc w:val="left"/>
      <w:pPr>
        <w:tabs>
          <w:tab w:val="num" w:pos="0"/>
        </w:tabs>
        <w:ind w:left="6864" w:hanging="360"/>
      </w:pPr>
      <w:rPr>
        <w:rFonts w:ascii="Symbol" w:hAnsi="Symbol" w:cs="Symbol" w:hint="default"/>
        <w:lang w:val="en-US" w:eastAsia="en-US" w:bidi="ar-SA"/>
      </w:rPr>
    </w:lvl>
    <w:lvl w:ilvl="7">
      <w:numFmt w:val="bullet"/>
      <w:lvlText w:val=""/>
      <w:lvlJc w:val="left"/>
      <w:pPr>
        <w:tabs>
          <w:tab w:val="num" w:pos="0"/>
        </w:tabs>
        <w:ind w:left="7788" w:hanging="360"/>
      </w:pPr>
      <w:rPr>
        <w:rFonts w:ascii="Symbol" w:hAnsi="Symbol" w:cs="Symbol" w:hint="default"/>
        <w:lang w:val="en-US" w:eastAsia="en-US" w:bidi="ar-SA"/>
      </w:rPr>
    </w:lvl>
    <w:lvl w:ilvl="8">
      <w:numFmt w:val="bullet"/>
      <w:lvlText w:val=""/>
      <w:lvlJc w:val="left"/>
      <w:pPr>
        <w:tabs>
          <w:tab w:val="num" w:pos="0"/>
        </w:tabs>
        <w:ind w:left="8712" w:hanging="360"/>
      </w:pPr>
      <w:rPr>
        <w:rFonts w:ascii="Symbol" w:hAnsi="Symbol" w:cs="Symbol" w:hint="default"/>
        <w:lang w:val="en-US" w:eastAsia="en-US" w:bidi="ar-SA"/>
      </w:rPr>
    </w:lvl>
  </w:abstractNum>
  <w:abstractNum w:abstractNumId="9" w15:restartNumberingAfterBreak="0">
    <w:nsid w:val="65402357"/>
    <w:multiLevelType w:val="multilevel"/>
    <w:tmpl w:val="D368F094"/>
    <w:lvl w:ilvl="0">
      <w:start w:val="1"/>
      <w:numFmt w:val="decimal"/>
      <w:lvlText w:val="%1."/>
      <w:lvlJc w:val="left"/>
      <w:pPr>
        <w:tabs>
          <w:tab w:val="num" w:pos="0"/>
        </w:tabs>
        <w:ind w:left="1320" w:hanging="360"/>
      </w:pPr>
      <w:rPr>
        <w:rFonts w:ascii="Tahoma" w:eastAsia="Tahoma" w:hAnsi="Tahoma" w:cs="Tahoma"/>
        <w:b w:val="0"/>
        <w:bCs w:val="0"/>
        <w:i w:val="0"/>
        <w:iCs w:val="0"/>
        <w:spacing w:val="-1"/>
        <w:w w:val="70"/>
        <w:sz w:val="22"/>
        <w:szCs w:val="22"/>
        <w:lang w:val="en-US" w:eastAsia="en-US" w:bidi="ar-SA"/>
      </w:rPr>
    </w:lvl>
    <w:lvl w:ilvl="1">
      <w:numFmt w:val="bullet"/>
      <w:lvlText w:val=""/>
      <w:lvlJc w:val="left"/>
      <w:pPr>
        <w:tabs>
          <w:tab w:val="num" w:pos="0"/>
        </w:tabs>
        <w:ind w:left="2244" w:hanging="360"/>
      </w:pPr>
      <w:rPr>
        <w:rFonts w:ascii="Symbol" w:hAnsi="Symbol" w:cs="Symbol" w:hint="default"/>
        <w:lang w:val="en-US" w:eastAsia="en-US" w:bidi="ar-SA"/>
      </w:rPr>
    </w:lvl>
    <w:lvl w:ilvl="2">
      <w:numFmt w:val="bullet"/>
      <w:lvlText w:val=""/>
      <w:lvlJc w:val="left"/>
      <w:pPr>
        <w:tabs>
          <w:tab w:val="num" w:pos="0"/>
        </w:tabs>
        <w:ind w:left="3168" w:hanging="360"/>
      </w:pPr>
      <w:rPr>
        <w:rFonts w:ascii="Symbol" w:hAnsi="Symbol" w:cs="Symbol" w:hint="default"/>
        <w:lang w:val="en-US" w:eastAsia="en-US" w:bidi="ar-SA"/>
      </w:rPr>
    </w:lvl>
    <w:lvl w:ilvl="3">
      <w:numFmt w:val="bullet"/>
      <w:lvlText w:val=""/>
      <w:lvlJc w:val="left"/>
      <w:pPr>
        <w:tabs>
          <w:tab w:val="num" w:pos="0"/>
        </w:tabs>
        <w:ind w:left="4092" w:hanging="360"/>
      </w:pPr>
      <w:rPr>
        <w:rFonts w:ascii="Symbol" w:hAnsi="Symbol" w:cs="Symbol" w:hint="default"/>
        <w:lang w:val="en-US" w:eastAsia="en-US" w:bidi="ar-SA"/>
      </w:rPr>
    </w:lvl>
    <w:lvl w:ilvl="4">
      <w:numFmt w:val="bullet"/>
      <w:lvlText w:val=""/>
      <w:lvlJc w:val="left"/>
      <w:pPr>
        <w:tabs>
          <w:tab w:val="num" w:pos="0"/>
        </w:tabs>
        <w:ind w:left="5016" w:hanging="360"/>
      </w:pPr>
      <w:rPr>
        <w:rFonts w:ascii="Symbol" w:hAnsi="Symbol" w:cs="Symbol" w:hint="default"/>
        <w:lang w:val="en-US" w:eastAsia="en-US" w:bidi="ar-SA"/>
      </w:rPr>
    </w:lvl>
    <w:lvl w:ilvl="5">
      <w:numFmt w:val="bullet"/>
      <w:lvlText w:val=""/>
      <w:lvlJc w:val="left"/>
      <w:pPr>
        <w:tabs>
          <w:tab w:val="num" w:pos="0"/>
        </w:tabs>
        <w:ind w:left="5940" w:hanging="360"/>
      </w:pPr>
      <w:rPr>
        <w:rFonts w:ascii="Symbol" w:hAnsi="Symbol" w:cs="Symbol" w:hint="default"/>
        <w:lang w:val="en-US" w:eastAsia="en-US" w:bidi="ar-SA"/>
      </w:rPr>
    </w:lvl>
    <w:lvl w:ilvl="6">
      <w:numFmt w:val="bullet"/>
      <w:lvlText w:val=""/>
      <w:lvlJc w:val="left"/>
      <w:pPr>
        <w:tabs>
          <w:tab w:val="num" w:pos="0"/>
        </w:tabs>
        <w:ind w:left="6864" w:hanging="360"/>
      </w:pPr>
      <w:rPr>
        <w:rFonts w:ascii="Symbol" w:hAnsi="Symbol" w:cs="Symbol" w:hint="default"/>
        <w:lang w:val="en-US" w:eastAsia="en-US" w:bidi="ar-SA"/>
      </w:rPr>
    </w:lvl>
    <w:lvl w:ilvl="7">
      <w:numFmt w:val="bullet"/>
      <w:lvlText w:val=""/>
      <w:lvlJc w:val="left"/>
      <w:pPr>
        <w:tabs>
          <w:tab w:val="num" w:pos="0"/>
        </w:tabs>
        <w:ind w:left="7788" w:hanging="360"/>
      </w:pPr>
      <w:rPr>
        <w:rFonts w:ascii="Symbol" w:hAnsi="Symbol" w:cs="Symbol" w:hint="default"/>
        <w:lang w:val="en-US" w:eastAsia="en-US" w:bidi="ar-SA"/>
      </w:rPr>
    </w:lvl>
    <w:lvl w:ilvl="8">
      <w:numFmt w:val="bullet"/>
      <w:lvlText w:val=""/>
      <w:lvlJc w:val="left"/>
      <w:pPr>
        <w:tabs>
          <w:tab w:val="num" w:pos="0"/>
        </w:tabs>
        <w:ind w:left="8712" w:hanging="360"/>
      </w:pPr>
      <w:rPr>
        <w:rFonts w:ascii="Symbol" w:hAnsi="Symbol" w:cs="Symbol" w:hint="default"/>
        <w:lang w:val="en-US" w:eastAsia="en-US" w:bidi="ar-SA"/>
      </w:rPr>
    </w:lvl>
  </w:abstractNum>
  <w:abstractNum w:abstractNumId="10" w15:restartNumberingAfterBreak="0">
    <w:nsid w:val="6B6E3618"/>
    <w:multiLevelType w:val="hybridMultilevel"/>
    <w:tmpl w:val="917A5F68"/>
    <w:lvl w:ilvl="0" w:tplc="78D89264">
      <w:start w:val="2"/>
      <w:numFmt w:val="bullet"/>
      <w:lvlText w:val="-"/>
      <w:lvlJc w:val="left"/>
      <w:pPr>
        <w:ind w:left="720" w:hanging="360"/>
      </w:pPr>
      <w:rPr>
        <w:rFonts w:ascii="Arial" w:eastAsia="Tahom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DF761CA"/>
    <w:multiLevelType w:val="hybridMultilevel"/>
    <w:tmpl w:val="E716DCDE"/>
    <w:lvl w:ilvl="0" w:tplc="75744E64">
      <w:start w:val="1"/>
      <w:numFmt w:val="bullet"/>
      <w:lvlText w:val="-"/>
      <w:lvlJc w:val="left"/>
      <w:pPr>
        <w:ind w:left="720" w:hanging="360"/>
      </w:pPr>
      <w:rPr>
        <w:rFonts w:ascii="Arial" w:eastAsia="Tahom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313664D"/>
    <w:multiLevelType w:val="multilevel"/>
    <w:tmpl w:val="D1149BFC"/>
    <w:lvl w:ilvl="0">
      <w:start w:val="1"/>
      <w:numFmt w:val="decimal"/>
      <w:lvlText w:val="%1."/>
      <w:lvlJc w:val="left"/>
      <w:pPr>
        <w:tabs>
          <w:tab w:val="num" w:pos="0"/>
        </w:tabs>
        <w:ind w:left="1320" w:hanging="360"/>
      </w:pPr>
      <w:rPr>
        <w:rFonts w:ascii="Tahoma" w:eastAsia="Tahoma" w:hAnsi="Tahoma" w:cs="Tahoma"/>
        <w:b w:val="0"/>
        <w:bCs w:val="0"/>
        <w:i w:val="0"/>
        <w:iCs w:val="0"/>
        <w:spacing w:val="-1"/>
        <w:w w:val="70"/>
        <w:sz w:val="22"/>
        <w:szCs w:val="22"/>
        <w:lang w:val="en-US" w:eastAsia="en-US" w:bidi="ar-SA"/>
      </w:rPr>
    </w:lvl>
    <w:lvl w:ilvl="1">
      <w:numFmt w:val="bullet"/>
      <w:lvlText w:val=""/>
      <w:lvlJc w:val="left"/>
      <w:pPr>
        <w:tabs>
          <w:tab w:val="num" w:pos="0"/>
        </w:tabs>
        <w:ind w:left="2244" w:hanging="360"/>
      </w:pPr>
      <w:rPr>
        <w:rFonts w:ascii="Symbol" w:hAnsi="Symbol" w:cs="Symbol" w:hint="default"/>
        <w:lang w:val="en-US" w:eastAsia="en-US" w:bidi="ar-SA"/>
      </w:rPr>
    </w:lvl>
    <w:lvl w:ilvl="2">
      <w:numFmt w:val="bullet"/>
      <w:lvlText w:val=""/>
      <w:lvlJc w:val="left"/>
      <w:pPr>
        <w:tabs>
          <w:tab w:val="num" w:pos="0"/>
        </w:tabs>
        <w:ind w:left="3168" w:hanging="360"/>
      </w:pPr>
      <w:rPr>
        <w:rFonts w:ascii="Symbol" w:hAnsi="Symbol" w:cs="Symbol" w:hint="default"/>
        <w:lang w:val="en-US" w:eastAsia="en-US" w:bidi="ar-SA"/>
      </w:rPr>
    </w:lvl>
    <w:lvl w:ilvl="3">
      <w:numFmt w:val="bullet"/>
      <w:lvlText w:val=""/>
      <w:lvlJc w:val="left"/>
      <w:pPr>
        <w:tabs>
          <w:tab w:val="num" w:pos="0"/>
        </w:tabs>
        <w:ind w:left="4092" w:hanging="360"/>
      </w:pPr>
      <w:rPr>
        <w:rFonts w:ascii="Symbol" w:hAnsi="Symbol" w:cs="Symbol" w:hint="default"/>
        <w:lang w:val="en-US" w:eastAsia="en-US" w:bidi="ar-SA"/>
      </w:rPr>
    </w:lvl>
    <w:lvl w:ilvl="4">
      <w:numFmt w:val="bullet"/>
      <w:lvlText w:val=""/>
      <w:lvlJc w:val="left"/>
      <w:pPr>
        <w:tabs>
          <w:tab w:val="num" w:pos="0"/>
        </w:tabs>
        <w:ind w:left="5016" w:hanging="360"/>
      </w:pPr>
      <w:rPr>
        <w:rFonts w:ascii="Symbol" w:hAnsi="Symbol" w:cs="Symbol" w:hint="default"/>
        <w:lang w:val="en-US" w:eastAsia="en-US" w:bidi="ar-SA"/>
      </w:rPr>
    </w:lvl>
    <w:lvl w:ilvl="5">
      <w:numFmt w:val="bullet"/>
      <w:lvlText w:val=""/>
      <w:lvlJc w:val="left"/>
      <w:pPr>
        <w:tabs>
          <w:tab w:val="num" w:pos="0"/>
        </w:tabs>
        <w:ind w:left="5940" w:hanging="360"/>
      </w:pPr>
      <w:rPr>
        <w:rFonts w:ascii="Symbol" w:hAnsi="Symbol" w:cs="Symbol" w:hint="default"/>
        <w:lang w:val="en-US" w:eastAsia="en-US" w:bidi="ar-SA"/>
      </w:rPr>
    </w:lvl>
    <w:lvl w:ilvl="6">
      <w:numFmt w:val="bullet"/>
      <w:lvlText w:val=""/>
      <w:lvlJc w:val="left"/>
      <w:pPr>
        <w:tabs>
          <w:tab w:val="num" w:pos="0"/>
        </w:tabs>
        <w:ind w:left="6864" w:hanging="360"/>
      </w:pPr>
      <w:rPr>
        <w:rFonts w:ascii="Symbol" w:hAnsi="Symbol" w:cs="Symbol" w:hint="default"/>
        <w:lang w:val="en-US" w:eastAsia="en-US" w:bidi="ar-SA"/>
      </w:rPr>
    </w:lvl>
    <w:lvl w:ilvl="7">
      <w:numFmt w:val="bullet"/>
      <w:lvlText w:val=""/>
      <w:lvlJc w:val="left"/>
      <w:pPr>
        <w:tabs>
          <w:tab w:val="num" w:pos="0"/>
        </w:tabs>
        <w:ind w:left="7788" w:hanging="360"/>
      </w:pPr>
      <w:rPr>
        <w:rFonts w:ascii="Symbol" w:hAnsi="Symbol" w:cs="Symbol" w:hint="default"/>
        <w:lang w:val="en-US" w:eastAsia="en-US" w:bidi="ar-SA"/>
      </w:rPr>
    </w:lvl>
    <w:lvl w:ilvl="8">
      <w:numFmt w:val="bullet"/>
      <w:lvlText w:val=""/>
      <w:lvlJc w:val="left"/>
      <w:pPr>
        <w:tabs>
          <w:tab w:val="num" w:pos="0"/>
        </w:tabs>
        <w:ind w:left="8712" w:hanging="360"/>
      </w:pPr>
      <w:rPr>
        <w:rFonts w:ascii="Symbol" w:hAnsi="Symbol" w:cs="Symbol" w:hint="default"/>
        <w:lang w:val="en-US" w:eastAsia="en-US" w:bidi="ar-SA"/>
      </w:rPr>
    </w:lvl>
  </w:abstractNum>
  <w:abstractNum w:abstractNumId="13" w15:restartNumberingAfterBreak="0">
    <w:nsid w:val="76491B73"/>
    <w:multiLevelType w:val="multilevel"/>
    <w:tmpl w:val="9104BB5A"/>
    <w:lvl w:ilvl="0">
      <w:start w:val="1"/>
      <w:numFmt w:val="decimal"/>
      <w:lvlText w:val="%1."/>
      <w:lvlJc w:val="left"/>
      <w:pPr>
        <w:tabs>
          <w:tab w:val="num" w:pos="0"/>
        </w:tabs>
        <w:ind w:left="1320" w:hanging="360"/>
      </w:pPr>
      <w:rPr>
        <w:rFonts w:ascii="Tahoma" w:eastAsia="Tahoma" w:hAnsi="Tahoma" w:cs="Tahoma"/>
        <w:b w:val="0"/>
        <w:bCs w:val="0"/>
        <w:i w:val="0"/>
        <w:iCs w:val="0"/>
        <w:spacing w:val="-1"/>
        <w:w w:val="70"/>
        <w:sz w:val="22"/>
        <w:szCs w:val="22"/>
        <w:lang w:val="en-US" w:eastAsia="en-US" w:bidi="ar-SA"/>
      </w:rPr>
    </w:lvl>
    <w:lvl w:ilvl="1">
      <w:numFmt w:val="bullet"/>
      <w:lvlText w:val=""/>
      <w:lvlJc w:val="left"/>
      <w:pPr>
        <w:tabs>
          <w:tab w:val="num" w:pos="0"/>
        </w:tabs>
        <w:ind w:left="2244" w:hanging="360"/>
      </w:pPr>
      <w:rPr>
        <w:rFonts w:ascii="Symbol" w:hAnsi="Symbol" w:cs="Symbol" w:hint="default"/>
        <w:lang w:val="en-US" w:eastAsia="en-US" w:bidi="ar-SA"/>
      </w:rPr>
    </w:lvl>
    <w:lvl w:ilvl="2">
      <w:numFmt w:val="bullet"/>
      <w:lvlText w:val=""/>
      <w:lvlJc w:val="left"/>
      <w:pPr>
        <w:tabs>
          <w:tab w:val="num" w:pos="0"/>
        </w:tabs>
        <w:ind w:left="3168" w:hanging="360"/>
      </w:pPr>
      <w:rPr>
        <w:rFonts w:ascii="Symbol" w:hAnsi="Symbol" w:cs="Symbol" w:hint="default"/>
        <w:lang w:val="en-US" w:eastAsia="en-US" w:bidi="ar-SA"/>
      </w:rPr>
    </w:lvl>
    <w:lvl w:ilvl="3">
      <w:numFmt w:val="bullet"/>
      <w:lvlText w:val=""/>
      <w:lvlJc w:val="left"/>
      <w:pPr>
        <w:tabs>
          <w:tab w:val="num" w:pos="0"/>
        </w:tabs>
        <w:ind w:left="4092" w:hanging="360"/>
      </w:pPr>
      <w:rPr>
        <w:rFonts w:ascii="Symbol" w:hAnsi="Symbol" w:cs="Symbol" w:hint="default"/>
        <w:lang w:val="en-US" w:eastAsia="en-US" w:bidi="ar-SA"/>
      </w:rPr>
    </w:lvl>
    <w:lvl w:ilvl="4">
      <w:numFmt w:val="bullet"/>
      <w:lvlText w:val=""/>
      <w:lvlJc w:val="left"/>
      <w:pPr>
        <w:tabs>
          <w:tab w:val="num" w:pos="0"/>
        </w:tabs>
        <w:ind w:left="5016" w:hanging="360"/>
      </w:pPr>
      <w:rPr>
        <w:rFonts w:ascii="Symbol" w:hAnsi="Symbol" w:cs="Symbol" w:hint="default"/>
        <w:lang w:val="en-US" w:eastAsia="en-US" w:bidi="ar-SA"/>
      </w:rPr>
    </w:lvl>
    <w:lvl w:ilvl="5">
      <w:numFmt w:val="bullet"/>
      <w:lvlText w:val=""/>
      <w:lvlJc w:val="left"/>
      <w:pPr>
        <w:tabs>
          <w:tab w:val="num" w:pos="0"/>
        </w:tabs>
        <w:ind w:left="5940" w:hanging="360"/>
      </w:pPr>
      <w:rPr>
        <w:rFonts w:ascii="Symbol" w:hAnsi="Symbol" w:cs="Symbol" w:hint="default"/>
        <w:lang w:val="en-US" w:eastAsia="en-US" w:bidi="ar-SA"/>
      </w:rPr>
    </w:lvl>
    <w:lvl w:ilvl="6">
      <w:numFmt w:val="bullet"/>
      <w:lvlText w:val=""/>
      <w:lvlJc w:val="left"/>
      <w:pPr>
        <w:tabs>
          <w:tab w:val="num" w:pos="0"/>
        </w:tabs>
        <w:ind w:left="6864" w:hanging="360"/>
      </w:pPr>
      <w:rPr>
        <w:rFonts w:ascii="Symbol" w:hAnsi="Symbol" w:cs="Symbol" w:hint="default"/>
        <w:lang w:val="en-US" w:eastAsia="en-US" w:bidi="ar-SA"/>
      </w:rPr>
    </w:lvl>
    <w:lvl w:ilvl="7">
      <w:numFmt w:val="bullet"/>
      <w:lvlText w:val=""/>
      <w:lvlJc w:val="left"/>
      <w:pPr>
        <w:tabs>
          <w:tab w:val="num" w:pos="0"/>
        </w:tabs>
        <w:ind w:left="7788" w:hanging="360"/>
      </w:pPr>
      <w:rPr>
        <w:rFonts w:ascii="Symbol" w:hAnsi="Symbol" w:cs="Symbol" w:hint="default"/>
        <w:lang w:val="en-US" w:eastAsia="en-US" w:bidi="ar-SA"/>
      </w:rPr>
    </w:lvl>
    <w:lvl w:ilvl="8">
      <w:numFmt w:val="bullet"/>
      <w:lvlText w:val=""/>
      <w:lvlJc w:val="left"/>
      <w:pPr>
        <w:tabs>
          <w:tab w:val="num" w:pos="0"/>
        </w:tabs>
        <w:ind w:left="8712" w:hanging="360"/>
      </w:pPr>
      <w:rPr>
        <w:rFonts w:ascii="Symbol" w:hAnsi="Symbol" w:cs="Symbol" w:hint="default"/>
        <w:lang w:val="en-US" w:eastAsia="en-US" w:bidi="ar-SA"/>
      </w:rPr>
    </w:lvl>
  </w:abstractNum>
  <w:abstractNum w:abstractNumId="14" w15:restartNumberingAfterBreak="0">
    <w:nsid w:val="77972490"/>
    <w:multiLevelType w:val="multilevel"/>
    <w:tmpl w:val="01B00AFA"/>
    <w:lvl w:ilvl="0">
      <w:start w:val="1"/>
      <w:numFmt w:val="decimal"/>
      <w:pStyle w:val="Heading1"/>
      <w:lvlText w:val="%1."/>
      <w:lvlJc w:val="left"/>
      <w:pPr>
        <w:tabs>
          <w:tab w:val="num" w:pos="0"/>
        </w:tabs>
        <w:ind w:left="360" w:hanging="360"/>
      </w:pPr>
      <w:rPr>
        <w:b w:val="0"/>
        <w:bCs w:val="0"/>
        <w:i w:val="0"/>
        <w:iCs w:val="0"/>
        <w:spacing w:val="-1"/>
        <w:w w:val="76"/>
        <w:sz w:val="32"/>
        <w:szCs w:val="32"/>
        <w:lang w:val="en-US" w:eastAsia="en-US" w:bidi="ar-SA"/>
      </w:rPr>
    </w:lvl>
    <w:lvl w:ilvl="1">
      <w:start w:val="1"/>
      <w:numFmt w:val="decimal"/>
      <w:pStyle w:val="Heading2"/>
      <w:lvlText w:val="%1.%2."/>
      <w:lvlJc w:val="left"/>
      <w:pPr>
        <w:tabs>
          <w:tab w:val="num" w:pos="7339"/>
        </w:tabs>
        <w:ind w:left="8438" w:hanging="500"/>
      </w:pPr>
      <w:rPr>
        <w:rFonts w:ascii="Verdana" w:eastAsia="Verdana" w:hAnsi="Verdana" w:cs="Verdana"/>
        <w:b w:val="0"/>
        <w:bCs w:val="0"/>
        <w:i w:val="0"/>
        <w:iCs w:val="0"/>
        <w:spacing w:val="-1"/>
        <w:w w:val="63"/>
        <w:sz w:val="26"/>
        <w:szCs w:val="26"/>
        <w:lang w:val="en-US" w:eastAsia="en-US" w:bidi="ar-SA"/>
      </w:rPr>
    </w:lvl>
    <w:lvl w:ilvl="2">
      <w:start w:val="1"/>
      <w:numFmt w:val="decimal"/>
      <w:pStyle w:val="Heading3"/>
      <w:lvlText w:val="%1.%2.%3."/>
      <w:lvlJc w:val="left"/>
      <w:pPr>
        <w:tabs>
          <w:tab w:val="num" w:pos="0"/>
        </w:tabs>
        <w:ind w:left="1216" w:hanging="617"/>
      </w:pPr>
      <w:rPr>
        <w:rFonts w:ascii="Tahoma" w:eastAsia="Tahoma" w:hAnsi="Tahoma" w:cs="Tahoma"/>
        <w:b w:val="0"/>
        <w:bCs w:val="0"/>
        <w:i w:val="0"/>
        <w:iCs w:val="0"/>
        <w:w w:val="70"/>
        <w:sz w:val="24"/>
        <w:szCs w:val="24"/>
        <w:lang w:val="en-US" w:eastAsia="en-US" w:bidi="ar-SA"/>
      </w:rPr>
    </w:lvl>
    <w:lvl w:ilvl="3">
      <w:start w:val="1"/>
      <w:numFmt w:val="decimal"/>
      <w:lvlText w:val="%1.%2.%3.%4."/>
      <w:lvlJc w:val="left"/>
      <w:pPr>
        <w:tabs>
          <w:tab w:val="num" w:pos="0"/>
        </w:tabs>
        <w:ind w:left="1338" w:hanging="739"/>
      </w:pPr>
      <w:rPr>
        <w:rFonts w:ascii="Tahoma" w:eastAsia="Tahoma" w:hAnsi="Tahoma" w:cs="Tahoma"/>
        <w:b w:val="0"/>
        <w:bCs w:val="0"/>
        <w:i w:val="0"/>
        <w:iCs w:val="0"/>
        <w:spacing w:val="-1"/>
        <w:w w:val="70"/>
        <w:sz w:val="22"/>
        <w:szCs w:val="22"/>
        <w:lang w:val="en-US" w:eastAsia="en-US" w:bidi="ar-SA"/>
      </w:rPr>
    </w:lvl>
    <w:lvl w:ilvl="4">
      <w:start w:val="1"/>
      <w:numFmt w:val="upperRoman"/>
      <w:lvlText w:val="%5."/>
      <w:lvlJc w:val="left"/>
      <w:pPr>
        <w:tabs>
          <w:tab w:val="num" w:pos="0"/>
        </w:tabs>
        <w:ind w:left="1320" w:hanging="475"/>
      </w:pPr>
      <w:rPr>
        <w:rFonts w:ascii="Tahoma" w:eastAsia="Tahoma" w:hAnsi="Tahoma" w:cs="Tahoma"/>
        <w:b w:val="0"/>
        <w:bCs w:val="0"/>
        <w:i w:val="0"/>
        <w:iCs w:val="0"/>
        <w:spacing w:val="-1"/>
        <w:w w:val="70"/>
        <w:sz w:val="22"/>
        <w:szCs w:val="22"/>
        <w:lang w:val="en-US" w:eastAsia="en-US" w:bidi="ar-SA"/>
      </w:rPr>
    </w:lvl>
    <w:lvl w:ilvl="5">
      <w:numFmt w:val="bullet"/>
      <w:lvlText w:val=""/>
      <w:lvlJc w:val="left"/>
      <w:pPr>
        <w:tabs>
          <w:tab w:val="num" w:pos="0"/>
        </w:tabs>
        <w:ind w:left="1340" w:hanging="475"/>
      </w:pPr>
      <w:rPr>
        <w:rFonts w:ascii="Symbol" w:hAnsi="Symbol" w:cs="Symbol" w:hint="default"/>
        <w:lang w:val="en-US" w:eastAsia="en-US" w:bidi="ar-SA"/>
      </w:rPr>
    </w:lvl>
    <w:lvl w:ilvl="6">
      <w:numFmt w:val="bullet"/>
      <w:lvlText w:val=""/>
      <w:lvlJc w:val="left"/>
      <w:pPr>
        <w:tabs>
          <w:tab w:val="num" w:pos="0"/>
        </w:tabs>
        <w:ind w:left="3184" w:hanging="475"/>
      </w:pPr>
      <w:rPr>
        <w:rFonts w:ascii="Symbol" w:hAnsi="Symbol" w:cs="Symbol" w:hint="default"/>
        <w:lang w:val="en-US" w:eastAsia="en-US" w:bidi="ar-SA"/>
      </w:rPr>
    </w:lvl>
    <w:lvl w:ilvl="7">
      <w:numFmt w:val="bullet"/>
      <w:lvlText w:val=""/>
      <w:lvlJc w:val="left"/>
      <w:pPr>
        <w:tabs>
          <w:tab w:val="num" w:pos="0"/>
        </w:tabs>
        <w:ind w:left="5028" w:hanging="475"/>
      </w:pPr>
      <w:rPr>
        <w:rFonts w:ascii="Symbol" w:hAnsi="Symbol" w:cs="Symbol" w:hint="default"/>
        <w:lang w:val="en-US" w:eastAsia="en-US" w:bidi="ar-SA"/>
      </w:rPr>
    </w:lvl>
    <w:lvl w:ilvl="8">
      <w:numFmt w:val="bullet"/>
      <w:lvlText w:val=""/>
      <w:lvlJc w:val="left"/>
      <w:pPr>
        <w:tabs>
          <w:tab w:val="num" w:pos="0"/>
        </w:tabs>
        <w:ind w:left="6872" w:hanging="475"/>
      </w:pPr>
      <w:rPr>
        <w:rFonts w:ascii="Symbol" w:hAnsi="Symbol" w:cs="Symbol" w:hint="default"/>
        <w:lang w:val="en-US" w:eastAsia="en-US" w:bidi="ar-SA"/>
      </w:rPr>
    </w:lvl>
  </w:abstractNum>
  <w:abstractNum w:abstractNumId="15" w15:restartNumberingAfterBreak="0">
    <w:nsid w:val="78B6219F"/>
    <w:multiLevelType w:val="multilevel"/>
    <w:tmpl w:val="FF7CE5BC"/>
    <w:lvl w:ilvl="0">
      <w:start w:val="1"/>
      <w:numFmt w:val="decimal"/>
      <w:lvlText w:val="%1."/>
      <w:lvlJc w:val="left"/>
      <w:pPr>
        <w:tabs>
          <w:tab w:val="num" w:pos="0"/>
        </w:tabs>
        <w:ind w:left="1320" w:hanging="360"/>
      </w:pPr>
      <w:rPr>
        <w:rFonts w:ascii="Tahoma" w:eastAsia="Tahoma" w:hAnsi="Tahoma" w:cs="Tahoma"/>
        <w:b w:val="0"/>
        <w:bCs w:val="0"/>
        <w:i w:val="0"/>
        <w:iCs w:val="0"/>
        <w:spacing w:val="-1"/>
        <w:w w:val="70"/>
        <w:sz w:val="22"/>
        <w:szCs w:val="22"/>
        <w:lang w:val="en-US" w:eastAsia="en-US" w:bidi="ar-SA"/>
      </w:rPr>
    </w:lvl>
    <w:lvl w:ilvl="1">
      <w:numFmt w:val="bullet"/>
      <w:lvlText w:val=""/>
      <w:lvlJc w:val="left"/>
      <w:pPr>
        <w:tabs>
          <w:tab w:val="num" w:pos="0"/>
        </w:tabs>
        <w:ind w:left="2244" w:hanging="360"/>
      </w:pPr>
      <w:rPr>
        <w:rFonts w:ascii="Symbol" w:hAnsi="Symbol" w:cs="Symbol" w:hint="default"/>
        <w:lang w:val="en-US" w:eastAsia="en-US" w:bidi="ar-SA"/>
      </w:rPr>
    </w:lvl>
    <w:lvl w:ilvl="2">
      <w:numFmt w:val="bullet"/>
      <w:lvlText w:val=""/>
      <w:lvlJc w:val="left"/>
      <w:pPr>
        <w:tabs>
          <w:tab w:val="num" w:pos="0"/>
        </w:tabs>
        <w:ind w:left="3168" w:hanging="360"/>
      </w:pPr>
      <w:rPr>
        <w:rFonts w:ascii="Symbol" w:hAnsi="Symbol" w:cs="Symbol" w:hint="default"/>
        <w:lang w:val="en-US" w:eastAsia="en-US" w:bidi="ar-SA"/>
      </w:rPr>
    </w:lvl>
    <w:lvl w:ilvl="3">
      <w:numFmt w:val="bullet"/>
      <w:lvlText w:val=""/>
      <w:lvlJc w:val="left"/>
      <w:pPr>
        <w:tabs>
          <w:tab w:val="num" w:pos="0"/>
        </w:tabs>
        <w:ind w:left="4092" w:hanging="360"/>
      </w:pPr>
      <w:rPr>
        <w:rFonts w:ascii="Symbol" w:hAnsi="Symbol" w:cs="Symbol" w:hint="default"/>
        <w:lang w:val="en-US" w:eastAsia="en-US" w:bidi="ar-SA"/>
      </w:rPr>
    </w:lvl>
    <w:lvl w:ilvl="4">
      <w:numFmt w:val="bullet"/>
      <w:lvlText w:val=""/>
      <w:lvlJc w:val="left"/>
      <w:pPr>
        <w:tabs>
          <w:tab w:val="num" w:pos="0"/>
        </w:tabs>
        <w:ind w:left="5016" w:hanging="360"/>
      </w:pPr>
      <w:rPr>
        <w:rFonts w:ascii="Symbol" w:hAnsi="Symbol" w:cs="Symbol" w:hint="default"/>
        <w:lang w:val="en-US" w:eastAsia="en-US" w:bidi="ar-SA"/>
      </w:rPr>
    </w:lvl>
    <w:lvl w:ilvl="5">
      <w:numFmt w:val="bullet"/>
      <w:lvlText w:val=""/>
      <w:lvlJc w:val="left"/>
      <w:pPr>
        <w:tabs>
          <w:tab w:val="num" w:pos="0"/>
        </w:tabs>
        <w:ind w:left="5940" w:hanging="360"/>
      </w:pPr>
      <w:rPr>
        <w:rFonts w:ascii="Symbol" w:hAnsi="Symbol" w:cs="Symbol" w:hint="default"/>
        <w:lang w:val="en-US" w:eastAsia="en-US" w:bidi="ar-SA"/>
      </w:rPr>
    </w:lvl>
    <w:lvl w:ilvl="6">
      <w:numFmt w:val="bullet"/>
      <w:lvlText w:val=""/>
      <w:lvlJc w:val="left"/>
      <w:pPr>
        <w:tabs>
          <w:tab w:val="num" w:pos="0"/>
        </w:tabs>
        <w:ind w:left="6864" w:hanging="360"/>
      </w:pPr>
      <w:rPr>
        <w:rFonts w:ascii="Symbol" w:hAnsi="Symbol" w:cs="Symbol" w:hint="default"/>
        <w:lang w:val="en-US" w:eastAsia="en-US" w:bidi="ar-SA"/>
      </w:rPr>
    </w:lvl>
    <w:lvl w:ilvl="7">
      <w:numFmt w:val="bullet"/>
      <w:lvlText w:val=""/>
      <w:lvlJc w:val="left"/>
      <w:pPr>
        <w:tabs>
          <w:tab w:val="num" w:pos="0"/>
        </w:tabs>
        <w:ind w:left="7788" w:hanging="360"/>
      </w:pPr>
      <w:rPr>
        <w:rFonts w:ascii="Symbol" w:hAnsi="Symbol" w:cs="Symbol" w:hint="default"/>
        <w:lang w:val="en-US" w:eastAsia="en-US" w:bidi="ar-SA"/>
      </w:rPr>
    </w:lvl>
    <w:lvl w:ilvl="8">
      <w:numFmt w:val="bullet"/>
      <w:lvlText w:val=""/>
      <w:lvlJc w:val="left"/>
      <w:pPr>
        <w:tabs>
          <w:tab w:val="num" w:pos="0"/>
        </w:tabs>
        <w:ind w:left="8712" w:hanging="360"/>
      </w:pPr>
      <w:rPr>
        <w:rFonts w:ascii="Symbol" w:hAnsi="Symbol" w:cs="Symbol" w:hint="default"/>
        <w:lang w:val="en-US" w:eastAsia="en-US" w:bidi="ar-SA"/>
      </w:rPr>
    </w:lvl>
  </w:abstractNum>
  <w:abstractNum w:abstractNumId="16" w15:restartNumberingAfterBreak="0">
    <w:nsid w:val="79A56EA8"/>
    <w:multiLevelType w:val="multilevel"/>
    <w:tmpl w:val="E68C475A"/>
    <w:lvl w:ilvl="0">
      <w:start w:val="1"/>
      <w:numFmt w:val="decimal"/>
      <w:lvlText w:val="%1."/>
      <w:lvlJc w:val="left"/>
      <w:pPr>
        <w:tabs>
          <w:tab w:val="num" w:pos="0"/>
        </w:tabs>
        <w:ind w:left="1320" w:hanging="360"/>
      </w:pPr>
      <w:rPr>
        <w:rFonts w:ascii="Tahoma" w:eastAsia="Tahoma" w:hAnsi="Tahoma" w:cs="Tahoma"/>
        <w:b w:val="0"/>
        <w:bCs w:val="0"/>
        <w:i w:val="0"/>
        <w:iCs w:val="0"/>
        <w:spacing w:val="-1"/>
        <w:w w:val="70"/>
        <w:sz w:val="22"/>
        <w:szCs w:val="22"/>
        <w:lang w:val="en-US" w:eastAsia="en-US" w:bidi="ar-SA"/>
      </w:rPr>
    </w:lvl>
    <w:lvl w:ilvl="1">
      <w:numFmt w:val="bullet"/>
      <w:lvlText w:val=""/>
      <w:lvlJc w:val="left"/>
      <w:pPr>
        <w:tabs>
          <w:tab w:val="num" w:pos="0"/>
        </w:tabs>
        <w:ind w:left="2244" w:hanging="360"/>
      </w:pPr>
      <w:rPr>
        <w:rFonts w:ascii="Symbol" w:hAnsi="Symbol" w:cs="Symbol" w:hint="default"/>
        <w:lang w:val="en-US" w:eastAsia="en-US" w:bidi="ar-SA"/>
      </w:rPr>
    </w:lvl>
    <w:lvl w:ilvl="2">
      <w:numFmt w:val="bullet"/>
      <w:lvlText w:val=""/>
      <w:lvlJc w:val="left"/>
      <w:pPr>
        <w:tabs>
          <w:tab w:val="num" w:pos="0"/>
        </w:tabs>
        <w:ind w:left="3168" w:hanging="360"/>
      </w:pPr>
      <w:rPr>
        <w:rFonts w:ascii="Symbol" w:hAnsi="Symbol" w:cs="Symbol" w:hint="default"/>
        <w:lang w:val="en-US" w:eastAsia="en-US" w:bidi="ar-SA"/>
      </w:rPr>
    </w:lvl>
    <w:lvl w:ilvl="3">
      <w:numFmt w:val="bullet"/>
      <w:lvlText w:val=""/>
      <w:lvlJc w:val="left"/>
      <w:pPr>
        <w:tabs>
          <w:tab w:val="num" w:pos="0"/>
        </w:tabs>
        <w:ind w:left="4092" w:hanging="360"/>
      </w:pPr>
      <w:rPr>
        <w:rFonts w:ascii="Symbol" w:hAnsi="Symbol" w:cs="Symbol" w:hint="default"/>
        <w:lang w:val="en-US" w:eastAsia="en-US" w:bidi="ar-SA"/>
      </w:rPr>
    </w:lvl>
    <w:lvl w:ilvl="4">
      <w:numFmt w:val="bullet"/>
      <w:lvlText w:val=""/>
      <w:lvlJc w:val="left"/>
      <w:pPr>
        <w:tabs>
          <w:tab w:val="num" w:pos="0"/>
        </w:tabs>
        <w:ind w:left="5016" w:hanging="360"/>
      </w:pPr>
      <w:rPr>
        <w:rFonts w:ascii="Symbol" w:hAnsi="Symbol" w:cs="Symbol" w:hint="default"/>
        <w:lang w:val="en-US" w:eastAsia="en-US" w:bidi="ar-SA"/>
      </w:rPr>
    </w:lvl>
    <w:lvl w:ilvl="5">
      <w:numFmt w:val="bullet"/>
      <w:lvlText w:val=""/>
      <w:lvlJc w:val="left"/>
      <w:pPr>
        <w:tabs>
          <w:tab w:val="num" w:pos="0"/>
        </w:tabs>
        <w:ind w:left="5940" w:hanging="360"/>
      </w:pPr>
      <w:rPr>
        <w:rFonts w:ascii="Symbol" w:hAnsi="Symbol" w:cs="Symbol" w:hint="default"/>
        <w:lang w:val="en-US" w:eastAsia="en-US" w:bidi="ar-SA"/>
      </w:rPr>
    </w:lvl>
    <w:lvl w:ilvl="6">
      <w:numFmt w:val="bullet"/>
      <w:lvlText w:val=""/>
      <w:lvlJc w:val="left"/>
      <w:pPr>
        <w:tabs>
          <w:tab w:val="num" w:pos="0"/>
        </w:tabs>
        <w:ind w:left="6864" w:hanging="360"/>
      </w:pPr>
      <w:rPr>
        <w:rFonts w:ascii="Symbol" w:hAnsi="Symbol" w:cs="Symbol" w:hint="default"/>
        <w:lang w:val="en-US" w:eastAsia="en-US" w:bidi="ar-SA"/>
      </w:rPr>
    </w:lvl>
    <w:lvl w:ilvl="7">
      <w:numFmt w:val="bullet"/>
      <w:lvlText w:val=""/>
      <w:lvlJc w:val="left"/>
      <w:pPr>
        <w:tabs>
          <w:tab w:val="num" w:pos="0"/>
        </w:tabs>
        <w:ind w:left="7788" w:hanging="360"/>
      </w:pPr>
      <w:rPr>
        <w:rFonts w:ascii="Symbol" w:hAnsi="Symbol" w:cs="Symbol" w:hint="default"/>
        <w:lang w:val="en-US" w:eastAsia="en-US" w:bidi="ar-SA"/>
      </w:rPr>
    </w:lvl>
    <w:lvl w:ilvl="8">
      <w:numFmt w:val="bullet"/>
      <w:lvlText w:val=""/>
      <w:lvlJc w:val="left"/>
      <w:pPr>
        <w:tabs>
          <w:tab w:val="num" w:pos="0"/>
        </w:tabs>
        <w:ind w:left="8712" w:hanging="360"/>
      </w:pPr>
      <w:rPr>
        <w:rFonts w:ascii="Symbol" w:hAnsi="Symbol" w:cs="Symbol" w:hint="default"/>
        <w:lang w:val="en-US" w:eastAsia="en-US" w:bidi="ar-SA"/>
      </w:rPr>
    </w:lvl>
  </w:abstractNum>
  <w:num w:numId="1" w16cid:durableId="1529023432">
    <w:abstractNumId w:val="6"/>
  </w:num>
  <w:num w:numId="2" w16cid:durableId="1376664205">
    <w:abstractNumId w:val="14"/>
  </w:num>
  <w:num w:numId="3" w16cid:durableId="1882590809">
    <w:abstractNumId w:val="3"/>
  </w:num>
  <w:num w:numId="4" w16cid:durableId="1805997908">
    <w:abstractNumId w:val="16"/>
  </w:num>
  <w:num w:numId="5" w16cid:durableId="1809350165">
    <w:abstractNumId w:val="9"/>
  </w:num>
  <w:num w:numId="6" w16cid:durableId="290672162">
    <w:abstractNumId w:val="8"/>
  </w:num>
  <w:num w:numId="7" w16cid:durableId="1101726015">
    <w:abstractNumId w:val="7"/>
  </w:num>
  <w:num w:numId="8" w16cid:durableId="1210338396">
    <w:abstractNumId w:val="13"/>
  </w:num>
  <w:num w:numId="9" w16cid:durableId="1446925125">
    <w:abstractNumId w:val="15"/>
  </w:num>
  <w:num w:numId="10" w16cid:durableId="1418290566">
    <w:abstractNumId w:val="12"/>
  </w:num>
  <w:num w:numId="11" w16cid:durableId="694775496">
    <w:abstractNumId w:val="4"/>
  </w:num>
  <w:num w:numId="12" w16cid:durableId="137186516">
    <w:abstractNumId w:val="1"/>
  </w:num>
  <w:num w:numId="13" w16cid:durableId="516382341">
    <w:abstractNumId w:val="1"/>
    <w:lvlOverride w:ilvl="0">
      <w:startOverride w:val="1"/>
    </w:lvlOverride>
  </w:num>
  <w:num w:numId="14" w16cid:durableId="1166439128">
    <w:abstractNumId w:val="1"/>
    <w:lvlOverride w:ilvl="0">
      <w:startOverride w:val="1"/>
    </w:lvlOverride>
  </w:num>
  <w:num w:numId="15" w16cid:durableId="780565177">
    <w:abstractNumId w:val="1"/>
  </w:num>
  <w:num w:numId="16" w16cid:durableId="1950313507">
    <w:abstractNumId w:val="1"/>
  </w:num>
  <w:num w:numId="17" w16cid:durableId="737021107">
    <w:abstractNumId w:val="1"/>
  </w:num>
  <w:num w:numId="18" w16cid:durableId="541282237">
    <w:abstractNumId w:val="1"/>
  </w:num>
  <w:num w:numId="19" w16cid:durableId="160434990">
    <w:abstractNumId w:val="1"/>
  </w:num>
  <w:num w:numId="20" w16cid:durableId="1220439819">
    <w:abstractNumId w:val="1"/>
    <w:lvlOverride w:ilvl="0">
      <w:startOverride w:val="1"/>
    </w:lvlOverride>
  </w:num>
  <w:num w:numId="21" w16cid:durableId="2082217057">
    <w:abstractNumId w:val="1"/>
  </w:num>
  <w:num w:numId="22" w16cid:durableId="163328198">
    <w:abstractNumId w:val="1"/>
  </w:num>
  <w:num w:numId="23" w16cid:durableId="809370905">
    <w:abstractNumId w:val="1"/>
    <w:lvlOverride w:ilvl="0">
      <w:startOverride w:val="1"/>
    </w:lvlOverride>
  </w:num>
  <w:num w:numId="24" w16cid:durableId="454256472">
    <w:abstractNumId w:val="1"/>
  </w:num>
  <w:num w:numId="25" w16cid:durableId="864445219">
    <w:abstractNumId w:val="1"/>
  </w:num>
  <w:num w:numId="26" w16cid:durableId="1027171374">
    <w:abstractNumId w:val="1"/>
  </w:num>
  <w:num w:numId="27" w16cid:durableId="1014957399">
    <w:abstractNumId w:val="1"/>
  </w:num>
  <w:num w:numId="28" w16cid:durableId="667442360">
    <w:abstractNumId w:val="1"/>
  </w:num>
  <w:num w:numId="29" w16cid:durableId="1541743495">
    <w:abstractNumId w:val="1"/>
  </w:num>
  <w:num w:numId="30" w16cid:durableId="1710110950">
    <w:abstractNumId w:val="1"/>
  </w:num>
  <w:num w:numId="31" w16cid:durableId="856891101">
    <w:abstractNumId w:val="1"/>
    <w:lvlOverride w:ilvl="0">
      <w:startOverride w:val="1"/>
    </w:lvlOverride>
  </w:num>
  <w:num w:numId="32" w16cid:durableId="1472595614">
    <w:abstractNumId w:val="1"/>
  </w:num>
  <w:num w:numId="33" w16cid:durableId="660620990">
    <w:abstractNumId w:val="1"/>
  </w:num>
  <w:num w:numId="34" w16cid:durableId="246228991">
    <w:abstractNumId w:val="1"/>
  </w:num>
  <w:num w:numId="35" w16cid:durableId="686827480">
    <w:abstractNumId w:val="1"/>
  </w:num>
  <w:num w:numId="36" w16cid:durableId="1944805893">
    <w:abstractNumId w:val="1"/>
  </w:num>
  <w:num w:numId="37" w16cid:durableId="500126520">
    <w:abstractNumId w:val="1"/>
  </w:num>
  <w:num w:numId="38" w16cid:durableId="844634922">
    <w:abstractNumId w:val="1"/>
  </w:num>
  <w:num w:numId="39" w16cid:durableId="472020187">
    <w:abstractNumId w:val="1"/>
    <w:lvlOverride w:ilvl="0">
      <w:startOverride w:val="1"/>
    </w:lvlOverride>
  </w:num>
  <w:num w:numId="40" w16cid:durableId="272834061">
    <w:abstractNumId w:val="1"/>
  </w:num>
  <w:num w:numId="41" w16cid:durableId="1037391953">
    <w:abstractNumId w:val="1"/>
  </w:num>
  <w:num w:numId="42" w16cid:durableId="228804107">
    <w:abstractNumId w:val="1"/>
  </w:num>
  <w:num w:numId="43" w16cid:durableId="1168207137">
    <w:abstractNumId w:val="1"/>
  </w:num>
  <w:num w:numId="44" w16cid:durableId="1733045623">
    <w:abstractNumId w:val="1"/>
  </w:num>
  <w:num w:numId="45" w16cid:durableId="992830791">
    <w:abstractNumId w:val="1"/>
  </w:num>
  <w:num w:numId="46" w16cid:durableId="1147165817">
    <w:abstractNumId w:val="1"/>
    <w:lvlOverride w:ilvl="0">
      <w:startOverride w:val="1"/>
    </w:lvlOverride>
  </w:num>
  <w:num w:numId="47" w16cid:durableId="322045927">
    <w:abstractNumId w:val="1"/>
  </w:num>
  <w:num w:numId="48" w16cid:durableId="1656450597">
    <w:abstractNumId w:val="1"/>
  </w:num>
  <w:num w:numId="49" w16cid:durableId="1053389759">
    <w:abstractNumId w:val="1"/>
  </w:num>
  <w:num w:numId="50" w16cid:durableId="1291472147">
    <w:abstractNumId w:val="1"/>
  </w:num>
  <w:num w:numId="51" w16cid:durableId="817913889">
    <w:abstractNumId w:val="1"/>
    <w:lvlOverride w:ilvl="0">
      <w:startOverride w:val="1"/>
    </w:lvlOverride>
  </w:num>
  <w:num w:numId="52" w16cid:durableId="1919753851">
    <w:abstractNumId w:val="1"/>
  </w:num>
  <w:num w:numId="53" w16cid:durableId="948318376">
    <w:abstractNumId w:val="1"/>
  </w:num>
  <w:num w:numId="54" w16cid:durableId="1679505589">
    <w:abstractNumId w:val="1"/>
  </w:num>
  <w:num w:numId="55" w16cid:durableId="111049568">
    <w:abstractNumId w:val="1"/>
    <w:lvlOverride w:ilvl="0">
      <w:startOverride w:val="1"/>
    </w:lvlOverride>
  </w:num>
  <w:num w:numId="56" w16cid:durableId="253705416">
    <w:abstractNumId w:val="1"/>
    <w:lvlOverride w:ilvl="0">
      <w:startOverride w:val="1"/>
    </w:lvlOverride>
  </w:num>
  <w:num w:numId="57" w16cid:durableId="661735143">
    <w:abstractNumId w:val="1"/>
  </w:num>
  <w:num w:numId="58" w16cid:durableId="271475318">
    <w:abstractNumId w:val="1"/>
  </w:num>
  <w:num w:numId="59" w16cid:durableId="1998454894">
    <w:abstractNumId w:val="1"/>
  </w:num>
  <w:num w:numId="60" w16cid:durableId="795023925">
    <w:abstractNumId w:val="0"/>
  </w:num>
  <w:num w:numId="61" w16cid:durableId="1736464550">
    <w:abstractNumId w:val="5"/>
  </w:num>
  <w:num w:numId="62" w16cid:durableId="1052316030">
    <w:abstractNumId w:val="10"/>
  </w:num>
  <w:num w:numId="63" w16cid:durableId="1470627964">
    <w:abstractNumId w:val="11"/>
  </w:num>
  <w:num w:numId="64" w16cid:durableId="278295379">
    <w:abstractNumId w:val="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gutterAtTop/>
  <w:proofState w:spelling="clean"/>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E20"/>
    <w:rsid w:val="00000723"/>
    <w:rsid w:val="00000AEB"/>
    <w:rsid w:val="00000C3F"/>
    <w:rsid w:val="000011D1"/>
    <w:rsid w:val="000012B9"/>
    <w:rsid w:val="0000132B"/>
    <w:rsid w:val="0000472F"/>
    <w:rsid w:val="0000493B"/>
    <w:rsid w:val="00005766"/>
    <w:rsid w:val="00006DD4"/>
    <w:rsid w:val="000102C1"/>
    <w:rsid w:val="00010ADC"/>
    <w:rsid w:val="00010EC6"/>
    <w:rsid w:val="00012FE6"/>
    <w:rsid w:val="00013F31"/>
    <w:rsid w:val="0001474E"/>
    <w:rsid w:val="00015666"/>
    <w:rsid w:val="00017A06"/>
    <w:rsid w:val="0002144A"/>
    <w:rsid w:val="000217F7"/>
    <w:rsid w:val="00021A39"/>
    <w:rsid w:val="000254EC"/>
    <w:rsid w:val="00025B1C"/>
    <w:rsid w:val="00025B30"/>
    <w:rsid w:val="0002706A"/>
    <w:rsid w:val="00027FBC"/>
    <w:rsid w:val="00031034"/>
    <w:rsid w:val="00032E42"/>
    <w:rsid w:val="00033430"/>
    <w:rsid w:val="000336E3"/>
    <w:rsid w:val="00035C7C"/>
    <w:rsid w:val="00035F9F"/>
    <w:rsid w:val="000362E2"/>
    <w:rsid w:val="00037820"/>
    <w:rsid w:val="000406DA"/>
    <w:rsid w:val="000418B9"/>
    <w:rsid w:val="00041C58"/>
    <w:rsid w:val="00041D0C"/>
    <w:rsid w:val="00041D76"/>
    <w:rsid w:val="00041F74"/>
    <w:rsid w:val="00042A9B"/>
    <w:rsid w:val="0004323E"/>
    <w:rsid w:val="00043965"/>
    <w:rsid w:val="00044F83"/>
    <w:rsid w:val="0004519A"/>
    <w:rsid w:val="00045A24"/>
    <w:rsid w:val="00047205"/>
    <w:rsid w:val="00047C86"/>
    <w:rsid w:val="00050A19"/>
    <w:rsid w:val="00050F2C"/>
    <w:rsid w:val="00051796"/>
    <w:rsid w:val="000526D3"/>
    <w:rsid w:val="000534C9"/>
    <w:rsid w:val="00053B05"/>
    <w:rsid w:val="000540C4"/>
    <w:rsid w:val="00056344"/>
    <w:rsid w:val="00056F87"/>
    <w:rsid w:val="000572B8"/>
    <w:rsid w:val="000611EA"/>
    <w:rsid w:val="00061522"/>
    <w:rsid w:val="00061E85"/>
    <w:rsid w:val="000630BB"/>
    <w:rsid w:val="000638BF"/>
    <w:rsid w:val="00065554"/>
    <w:rsid w:val="00066BD4"/>
    <w:rsid w:val="0006703A"/>
    <w:rsid w:val="0006708C"/>
    <w:rsid w:val="000670FC"/>
    <w:rsid w:val="00067AD8"/>
    <w:rsid w:val="00070636"/>
    <w:rsid w:val="00072465"/>
    <w:rsid w:val="0007376F"/>
    <w:rsid w:val="00073A2C"/>
    <w:rsid w:val="000759D2"/>
    <w:rsid w:val="00076F07"/>
    <w:rsid w:val="00082842"/>
    <w:rsid w:val="00082D65"/>
    <w:rsid w:val="00090AB0"/>
    <w:rsid w:val="00090D5C"/>
    <w:rsid w:val="00090EF1"/>
    <w:rsid w:val="00093F29"/>
    <w:rsid w:val="0009436E"/>
    <w:rsid w:val="00095324"/>
    <w:rsid w:val="000954C1"/>
    <w:rsid w:val="00095C57"/>
    <w:rsid w:val="000A1108"/>
    <w:rsid w:val="000A2818"/>
    <w:rsid w:val="000A2A7C"/>
    <w:rsid w:val="000A365B"/>
    <w:rsid w:val="000A3BA8"/>
    <w:rsid w:val="000A3BF4"/>
    <w:rsid w:val="000A523B"/>
    <w:rsid w:val="000A528C"/>
    <w:rsid w:val="000A6D65"/>
    <w:rsid w:val="000A7A2F"/>
    <w:rsid w:val="000B0D02"/>
    <w:rsid w:val="000B1664"/>
    <w:rsid w:val="000B1C30"/>
    <w:rsid w:val="000B31D0"/>
    <w:rsid w:val="000B3403"/>
    <w:rsid w:val="000B4E4E"/>
    <w:rsid w:val="000B650C"/>
    <w:rsid w:val="000B6877"/>
    <w:rsid w:val="000B68EF"/>
    <w:rsid w:val="000C00C8"/>
    <w:rsid w:val="000C04A0"/>
    <w:rsid w:val="000C0C98"/>
    <w:rsid w:val="000C14F8"/>
    <w:rsid w:val="000C5967"/>
    <w:rsid w:val="000C629D"/>
    <w:rsid w:val="000C6A70"/>
    <w:rsid w:val="000C70ED"/>
    <w:rsid w:val="000C753B"/>
    <w:rsid w:val="000D02F8"/>
    <w:rsid w:val="000D035B"/>
    <w:rsid w:val="000D1AB5"/>
    <w:rsid w:val="000D2FA5"/>
    <w:rsid w:val="000D3239"/>
    <w:rsid w:val="000D3C3E"/>
    <w:rsid w:val="000D3FE3"/>
    <w:rsid w:val="000D42C4"/>
    <w:rsid w:val="000D4D2D"/>
    <w:rsid w:val="000D60D4"/>
    <w:rsid w:val="000D6CCE"/>
    <w:rsid w:val="000D7AB6"/>
    <w:rsid w:val="000E06B0"/>
    <w:rsid w:val="000E0F9E"/>
    <w:rsid w:val="000E2ADE"/>
    <w:rsid w:val="000E3125"/>
    <w:rsid w:val="000E315D"/>
    <w:rsid w:val="000E3E83"/>
    <w:rsid w:val="000E45AE"/>
    <w:rsid w:val="000E4BB2"/>
    <w:rsid w:val="000E4CBC"/>
    <w:rsid w:val="000E53BB"/>
    <w:rsid w:val="000E53E9"/>
    <w:rsid w:val="000E5A95"/>
    <w:rsid w:val="000E5DE1"/>
    <w:rsid w:val="000E61E5"/>
    <w:rsid w:val="000E62EC"/>
    <w:rsid w:val="000E7518"/>
    <w:rsid w:val="000E7706"/>
    <w:rsid w:val="000F0337"/>
    <w:rsid w:val="000F2486"/>
    <w:rsid w:val="000F3D49"/>
    <w:rsid w:val="000F413A"/>
    <w:rsid w:val="000F57D0"/>
    <w:rsid w:val="000F5D24"/>
    <w:rsid w:val="000F6F6C"/>
    <w:rsid w:val="001048BD"/>
    <w:rsid w:val="00104F9B"/>
    <w:rsid w:val="00106846"/>
    <w:rsid w:val="00110904"/>
    <w:rsid w:val="00111805"/>
    <w:rsid w:val="00111829"/>
    <w:rsid w:val="00112133"/>
    <w:rsid w:val="00112EEE"/>
    <w:rsid w:val="00113BFD"/>
    <w:rsid w:val="001143EF"/>
    <w:rsid w:val="00114519"/>
    <w:rsid w:val="001146AB"/>
    <w:rsid w:val="0011515A"/>
    <w:rsid w:val="00116903"/>
    <w:rsid w:val="00116CAE"/>
    <w:rsid w:val="001170A0"/>
    <w:rsid w:val="00117256"/>
    <w:rsid w:val="001203A5"/>
    <w:rsid w:val="001204B6"/>
    <w:rsid w:val="00120CB2"/>
    <w:rsid w:val="00120CC5"/>
    <w:rsid w:val="00122444"/>
    <w:rsid w:val="0012338E"/>
    <w:rsid w:val="0012363F"/>
    <w:rsid w:val="0012487E"/>
    <w:rsid w:val="00125AD5"/>
    <w:rsid w:val="00125C9E"/>
    <w:rsid w:val="001263C0"/>
    <w:rsid w:val="00127106"/>
    <w:rsid w:val="00127953"/>
    <w:rsid w:val="00132676"/>
    <w:rsid w:val="0013299F"/>
    <w:rsid w:val="001342A6"/>
    <w:rsid w:val="00135DE6"/>
    <w:rsid w:val="00136E55"/>
    <w:rsid w:val="00137B90"/>
    <w:rsid w:val="00140BA9"/>
    <w:rsid w:val="00141182"/>
    <w:rsid w:val="00142212"/>
    <w:rsid w:val="00142BD9"/>
    <w:rsid w:val="001433C2"/>
    <w:rsid w:val="001439BF"/>
    <w:rsid w:val="00143BC6"/>
    <w:rsid w:val="0014448C"/>
    <w:rsid w:val="001447AF"/>
    <w:rsid w:val="001448A6"/>
    <w:rsid w:val="00144F20"/>
    <w:rsid w:val="00145814"/>
    <w:rsid w:val="001475E3"/>
    <w:rsid w:val="00147A83"/>
    <w:rsid w:val="00150F8B"/>
    <w:rsid w:val="00152185"/>
    <w:rsid w:val="00153004"/>
    <w:rsid w:val="00153606"/>
    <w:rsid w:val="00154276"/>
    <w:rsid w:val="00154E48"/>
    <w:rsid w:val="001556D6"/>
    <w:rsid w:val="001559A8"/>
    <w:rsid w:val="001579D5"/>
    <w:rsid w:val="00157F72"/>
    <w:rsid w:val="00160176"/>
    <w:rsid w:val="001606D2"/>
    <w:rsid w:val="001619EF"/>
    <w:rsid w:val="001621AA"/>
    <w:rsid w:val="001623D6"/>
    <w:rsid w:val="001636CE"/>
    <w:rsid w:val="00165573"/>
    <w:rsid w:val="00166257"/>
    <w:rsid w:val="0016675D"/>
    <w:rsid w:val="00172874"/>
    <w:rsid w:val="00173B7A"/>
    <w:rsid w:val="00175EF1"/>
    <w:rsid w:val="001764BE"/>
    <w:rsid w:val="0017727E"/>
    <w:rsid w:val="001772F0"/>
    <w:rsid w:val="001775ED"/>
    <w:rsid w:val="00180075"/>
    <w:rsid w:val="00180429"/>
    <w:rsid w:val="00180660"/>
    <w:rsid w:val="00180D18"/>
    <w:rsid w:val="00181D5F"/>
    <w:rsid w:val="00182082"/>
    <w:rsid w:val="00182686"/>
    <w:rsid w:val="001839D1"/>
    <w:rsid w:val="00183ECA"/>
    <w:rsid w:val="00184759"/>
    <w:rsid w:val="00185382"/>
    <w:rsid w:val="00185FCA"/>
    <w:rsid w:val="001905C0"/>
    <w:rsid w:val="00190CA4"/>
    <w:rsid w:val="00191C0A"/>
    <w:rsid w:val="00192745"/>
    <w:rsid w:val="00192E15"/>
    <w:rsid w:val="00193CCE"/>
    <w:rsid w:val="00194B29"/>
    <w:rsid w:val="00197874"/>
    <w:rsid w:val="00197CD6"/>
    <w:rsid w:val="001A01E6"/>
    <w:rsid w:val="001A028E"/>
    <w:rsid w:val="001A07B2"/>
    <w:rsid w:val="001A0CDD"/>
    <w:rsid w:val="001A1F71"/>
    <w:rsid w:val="001A38C5"/>
    <w:rsid w:val="001A517E"/>
    <w:rsid w:val="001A54E7"/>
    <w:rsid w:val="001A6F15"/>
    <w:rsid w:val="001B1335"/>
    <w:rsid w:val="001B2BE6"/>
    <w:rsid w:val="001B40BB"/>
    <w:rsid w:val="001B44A2"/>
    <w:rsid w:val="001B49A3"/>
    <w:rsid w:val="001B4A61"/>
    <w:rsid w:val="001B575D"/>
    <w:rsid w:val="001B5DDC"/>
    <w:rsid w:val="001B68F4"/>
    <w:rsid w:val="001B73B8"/>
    <w:rsid w:val="001B73F6"/>
    <w:rsid w:val="001B7521"/>
    <w:rsid w:val="001C11D9"/>
    <w:rsid w:val="001C16B3"/>
    <w:rsid w:val="001C3770"/>
    <w:rsid w:val="001C4275"/>
    <w:rsid w:val="001C5C8B"/>
    <w:rsid w:val="001C5E3D"/>
    <w:rsid w:val="001D0136"/>
    <w:rsid w:val="001D10B4"/>
    <w:rsid w:val="001D1D78"/>
    <w:rsid w:val="001D3273"/>
    <w:rsid w:val="001D5EE8"/>
    <w:rsid w:val="001D607F"/>
    <w:rsid w:val="001D6AC1"/>
    <w:rsid w:val="001D6B69"/>
    <w:rsid w:val="001E0C1F"/>
    <w:rsid w:val="001E0EDF"/>
    <w:rsid w:val="001E2012"/>
    <w:rsid w:val="001E2A0D"/>
    <w:rsid w:val="001E310C"/>
    <w:rsid w:val="001E5328"/>
    <w:rsid w:val="001E77F7"/>
    <w:rsid w:val="001E7ED8"/>
    <w:rsid w:val="001F0A8F"/>
    <w:rsid w:val="001F25F8"/>
    <w:rsid w:val="001F2749"/>
    <w:rsid w:val="001F3A2A"/>
    <w:rsid w:val="001F6C47"/>
    <w:rsid w:val="001F73A7"/>
    <w:rsid w:val="0020026E"/>
    <w:rsid w:val="00201EE6"/>
    <w:rsid w:val="002049D9"/>
    <w:rsid w:val="002059DC"/>
    <w:rsid w:val="002070DF"/>
    <w:rsid w:val="0020743E"/>
    <w:rsid w:val="002100DD"/>
    <w:rsid w:val="0021088C"/>
    <w:rsid w:val="00211194"/>
    <w:rsid w:val="00212646"/>
    <w:rsid w:val="00213E4C"/>
    <w:rsid w:val="00215050"/>
    <w:rsid w:val="00216A5D"/>
    <w:rsid w:val="00217193"/>
    <w:rsid w:val="002173D3"/>
    <w:rsid w:val="002174C0"/>
    <w:rsid w:val="002176D4"/>
    <w:rsid w:val="00220FA2"/>
    <w:rsid w:val="002211CA"/>
    <w:rsid w:val="00222203"/>
    <w:rsid w:val="00222D54"/>
    <w:rsid w:val="00223462"/>
    <w:rsid w:val="0022353D"/>
    <w:rsid w:val="00226D12"/>
    <w:rsid w:val="002279FF"/>
    <w:rsid w:val="00230116"/>
    <w:rsid w:val="002306FE"/>
    <w:rsid w:val="00231C02"/>
    <w:rsid w:val="00231CDD"/>
    <w:rsid w:val="00232048"/>
    <w:rsid w:val="002325B9"/>
    <w:rsid w:val="00232F1E"/>
    <w:rsid w:val="00233516"/>
    <w:rsid w:val="0023517D"/>
    <w:rsid w:val="002361F5"/>
    <w:rsid w:val="00236ABF"/>
    <w:rsid w:val="00243688"/>
    <w:rsid w:val="00245116"/>
    <w:rsid w:val="0024706B"/>
    <w:rsid w:val="0025003A"/>
    <w:rsid w:val="002507D1"/>
    <w:rsid w:val="0025422D"/>
    <w:rsid w:val="002550D0"/>
    <w:rsid w:val="00261BE9"/>
    <w:rsid w:val="00261EE1"/>
    <w:rsid w:val="00262827"/>
    <w:rsid w:val="002631A3"/>
    <w:rsid w:val="00264726"/>
    <w:rsid w:val="0026593B"/>
    <w:rsid w:val="0026622F"/>
    <w:rsid w:val="002664D0"/>
    <w:rsid w:val="00266611"/>
    <w:rsid w:val="00266C3B"/>
    <w:rsid w:val="00266D27"/>
    <w:rsid w:val="00267763"/>
    <w:rsid w:val="00270400"/>
    <w:rsid w:val="002714CD"/>
    <w:rsid w:val="002717E2"/>
    <w:rsid w:val="00273246"/>
    <w:rsid w:val="00273303"/>
    <w:rsid w:val="0027343D"/>
    <w:rsid w:val="00277422"/>
    <w:rsid w:val="00280B87"/>
    <w:rsid w:val="0028350A"/>
    <w:rsid w:val="002836D7"/>
    <w:rsid w:val="00283A4E"/>
    <w:rsid w:val="00283AF0"/>
    <w:rsid w:val="00284222"/>
    <w:rsid w:val="0028487D"/>
    <w:rsid w:val="00284BC9"/>
    <w:rsid w:val="00285988"/>
    <w:rsid w:val="002859C3"/>
    <w:rsid w:val="00287D18"/>
    <w:rsid w:val="00290775"/>
    <w:rsid w:val="00291A63"/>
    <w:rsid w:val="0029410F"/>
    <w:rsid w:val="0029479F"/>
    <w:rsid w:val="0029497D"/>
    <w:rsid w:val="00294D5A"/>
    <w:rsid w:val="002964AC"/>
    <w:rsid w:val="002A0A64"/>
    <w:rsid w:val="002A20C5"/>
    <w:rsid w:val="002A2A8A"/>
    <w:rsid w:val="002A3363"/>
    <w:rsid w:val="002A4798"/>
    <w:rsid w:val="002A4DE6"/>
    <w:rsid w:val="002A5884"/>
    <w:rsid w:val="002A67C4"/>
    <w:rsid w:val="002A7514"/>
    <w:rsid w:val="002A76B1"/>
    <w:rsid w:val="002B23CE"/>
    <w:rsid w:val="002B2841"/>
    <w:rsid w:val="002B2CD8"/>
    <w:rsid w:val="002B2D5B"/>
    <w:rsid w:val="002B3D5D"/>
    <w:rsid w:val="002B3E92"/>
    <w:rsid w:val="002B49A0"/>
    <w:rsid w:val="002B62B4"/>
    <w:rsid w:val="002B7304"/>
    <w:rsid w:val="002B7BAC"/>
    <w:rsid w:val="002C3091"/>
    <w:rsid w:val="002C4E89"/>
    <w:rsid w:val="002C4FD7"/>
    <w:rsid w:val="002C511D"/>
    <w:rsid w:val="002C699F"/>
    <w:rsid w:val="002C6C82"/>
    <w:rsid w:val="002D01E3"/>
    <w:rsid w:val="002D0839"/>
    <w:rsid w:val="002D21DE"/>
    <w:rsid w:val="002D234A"/>
    <w:rsid w:val="002D2970"/>
    <w:rsid w:val="002D2EDF"/>
    <w:rsid w:val="002D3D37"/>
    <w:rsid w:val="002D7CED"/>
    <w:rsid w:val="002D7E0A"/>
    <w:rsid w:val="002E01FD"/>
    <w:rsid w:val="002E0C5E"/>
    <w:rsid w:val="002E0DA9"/>
    <w:rsid w:val="002E158F"/>
    <w:rsid w:val="002E22F7"/>
    <w:rsid w:val="002E376D"/>
    <w:rsid w:val="002E3957"/>
    <w:rsid w:val="002E3B0B"/>
    <w:rsid w:val="002E50D2"/>
    <w:rsid w:val="002E5A88"/>
    <w:rsid w:val="002E5DF7"/>
    <w:rsid w:val="002F14DA"/>
    <w:rsid w:val="002F1B43"/>
    <w:rsid w:val="002F1C31"/>
    <w:rsid w:val="002F2437"/>
    <w:rsid w:val="002F2714"/>
    <w:rsid w:val="002F29CE"/>
    <w:rsid w:val="002F3D74"/>
    <w:rsid w:val="002F5A1A"/>
    <w:rsid w:val="002F5DAB"/>
    <w:rsid w:val="002F658B"/>
    <w:rsid w:val="002F7880"/>
    <w:rsid w:val="00300BD3"/>
    <w:rsid w:val="0030122E"/>
    <w:rsid w:val="003020AA"/>
    <w:rsid w:val="003036E8"/>
    <w:rsid w:val="00307259"/>
    <w:rsid w:val="00307E20"/>
    <w:rsid w:val="003101CE"/>
    <w:rsid w:val="00310A8C"/>
    <w:rsid w:val="00312C8E"/>
    <w:rsid w:val="00313248"/>
    <w:rsid w:val="003140CE"/>
    <w:rsid w:val="00314A01"/>
    <w:rsid w:val="00315DC5"/>
    <w:rsid w:val="00316231"/>
    <w:rsid w:val="0031691E"/>
    <w:rsid w:val="00320A25"/>
    <w:rsid w:val="003241A0"/>
    <w:rsid w:val="00324484"/>
    <w:rsid w:val="00325052"/>
    <w:rsid w:val="00325BC5"/>
    <w:rsid w:val="00327273"/>
    <w:rsid w:val="003276A6"/>
    <w:rsid w:val="00331144"/>
    <w:rsid w:val="00332541"/>
    <w:rsid w:val="003334C9"/>
    <w:rsid w:val="003338A4"/>
    <w:rsid w:val="003344FF"/>
    <w:rsid w:val="00335CEA"/>
    <w:rsid w:val="0033791F"/>
    <w:rsid w:val="00337B86"/>
    <w:rsid w:val="00337D8D"/>
    <w:rsid w:val="003402E6"/>
    <w:rsid w:val="00341B87"/>
    <w:rsid w:val="003440C0"/>
    <w:rsid w:val="00345161"/>
    <w:rsid w:val="00345FCC"/>
    <w:rsid w:val="00346A4E"/>
    <w:rsid w:val="003508A0"/>
    <w:rsid w:val="00350D80"/>
    <w:rsid w:val="003525EC"/>
    <w:rsid w:val="0035297B"/>
    <w:rsid w:val="00352E18"/>
    <w:rsid w:val="00353227"/>
    <w:rsid w:val="0035379C"/>
    <w:rsid w:val="00354D05"/>
    <w:rsid w:val="00355120"/>
    <w:rsid w:val="003605A3"/>
    <w:rsid w:val="00360DA3"/>
    <w:rsid w:val="003625D9"/>
    <w:rsid w:val="00365C39"/>
    <w:rsid w:val="00367DC5"/>
    <w:rsid w:val="00372E9A"/>
    <w:rsid w:val="00373933"/>
    <w:rsid w:val="003756F9"/>
    <w:rsid w:val="0038082F"/>
    <w:rsid w:val="0038175B"/>
    <w:rsid w:val="00383697"/>
    <w:rsid w:val="00383C62"/>
    <w:rsid w:val="003913F8"/>
    <w:rsid w:val="003928A3"/>
    <w:rsid w:val="00392F3F"/>
    <w:rsid w:val="0039362C"/>
    <w:rsid w:val="00393DE8"/>
    <w:rsid w:val="00395659"/>
    <w:rsid w:val="00395704"/>
    <w:rsid w:val="00396B22"/>
    <w:rsid w:val="00397926"/>
    <w:rsid w:val="003A002F"/>
    <w:rsid w:val="003A0E53"/>
    <w:rsid w:val="003A1489"/>
    <w:rsid w:val="003A1BDE"/>
    <w:rsid w:val="003A1D14"/>
    <w:rsid w:val="003A3160"/>
    <w:rsid w:val="003A3195"/>
    <w:rsid w:val="003A376A"/>
    <w:rsid w:val="003A3991"/>
    <w:rsid w:val="003A5733"/>
    <w:rsid w:val="003A5AD8"/>
    <w:rsid w:val="003A60C7"/>
    <w:rsid w:val="003B0FBE"/>
    <w:rsid w:val="003B2026"/>
    <w:rsid w:val="003B215B"/>
    <w:rsid w:val="003B2867"/>
    <w:rsid w:val="003B2979"/>
    <w:rsid w:val="003B341D"/>
    <w:rsid w:val="003B3892"/>
    <w:rsid w:val="003B4AC5"/>
    <w:rsid w:val="003B517D"/>
    <w:rsid w:val="003B7229"/>
    <w:rsid w:val="003C3641"/>
    <w:rsid w:val="003C3EA0"/>
    <w:rsid w:val="003C4F32"/>
    <w:rsid w:val="003C5683"/>
    <w:rsid w:val="003C72C5"/>
    <w:rsid w:val="003C748B"/>
    <w:rsid w:val="003C77FE"/>
    <w:rsid w:val="003D0B1C"/>
    <w:rsid w:val="003D1155"/>
    <w:rsid w:val="003D1425"/>
    <w:rsid w:val="003D4361"/>
    <w:rsid w:val="003D6E90"/>
    <w:rsid w:val="003E22F9"/>
    <w:rsid w:val="003E4F56"/>
    <w:rsid w:val="003E6309"/>
    <w:rsid w:val="003F0948"/>
    <w:rsid w:val="003F0E2A"/>
    <w:rsid w:val="003F270C"/>
    <w:rsid w:val="003F3C8B"/>
    <w:rsid w:val="003F404D"/>
    <w:rsid w:val="003F45B8"/>
    <w:rsid w:val="003F67D0"/>
    <w:rsid w:val="003F6FF9"/>
    <w:rsid w:val="00401969"/>
    <w:rsid w:val="00401A72"/>
    <w:rsid w:val="0040230D"/>
    <w:rsid w:val="0040274D"/>
    <w:rsid w:val="0040430D"/>
    <w:rsid w:val="0040579F"/>
    <w:rsid w:val="00405C72"/>
    <w:rsid w:val="00405DD6"/>
    <w:rsid w:val="004071C1"/>
    <w:rsid w:val="00407263"/>
    <w:rsid w:val="00407C15"/>
    <w:rsid w:val="004104A5"/>
    <w:rsid w:val="00410556"/>
    <w:rsid w:val="00410910"/>
    <w:rsid w:val="004118D6"/>
    <w:rsid w:val="00411E0B"/>
    <w:rsid w:val="0041443B"/>
    <w:rsid w:val="00416885"/>
    <w:rsid w:val="00420F89"/>
    <w:rsid w:val="00421428"/>
    <w:rsid w:val="004223DB"/>
    <w:rsid w:val="004230BF"/>
    <w:rsid w:val="00424444"/>
    <w:rsid w:val="00424C71"/>
    <w:rsid w:val="00427460"/>
    <w:rsid w:val="004279BA"/>
    <w:rsid w:val="00430763"/>
    <w:rsid w:val="00430B53"/>
    <w:rsid w:val="00430D74"/>
    <w:rsid w:val="00431F72"/>
    <w:rsid w:val="00432605"/>
    <w:rsid w:val="00432BAE"/>
    <w:rsid w:val="00432DAC"/>
    <w:rsid w:val="00434714"/>
    <w:rsid w:val="004355EE"/>
    <w:rsid w:val="004356D3"/>
    <w:rsid w:val="00436A0B"/>
    <w:rsid w:val="004372D6"/>
    <w:rsid w:val="00437623"/>
    <w:rsid w:val="00437627"/>
    <w:rsid w:val="004406F0"/>
    <w:rsid w:val="00441276"/>
    <w:rsid w:val="0044174D"/>
    <w:rsid w:val="00442F1C"/>
    <w:rsid w:val="0044382F"/>
    <w:rsid w:val="00444783"/>
    <w:rsid w:val="00444822"/>
    <w:rsid w:val="00447484"/>
    <w:rsid w:val="0044777F"/>
    <w:rsid w:val="00447A98"/>
    <w:rsid w:val="00447B3B"/>
    <w:rsid w:val="00447F23"/>
    <w:rsid w:val="00450AF3"/>
    <w:rsid w:val="004513FA"/>
    <w:rsid w:val="0045166D"/>
    <w:rsid w:val="00451DE4"/>
    <w:rsid w:val="00452AD8"/>
    <w:rsid w:val="00453235"/>
    <w:rsid w:val="004540C6"/>
    <w:rsid w:val="00454B02"/>
    <w:rsid w:val="0045564F"/>
    <w:rsid w:val="00455B9C"/>
    <w:rsid w:val="00455CFF"/>
    <w:rsid w:val="00455D4B"/>
    <w:rsid w:val="00456EF2"/>
    <w:rsid w:val="00457CB8"/>
    <w:rsid w:val="00460733"/>
    <w:rsid w:val="00461EC9"/>
    <w:rsid w:val="00461F30"/>
    <w:rsid w:val="004620A9"/>
    <w:rsid w:val="0046283D"/>
    <w:rsid w:val="00462FF8"/>
    <w:rsid w:val="004631F6"/>
    <w:rsid w:val="004641AD"/>
    <w:rsid w:val="00464977"/>
    <w:rsid w:val="004660E4"/>
    <w:rsid w:val="004677AB"/>
    <w:rsid w:val="00467A0D"/>
    <w:rsid w:val="00471536"/>
    <w:rsid w:val="004722B8"/>
    <w:rsid w:val="00476374"/>
    <w:rsid w:val="004774ED"/>
    <w:rsid w:val="00481B4F"/>
    <w:rsid w:val="00482287"/>
    <w:rsid w:val="004837AD"/>
    <w:rsid w:val="00484575"/>
    <w:rsid w:val="004853F2"/>
    <w:rsid w:val="00485935"/>
    <w:rsid w:val="00485F8D"/>
    <w:rsid w:val="00486D42"/>
    <w:rsid w:val="00486FB4"/>
    <w:rsid w:val="00487060"/>
    <w:rsid w:val="004872B0"/>
    <w:rsid w:val="004879E3"/>
    <w:rsid w:val="004924A0"/>
    <w:rsid w:val="004954D5"/>
    <w:rsid w:val="0049625A"/>
    <w:rsid w:val="004A0704"/>
    <w:rsid w:val="004A090E"/>
    <w:rsid w:val="004A1538"/>
    <w:rsid w:val="004A2BFC"/>
    <w:rsid w:val="004A380F"/>
    <w:rsid w:val="004A4DDC"/>
    <w:rsid w:val="004A51A6"/>
    <w:rsid w:val="004A5A3C"/>
    <w:rsid w:val="004B0DD1"/>
    <w:rsid w:val="004B0FE8"/>
    <w:rsid w:val="004B29B5"/>
    <w:rsid w:val="004B5584"/>
    <w:rsid w:val="004B5619"/>
    <w:rsid w:val="004B5976"/>
    <w:rsid w:val="004B5F99"/>
    <w:rsid w:val="004B6B7D"/>
    <w:rsid w:val="004B6C47"/>
    <w:rsid w:val="004B7FF3"/>
    <w:rsid w:val="004C1943"/>
    <w:rsid w:val="004C2CB7"/>
    <w:rsid w:val="004C4DD2"/>
    <w:rsid w:val="004C70FE"/>
    <w:rsid w:val="004C7143"/>
    <w:rsid w:val="004C78D6"/>
    <w:rsid w:val="004C7DE1"/>
    <w:rsid w:val="004D0BF5"/>
    <w:rsid w:val="004D1289"/>
    <w:rsid w:val="004D1893"/>
    <w:rsid w:val="004D2151"/>
    <w:rsid w:val="004D272F"/>
    <w:rsid w:val="004D432E"/>
    <w:rsid w:val="004D5C63"/>
    <w:rsid w:val="004D5DFB"/>
    <w:rsid w:val="004D63F1"/>
    <w:rsid w:val="004D6AF5"/>
    <w:rsid w:val="004D6B00"/>
    <w:rsid w:val="004D7CF9"/>
    <w:rsid w:val="004E00D3"/>
    <w:rsid w:val="004E0CF0"/>
    <w:rsid w:val="004E1042"/>
    <w:rsid w:val="004E13B2"/>
    <w:rsid w:val="004E4DE6"/>
    <w:rsid w:val="004E7ADD"/>
    <w:rsid w:val="004F422B"/>
    <w:rsid w:val="004F5211"/>
    <w:rsid w:val="004F5FF3"/>
    <w:rsid w:val="004F7CDD"/>
    <w:rsid w:val="00500CA5"/>
    <w:rsid w:val="00502DD5"/>
    <w:rsid w:val="005031EE"/>
    <w:rsid w:val="0050469E"/>
    <w:rsid w:val="00504D36"/>
    <w:rsid w:val="00504E96"/>
    <w:rsid w:val="005054DD"/>
    <w:rsid w:val="00506576"/>
    <w:rsid w:val="0050695F"/>
    <w:rsid w:val="00507C58"/>
    <w:rsid w:val="00507EE2"/>
    <w:rsid w:val="0051161C"/>
    <w:rsid w:val="005129D3"/>
    <w:rsid w:val="00512C08"/>
    <w:rsid w:val="00512C94"/>
    <w:rsid w:val="00514A2C"/>
    <w:rsid w:val="00514E42"/>
    <w:rsid w:val="00517B1A"/>
    <w:rsid w:val="00517E05"/>
    <w:rsid w:val="0052158A"/>
    <w:rsid w:val="0052174C"/>
    <w:rsid w:val="005217A3"/>
    <w:rsid w:val="005238F4"/>
    <w:rsid w:val="005259F4"/>
    <w:rsid w:val="00525D08"/>
    <w:rsid w:val="00525DC2"/>
    <w:rsid w:val="00527819"/>
    <w:rsid w:val="00527BF1"/>
    <w:rsid w:val="00533524"/>
    <w:rsid w:val="005338D8"/>
    <w:rsid w:val="00534490"/>
    <w:rsid w:val="0053449A"/>
    <w:rsid w:val="00534E80"/>
    <w:rsid w:val="005367E6"/>
    <w:rsid w:val="0053790B"/>
    <w:rsid w:val="00537AC3"/>
    <w:rsid w:val="00540E7F"/>
    <w:rsid w:val="00541FD7"/>
    <w:rsid w:val="0054282B"/>
    <w:rsid w:val="005428DC"/>
    <w:rsid w:val="00543F06"/>
    <w:rsid w:val="00544E05"/>
    <w:rsid w:val="00545571"/>
    <w:rsid w:val="00545F5F"/>
    <w:rsid w:val="00545FFE"/>
    <w:rsid w:val="0054749D"/>
    <w:rsid w:val="00547A47"/>
    <w:rsid w:val="00550EA0"/>
    <w:rsid w:val="005517AE"/>
    <w:rsid w:val="00551EDA"/>
    <w:rsid w:val="00552377"/>
    <w:rsid w:val="00553025"/>
    <w:rsid w:val="005553CA"/>
    <w:rsid w:val="00555B04"/>
    <w:rsid w:val="0055668F"/>
    <w:rsid w:val="005572EE"/>
    <w:rsid w:val="00561736"/>
    <w:rsid w:val="005622F3"/>
    <w:rsid w:val="00563BCF"/>
    <w:rsid w:val="00564D8E"/>
    <w:rsid w:val="005650C5"/>
    <w:rsid w:val="00565409"/>
    <w:rsid w:val="005660B5"/>
    <w:rsid w:val="0056687A"/>
    <w:rsid w:val="00566B46"/>
    <w:rsid w:val="00566FBF"/>
    <w:rsid w:val="005701AB"/>
    <w:rsid w:val="005702D0"/>
    <w:rsid w:val="00570448"/>
    <w:rsid w:val="00571685"/>
    <w:rsid w:val="00572DB6"/>
    <w:rsid w:val="00573696"/>
    <w:rsid w:val="00574153"/>
    <w:rsid w:val="00576683"/>
    <w:rsid w:val="00576D15"/>
    <w:rsid w:val="005775D4"/>
    <w:rsid w:val="00580522"/>
    <w:rsid w:val="00580C46"/>
    <w:rsid w:val="005817B3"/>
    <w:rsid w:val="00581B4C"/>
    <w:rsid w:val="00582099"/>
    <w:rsid w:val="005821D8"/>
    <w:rsid w:val="005824B8"/>
    <w:rsid w:val="005829A1"/>
    <w:rsid w:val="00584667"/>
    <w:rsid w:val="00585918"/>
    <w:rsid w:val="0058592A"/>
    <w:rsid w:val="005860E6"/>
    <w:rsid w:val="00586A76"/>
    <w:rsid w:val="00587A14"/>
    <w:rsid w:val="00587B17"/>
    <w:rsid w:val="00587D13"/>
    <w:rsid w:val="00587D8B"/>
    <w:rsid w:val="005908C8"/>
    <w:rsid w:val="0059216F"/>
    <w:rsid w:val="00592A61"/>
    <w:rsid w:val="005938C0"/>
    <w:rsid w:val="00595147"/>
    <w:rsid w:val="00595647"/>
    <w:rsid w:val="005964F1"/>
    <w:rsid w:val="0059711E"/>
    <w:rsid w:val="00597915"/>
    <w:rsid w:val="00597C4E"/>
    <w:rsid w:val="005A029A"/>
    <w:rsid w:val="005A09B6"/>
    <w:rsid w:val="005A2708"/>
    <w:rsid w:val="005A296E"/>
    <w:rsid w:val="005A422D"/>
    <w:rsid w:val="005A4451"/>
    <w:rsid w:val="005A48E6"/>
    <w:rsid w:val="005A4E32"/>
    <w:rsid w:val="005A4E95"/>
    <w:rsid w:val="005A74D5"/>
    <w:rsid w:val="005B0BDD"/>
    <w:rsid w:val="005B0F65"/>
    <w:rsid w:val="005B1661"/>
    <w:rsid w:val="005B1967"/>
    <w:rsid w:val="005B243D"/>
    <w:rsid w:val="005B309C"/>
    <w:rsid w:val="005B3726"/>
    <w:rsid w:val="005B38D7"/>
    <w:rsid w:val="005B44EB"/>
    <w:rsid w:val="005B4CDF"/>
    <w:rsid w:val="005B5314"/>
    <w:rsid w:val="005B5765"/>
    <w:rsid w:val="005B6FFD"/>
    <w:rsid w:val="005B7CD9"/>
    <w:rsid w:val="005C046B"/>
    <w:rsid w:val="005C219D"/>
    <w:rsid w:val="005C280E"/>
    <w:rsid w:val="005C2CEE"/>
    <w:rsid w:val="005C4F38"/>
    <w:rsid w:val="005C57A9"/>
    <w:rsid w:val="005C58AE"/>
    <w:rsid w:val="005C6D98"/>
    <w:rsid w:val="005C71F1"/>
    <w:rsid w:val="005D03AA"/>
    <w:rsid w:val="005D05EF"/>
    <w:rsid w:val="005D081F"/>
    <w:rsid w:val="005D0D63"/>
    <w:rsid w:val="005D0E6E"/>
    <w:rsid w:val="005D240F"/>
    <w:rsid w:val="005D29DD"/>
    <w:rsid w:val="005D4690"/>
    <w:rsid w:val="005D6C3B"/>
    <w:rsid w:val="005E0277"/>
    <w:rsid w:val="005E09FD"/>
    <w:rsid w:val="005E2694"/>
    <w:rsid w:val="005E3677"/>
    <w:rsid w:val="005E3D84"/>
    <w:rsid w:val="005E3ECB"/>
    <w:rsid w:val="005E4476"/>
    <w:rsid w:val="005E44B9"/>
    <w:rsid w:val="005E5871"/>
    <w:rsid w:val="005E5B8A"/>
    <w:rsid w:val="005E5CE1"/>
    <w:rsid w:val="005E6521"/>
    <w:rsid w:val="005E7A86"/>
    <w:rsid w:val="005E7D26"/>
    <w:rsid w:val="005F01E7"/>
    <w:rsid w:val="005F076C"/>
    <w:rsid w:val="005F143F"/>
    <w:rsid w:val="005F432D"/>
    <w:rsid w:val="005F5062"/>
    <w:rsid w:val="005F61F9"/>
    <w:rsid w:val="005F65D1"/>
    <w:rsid w:val="005F79B7"/>
    <w:rsid w:val="00600FF4"/>
    <w:rsid w:val="006010C0"/>
    <w:rsid w:val="0060239A"/>
    <w:rsid w:val="00602760"/>
    <w:rsid w:val="0060348E"/>
    <w:rsid w:val="006067B6"/>
    <w:rsid w:val="006071E8"/>
    <w:rsid w:val="006100CD"/>
    <w:rsid w:val="00610E01"/>
    <w:rsid w:val="006112A8"/>
    <w:rsid w:val="00614132"/>
    <w:rsid w:val="00616830"/>
    <w:rsid w:val="00621FCD"/>
    <w:rsid w:val="0062219C"/>
    <w:rsid w:val="006222CC"/>
    <w:rsid w:val="00622EC9"/>
    <w:rsid w:val="006237C9"/>
    <w:rsid w:val="006239B4"/>
    <w:rsid w:val="006259E0"/>
    <w:rsid w:val="00625E87"/>
    <w:rsid w:val="0062648D"/>
    <w:rsid w:val="00626D7D"/>
    <w:rsid w:val="006302A3"/>
    <w:rsid w:val="006308AB"/>
    <w:rsid w:val="006308BA"/>
    <w:rsid w:val="006315DF"/>
    <w:rsid w:val="00632403"/>
    <w:rsid w:val="00632818"/>
    <w:rsid w:val="006336E0"/>
    <w:rsid w:val="00634289"/>
    <w:rsid w:val="00635C59"/>
    <w:rsid w:val="00635C6E"/>
    <w:rsid w:val="00636191"/>
    <w:rsid w:val="00640F0D"/>
    <w:rsid w:val="006416D0"/>
    <w:rsid w:val="0064749C"/>
    <w:rsid w:val="006509A7"/>
    <w:rsid w:val="00650C9D"/>
    <w:rsid w:val="00651E6F"/>
    <w:rsid w:val="006523F5"/>
    <w:rsid w:val="00652883"/>
    <w:rsid w:val="00652B19"/>
    <w:rsid w:val="0065450B"/>
    <w:rsid w:val="00655B27"/>
    <w:rsid w:val="0065681E"/>
    <w:rsid w:val="00657F93"/>
    <w:rsid w:val="006603BA"/>
    <w:rsid w:val="006611DB"/>
    <w:rsid w:val="0066392F"/>
    <w:rsid w:val="00663EFC"/>
    <w:rsid w:val="006646C7"/>
    <w:rsid w:val="006659CE"/>
    <w:rsid w:val="00665BE8"/>
    <w:rsid w:val="00666195"/>
    <w:rsid w:val="006662AF"/>
    <w:rsid w:val="00666766"/>
    <w:rsid w:val="00666CEA"/>
    <w:rsid w:val="006671FD"/>
    <w:rsid w:val="00667979"/>
    <w:rsid w:val="00670ED0"/>
    <w:rsid w:val="0067250A"/>
    <w:rsid w:val="006729F6"/>
    <w:rsid w:val="00672EFB"/>
    <w:rsid w:val="00674597"/>
    <w:rsid w:val="006748E0"/>
    <w:rsid w:val="00675CB4"/>
    <w:rsid w:val="00676A8A"/>
    <w:rsid w:val="00677C9B"/>
    <w:rsid w:val="006809D6"/>
    <w:rsid w:val="00681AEB"/>
    <w:rsid w:val="006826EB"/>
    <w:rsid w:val="0068437E"/>
    <w:rsid w:val="00684546"/>
    <w:rsid w:val="00684581"/>
    <w:rsid w:val="00685525"/>
    <w:rsid w:val="00685F12"/>
    <w:rsid w:val="006866E8"/>
    <w:rsid w:val="00686926"/>
    <w:rsid w:val="00686BB8"/>
    <w:rsid w:val="00686F88"/>
    <w:rsid w:val="00690234"/>
    <w:rsid w:val="00691415"/>
    <w:rsid w:val="00692676"/>
    <w:rsid w:val="00693231"/>
    <w:rsid w:val="00694FC1"/>
    <w:rsid w:val="00697FCA"/>
    <w:rsid w:val="006A0318"/>
    <w:rsid w:val="006A0E36"/>
    <w:rsid w:val="006A1651"/>
    <w:rsid w:val="006A389C"/>
    <w:rsid w:val="006A42CE"/>
    <w:rsid w:val="006A6757"/>
    <w:rsid w:val="006A6767"/>
    <w:rsid w:val="006A6B46"/>
    <w:rsid w:val="006B0537"/>
    <w:rsid w:val="006B0DE5"/>
    <w:rsid w:val="006B0F01"/>
    <w:rsid w:val="006B1F8E"/>
    <w:rsid w:val="006B371E"/>
    <w:rsid w:val="006B422E"/>
    <w:rsid w:val="006B536F"/>
    <w:rsid w:val="006B7023"/>
    <w:rsid w:val="006B7579"/>
    <w:rsid w:val="006C14A9"/>
    <w:rsid w:val="006C1B8D"/>
    <w:rsid w:val="006C2604"/>
    <w:rsid w:val="006C2F5E"/>
    <w:rsid w:val="006C313C"/>
    <w:rsid w:val="006C4345"/>
    <w:rsid w:val="006C4377"/>
    <w:rsid w:val="006C53DF"/>
    <w:rsid w:val="006C7050"/>
    <w:rsid w:val="006D0098"/>
    <w:rsid w:val="006D2B7E"/>
    <w:rsid w:val="006D400A"/>
    <w:rsid w:val="006D5EEA"/>
    <w:rsid w:val="006E0B01"/>
    <w:rsid w:val="006E1C60"/>
    <w:rsid w:val="006E2B42"/>
    <w:rsid w:val="006E34F4"/>
    <w:rsid w:val="006E3B7E"/>
    <w:rsid w:val="006E4D99"/>
    <w:rsid w:val="006E4E7F"/>
    <w:rsid w:val="006E4F03"/>
    <w:rsid w:val="006E7F8D"/>
    <w:rsid w:val="006F06B4"/>
    <w:rsid w:val="006F0AB6"/>
    <w:rsid w:val="006F13D1"/>
    <w:rsid w:val="006F21C8"/>
    <w:rsid w:val="006F21E2"/>
    <w:rsid w:val="006F2478"/>
    <w:rsid w:val="006F275F"/>
    <w:rsid w:val="006F2915"/>
    <w:rsid w:val="006F3BD8"/>
    <w:rsid w:val="006F404F"/>
    <w:rsid w:val="006F6BBD"/>
    <w:rsid w:val="006F6C43"/>
    <w:rsid w:val="006F7477"/>
    <w:rsid w:val="006F7BC7"/>
    <w:rsid w:val="006F7DC6"/>
    <w:rsid w:val="00700320"/>
    <w:rsid w:val="00700B92"/>
    <w:rsid w:val="007033CA"/>
    <w:rsid w:val="0070404F"/>
    <w:rsid w:val="0070428D"/>
    <w:rsid w:val="007044EF"/>
    <w:rsid w:val="007045E8"/>
    <w:rsid w:val="00704DE0"/>
    <w:rsid w:val="00704EEC"/>
    <w:rsid w:val="0070507A"/>
    <w:rsid w:val="00705805"/>
    <w:rsid w:val="00705DB8"/>
    <w:rsid w:val="007063CF"/>
    <w:rsid w:val="00706C40"/>
    <w:rsid w:val="00707B2B"/>
    <w:rsid w:val="00707D28"/>
    <w:rsid w:val="00710607"/>
    <w:rsid w:val="007127F2"/>
    <w:rsid w:val="00713C3F"/>
    <w:rsid w:val="00715A85"/>
    <w:rsid w:val="00716335"/>
    <w:rsid w:val="00717AF9"/>
    <w:rsid w:val="00717D08"/>
    <w:rsid w:val="00720331"/>
    <w:rsid w:val="00720474"/>
    <w:rsid w:val="00720CBD"/>
    <w:rsid w:val="00721FB9"/>
    <w:rsid w:val="007224DF"/>
    <w:rsid w:val="00722BE6"/>
    <w:rsid w:val="00722C7C"/>
    <w:rsid w:val="00723432"/>
    <w:rsid w:val="0073328A"/>
    <w:rsid w:val="00733490"/>
    <w:rsid w:val="00733B1F"/>
    <w:rsid w:val="00733F0E"/>
    <w:rsid w:val="00733F4D"/>
    <w:rsid w:val="0073402E"/>
    <w:rsid w:val="007350B1"/>
    <w:rsid w:val="0073527C"/>
    <w:rsid w:val="00736538"/>
    <w:rsid w:val="00736ECF"/>
    <w:rsid w:val="00742994"/>
    <w:rsid w:val="00743BED"/>
    <w:rsid w:val="0074596F"/>
    <w:rsid w:val="0075051F"/>
    <w:rsid w:val="007509E2"/>
    <w:rsid w:val="00750F00"/>
    <w:rsid w:val="007514FE"/>
    <w:rsid w:val="0075181B"/>
    <w:rsid w:val="00753596"/>
    <w:rsid w:val="0075359E"/>
    <w:rsid w:val="00755253"/>
    <w:rsid w:val="00755E95"/>
    <w:rsid w:val="00757A67"/>
    <w:rsid w:val="00761D8A"/>
    <w:rsid w:val="00762A19"/>
    <w:rsid w:val="00763240"/>
    <w:rsid w:val="0076357C"/>
    <w:rsid w:val="00765622"/>
    <w:rsid w:val="00766000"/>
    <w:rsid w:val="00767D35"/>
    <w:rsid w:val="00770024"/>
    <w:rsid w:val="007705EE"/>
    <w:rsid w:val="0077083B"/>
    <w:rsid w:val="00770E87"/>
    <w:rsid w:val="007710D1"/>
    <w:rsid w:val="007741E9"/>
    <w:rsid w:val="007745E3"/>
    <w:rsid w:val="00775286"/>
    <w:rsid w:val="00777039"/>
    <w:rsid w:val="00777BF6"/>
    <w:rsid w:val="00777F5B"/>
    <w:rsid w:val="00780D3E"/>
    <w:rsid w:val="007819CD"/>
    <w:rsid w:val="00782933"/>
    <w:rsid w:val="007829EE"/>
    <w:rsid w:val="00783BF9"/>
    <w:rsid w:val="007855CF"/>
    <w:rsid w:val="00785C09"/>
    <w:rsid w:val="00785FA8"/>
    <w:rsid w:val="00785FD7"/>
    <w:rsid w:val="00786801"/>
    <w:rsid w:val="0078695C"/>
    <w:rsid w:val="0078730D"/>
    <w:rsid w:val="0079263E"/>
    <w:rsid w:val="00795D87"/>
    <w:rsid w:val="00797CB0"/>
    <w:rsid w:val="007A0610"/>
    <w:rsid w:val="007A20B4"/>
    <w:rsid w:val="007A3711"/>
    <w:rsid w:val="007A46F2"/>
    <w:rsid w:val="007A490D"/>
    <w:rsid w:val="007A5126"/>
    <w:rsid w:val="007A5348"/>
    <w:rsid w:val="007A6AA6"/>
    <w:rsid w:val="007B0064"/>
    <w:rsid w:val="007B06C6"/>
    <w:rsid w:val="007B1DDF"/>
    <w:rsid w:val="007B2934"/>
    <w:rsid w:val="007B3436"/>
    <w:rsid w:val="007B7BE3"/>
    <w:rsid w:val="007B7F15"/>
    <w:rsid w:val="007C0D6D"/>
    <w:rsid w:val="007C15CA"/>
    <w:rsid w:val="007C1647"/>
    <w:rsid w:val="007C1C64"/>
    <w:rsid w:val="007C1E35"/>
    <w:rsid w:val="007C29D3"/>
    <w:rsid w:val="007C3741"/>
    <w:rsid w:val="007C4A14"/>
    <w:rsid w:val="007C5388"/>
    <w:rsid w:val="007C6923"/>
    <w:rsid w:val="007C7DA4"/>
    <w:rsid w:val="007D045B"/>
    <w:rsid w:val="007D0BF8"/>
    <w:rsid w:val="007D24A3"/>
    <w:rsid w:val="007D2B0A"/>
    <w:rsid w:val="007D2DAD"/>
    <w:rsid w:val="007D3763"/>
    <w:rsid w:val="007D3C7C"/>
    <w:rsid w:val="007D3CFC"/>
    <w:rsid w:val="007D4072"/>
    <w:rsid w:val="007D4224"/>
    <w:rsid w:val="007D44CA"/>
    <w:rsid w:val="007D45F4"/>
    <w:rsid w:val="007D5A4E"/>
    <w:rsid w:val="007D6B02"/>
    <w:rsid w:val="007D6BFF"/>
    <w:rsid w:val="007D751F"/>
    <w:rsid w:val="007E02DC"/>
    <w:rsid w:val="007E0E13"/>
    <w:rsid w:val="007E1297"/>
    <w:rsid w:val="007E13A4"/>
    <w:rsid w:val="007E61A4"/>
    <w:rsid w:val="007E62A9"/>
    <w:rsid w:val="007E67A0"/>
    <w:rsid w:val="007E7932"/>
    <w:rsid w:val="007F15E6"/>
    <w:rsid w:val="007F175B"/>
    <w:rsid w:val="007F2FB3"/>
    <w:rsid w:val="007F39F2"/>
    <w:rsid w:val="007F5800"/>
    <w:rsid w:val="007F59EF"/>
    <w:rsid w:val="007F64F1"/>
    <w:rsid w:val="007F655D"/>
    <w:rsid w:val="007F6B67"/>
    <w:rsid w:val="0080066A"/>
    <w:rsid w:val="008007B5"/>
    <w:rsid w:val="00803148"/>
    <w:rsid w:val="00803CA5"/>
    <w:rsid w:val="00803D0F"/>
    <w:rsid w:val="00805B7D"/>
    <w:rsid w:val="00806B55"/>
    <w:rsid w:val="00806DCB"/>
    <w:rsid w:val="00811163"/>
    <w:rsid w:val="00811210"/>
    <w:rsid w:val="0081210D"/>
    <w:rsid w:val="0081475A"/>
    <w:rsid w:val="00816480"/>
    <w:rsid w:val="008172F3"/>
    <w:rsid w:val="008177B0"/>
    <w:rsid w:val="00817A74"/>
    <w:rsid w:val="00820CDA"/>
    <w:rsid w:val="00820F84"/>
    <w:rsid w:val="008218F5"/>
    <w:rsid w:val="00821C45"/>
    <w:rsid w:val="00823159"/>
    <w:rsid w:val="0082366F"/>
    <w:rsid w:val="00823DF2"/>
    <w:rsid w:val="008250A0"/>
    <w:rsid w:val="00825E3B"/>
    <w:rsid w:val="00826067"/>
    <w:rsid w:val="00826A81"/>
    <w:rsid w:val="00826F11"/>
    <w:rsid w:val="00831C59"/>
    <w:rsid w:val="00833BA2"/>
    <w:rsid w:val="00833E3F"/>
    <w:rsid w:val="008353B7"/>
    <w:rsid w:val="00835AC2"/>
    <w:rsid w:val="00835ED6"/>
    <w:rsid w:val="0083681F"/>
    <w:rsid w:val="00836E14"/>
    <w:rsid w:val="0083784A"/>
    <w:rsid w:val="008400C5"/>
    <w:rsid w:val="00841E73"/>
    <w:rsid w:val="0084203D"/>
    <w:rsid w:val="0084221B"/>
    <w:rsid w:val="00843C91"/>
    <w:rsid w:val="008440C2"/>
    <w:rsid w:val="00844229"/>
    <w:rsid w:val="0084497F"/>
    <w:rsid w:val="00850D9E"/>
    <w:rsid w:val="00850DB3"/>
    <w:rsid w:val="00852658"/>
    <w:rsid w:val="0085400A"/>
    <w:rsid w:val="00856247"/>
    <w:rsid w:val="00856B2E"/>
    <w:rsid w:val="008617DB"/>
    <w:rsid w:val="00862DE1"/>
    <w:rsid w:val="00864A5C"/>
    <w:rsid w:val="0086524F"/>
    <w:rsid w:val="00865E25"/>
    <w:rsid w:val="008675E2"/>
    <w:rsid w:val="0086774D"/>
    <w:rsid w:val="00870C24"/>
    <w:rsid w:val="0087139E"/>
    <w:rsid w:val="00871C6C"/>
    <w:rsid w:val="00872297"/>
    <w:rsid w:val="00872517"/>
    <w:rsid w:val="008725B3"/>
    <w:rsid w:val="00872DE4"/>
    <w:rsid w:val="00873AC9"/>
    <w:rsid w:val="00875CDA"/>
    <w:rsid w:val="00876B5C"/>
    <w:rsid w:val="00877215"/>
    <w:rsid w:val="00877967"/>
    <w:rsid w:val="00877991"/>
    <w:rsid w:val="008801A5"/>
    <w:rsid w:val="00881CFC"/>
    <w:rsid w:val="00884E55"/>
    <w:rsid w:val="008866BE"/>
    <w:rsid w:val="00887735"/>
    <w:rsid w:val="00890BD9"/>
    <w:rsid w:val="00891585"/>
    <w:rsid w:val="0089167F"/>
    <w:rsid w:val="008916F1"/>
    <w:rsid w:val="00891F7B"/>
    <w:rsid w:val="00891FA1"/>
    <w:rsid w:val="00892693"/>
    <w:rsid w:val="0089299B"/>
    <w:rsid w:val="008934A0"/>
    <w:rsid w:val="00895317"/>
    <w:rsid w:val="00895696"/>
    <w:rsid w:val="00895B03"/>
    <w:rsid w:val="0089603D"/>
    <w:rsid w:val="008964E8"/>
    <w:rsid w:val="008A0F7E"/>
    <w:rsid w:val="008A1692"/>
    <w:rsid w:val="008A20BB"/>
    <w:rsid w:val="008A4C24"/>
    <w:rsid w:val="008A552C"/>
    <w:rsid w:val="008A5790"/>
    <w:rsid w:val="008A6DD2"/>
    <w:rsid w:val="008A703F"/>
    <w:rsid w:val="008A75F4"/>
    <w:rsid w:val="008B11A3"/>
    <w:rsid w:val="008B125D"/>
    <w:rsid w:val="008B1C50"/>
    <w:rsid w:val="008B1E1C"/>
    <w:rsid w:val="008B2226"/>
    <w:rsid w:val="008B3608"/>
    <w:rsid w:val="008B3EF4"/>
    <w:rsid w:val="008B5359"/>
    <w:rsid w:val="008B5478"/>
    <w:rsid w:val="008B6C31"/>
    <w:rsid w:val="008B7F37"/>
    <w:rsid w:val="008C1843"/>
    <w:rsid w:val="008C202A"/>
    <w:rsid w:val="008C3A04"/>
    <w:rsid w:val="008C3B12"/>
    <w:rsid w:val="008C3F99"/>
    <w:rsid w:val="008C48E3"/>
    <w:rsid w:val="008C4BC4"/>
    <w:rsid w:val="008C4C4E"/>
    <w:rsid w:val="008C6123"/>
    <w:rsid w:val="008C6473"/>
    <w:rsid w:val="008C7685"/>
    <w:rsid w:val="008C76C0"/>
    <w:rsid w:val="008C7B9B"/>
    <w:rsid w:val="008D113D"/>
    <w:rsid w:val="008D1B83"/>
    <w:rsid w:val="008D39FE"/>
    <w:rsid w:val="008D43E1"/>
    <w:rsid w:val="008D487F"/>
    <w:rsid w:val="008D6962"/>
    <w:rsid w:val="008E2A09"/>
    <w:rsid w:val="008E48D5"/>
    <w:rsid w:val="008E4F5A"/>
    <w:rsid w:val="008E524B"/>
    <w:rsid w:val="008E74A2"/>
    <w:rsid w:val="008F0399"/>
    <w:rsid w:val="008F0DA2"/>
    <w:rsid w:val="008F1562"/>
    <w:rsid w:val="008F188C"/>
    <w:rsid w:val="008F1E2D"/>
    <w:rsid w:val="008F249C"/>
    <w:rsid w:val="008F48B3"/>
    <w:rsid w:val="008F5E29"/>
    <w:rsid w:val="008F6088"/>
    <w:rsid w:val="008F615F"/>
    <w:rsid w:val="008F63BA"/>
    <w:rsid w:val="008F65C8"/>
    <w:rsid w:val="008F6FDA"/>
    <w:rsid w:val="008F760A"/>
    <w:rsid w:val="00900F17"/>
    <w:rsid w:val="0090103A"/>
    <w:rsid w:val="009025A3"/>
    <w:rsid w:val="00902FC6"/>
    <w:rsid w:val="009041C8"/>
    <w:rsid w:val="00906038"/>
    <w:rsid w:val="0090746E"/>
    <w:rsid w:val="00907602"/>
    <w:rsid w:val="00910B73"/>
    <w:rsid w:val="0091145B"/>
    <w:rsid w:val="00912EE8"/>
    <w:rsid w:val="00912F53"/>
    <w:rsid w:val="00913AD4"/>
    <w:rsid w:val="00914582"/>
    <w:rsid w:val="00916BF5"/>
    <w:rsid w:val="00917E7D"/>
    <w:rsid w:val="00920147"/>
    <w:rsid w:val="009205CA"/>
    <w:rsid w:val="00921220"/>
    <w:rsid w:val="009241A1"/>
    <w:rsid w:val="009254ED"/>
    <w:rsid w:val="00925C23"/>
    <w:rsid w:val="00925F00"/>
    <w:rsid w:val="00926D2E"/>
    <w:rsid w:val="00926F58"/>
    <w:rsid w:val="00927CA8"/>
    <w:rsid w:val="00927EC7"/>
    <w:rsid w:val="00931BB6"/>
    <w:rsid w:val="0093244D"/>
    <w:rsid w:val="00934CC4"/>
    <w:rsid w:val="00935712"/>
    <w:rsid w:val="009358AD"/>
    <w:rsid w:val="00935A01"/>
    <w:rsid w:val="009411DF"/>
    <w:rsid w:val="00941251"/>
    <w:rsid w:val="009412FF"/>
    <w:rsid w:val="00942A62"/>
    <w:rsid w:val="00943A12"/>
    <w:rsid w:val="00944F04"/>
    <w:rsid w:val="00946496"/>
    <w:rsid w:val="009465FE"/>
    <w:rsid w:val="009470BB"/>
    <w:rsid w:val="00947247"/>
    <w:rsid w:val="009473B9"/>
    <w:rsid w:val="00950ACD"/>
    <w:rsid w:val="00950BD0"/>
    <w:rsid w:val="0095278E"/>
    <w:rsid w:val="009531F9"/>
    <w:rsid w:val="00953630"/>
    <w:rsid w:val="00954B1E"/>
    <w:rsid w:val="00954BE6"/>
    <w:rsid w:val="00954F88"/>
    <w:rsid w:val="009550B8"/>
    <w:rsid w:val="00955D8D"/>
    <w:rsid w:val="00956C31"/>
    <w:rsid w:val="00957E17"/>
    <w:rsid w:val="00962CB4"/>
    <w:rsid w:val="00963FB4"/>
    <w:rsid w:val="00965EA3"/>
    <w:rsid w:val="0096605A"/>
    <w:rsid w:val="00966AD3"/>
    <w:rsid w:val="00967C73"/>
    <w:rsid w:val="00967EED"/>
    <w:rsid w:val="00970B66"/>
    <w:rsid w:val="00970EE4"/>
    <w:rsid w:val="00971BB3"/>
    <w:rsid w:val="00972617"/>
    <w:rsid w:val="009749FE"/>
    <w:rsid w:val="0097517F"/>
    <w:rsid w:val="00975521"/>
    <w:rsid w:val="0097579B"/>
    <w:rsid w:val="0098184E"/>
    <w:rsid w:val="0098309B"/>
    <w:rsid w:val="0098335C"/>
    <w:rsid w:val="0098340A"/>
    <w:rsid w:val="009834EB"/>
    <w:rsid w:val="009834F8"/>
    <w:rsid w:val="0098363C"/>
    <w:rsid w:val="00984146"/>
    <w:rsid w:val="00984499"/>
    <w:rsid w:val="00985EF0"/>
    <w:rsid w:val="009910A0"/>
    <w:rsid w:val="009965B8"/>
    <w:rsid w:val="00997DD3"/>
    <w:rsid w:val="009A143D"/>
    <w:rsid w:val="009A225A"/>
    <w:rsid w:val="009A36BF"/>
    <w:rsid w:val="009A3A56"/>
    <w:rsid w:val="009A550A"/>
    <w:rsid w:val="009B01B1"/>
    <w:rsid w:val="009B0EBB"/>
    <w:rsid w:val="009B2C71"/>
    <w:rsid w:val="009B3700"/>
    <w:rsid w:val="009B3823"/>
    <w:rsid w:val="009B43DF"/>
    <w:rsid w:val="009C09A5"/>
    <w:rsid w:val="009C3108"/>
    <w:rsid w:val="009C328C"/>
    <w:rsid w:val="009C409A"/>
    <w:rsid w:val="009C4AD2"/>
    <w:rsid w:val="009C682E"/>
    <w:rsid w:val="009C7660"/>
    <w:rsid w:val="009D003C"/>
    <w:rsid w:val="009D1C9E"/>
    <w:rsid w:val="009D1D06"/>
    <w:rsid w:val="009D1E89"/>
    <w:rsid w:val="009D237C"/>
    <w:rsid w:val="009D45D2"/>
    <w:rsid w:val="009D4D84"/>
    <w:rsid w:val="009E1155"/>
    <w:rsid w:val="009E1398"/>
    <w:rsid w:val="009E186A"/>
    <w:rsid w:val="009E2FC8"/>
    <w:rsid w:val="009E482A"/>
    <w:rsid w:val="009E4CCC"/>
    <w:rsid w:val="009E62A1"/>
    <w:rsid w:val="009E678C"/>
    <w:rsid w:val="009E69A0"/>
    <w:rsid w:val="009E6D41"/>
    <w:rsid w:val="009E6E63"/>
    <w:rsid w:val="009E757F"/>
    <w:rsid w:val="009E7C6E"/>
    <w:rsid w:val="009E7ECA"/>
    <w:rsid w:val="009F05BB"/>
    <w:rsid w:val="009F0920"/>
    <w:rsid w:val="009F0E52"/>
    <w:rsid w:val="009F1B29"/>
    <w:rsid w:val="009F342E"/>
    <w:rsid w:val="009F3ED2"/>
    <w:rsid w:val="009F5453"/>
    <w:rsid w:val="00A00099"/>
    <w:rsid w:val="00A00875"/>
    <w:rsid w:val="00A00F37"/>
    <w:rsid w:val="00A024B3"/>
    <w:rsid w:val="00A036D3"/>
    <w:rsid w:val="00A03C67"/>
    <w:rsid w:val="00A049DA"/>
    <w:rsid w:val="00A059F6"/>
    <w:rsid w:val="00A06E23"/>
    <w:rsid w:val="00A06F7D"/>
    <w:rsid w:val="00A10770"/>
    <w:rsid w:val="00A11214"/>
    <w:rsid w:val="00A11C57"/>
    <w:rsid w:val="00A135FB"/>
    <w:rsid w:val="00A160A6"/>
    <w:rsid w:val="00A1634C"/>
    <w:rsid w:val="00A17150"/>
    <w:rsid w:val="00A206CB"/>
    <w:rsid w:val="00A21CAD"/>
    <w:rsid w:val="00A2360D"/>
    <w:rsid w:val="00A2472F"/>
    <w:rsid w:val="00A24BEF"/>
    <w:rsid w:val="00A24DA9"/>
    <w:rsid w:val="00A250B1"/>
    <w:rsid w:val="00A25848"/>
    <w:rsid w:val="00A26607"/>
    <w:rsid w:val="00A271AF"/>
    <w:rsid w:val="00A30187"/>
    <w:rsid w:val="00A32092"/>
    <w:rsid w:val="00A3212F"/>
    <w:rsid w:val="00A32500"/>
    <w:rsid w:val="00A33D2D"/>
    <w:rsid w:val="00A341D4"/>
    <w:rsid w:val="00A341E8"/>
    <w:rsid w:val="00A357D8"/>
    <w:rsid w:val="00A35A7F"/>
    <w:rsid w:val="00A35FEF"/>
    <w:rsid w:val="00A368BB"/>
    <w:rsid w:val="00A373A0"/>
    <w:rsid w:val="00A40247"/>
    <w:rsid w:val="00A416DB"/>
    <w:rsid w:val="00A41C4E"/>
    <w:rsid w:val="00A422C6"/>
    <w:rsid w:val="00A432CF"/>
    <w:rsid w:val="00A4362C"/>
    <w:rsid w:val="00A43C2E"/>
    <w:rsid w:val="00A4574F"/>
    <w:rsid w:val="00A46D8A"/>
    <w:rsid w:val="00A473BF"/>
    <w:rsid w:val="00A47BD2"/>
    <w:rsid w:val="00A52568"/>
    <w:rsid w:val="00A52D3C"/>
    <w:rsid w:val="00A537FE"/>
    <w:rsid w:val="00A557EB"/>
    <w:rsid w:val="00A56657"/>
    <w:rsid w:val="00A57E4C"/>
    <w:rsid w:val="00A60081"/>
    <w:rsid w:val="00A609BB"/>
    <w:rsid w:val="00A615BE"/>
    <w:rsid w:val="00A62535"/>
    <w:rsid w:val="00A62CEF"/>
    <w:rsid w:val="00A630D1"/>
    <w:rsid w:val="00A648C6"/>
    <w:rsid w:val="00A65627"/>
    <w:rsid w:val="00A65C00"/>
    <w:rsid w:val="00A6734E"/>
    <w:rsid w:val="00A70F2D"/>
    <w:rsid w:val="00A7216A"/>
    <w:rsid w:val="00A72383"/>
    <w:rsid w:val="00A72AC4"/>
    <w:rsid w:val="00A73A47"/>
    <w:rsid w:val="00A7546B"/>
    <w:rsid w:val="00A75847"/>
    <w:rsid w:val="00A77472"/>
    <w:rsid w:val="00A808E3"/>
    <w:rsid w:val="00A80C32"/>
    <w:rsid w:val="00A81D99"/>
    <w:rsid w:val="00A81DFA"/>
    <w:rsid w:val="00A82AA1"/>
    <w:rsid w:val="00A84D2E"/>
    <w:rsid w:val="00A8579E"/>
    <w:rsid w:val="00A85F13"/>
    <w:rsid w:val="00A900AC"/>
    <w:rsid w:val="00A90BCA"/>
    <w:rsid w:val="00A919AA"/>
    <w:rsid w:val="00A91A64"/>
    <w:rsid w:val="00A95F86"/>
    <w:rsid w:val="00A96201"/>
    <w:rsid w:val="00A965AA"/>
    <w:rsid w:val="00AA0612"/>
    <w:rsid w:val="00AA099B"/>
    <w:rsid w:val="00AA1268"/>
    <w:rsid w:val="00AA2217"/>
    <w:rsid w:val="00AA32F6"/>
    <w:rsid w:val="00AA3BAB"/>
    <w:rsid w:val="00AA3BE6"/>
    <w:rsid w:val="00AA4008"/>
    <w:rsid w:val="00AA4A04"/>
    <w:rsid w:val="00AA627F"/>
    <w:rsid w:val="00AA675B"/>
    <w:rsid w:val="00AA68B9"/>
    <w:rsid w:val="00AA6E5D"/>
    <w:rsid w:val="00AA7A6F"/>
    <w:rsid w:val="00AB0406"/>
    <w:rsid w:val="00AB0D7B"/>
    <w:rsid w:val="00AB0DC0"/>
    <w:rsid w:val="00AB44DE"/>
    <w:rsid w:val="00AB64C9"/>
    <w:rsid w:val="00AB6FC1"/>
    <w:rsid w:val="00AB73D9"/>
    <w:rsid w:val="00AB7CA0"/>
    <w:rsid w:val="00AC12CC"/>
    <w:rsid w:val="00AC188C"/>
    <w:rsid w:val="00AC2DB5"/>
    <w:rsid w:val="00AC3E82"/>
    <w:rsid w:val="00AC7437"/>
    <w:rsid w:val="00AC75E1"/>
    <w:rsid w:val="00AD0797"/>
    <w:rsid w:val="00AD1695"/>
    <w:rsid w:val="00AD17A1"/>
    <w:rsid w:val="00AD2A4A"/>
    <w:rsid w:val="00AD2BDD"/>
    <w:rsid w:val="00AD5B04"/>
    <w:rsid w:val="00AD5D9F"/>
    <w:rsid w:val="00AD73B4"/>
    <w:rsid w:val="00AD7528"/>
    <w:rsid w:val="00AD75D1"/>
    <w:rsid w:val="00AD7D09"/>
    <w:rsid w:val="00AE008A"/>
    <w:rsid w:val="00AE13EF"/>
    <w:rsid w:val="00AE28A3"/>
    <w:rsid w:val="00AE35FC"/>
    <w:rsid w:val="00AE3E78"/>
    <w:rsid w:val="00AE3E8B"/>
    <w:rsid w:val="00AE695B"/>
    <w:rsid w:val="00AE6AFB"/>
    <w:rsid w:val="00AE6CEA"/>
    <w:rsid w:val="00AF21A2"/>
    <w:rsid w:val="00AF2EE4"/>
    <w:rsid w:val="00AF3AF0"/>
    <w:rsid w:val="00AF6275"/>
    <w:rsid w:val="00AF7B48"/>
    <w:rsid w:val="00AF7B67"/>
    <w:rsid w:val="00B005D2"/>
    <w:rsid w:val="00B00796"/>
    <w:rsid w:val="00B014D5"/>
    <w:rsid w:val="00B01BB0"/>
    <w:rsid w:val="00B01F6B"/>
    <w:rsid w:val="00B03738"/>
    <w:rsid w:val="00B04647"/>
    <w:rsid w:val="00B0609C"/>
    <w:rsid w:val="00B07A54"/>
    <w:rsid w:val="00B10393"/>
    <w:rsid w:val="00B12B22"/>
    <w:rsid w:val="00B13C28"/>
    <w:rsid w:val="00B15639"/>
    <w:rsid w:val="00B15E65"/>
    <w:rsid w:val="00B16C87"/>
    <w:rsid w:val="00B20831"/>
    <w:rsid w:val="00B20F71"/>
    <w:rsid w:val="00B221C2"/>
    <w:rsid w:val="00B245A3"/>
    <w:rsid w:val="00B2493D"/>
    <w:rsid w:val="00B24E98"/>
    <w:rsid w:val="00B25F63"/>
    <w:rsid w:val="00B26333"/>
    <w:rsid w:val="00B30E25"/>
    <w:rsid w:val="00B316ED"/>
    <w:rsid w:val="00B3273C"/>
    <w:rsid w:val="00B32DE3"/>
    <w:rsid w:val="00B36293"/>
    <w:rsid w:val="00B3678E"/>
    <w:rsid w:val="00B3679A"/>
    <w:rsid w:val="00B409F4"/>
    <w:rsid w:val="00B41641"/>
    <w:rsid w:val="00B426D0"/>
    <w:rsid w:val="00B42E1E"/>
    <w:rsid w:val="00B42E3F"/>
    <w:rsid w:val="00B434D4"/>
    <w:rsid w:val="00B44D24"/>
    <w:rsid w:val="00B4554E"/>
    <w:rsid w:val="00B524DB"/>
    <w:rsid w:val="00B52BC9"/>
    <w:rsid w:val="00B53807"/>
    <w:rsid w:val="00B5384A"/>
    <w:rsid w:val="00B53F6A"/>
    <w:rsid w:val="00B542AD"/>
    <w:rsid w:val="00B543AC"/>
    <w:rsid w:val="00B545B7"/>
    <w:rsid w:val="00B54B84"/>
    <w:rsid w:val="00B61276"/>
    <w:rsid w:val="00B61F27"/>
    <w:rsid w:val="00B64B85"/>
    <w:rsid w:val="00B65174"/>
    <w:rsid w:val="00B66F58"/>
    <w:rsid w:val="00B70EF6"/>
    <w:rsid w:val="00B711BE"/>
    <w:rsid w:val="00B715CD"/>
    <w:rsid w:val="00B71C3D"/>
    <w:rsid w:val="00B72798"/>
    <w:rsid w:val="00B729B9"/>
    <w:rsid w:val="00B72DCB"/>
    <w:rsid w:val="00B7487B"/>
    <w:rsid w:val="00B74C85"/>
    <w:rsid w:val="00B753B8"/>
    <w:rsid w:val="00B75DEB"/>
    <w:rsid w:val="00B76C18"/>
    <w:rsid w:val="00B80E95"/>
    <w:rsid w:val="00B811DD"/>
    <w:rsid w:val="00B816B0"/>
    <w:rsid w:val="00B81C25"/>
    <w:rsid w:val="00B8259C"/>
    <w:rsid w:val="00B8642F"/>
    <w:rsid w:val="00B86DCF"/>
    <w:rsid w:val="00B871B9"/>
    <w:rsid w:val="00B90083"/>
    <w:rsid w:val="00B903DF"/>
    <w:rsid w:val="00B90898"/>
    <w:rsid w:val="00B911D2"/>
    <w:rsid w:val="00B91A46"/>
    <w:rsid w:val="00B9233D"/>
    <w:rsid w:val="00B92EA2"/>
    <w:rsid w:val="00B92FD2"/>
    <w:rsid w:val="00B93575"/>
    <w:rsid w:val="00B93DA9"/>
    <w:rsid w:val="00B948C9"/>
    <w:rsid w:val="00B964FB"/>
    <w:rsid w:val="00B9674D"/>
    <w:rsid w:val="00B9759D"/>
    <w:rsid w:val="00B977DB"/>
    <w:rsid w:val="00BA0044"/>
    <w:rsid w:val="00BA030C"/>
    <w:rsid w:val="00BA27EA"/>
    <w:rsid w:val="00BA30D6"/>
    <w:rsid w:val="00BA3EF5"/>
    <w:rsid w:val="00BA3F96"/>
    <w:rsid w:val="00BA4EF5"/>
    <w:rsid w:val="00BA6280"/>
    <w:rsid w:val="00BA75B4"/>
    <w:rsid w:val="00BB042D"/>
    <w:rsid w:val="00BB175E"/>
    <w:rsid w:val="00BB1BF3"/>
    <w:rsid w:val="00BB24DE"/>
    <w:rsid w:val="00BB3720"/>
    <w:rsid w:val="00BB4095"/>
    <w:rsid w:val="00BB4274"/>
    <w:rsid w:val="00BB55DA"/>
    <w:rsid w:val="00BC0BA5"/>
    <w:rsid w:val="00BC16AD"/>
    <w:rsid w:val="00BC180D"/>
    <w:rsid w:val="00BC1D32"/>
    <w:rsid w:val="00BC3CB3"/>
    <w:rsid w:val="00BC4C93"/>
    <w:rsid w:val="00BC57C1"/>
    <w:rsid w:val="00BC6525"/>
    <w:rsid w:val="00BC6F94"/>
    <w:rsid w:val="00BD01C7"/>
    <w:rsid w:val="00BD09A6"/>
    <w:rsid w:val="00BD1045"/>
    <w:rsid w:val="00BD289B"/>
    <w:rsid w:val="00BD5228"/>
    <w:rsid w:val="00BD5F64"/>
    <w:rsid w:val="00BD6F07"/>
    <w:rsid w:val="00BD7CA6"/>
    <w:rsid w:val="00BE03AB"/>
    <w:rsid w:val="00BE0861"/>
    <w:rsid w:val="00BE123A"/>
    <w:rsid w:val="00BE36F7"/>
    <w:rsid w:val="00BE3C0B"/>
    <w:rsid w:val="00BE466D"/>
    <w:rsid w:val="00BE7682"/>
    <w:rsid w:val="00BF1317"/>
    <w:rsid w:val="00BF1A8A"/>
    <w:rsid w:val="00BF1CCF"/>
    <w:rsid w:val="00BF2814"/>
    <w:rsid w:val="00BF2EFC"/>
    <w:rsid w:val="00BF40DD"/>
    <w:rsid w:val="00BF4152"/>
    <w:rsid w:val="00BF43CF"/>
    <w:rsid w:val="00BF43F6"/>
    <w:rsid w:val="00BF5452"/>
    <w:rsid w:val="00BF6208"/>
    <w:rsid w:val="00BF6D40"/>
    <w:rsid w:val="00BF79E6"/>
    <w:rsid w:val="00C01597"/>
    <w:rsid w:val="00C01D68"/>
    <w:rsid w:val="00C04558"/>
    <w:rsid w:val="00C06814"/>
    <w:rsid w:val="00C06DA4"/>
    <w:rsid w:val="00C102A2"/>
    <w:rsid w:val="00C1425E"/>
    <w:rsid w:val="00C14E4A"/>
    <w:rsid w:val="00C1568E"/>
    <w:rsid w:val="00C2203D"/>
    <w:rsid w:val="00C22108"/>
    <w:rsid w:val="00C226BB"/>
    <w:rsid w:val="00C227A9"/>
    <w:rsid w:val="00C230E3"/>
    <w:rsid w:val="00C236FA"/>
    <w:rsid w:val="00C23708"/>
    <w:rsid w:val="00C24813"/>
    <w:rsid w:val="00C2696E"/>
    <w:rsid w:val="00C27A84"/>
    <w:rsid w:val="00C27C9E"/>
    <w:rsid w:val="00C302D6"/>
    <w:rsid w:val="00C3241F"/>
    <w:rsid w:val="00C33680"/>
    <w:rsid w:val="00C34292"/>
    <w:rsid w:val="00C3582B"/>
    <w:rsid w:val="00C35A74"/>
    <w:rsid w:val="00C35C64"/>
    <w:rsid w:val="00C35F92"/>
    <w:rsid w:val="00C362ED"/>
    <w:rsid w:val="00C36422"/>
    <w:rsid w:val="00C3764E"/>
    <w:rsid w:val="00C37C65"/>
    <w:rsid w:val="00C4049B"/>
    <w:rsid w:val="00C4404A"/>
    <w:rsid w:val="00C4469C"/>
    <w:rsid w:val="00C44A7F"/>
    <w:rsid w:val="00C46293"/>
    <w:rsid w:val="00C50BE4"/>
    <w:rsid w:val="00C51292"/>
    <w:rsid w:val="00C549BA"/>
    <w:rsid w:val="00C557F1"/>
    <w:rsid w:val="00C57CAE"/>
    <w:rsid w:val="00C60867"/>
    <w:rsid w:val="00C629C3"/>
    <w:rsid w:val="00C6397C"/>
    <w:rsid w:val="00C63AB6"/>
    <w:rsid w:val="00C6467A"/>
    <w:rsid w:val="00C654A0"/>
    <w:rsid w:val="00C65546"/>
    <w:rsid w:val="00C65B18"/>
    <w:rsid w:val="00C66373"/>
    <w:rsid w:val="00C664F5"/>
    <w:rsid w:val="00C6772D"/>
    <w:rsid w:val="00C700DD"/>
    <w:rsid w:val="00C705F3"/>
    <w:rsid w:val="00C72746"/>
    <w:rsid w:val="00C7342F"/>
    <w:rsid w:val="00C74DFC"/>
    <w:rsid w:val="00C76640"/>
    <w:rsid w:val="00C775F5"/>
    <w:rsid w:val="00C77A77"/>
    <w:rsid w:val="00C82BAD"/>
    <w:rsid w:val="00C82C33"/>
    <w:rsid w:val="00C82E75"/>
    <w:rsid w:val="00C83440"/>
    <w:rsid w:val="00C83886"/>
    <w:rsid w:val="00C83E7F"/>
    <w:rsid w:val="00C848A5"/>
    <w:rsid w:val="00C84AB6"/>
    <w:rsid w:val="00C86B8C"/>
    <w:rsid w:val="00C905CE"/>
    <w:rsid w:val="00C90F7C"/>
    <w:rsid w:val="00C91A92"/>
    <w:rsid w:val="00C91C56"/>
    <w:rsid w:val="00C93A2E"/>
    <w:rsid w:val="00C95A24"/>
    <w:rsid w:val="00C9681C"/>
    <w:rsid w:val="00C972D4"/>
    <w:rsid w:val="00C975A6"/>
    <w:rsid w:val="00C97C7F"/>
    <w:rsid w:val="00CA09BD"/>
    <w:rsid w:val="00CA0E20"/>
    <w:rsid w:val="00CA0FEC"/>
    <w:rsid w:val="00CA18F2"/>
    <w:rsid w:val="00CA2E2C"/>
    <w:rsid w:val="00CA464D"/>
    <w:rsid w:val="00CA6EF0"/>
    <w:rsid w:val="00CA7675"/>
    <w:rsid w:val="00CA7792"/>
    <w:rsid w:val="00CB0BB5"/>
    <w:rsid w:val="00CB1126"/>
    <w:rsid w:val="00CB49E6"/>
    <w:rsid w:val="00CB66D0"/>
    <w:rsid w:val="00CC14FD"/>
    <w:rsid w:val="00CC222E"/>
    <w:rsid w:val="00CC2CD1"/>
    <w:rsid w:val="00CC37B0"/>
    <w:rsid w:val="00CC3912"/>
    <w:rsid w:val="00CC52FF"/>
    <w:rsid w:val="00CC5396"/>
    <w:rsid w:val="00CC5FFB"/>
    <w:rsid w:val="00CC6EB3"/>
    <w:rsid w:val="00CD17B9"/>
    <w:rsid w:val="00CD1FD4"/>
    <w:rsid w:val="00CD25BF"/>
    <w:rsid w:val="00CD3092"/>
    <w:rsid w:val="00CD35D6"/>
    <w:rsid w:val="00CD42B5"/>
    <w:rsid w:val="00CD469D"/>
    <w:rsid w:val="00CD51F2"/>
    <w:rsid w:val="00CD5277"/>
    <w:rsid w:val="00CD708E"/>
    <w:rsid w:val="00CE0287"/>
    <w:rsid w:val="00CE1273"/>
    <w:rsid w:val="00CE1AA6"/>
    <w:rsid w:val="00CF063F"/>
    <w:rsid w:val="00CF3E4F"/>
    <w:rsid w:val="00CF512C"/>
    <w:rsid w:val="00CF5369"/>
    <w:rsid w:val="00CF62FD"/>
    <w:rsid w:val="00CF65E3"/>
    <w:rsid w:val="00D00513"/>
    <w:rsid w:val="00D0068A"/>
    <w:rsid w:val="00D00E01"/>
    <w:rsid w:val="00D00FD4"/>
    <w:rsid w:val="00D01704"/>
    <w:rsid w:val="00D0230D"/>
    <w:rsid w:val="00D02D07"/>
    <w:rsid w:val="00D031C9"/>
    <w:rsid w:val="00D05A62"/>
    <w:rsid w:val="00D06860"/>
    <w:rsid w:val="00D07402"/>
    <w:rsid w:val="00D119B6"/>
    <w:rsid w:val="00D132E9"/>
    <w:rsid w:val="00D134E0"/>
    <w:rsid w:val="00D165C8"/>
    <w:rsid w:val="00D16C30"/>
    <w:rsid w:val="00D17346"/>
    <w:rsid w:val="00D17515"/>
    <w:rsid w:val="00D179E2"/>
    <w:rsid w:val="00D17F29"/>
    <w:rsid w:val="00D205C3"/>
    <w:rsid w:val="00D2078B"/>
    <w:rsid w:val="00D20D5E"/>
    <w:rsid w:val="00D2137C"/>
    <w:rsid w:val="00D237F1"/>
    <w:rsid w:val="00D24FE3"/>
    <w:rsid w:val="00D30282"/>
    <w:rsid w:val="00D311C9"/>
    <w:rsid w:val="00D31C6A"/>
    <w:rsid w:val="00D320DC"/>
    <w:rsid w:val="00D329E7"/>
    <w:rsid w:val="00D33111"/>
    <w:rsid w:val="00D33DB6"/>
    <w:rsid w:val="00D34723"/>
    <w:rsid w:val="00D356BB"/>
    <w:rsid w:val="00D35C77"/>
    <w:rsid w:val="00D367BB"/>
    <w:rsid w:val="00D37285"/>
    <w:rsid w:val="00D3749F"/>
    <w:rsid w:val="00D37A4A"/>
    <w:rsid w:val="00D40A60"/>
    <w:rsid w:val="00D42967"/>
    <w:rsid w:val="00D42DC7"/>
    <w:rsid w:val="00D42E69"/>
    <w:rsid w:val="00D4410A"/>
    <w:rsid w:val="00D44462"/>
    <w:rsid w:val="00D447C6"/>
    <w:rsid w:val="00D4488F"/>
    <w:rsid w:val="00D44FA6"/>
    <w:rsid w:val="00D4529F"/>
    <w:rsid w:val="00D45843"/>
    <w:rsid w:val="00D46463"/>
    <w:rsid w:val="00D4681E"/>
    <w:rsid w:val="00D46970"/>
    <w:rsid w:val="00D4794E"/>
    <w:rsid w:val="00D51B19"/>
    <w:rsid w:val="00D51E87"/>
    <w:rsid w:val="00D5267A"/>
    <w:rsid w:val="00D52856"/>
    <w:rsid w:val="00D537DF"/>
    <w:rsid w:val="00D53E45"/>
    <w:rsid w:val="00D56A22"/>
    <w:rsid w:val="00D57397"/>
    <w:rsid w:val="00D57AD4"/>
    <w:rsid w:val="00D57B05"/>
    <w:rsid w:val="00D6070F"/>
    <w:rsid w:val="00D60764"/>
    <w:rsid w:val="00D61F35"/>
    <w:rsid w:val="00D622EC"/>
    <w:rsid w:val="00D6298C"/>
    <w:rsid w:val="00D62A41"/>
    <w:rsid w:val="00D63E57"/>
    <w:rsid w:val="00D642E9"/>
    <w:rsid w:val="00D64526"/>
    <w:rsid w:val="00D662F7"/>
    <w:rsid w:val="00D66921"/>
    <w:rsid w:val="00D66BC7"/>
    <w:rsid w:val="00D66DBA"/>
    <w:rsid w:val="00D671C2"/>
    <w:rsid w:val="00D67A86"/>
    <w:rsid w:val="00D70751"/>
    <w:rsid w:val="00D726E4"/>
    <w:rsid w:val="00D72A47"/>
    <w:rsid w:val="00D72B43"/>
    <w:rsid w:val="00D755BF"/>
    <w:rsid w:val="00D774F3"/>
    <w:rsid w:val="00D77D24"/>
    <w:rsid w:val="00D806AE"/>
    <w:rsid w:val="00D8098E"/>
    <w:rsid w:val="00D81A02"/>
    <w:rsid w:val="00D87EFB"/>
    <w:rsid w:val="00D91357"/>
    <w:rsid w:val="00D92824"/>
    <w:rsid w:val="00D93CFC"/>
    <w:rsid w:val="00D94157"/>
    <w:rsid w:val="00D9503F"/>
    <w:rsid w:val="00D960E5"/>
    <w:rsid w:val="00DA1793"/>
    <w:rsid w:val="00DA2F06"/>
    <w:rsid w:val="00DA3789"/>
    <w:rsid w:val="00DA3826"/>
    <w:rsid w:val="00DA3F56"/>
    <w:rsid w:val="00DA439E"/>
    <w:rsid w:val="00DA4F23"/>
    <w:rsid w:val="00DA5490"/>
    <w:rsid w:val="00DA67BE"/>
    <w:rsid w:val="00DA6A8B"/>
    <w:rsid w:val="00DA6F6B"/>
    <w:rsid w:val="00DB125D"/>
    <w:rsid w:val="00DB2324"/>
    <w:rsid w:val="00DB2659"/>
    <w:rsid w:val="00DB2E6D"/>
    <w:rsid w:val="00DB4042"/>
    <w:rsid w:val="00DB4115"/>
    <w:rsid w:val="00DB46D8"/>
    <w:rsid w:val="00DB48A5"/>
    <w:rsid w:val="00DB58B9"/>
    <w:rsid w:val="00DB61D7"/>
    <w:rsid w:val="00DB72E6"/>
    <w:rsid w:val="00DB7CB7"/>
    <w:rsid w:val="00DC1182"/>
    <w:rsid w:val="00DC2819"/>
    <w:rsid w:val="00DC32EB"/>
    <w:rsid w:val="00DC3590"/>
    <w:rsid w:val="00DC3949"/>
    <w:rsid w:val="00DC51F0"/>
    <w:rsid w:val="00DC598B"/>
    <w:rsid w:val="00DC697F"/>
    <w:rsid w:val="00DC6BB6"/>
    <w:rsid w:val="00DC704E"/>
    <w:rsid w:val="00DC7060"/>
    <w:rsid w:val="00DC7A23"/>
    <w:rsid w:val="00DC7E33"/>
    <w:rsid w:val="00DD03C7"/>
    <w:rsid w:val="00DD1336"/>
    <w:rsid w:val="00DD1390"/>
    <w:rsid w:val="00DD1686"/>
    <w:rsid w:val="00DD2927"/>
    <w:rsid w:val="00DD32BF"/>
    <w:rsid w:val="00DD380E"/>
    <w:rsid w:val="00DD48B2"/>
    <w:rsid w:val="00DD7034"/>
    <w:rsid w:val="00DD7FD1"/>
    <w:rsid w:val="00DE02BE"/>
    <w:rsid w:val="00DE0406"/>
    <w:rsid w:val="00DE1A76"/>
    <w:rsid w:val="00DE2495"/>
    <w:rsid w:val="00DE5987"/>
    <w:rsid w:val="00DE647E"/>
    <w:rsid w:val="00DE6F4B"/>
    <w:rsid w:val="00DE7911"/>
    <w:rsid w:val="00DE7E4B"/>
    <w:rsid w:val="00DF0E2B"/>
    <w:rsid w:val="00DF179B"/>
    <w:rsid w:val="00DF39D5"/>
    <w:rsid w:val="00DF4AB8"/>
    <w:rsid w:val="00DF71CB"/>
    <w:rsid w:val="00E00470"/>
    <w:rsid w:val="00E0076B"/>
    <w:rsid w:val="00E00B8D"/>
    <w:rsid w:val="00E02607"/>
    <w:rsid w:val="00E02B8C"/>
    <w:rsid w:val="00E06731"/>
    <w:rsid w:val="00E07830"/>
    <w:rsid w:val="00E10647"/>
    <w:rsid w:val="00E118AA"/>
    <w:rsid w:val="00E12ACA"/>
    <w:rsid w:val="00E13557"/>
    <w:rsid w:val="00E13C3C"/>
    <w:rsid w:val="00E1451F"/>
    <w:rsid w:val="00E16AD9"/>
    <w:rsid w:val="00E16AE9"/>
    <w:rsid w:val="00E207AB"/>
    <w:rsid w:val="00E2270C"/>
    <w:rsid w:val="00E22B23"/>
    <w:rsid w:val="00E22C03"/>
    <w:rsid w:val="00E24F29"/>
    <w:rsid w:val="00E26353"/>
    <w:rsid w:val="00E2711B"/>
    <w:rsid w:val="00E3073F"/>
    <w:rsid w:val="00E338A0"/>
    <w:rsid w:val="00E343F6"/>
    <w:rsid w:val="00E34496"/>
    <w:rsid w:val="00E34911"/>
    <w:rsid w:val="00E35B06"/>
    <w:rsid w:val="00E36449"/>
    <w:rsid w:val="00E3764C"/>
    <w:rsid w:val="00E401BC"/>
    <w:rsid w:val="00E42AE7"/>
    <w:rsid w:val="00E435A0"/>
    <w:rsid w:val="00E44448"/>
    <w:rsid w:val="00E4649B"/>
    <w:rsid w:val="00E5361D"/>
    <w:rsid w:val="00E53941"/>
    <w:rsid w:val="00E542D3"/>
    <w:rsid w:val="00E60D25"/>
    <w:rsid w:val="00E6206A"/>
    <w:rsid w:val="00E63B1A"/>
    <w:rsid w:val="00E63D56"/>
    <w:rsid w:val="00E645EE"/>
    <w:rsid w:val="00E66A03"/>
    <w:rsid w:val="00E66BCF"/>
    <w:rsid w:val="00E66FA1"/>
    <w:rsid w:val="00E66FFE"/>
    <w:rsid w:val="00E67030"/>
    <w:rsid w:val="00E67DEF"/>
    <w:rsid w:val="00E67FD0"/>
    <w:rsid w:val="00E71A5F"/>
    <w:rsid w:val="00E71D26"/>
    <w:rsid w:val="00E72DF9"/>
    <w:rsid w:val="00E74E4A"/>
    <w:rsid w:val="00E75503"/>
    <w:rsid w:val="00E76A83"/>
    <w:rsid w:val="00E82F02"/>
    <w:rsid w:val="00E82FE0"/>
    <w:rsid w:val="00E8349B"/>
    <w:rsid w:val="00E8421A"/>
    <w:rsid w:val="00E86499"/>
    <w:rsid w:val="00E91610"/>
    <w:rsid w:val="00E918A9"/>
    <w:rsid w:val="00E92902"/>
    <w:rsid w:val="00E93128"/>
    <w:rsid w:val="00E93DD8"/>
    <w:rsid w:val="00E95146"/>
    <w:rsid w:val="00E96FA3"/>
    <w:rsid w:val="00E97CB9"/>
    <w:rsid w:val="00E97E22"/>
    <w:rsid w:val="00EA0084"/>
    <w:rsid w:val="00EA06BD"/>
    <w:rsid w:val="00EA2389"/>
    <w:rsid w:val="00EA3588"/>
    <w:rsid w:val="00EA37B3"/>
    <w:rsid w:val="00EA4006"/>
    <w:rsid w:val="00EA464B"/>
    <w:rsid w:val="00EA5D94"/>
    <w:rsid w:val="00EA5ECB"/>
    <w:rsid w:val="00EA64E2"/>
    <w:rsid w:val="00EB1530"/>
    <w:rsid w:val="00EB1E36"/>
    <w:rsid w:val="00EB2309"/>
    <w:rsid w:val="00EB2AB5"/>
    <w:rsid w:val="00EB6344"/>
    <w:rsid w:val="00EB71C8"/>
    <w:rsid w:val="00EC12D2"/>
    <w:rsid w:val="00EC1C6A"/>
    <w:rsid w:val="00EC21D7"/>
    <w:rsid w:val="00EC2A3C"/>
    <w:rsid w:val="00EC2D74"/>
    <w:rsid w:val="00EC3B19"/>
    <w:rsid w:val="00EC4433"/>
    <w:rsid w:val="00EC46E3"/>
    <w:rsid w:val="00EC4DCD"/>
    <w:rsid w:val="00EC5CE8"/>
    <w:rsid w:val="00ED084C"/>
    <w:rsid w:val="00ED10A9"/>
    <w:rsid w:val="00ED3456"/>
    <w:rsid w:val="00ED37A9"/>
    <w:rsid w:val="00ED402F"/>
    <w:rsid w:val="00ED40F0"/>
    <w:rsid w:val="00ED5C50"/>
    <w:rsid w:val="00ED5EB9"/>
    <w:rsid w:val="00ED63BA"/>
    <w:rsid w:val="00ED700A"/>
    <w:rsid w:val="00ED7DE1"/>
    <w:rsid w:val="00EE101A"/>
    <w:rsid w:val="00EE2E92"/>
    <w:rsid w:val="00EE36D2"/>
    <w:rsid w:val="00EE46FA"/>
    <w:rsid w:val="00EE6E52"/>
    <w:rsid w:val="00EE78B7"/>
    <w:rsid w:val="00EF1285"/>
    <w:rsid w:val="00EF22CF"/>
    <w:rsid w:val="00EF31AF"/>
    <w:rsid w:val="00EF55AE"/>
    <w:rsid w:val="00EF61E3"/>
    <w:rsid w:val="00EF6D15"/>
    <w:rsid w:val="00EF6F2E"/>
    <w:rsid w:val="00F00D97"/>
    <w:rsid w:val="00F00EBE"/>
    <w:rsid w:val="00F028BA"/>
    <w:rsid w:val="00F02ADC"/>
    <w:rsid w:val="00F035B5"/>
    <w:rsid w:val="00F041A5"/>
    <w:rsid w:val="00F04583"/>
    <w:rsid w:val="00F045F9"/>
    <w:rsid w:val="00F0620B"/>
    <w:rsid w:val="00F0707D"/>
    <w:rsid w:val="00F10F8F"/>
    <w:rsid w:val="00F111AB"/>
    <w:rsid w:val="00F11434"/>
    <w:rsid w:val="00F12A54"/>
    <w:rsid w:val="00F13224"/>
    <w:rsid w:val="00F134C5"/>
    <w:rsid w:val="00F13B0F"/>
    <w:rsid w:val="00F1499D"/>
    <w:rsid w:val="00F150AF"/>
    <w:rsid w:val="00F15837"/>
    <w:rsid w:val="00F15EDD"/>
    <w:rsid w:val="00F17153"/>
    <w:rsid w:val="00F2051F"/>
    <w:rsid w:val="00F2098A"/>
    <w:rsid w:val="00F20A70"/>
    <w:rsid w:val="00F20D5B"/>
    <w:rsid w:val="00F21704"/>
    <w:rsid w:val="00F21996"/>
    <w:rsid w:val="00F222E5"/>
    <w:rsid w:val="00F22339"/>
    <w:rsid w:val="00F237CE"/>
    <w:rsid w:val="00F23C8E"/>
    <w:rsid w:val="00F24429"/>
    <w:rsid w:val="00F24666"/>
    <w:rsid w:val="00F25471"/>
    <w:rsid w:val="00F255B8"/>
    <w:rsid w:val="00F31DD2"/>
    <w:rsid w:val="00F3227C"/>
    <w:rsid w:val="00F34087"/>
    <w:rsid w:val="00F362CE"/>
    <w:rsid w:val="00F363D9"/>
    <w:rsid w:val="00F369E4"/>
    <w:rsid w:val="00F36C39"/>
    <w:rsid w:val="00F40078"/>
    <w:rsid w:val="00F401C7"/>
    <w:rsid w:val="00F40CBE"/>
    <w:rsid w:val="00F42ADE"/>
    <w:rsid w:val="00F42B2C"/>
    <w:rsid w:val="00F4379F"/>
    <w:rsid w:val="00F4448E"/>
    <w:rsid w:val="00F4490C"/>
    <w:rsid w:val="00F44A15"/>
    <w:rsid w:val="00F44B41"/>
    <w:rsid w:val="00F44CF3"/>
    <w:rsid w:val="00F45762"/>
    <w:rsid w:val="00F45F2F"/>
    <w:rsid w:val="00F45F55"/>
    <w:rsid w:val="00F463A6"/>
    <w:rsid w:val="00F468C0"/>
    <w:rsid w:val="00F46A19"/>
    <w:rsid w:val="00F4767F"/>
    <w:rsid w:val="00F54921"/>
    <w:rsid w:val="00F54C88"/>
    <w:rsid w:val="00F54E60"/>
    <w:rsid w:val="00F5510F"/>
    <w:rsid w:val="00F56398"/>
    <w:rsid w:val="00F574C9"/>
    <w:rsid w:val="00F60E83"/>
    <w:rsid w:val="00F61F74"/>
    <w:rsid w:val="00F62039"/>
    <w:rsid w:val="00F62DED"/>
    <w:rsid w:val="00F636AE"/>
    <w:rsid w:val="00F63CC5"/>
    <w:rsid w:val="00F707B9"/>
    <w:rsid w:val="00F71615"/>
    <w:rsid w:val="00F71FC8"/>
    <w:rsid w:val="00F73061"/>
    <w:rsid w:val="00F73641"/>
    <w:rsid w:val="00F73C64"/>
    <w:rsid w:val="00F745FB"/>
    <w:rsid w:val="00F75A09"/>
    <w:rsid w:val="00F76ACA"/>
    <w:rsid w:val="00F77B03"/>
    <w:rsid w:val="00F80771"/>
    <w:rsid w:val="00F83599"/>
    <w:rsid w:val="00F85C07"/>
    <w:rsid w:val="00F85CD9"/>
    <w:rsid w:val="00F94610"/>
    <w:rsid w:val="00F94E0A"/>
    <w:rsid w:val="00F95B68"/>
    <w:rsid w:val="00F95BBA"/>
    <w:rsid w:val="00F969DD"/>
    <w:rsid w:val="00F970D8"/>
    <w:rsid w:val="00FA02F8"/>
    <w:rsid w:val="00FA111F"/>
    <w:rsid w:val="00FA1EFA"/>
    <w:rsid w:val="00FA21DD"/>
    <w:rsid w:val="00FA274F"/>
    <w:rsid w:val="00FA2CCC"/>
    <w:rsid w:val="00FA3646"/>
    <w:rsid w:val="00FA3AB5"/>
    <w:rsid w:val="00FA43CF"/>
    <w:rsid w:val="00FA5263"/>
    <w:rsid w:val="00FA683C"/>
    <w:rsid w:val="00FA6953"/>
    <w:rsid w:val="00FB0474"/>
    <w:rsid w:val="00FB1960"/>
    <w:rsid w:val="00FB2A06"/>
    <w:rsid w:val="00FB2A58"/>
    <w:rsid w:val="00FB465F"/>
    <w:rsid w:val="00FB6EE6"/>
    <w:rsid w:val="00FB7E5D"/>
    <w:rsid w:val="00FC048F"/>
    <w:rsid w:val="00FC18C8"/>
    <w:rsid w:val="00FC19B3"/>
    <w:rsid w:val="00FC2800"/>
    <w:rsid w:val="00FC38F0"/>
    <w:rsid w:val="00FC3DB7"/>
    <w:rsid w:val="00FC3E21"/>
    <w:rsid w:val="00FC41F5"/>
    <w:rsid w:val="00FC6126"/>
    <w:rsid w:val="00FC67FC"/>
    <w:rsid w:val="00FC738F"/>
    <w:rsid w:val="00FD031C"/>
    <w:rsid w:val="00FD1B5E"/>
    <w:rsid w:val="00FD2973"/>
    <w:rsid w:val="00FD7F8C"/>
    <w:rsid w:val="00FE0A1A"/>
    <w:rsid w:val="00FE0D59"/>
    <w:rsid w:val="00FE0F13"/>
    <w:rsid w:val="00FE2D19"/>
    <w:rsid w:val="00FE3998"/>
    <w:rsid w:val="00FE39DA"/>
    <w:rsid w:val="00FE4940"/>
    <w:rsid w:val="00FE580B"/>
    <w:rsid w:val="00FE5EB0"/>
    <w:rsid w:val="00FE5F52"/>
    <w:rsid w:val="00FE66EC"/>
    <w:rsid w:val="00FE7807"/>
    <w:rsid w:val="00FE79FD"/>
    <w:rsid w:val="00FF141A"/>
    <w:rsid w:val="00FF1F5C"/>
    <w:rsid w:val="00FF3635"/>
    <w:rsid w:val="00FF3F7B"/>
    <w:rsid w:val="00FF5B44"/>
    <w:rsid w:val="00FF603F"/>
    <w:rsid w:val="00FF6483"/>
    <w:rsid w:val="00FF775F"/>
    <w:rsid w:val="0631F7D1"/>
    <w:rsid w:val="104BF7AA"/>
    <w:rsid w:val="1F40A78A"/>
    <w:rsid w:val="7DB547A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2943F"/>
  <w15:docId w15:val="{56567481-1E35-41B5-A793-EA4EC8EBA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2F3"/>
    <w:pPr>
      <w:spacing w:before="120" w:after="120"/>
    </w:pPr>
    <w:rPr>
      <w:rFonts w:ascii="Arial" w:eastAsia="Tahoma" w:hAnsi="Arial" w:cs="Tahoma"/>
      <w:lang w:val="en-GB"/>
    </w:rPr>
  </w:style>
  <w:style w:type="paragraph" w:styleId="Heading1">
    <w:name w:val="heading 1"/>
    <w:basedOn w:val="BodyText"/>
    <w:next w:val="BodyText"/>
    <w:link w:val="Heading1Char"/>
    <w:uiPriority w:val="9"/>
    <w:qFormat/>
    <w:rsid w:val="000B650C"/>
    <w:pPr>
      <w:keepNext/>
      <w:numPr>
        <w:numId w:val="2"/>
      </w:numPr>
      <w:tabs>
        <w:tab w:val="left" w:pos="974"/>
      </w:tabs>
      <w:ind w:left="357" w:hanging="357"/>
      <w:outlineLvl w:val="0"/>
    </w:pPr>
    <w:rPr>
      <w:rFonts w:eastAsia="Verdana" w:cs="Verdana"/>
      <w:bCs/>
      <w:caps/>
      <w:w w:val="90"/>
      <w:sz w:val="28"/>
      <w:szCs w:val="32"/>
    </w:rPr>
  </w:style>
  <w:style w:type="paragraph" w:styleId="Heading2">
    <w:name w:val="heading 2"/>
    <w:basedOn w:val="BodyText"/>
    <w:link w:val="Heading2Char"/>
    <w:uiPriority w:val="9"/>
    <w:unhideWhenUsed/>
    <w:qFormat/>
    <w:rsid w:val="00705805"/>
    <w:pPr>
      <w:keepNext/>
      <w:numPr>
        <w:ilvl w:val="1"/>
        <w:numId w:val="2"/>
      </w:numPr>
      <w:tabs>
        <w:tab w:val="clear" w:pos="7339"/>
        <w:tab w:val="num" w:pos="0"/>
      </w:tabs>
      <w:ind w:left="499" w:hanging="499"/>
      <w:outlineLvl w:val="1"/>
    </w:pPr>
    <w:rPr>
      <w:rFonts w:eastAsia="Verdana" w:cs="Verdana"/>
      <w:caps/>
      <w:spacing w:val="-2"/>
      <w:szCs w:val="26"/>
    </w:rPr>
  </w:style>
  <w:style w:type="paragraph" w:styleId="Heading3">
    <w:name w:val="heading 3"/>
    <w:basedOn w:val="BodyText"/>
    <w:next w:val="BodyText"/>
    <w:uiPriority w:val="9"/>
    <w:unhideWhenUsed/>
    <w:qFormat/>
    <w:rsid w:val="00122444"/>
    <w:pPr>
      <w:keepNext/>
      <w:numPr>
        <w:ilvl w:val="2"/>
        <w:numId w:val="2"/>
      </w:numPr>
      <w:ind w:left="618" w:hanging="618"/>
      <w:outlineLvl w:val="2"/>
    </w:pPr>
    <w:rPr>
      <w:caps/>
    </w:rPr>
  </w:style>
  <w:style w:type="paragraph" w:styleId="Heading4">
    <w:name w:val="heading 4"/>
    <w:basedOn w:val="ListParagraph"/>
    <w:next w:val="Normal"/>
    <w:link w:val="Heading4Char"/>
    <w:uiPriority w:val="9"/>
    <w:unhideWhenUsed/>
    <w:qFormat/>
    <w:rsid w:val="00D61F82"/>
    <w:pPr>
      <w:numPr>
        <w:ilvl w:val="3"/>
        <w:numId w:val="1"/>
      </w:numPr>
      <w:outlineLvl w:val="3"/>
    </w:pPr>
    <w:rPr>
      <w:w w:val="10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A4997"/>
    <w:rPr>
      <w:color w:val="0000FF" w:themeColor="hyperlink"/>
      <w:u w:val="single"/>
    </w:rPr>
  </w:style>
  <w:style w:type="character" w:styleId="UnresolvedMention">
    <w:name w:val="Unresolved Mention"/>
    <w:basedOn w:val="DefaultParagraphFont"/>
    <w:uiPriority w:val="99"/>
    <w:semiHidden/>
    <w:unhideWhenUsed/>
    <w:qFormat/>
    <w:rsid w:val="00CA4997"/>
    <w:rPr>
      <w:color w:val="605E5C"/>
      <w:shd w:val="clear" w:color="auto" w:fill="E1DFDD"/>
    </w:rPr>
  </w:style>
  <w:style w:type="character" w:styleId="SubtleEmphasis">
    <w:name w:val="Subtle Emphasis"/>
    <w:basedOn w:val="DefaultParagraphFont"/>
    <w:uiPriority w:val="19"/>
    <w:qFormat/>
    <w:rsid w:val="006916B4"/>
    <w:rPr>
      <w:i/>
      <w:iCs/>
      <w:color w:val="404040" w:themeColor="text1" w:themeTint="BF"/>
    </w:rPr>
  </w:style>
  <w:style w:type="character" w:customStyle="1" w:styleId="HeaderChar">
    <w:name w:val="Header Char"/>
    <w:basedOn w:val="DefaultParagraphFont"/>
    <w:link w:val="Header"/>
    <w:uiPriority w:val="99"/>
    <w:qFormat/>
    <w:rsid w:val="00FC6641"/>
    <w:rPr>
      <w:rFonts w:ascii="Tahoma" w:eastAsia="Tahoma" w:hAnsi="Tahoma" w:cs="Tahoma"/>
    </w:rPr>
  </w:style>
  <w:style w:type="character" w:customStyle="1" w:styleId="FooterChar">
    <w:name w:val="Footer Char"/>
    <w:basedOn w:val="DefaultParagraphFont"/>
    <w:link w:val="Footer"/>
    <w:uiPriority w:val="99"/>
    <w:qFormat/>
    <w:rsid w:val="00FC6641"/>
    <w:rPr>
      <w:rFonts w:ascii="Tahoma" w:eastAsia="Tahoma" w:hAnsi="Tahoma" w:cs="Tahoma"/>
    </w:rPr>
  </w:style>
  <w:style w:type="character" w:customStyle="1" w:styleId="Heading4Char">
    <w:name w:val="Heading 4 Char"/>
    <w:basedOn w:val="DefaultParagraphFont"/>
    <w:link w:val="Heading4"/>
    <w:uiPriority w:val="9"/>
    <w:qFormat/>
    <w:rsid w:val="00D61F82"/>
    <w:rPr>
      <w:rFonts w:ascii="Arial" w:eastAsia="Tahoma" w:hAnsi="Arial" w:cs="Tahoma"/>
      <w:w w:val="105"/>
    </w:rPr>
  </w:style>
  <w:style w:type="character" w:customStyle="1" w:styleId="Heading1Char">
    <w:name w:val="Heading 1 Char"/>
    <w:basedOn w:val="DefaultParagraphFont"/>
    <w:link w:val="Heading1"/>
    <w:uiPriority w:val="9"/>
    <w:qFormat/>
    <w:rsid w:val="000B650C"/>
    <w:rPr>
      <w:rFonts w:ascii="Arial" w:eastAsia="Verdana" w:hAnsi="Arial" w:cs="Verdana"/>
      <w:bCs/>
      <w:caps/>
      <w:w w:val="90"/>
      <w:sz w:val="28"/>
      <w:szCs w:val="32"/>
      <w:lang w:val="en-GB"/>
    </w:rPr>
  </w:style>
  <w:style w:type="character" w:styleId="PlaceholderText">
    <w:name w:val="Placeholder Text"/>
    <w:basedOn w:val="DefaultParagraphFont"/>
    <w:uiPriority w:val="99"/>
    <w:semiHidden/>
    <w:qFormat/>
    <w:rsid w:val="005A3132"/>
    <w:rPr>
      <w:color w:val="808080"/>
    </w:rPr>
  </w:style>
  <w:style w:type="character" w:customStyle="1" w:styleId="EndnoteTextChar">
    <w:name w:val="Endnote Text Char"/>
    <w:basedOn w:val="DefaultParagraphFont"/>
    <w:link w:val="EndnoteText"/>
    <w:uiPriority w:val="99"/>
    <w:semiHidden/>
    <w:qFormat/>
    <w:rsid w:val="002D32AC"/>
    <w:rPr>
      <w:rFonts w:ascii="Arial" w:eastAsia="Tahoma" w:hAnsi="Arial" w:cs="Tahoma"/>
      <w:sz w:val="20"/>
      <w:szCs w:val="20"/>
    </w:rPr>
  </w:style>
  <w:style w:type="character" w:customStyle="1" w:styleId="EndnoteCharacters">
    <w:name w:val="Endnote Characters"/>
    <w:basedOn w:val="DefaultParagraphFont"/>
    <w:uiPriority w:val="99"/>
    <w:semiHidden/>
    <w:unhideWhenUsed/>
    <w:qFormat/>
    <w:rsid w:val="002D32AC"/>
    <w:rPr>
      <w:vertAlign w:val="superscript"/>
    </w:rPr>
  </w:style>
  <w:style w:type="character" w:customStyle="1" w:styleId="EndnoteAnchor">
    <w:name w:val="Endnote Anchor"/>
    <w:rPr>
      <w:vertAlign w:val="superscript"/>
    </w:rPr>
  </w:style>
  <w:style w:type="character" w:customStyle="1" w:styleId="FootnoteTextChar">
    <w:name w:val="Footnote Text Char"/>
    <w:basedOn w:val="DefaultParagraphFont"/>
    <w:link w:val="FootnoteText"/>
    <w:uiPriority w:val="99"/>
    <w:semiHidden/>
    <w:qFormat/>
    <w:rsid w:val="002D32AC"/>
    <w:rPr>
      <w:rFonts w:ascii="Arial" w:eastAsia="Tahoma" w:hAnsi="Arial" w:cs="Tahoma"/>
      <w:sz w:val="20"/>
      <w:szCs w:val="20"/>
    </w:rPr>
  </w:style>
  <w:style w:type="character" w:customStyle="1" w:styleId="FootnoteCharacters">
    <w:name w:val="Footnote Characters"/>
    <w:basedOn w:val="DefaultParagraphFont"/>
    <w:uiPriority w:val="99"/>
    <w:semiHidden/>
    <w:unhideWhenUsed/>
    <w:qFormat/>
    <w:rsid w:val="002D32AC"/>
    <w:rPr>
      <w:vertAlign w:val="superscript"/>
    </w:rPr>
  </w:style>
  <w:style w:type="character" w:customStyle="1" w:styleId="FootnoteAnchor">
    <w:name w:val="Footnote Anchor"/>
    <w:rPr>
      <w:vertAlign w:val="superscript"/>
    </w:rPr>
  </w:style>
  <w:style w:type="character" w:customStyle="1" w:styleId="EquationChar">
    <w:name w:val="Equation Char"/>
    <w:basedOn w:val="DefaultParagraphFont"/>
    <w:link w:val="Equation"/>
    <w:qFormat/>
    <w:rsid w:val="00FE3A0F"/>
    <w:rPr>
      <w:rFonts w:ascii="Cambria Math" w:eastAsia="Tahoma" w:hAnsi="Cambria Math" w:cs="Tahoma"/>
      <w:i/>
    </w:rPr>
  </w:style>
  <w:style w:type="character" w:customStyle="1" w:styleId="BodyTextChar">
    <w:name w:val="Body Text Char"/>
    <w:basedOn w:val="DefaultParagraphFont"/>
    <w:link w:val="BodyText"/>
    <w:uiPriority w:val="1"/>
    <w:qFormat/>
    <w:rsid w:val="005964F1"/>
    <w:rPr>
      <w:rFonts w:ascii="Arial" w:eastAsia="Tahoma" w:hAnsi="Arial" w:cs="Tahoma"/>
      <w:lang w:val="en-GB"/>
    </w:rPr>
  </w:style>
  <w:style w:type="character" w:customStyle="1" w:styleId="SubtitleChar">
    <w:name w:val="Subtitle Char"/>
    <w:basedOn w:val="DefaultParagraphFont"/>
    <w:link w:val="Subtitle"/>
    <w:uiPriority w:val="11"/>
    <w:qFormat/>
    <w:rsid w:val="00E07830"/>
    <w:rPr>
      <w:rFonts w:ascii="Arial" w:eastAsiaTheme="minorEastAsia" w:hAnsi="Arial"/>
      <w:b/>
      <w:smallCaps/>
      <w:color w:val="5A5A5A" w:themeColor="text1" w:themeTint="A5"/>
      <w:spacing w:val="15"/>
      <w:sz w:val="28"/>
      <w:lang w:val="en-GB"/>
    </w:rPr>
  </w:style>
  <w:style w:type="character" w:customStyle="1" w:styleId="normaltextrun">
    <w:name w:val="normaltextrun"/>
    <w:basedOn w:val="DefaultParagraphFont"/>
    <w:qFormat/>
    <w:rsid w:val="0041626F"/>
  </w:style>
  <w:style w:type="character" w:styleId="CommentReference">
    <w:name w:val="annotation reference"/>
    <w:basedOn w:val="DefaultParagraphFont"/>
    <w:uiPriority w:val="99"/>
    <w:semiHidden/>
    <w:unhideWhenUsed/>
    <w:qFormat/>
    <w:rsid w:val="00AF17C2"/>
    <w:rPr>
      <w:sz w:val="16"/>
      <w:szCs w:val="16"/>
    </w:rPr>
  </w:style>
  <w:style w:type="character" w:customStyle="1" w:styleId="CommentTextChar">
    <w:name w:val="Comment Text Char"/>
    <w:basedOn w:val="DefaultParagraphFont"/>
    <w:link w:val="CommentText"/>
    <w:uiPriority w:val="99"/>
    <w:qFormat/>
    <w:rsid w:val="00AF17C2"/>
    <w:rPr>
      <w:rFonts w:ascii="Arial" w:eastAsia="Tahoma" w:hAnsi="Arial" w:cs="Tahoma"/>
      <w:sz w:val="20"/>
      <w:szCs w:val="20"/>
    </w:rPr>
  </w:style>
  <w:style w:type="character" w:customStyle="1" w:styleId="CommentSubjectChar">
    <w:name w:val="Comment Subject Char"/>
    <w:basedOn w:val="CommentTextChar"/>
    <w:link w:val="CommentSubject"/>
    <w:uiPriority w:val="99"/>
    <w:semiHidden/>
    <w:qFormat/>
    <w:rsid w:val="00AF17C2"/>
    <w:rPr>
      <w:rFonts w:ascii="Arial" w:eastAsia="Tahoma" w:hAnsi="Arial" w:cs="Tahoma"/>
      <w:b/>
      <w:bCs/>
      <w:sz w:val="20"/>
      <w:szCs w:val="20"/>
    </w:rPr>
  </w:style>
  <w:style w:type="character" w:customStyle="1" w:styleId="IndexLink">
    <w:name w:val="Index Link"/>
    <w:qFormat/>
  </w:style>
  <w:style w:type="character" w:customStyle="1" w:styleId="LineNumbering">
    <w:name w:val="Line Numbering"/>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5964F1"/>
    <w:pPr>
      <w:jc w:val="both"/>
    </w:pPr>
  </w:style>
  <w:style w:type="paragraph" w:styleId="List">
    <w:name w:val="List"/>
    <w:basedOn w:val="BodyText"/>
    <w:rPr>
      <w:rFonts w:cs="Lohit Devanagari"/>
    </w:rPr>
  </w:style>
  <w:style w:type="paragraph" w:styleId="Caption">
    <w:name w:val="caption"/>
    <w:basedOn w:val="Normal"/>
    <w:next w:val="Normal"/>
    <w:uiPriority w:val="35"/>
    <w:unhideWhenUsed/>
    <w:qFormat/>
    <w:rsid w:val="00C72B94"/>
    <w:pPr>
      <w:jc w:val="center"/>
    </w:pPr>
    <w:rPr>
      <w:i/>
      <w:iCs/>
      <w:color w:val="1F497D" w:themeColor="text2"/>
      <w:szCs w:val="18"/>
    </w:rPr>
  </w:style>
  <w:style w:type="paragraph" w:customStyle="1" w:styleId="Index">
    <w:name w:val="Index"/>
    <w:basedOn w:val="Normal"/>
    <w:qFormat/>
    <w:pPr>
      <w:suppressLineNumbers/>
    </w:pPr>
    <w:rPr>
      <w:rFonts w:cs="Lohit Devanagari"/>
    </w:rPr>
  </w:style>
  <w:style w:type="paragraph" w:styleId="TOC1">
    <w:name w:val="toc 1"/>
    <w:basedOn w:val="Normal"/>
    <w:uiPriority w:val="39"/>
    <w:qFormat/>
    <w:rsid w:val="00D72A73"/>
    <w:pPr>
      <w:spacing w:before="204"/>
      <w:ind w:left="847" w:hanging="248"/>
    </w:pPr>
    <w:rPr>
      <w:bCs/>
      <w:caps/>
    </w:rPr>
  </w:style>
  <w:style w:type="paragraph" w:styleId="TOC2">
    <w:name w:val="toc 2"/>
    <w:basedOn w:val="Normal"/>
    <w:uiPriority w:val="39"/>
    <w:qFormat/>
    <w:rsid w:val="00BD5652"/>
    <w:pPr>
      <w:spacing w:before="63"/>
      <w:ind w:left="1742" w:hanging="423"/>
    </w:pPr>
    <w:rPr>
      <w:rFonts w:eastAsia="Verdana" w:cs="Verdana"/>
      <w:caps/>
    </w:rPr>
  </w:style>
  <w:style w:type="paragraph" w:styleId="TOC3">
    <w:name w:val="toc 3"/>
    <w:basedOn w:val="Normal"/>
    <w:uiPriority w:val="39"/>
    <w:qFormat/>
    <w:rsid w:val="00BD5652"/>
    <w:pPr>
      <w:spacing w:before="63"/>
      <w:ind w:left="2285" w:hanging="606"/>
    </w:pPr>
    <w:rPr>
      <w:rFonts w:eastAsia="Verdana" w:cs="Verdana"/>
      <w:caps/>
    </w:rPr>
  </w:style>
  <w:style w:type="paragraph" w:styleId="TOC4">
    <w:name w:val="toc 4"/>
    <w:basedOn w:val="Normal"/>
    <w:uiPriority w:val="39"/>
    <w:qFormat/>
    <w:pPr>
      <w:spacing w:before="62"/>
      <w:ind w:left="2828" w:hanging="789"/>
    </w:pPr>
    <w:rPr>
      <w:rFonts w:ascii="Verdana" w:eastAsia="Verdana" w:hAnsi="Verdana" w:cs="Verdana"/>
    </w:rPr>
  </w:style>
  <w:style w:type="paragraph" w:styleId="Title">
    <w:name w:val="Title"/>
    <w:basedOn w:val="Normal"/>
    <w:uiPriority w:val="10"/>
    <w:qFormat/>
    <w:rsid w:val="00E07830"/>
    <w:pPr>
      <w:spacing w:before="240"/>
      <w:jc w:val="center"/>
    </w:pPr>
    <w:rPr>
      <w:rFonts w:ascii="Verdana" w:eastAsia="Verdana" w:hAnsi="Verdana" w:cs="Verdana"/>
      <w:b/>
      <w:bCs/>
      <w:sz w:val="48"/>
      <w:szCs w:val="68"/>
    </w:rPr>
  </w:style>
  <w:style w:type="paragraph" w:styleId="ListParagraph">
    <w:name w:val="List Paragraph"/>
    <w:basedOn w:val="BodyText"/>
    <w:uiPriority w:val="1"/>
    <w:qFormat/>
    <w:rsid w:val="00685E15"/>
    <w:pPr>
      <w:numPr>
        <w:numId w:val="12"/>
      </w:numPr>
      <w:tabs>
        <w:tab w:val="left" w:pos="1320"/>
      </w:tabs>
    </w:pPr>
  </w:style>
  <w:style w:type="paragraph" w:customStyle="1" w:styleId="TableParagraph">
    <w:name w:val="Table Paragraph"/>
    <w:basedOn w:val="Normal"/>
    <w:next w:val="BodyText"/>
    <w:uiPriority w:val="1"/>
    <w:qFormat/>
    <w:rsid w:val="00FA22E6"/>
    <w:pPr>
      <w:spacing w:before="0" w:after="0"/>
    </w:pPr>
    <w:rPr>
      <w:sz w:val="20"/>
    </w:rPr>
  </w:style>
  <w:style w:type="paragraph" w:styleId="IndexHeading">
    <w:name w:val="index heading"/>
    <w:basedOn w:val="Heading"/>
  </w:style>
  <w:style w:type="paragraph" w:styleId="TOCHeading">
    <w:name w:val="TOC Heading"/>
    <w:basedOn w:val="BodyText"/>
    <w:next w:val="Normal"/>
    <w:uiPriority w:val="39"/>
    <w:unhideWhenUsed/>
    <w:qFormat/>
    <w:rsid w:val="00D81DC7"/>
    <w:pPr>
      <w:keepNext/>
      <w:keepLines/>
      <w:spacing w:before="240" w:line="259" w:lineRule="auto"/>
    </w:pPr>
    <w:rPr>
      <w:rFonts w:eastAsiaTheme="majorEastAsia" w:cstheme="majorBidi"/>
      <w:b/>
      <w:bCs/>
      <w:sz w:val="28"/>
    </w:rPr>
  </w:style>
  <w:style w:type="paragraph" w:styleId="TOC5">
    <w:name w:val="toc 5"/>
    <w:basedOn w:val="Normal"/>
    <w:next w:val="Normal"/>
    <w:autoRedefine/>
    <w:uiPriority w:val="39"/>
    <w:unhideWhenUsed/>
    <w:rsid w:val="006916B4"/>
    <w:pPr>
      <w:spacing w:after="100" w:line="259" w:lineRule="auto"/>
      <w:ind w:left="880"/>
    </w:pPr>
    <w:rPr>
      <w:rFonts w:asciiTheme="minorHAnsi" w:eastAsiaTheme="minorEastAsia" w:hAnsiTheme="minorHAnsi" w:cstheme="minorBidi"/>
      <w:lang w:eastAsia="en-GB"/>
    </w:rPr>
  </w:style>
  <w:style w:type="paragraph" w:styleId="TOC6">
    <w:name w:val="toc 6"/>
    <w:basedOn w:val="Normal"/>
    <w:next w:val="Normal"/>
    <w:autoRedefine/>
    <w:uiPriority w:val="39"/>
    <w:unhideWhenUsed/>
    <w:rsid w:val="006916B4"/>
    <w:pPr>
      <w:spacing w:after="100" w:line="259" w:lineRule="auto"/>
      <w:ind w:left="1100"/>
    </w:pPr>
    <w:rPr>
      <w:rFonts w:asciiTheme="minorHAnsi" w:eastAsiaTheme="minorEastAsia" w:hAnsiTheme="minorHAnsi" w:cstheme="minorBidi"/>
      <w:lang w:eastAsia="en-GB"/>
    </w:rPr>
  </w:style>
  <w:style w:type="paragraph" w:styleId="TOC7">
    <w:name w:val="toc 7"/>
    <w:basedOn w:val="Normal"/>
    <w:next w:val="Normal"/>
    <w:autoRedefine/>
    <w:uiPriority w:val="39"/>
    <w:unhideWhenUsed/>
    <w:rsid w:val="006916B4"/>
    <w:pPr>
      <w:spacing w:after="100" w:line="259" w:lineRule="auto"/>
      <w:ind w:left="1320"/>
    </w:pPr>
    <w:rPr>
      <w:rFonts w:asciiTheme="minorHAnsi" w:eastAsiaTheme="minorEastAsia" w:hAnsiTheme="minorHAnsi" w:cstheme="minorBidi"/>
      <w:lang w:eastAsia="en-GB"/>
    </w:rPr>
  </w:style>
  <w:style w:type="paragraph" w:styleId="TOC8">
    <w:name w:val="toc 8"/>
    <w:basedOn w:val="Normal"/>
    <w:next w:val="Normal"/>
    <w:autoRedefine/>
    <w:uiPriority w:val="39"/>
    <w:unhideWhenUsed/>
    <w:rsid w:val="006916B4"/>
    <w:pPr>
      <w:spacing w:after="100" w:line="259" w:lineRule="auto"/>
      <w:ind w:left="1540"/>
    </w:pPr>
    <w:rPr>
      <w:rFonts w:asciiTheme="minorHAnsi" w:eastAsiaTheme="minorEastAsia" w:hAnsiTheme="minorHAnsi" w:cstheme="minorBidi"/>
      <w:lang w:eastAsia="en-GB"/>
    </w:rPr>
  </w:style>
  <w:style w:type="paragraph" w:styleId="TOC9">
    <w:name w:val="toc 9"/>
    <w:basedOn w:val="Normal"/>
    <w:next w:val="Normal"/>
    <w:autoRedefine/>
    <w:uiPriority w:val="39"/>
    <w:unhideWhenUsed/>
    <w:rsid w:val="006916B4"/>
    <w:pPr>
      <w:spacing w:after="100" w:line="259" w:lineRule="auto"/>
      <w:ind w:left="1760"/>
    </w:pPr>
    <w:rPr>
      <w:rFonts w:asciiTheme="minorHAnsi" w:eastAsiaTheme="minorEastAsia" w:hAnsiTheme="minorHAnsi" w:cstheme="minorBidi"/>
      <w:lang w:eastAsia="en-GB"/>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C6641"/>
    <w:pPr>
      <w:tabs>
        <w:tab w:val="center" w:pos="4513"/>
        <w:tab w:val="right" w:pos="9026"/>
      </w:tabs>
    </w:pPr>
  </w:style>
  <w:style w:type="paragraph" w:styleId="Footer">
    <w:name w:val="footer"/>
    <w:basedOn w:val="Normal"/>
    <w:link w:val="FooterChar"/>
    <w:uiPriority w:val="99"/>
    <w:unhideWhenUsed/>
    <w:rsid w:val="00FC6641"/>
    <w:pPr>
      <w:tabs>
        <w:tab w:val="center" w:pos="4513"/>
        <w:tab w:val="right" w:pos="9026"/>
      </w:tabs>
    </w:pPr>
  </w:style>
  <w:style w:type="paragraph" w:styleId="TableofFigures">
    <w:name w:val="table of figures"/>
    <w:basedOn w:val="Normal"/>
    <w:next w:val="Normal"/>
    <w:uiPriority w:val="99"/>
    <w:unhideWhenUsed/>
    <w:qFormat/>
    <w:rsid w:val="00941DCA"/>
  </w:style>
  <w:style w:type="paragraph" w:styleId="NoSpacing">
    <w:name w:val="No Spacing"/>
    <w:uiPriority w:val="1"/>
    <w:qFormat/>
    <w:rsid w:val="005E7ABA"/>
    <w:pPr>
      <w:spacing w:before="120" w:after="120"/>
    </w:pPr>
    <w:rPr>
      <w:lang w:val="en-GB"/>
    </w:rPr>
  </w:style>
  <w:style w:type="paragraph" w:styleId="EndnoteText">
    <w:name w:val="endnote text"/>
    <w:basedOn w:val="Normal"/>
    <w:link w:val="EndnoteTextChar"/>
    <w:uiPriority w:val="99"/>
    <w:semiHidden/>
    <w:unhideWhenUsed/>
    <w:rsid w:val="002D32AC"/>
    <w:rPr>
      <w:sz w:val="20"/>
      <w:szCs w:val="20"/>
    </w:rPr>
  </w:style>
  <w:style w:type="paragraph" w:styleId="FootnoteText">
    <w:name w:val="footnote text"/>
    <w:basedOn w:val="Normal"/>
    <w:link w:val="FootnoteTextChar"/>
    <w:uiPriority w:val="99"/>
    <w:semiHidden/>
    <w:unhideWhenUsed/>
    <w:rsid w:val="002D32AC"/>
    <w:rPr>
      <w:sz w:val="20"/>
      <w:szCs w:val="20"/>
    </w:rPr>
  </w:style>
  <w:style w:type="paragraph" w:customStyle="1" w:styleId="Equation">
    <w:name w:val="Equation"/>
    <w:basedOn w:val="Normal"/>
    <w:link w:val="EquationChar"/>
    <w:qFormat/>
    <w:rsid w:val="00FE3A0F"/>
    <w:pPr>
      <w:tabs>
        <w:tab w:val="left" w:pos="8519"/>
      </w:tabs>
      <w:ind w:left="2761"/>
    </w:pPr>
    <w:rPr>
      <w:rFonts w:ascii="Cambria Math" w:hAnsi="Cambria Math"/>
      <w:i/>
    </w:rPr>
  </w:style>
  <w:style w:type="paragraph" w:styleId="Subtitle">
    <w:name w:val="Subtitle"/>
    <w:basedOn w:val="Normal"/>
    <w:next w:val="Normal"/>
    <w:link w:val="SubtitleChar"/>
    <w:uiPriority w:val="11"/>
    <w:qFormat/>
    <w:rsid w:val="00E07830"/>
    <w:pPr>
      <w:jc w:val="center"/>
    </w:pPr>
    <w:rPr>
      <w:rFonts w:eastAsiaTheme="minorEastAsia" w:cstheme="minorBidi"/>
      <w:b/>
      <w:smallCaps/>
      <w:color w:val="5A5A5A" w:themeColor="text1" w:themeTint="A5"/>
      <w:spacing w:val="15"/>
      <w:sz w:val="28"/>
    </w:rPr>
  </w:style>
  <w:style w:type="paragraph" w:styleId="Revision">
    <w:name w:val="Revision"/>
    <w:uiPriority w:val="99"/>
    <w:semiHidden/>
    <w:qFormat/>
    <w:rsid w:val="00AF17C2"/>
    <w:rPr>
      <w:rFonts w:ascii="Arial" w:eastAsia="Tahoma" w:hAnsi="Arial" w:cs="Tahoma"/>
    </w:rPr>
  </w:style>
  <w:style w:type="paragraph" w:styleId="CommentText">
    <w:name w:val="annotation text"/>
    <w:basedOn w:val="Normal"/>
    <w:link w:val="CommentTextChar"/>
    <w:uiPriority w:val="99"/>
    <w:unhideWhenUsed/>
    <w:qFormat/>
    <w:rsid w:val="00AF17C2"/>
    <w:rPr>
      <w:sz w:val="20"/>
      <w:szCs w:val="20"/>
    </w:rPr>
  </w:style>
  <w:style w:type="paragraph" w:styleId="CommentSubject">
    <w:name w:val="annotation subject"/>
    <w:basedOn w:val="CommentText"/>
    <w:next w:val="CommentText"/>
    <w:link w:val="CommentSubjectChar"/>
    <w:uiPriority w:val="99"/>
    <w:semiHidden/>
    <w:unhideWhenUsed/>
    <w:qFormat/>
    <w:rsid w:val="00AF17C2"/>
    <w:rPr>
      <w:b/>
      <w:bCs/>
    </w:rPr>
  </w:style>
  <w:style w:type="table" w:styleId="TableGrid">
    <w:name w:val="Table Grid"/>
    <w:basedOn w:val="TableNormal"/>
    <w:uiPriority w:val="39"/>
    <w:rsid w:val="003309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semiHidden/>
    <w:unhideWhenUsed/>
    <w:rsid w:val="00000C3F"/>
    <w:rPr>
      <w:vertAlign w:val="superscript"/>
    </w:rPr>
  </w:style>
  <w:style w:type="paragraph" w:styleId="NormalWeb">
    <w:name w:val="Normal (Web)"/>
    <w:basedOn w:val="Normal"/>
    <w:uiPriority w:val="99"/>
    <w:unhideWhenUsed/>
    <w:rsid w:val="005824B8"/>
    <w:pPr>
      <w:suppressAutoHyphens w:val="0"/>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824B8"/>
    <w:rPr>
      <w:b/>
      <w:bCs/>
    </w:rPr>
  </w:style>
  <w:style w:type="character" w:customStyle="1" w:styleId="Heading2Char">
    <w:name w:val="Heading 2 Char"/>
    <w:basedOn w:val="DefaultParagraphFont"/>
    <w:link w:val="Heading2"/>
    <w:uiPriority w:val="9"/>
    <w:rsid w:val="00775286"/>
    <w:rPr>
      <w:rFonts w:ascii="Arial" w:eastAsia="Verdana" w:hAnsi="Arial" w:cs="Verdana"/>
      <w:caps/>
      <w:spacing w:val="-2"/>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439">
      <w:marLeft w:val="480"/>
      <w:marRight w:val="0"/>
      <w:marTop w:val="0"/>
      <w:marBottom w:val="0"/>
      <w:divBdr>
        <w:top w:val="none" w:sz="0" w:space="0" w:color="auto"/>
        <w:left w:val="none" w:sz="0" w:space="0" w:color="auto"/>
        <w:bottom w:val="none" w:sz="0" w:space="0" w:color="auto"/>
        <w:right w:val="none" w:sz="0" w:space="0" w:color="auto"/>
      </w:divBdr>
    </w:div>
    <w:div w:id="2359669">
      <w:marLeft w:val="480"/>
      <w:marRight w:val="0"/>
      <w:marTop w:val="0"/>
      <w:marBottom w:val="0"/>
      <w:divBdr>
        <w:top w:val="none" w:sz="0" w:space="0" w:color="auto"/>
        <w:left w:val="none" w:sz="0" w:space="0" w:color="auto"/>
        <w:bottom w:val="none" w:sz="0" w:space="0" w:color="auto"/>
        <w:right w:val="none" w:sz="0" w:space="0" w:color="auto"/>
      </w:divBdr>
    </w:div>
    <w:div w:id="3944349">
      <w:marLeft w:val="480"/>
      <w:marRight w:val="0"/>
      <w:marTop w:val="0"/>
      <w:marBottom w:val="0"/>
      <w:divBdr>
        <w:top w:val="none" w:sz="0" w:space="0" w:color="auto"/>
        <w:left w:val="none" w:sz="0" w:space="0" w:color="auto"/>
        <w:bottom w:val="none" w:sz="0" w:space="0" w:color="auto"/>
        <w:right w:val="none" w:sz="0" w:space="0" w:color="auto"/>
      </w:divBdr>
    </w:div>
    <w:div w:id="6098027">
      <w:marLeft w:val="480"/>
      <w:marRight w:val="0"/>
      <w:marTop w:val="0"/>
      <w:marBottom w:val="0"/>
      <w:divBdr>
        <w:top w:val="none" w:sz="0" w:space="0" w:color="auto"/>
        <w:left w:val="none" w:sz="0" w:space="0" w:color="auto"/>
        <w:bottom w:val="none" w:sz="0" w:space="0" w:color="auto"/>
        <w:right w:val="none" w:sz="0" w:space="0" w:color="auto"/>
      </w:divBdr>
    </w:div>
    <w:div w:id="6713687">
      <w:marLeft w:val="480"/>
      <w:marRight w:val="0"/>
      <w:marTop w:val="0"/>
      <w:marBottom w:val="0"/>
      <w:divBdr>
        <w:top w:val="none" w:sz="0" w:space="0" w:color="auto"/>
        <w:left w:val="none" w:sz="0" w:space="0" w:color="auto"/>
        <w:bottom w:val="none" w:sz="0" w:space="0" w:color="auto"/>
        <w:right w:val="none" w:sz="0" w:space="0" w:color="auto"/>
      </w:divBdr>
    </w:div>
    <w:div w:id="16732753">
      <w:marLeft w:val="480"/>
      <w:marRight w:val="0"/>
      <w:marTop w:val="0"/>
      <w:marBottom w:val="0"/>
      <w:divBdr>
        <w:top w:val="none" w:sz="0" w:space="0" w:color="auto"/>
        <w:left w:val="none" w:sz="0" w:space="0" w:color="auto"/>
        <w:bottom w:val="none" w:sz="0" w:space="0" w:color="auto"/>
        <w:right w:val="none" w:sz="0" w:space="0" w:color="auto"/>
      </w:divBdr>
    </w:div>
    <w:div w:id="17244466">
      <w:marLeft w:val="480"/>
      <w:marRight w:val="0"/>
      <w:marTop w:val="0"/>
      <w:marBottom w:val="0"/>
      <w:divBdr>
        <w:top w:val="none" w:sz="0" w:space="0" w:color="auto"/>
        <w:left w:val="none" w:sz="0" w:space="0" w:color="auto"/>
        <w:bottom w:val="none" w:sz="0" w:space="0" w:color="auto"/>
        <w:right w:val="none" w:sz="0" w:space="0" w:color="auto"/>
      </w:divBdr>
    </w:div>
    <w:div w:id="17513822">
      <w:marLeft w:val="480"/>
      <w:marRight w:val="0"/>
      <w:marTop w:val="0"/>
      <w:marBottom w:val="0"/>
      <w:divBdr>
        <w:top w:val="none" w:sz="0" w:space="0" w:color="auto"/>
        <w:left w:val="none" w:sz="0" w:space="0" w:color="auto"/>
        <w:bottom w:val="none" w:sz="0" w:space="0" w:color="auto"/>
        <w:right w:val="none" w:sz="0" w:space="0" w:color="auto"/>
      </w:divBdr>
    </w:div>
    <w:div w:id="26149039">
      <w:marLeft w:val="480"/>
      <w:marRight w:val="0"/>
      <w:marTop w:val="0"/>
      <w:marBottom w:val="0"/>
      <w:divBdr>
        <w:top w:val="none" w:sz="0" w:space="0" w:color="auto"/>
        <w:left w:val="none" w:sz="0" w:space="0" w:color="auto"/>
        <w:bottom w:val="none" w:sz="0" w:space="0" w:color="auto"/>
        <w:right w:val="none" w:sz="0" w:space="0" w:color="auto"/>
      </w:divBdr>
    </w:div>
    <w:div w:id="26489139">
      <w:marLeft w:val="480"/>
      <w:marRight w:val="0"/>
      <w:marTop w:val="0"/>
      <w:marBottom w:val="0"/>
      <w:divBdr>
        <w:top w:val="none" w:sz="0" w:space="0" w:color="auto"/>
        <w:left w:val="none" w:sz="0" w:space="0" w:color="auto"/>
        <w:bottom w:val="none" w:sz="0" w:space="0" w:color="auto"/>
        <w:right w:val="none" w:sz="0" w:space="0" w:color="auto"/>
      </w:divBdr>
    </w:div>
    <w:div w:id="28382753">
      <w:marLeft w:val="480"/>
      <w:marRight w:val="0"/>
      <w:marTop w:val="0"/>
      <w:marBottom w:val="0"/>
      <w:divBdr>
        <w:top w:val="none" w:sz="0" w:space="0" w:color="auto"/>
        <w:left w:val="none" w:sz="0" w:space="0" w:color="auto"/>
        <w:bottom w:val="none" w:sz="0" w:space="0" w:color="auto"/>
        <w:right w:val="none" w:sz="0" w:space="0" w:color="auto"/>
      </w:divBdr>
    </w:div>
    <w:div w:id="28847972">
      <w:marLeft w:val="480"/>
      <w:marRight w:val="0"/>
      <w:marTop w:val="0"/>
      <w:marBottom w:val="0"/>
      <w:divBdr>
        <w:top w:val="none" w:sz="0" w:space="0" w:color="auto"/>
        <w:left w:val="none" w:sz="0" w:space="0" w:color="auto"/>
        <w:bottom w:val="none" w:sz="0" w:space="0" w:color="auto"/>
        <w:right w:val="none" w:sz="0" w:space="0" w:color="auto"/>
      </w:divBdr>
    </w:div>
    <w:div w:id="29190866">
      <w:marLeft w:val="480"/>
      <w:marRight w:val="0"/>
      <w:marTop w:val="0"/>
      <w:marBottom w:val="0"/>
      <w:divBdr>
        <w:top w:val="none" w:sz="0" w:space="0" w:color="auto"/>
        <w:left w:val="none" w:sz="0" w:space="0" w:color="auto"/>
        <w:bottom w:val="none" w:sz="0" w:space="0" w:color="auto"/>
        <w:right w:val="none" w:sz="0" w:space="0" w:color="auto"/>
      </w:divBdr>
    </w:div>
    <w:div w:id="29499583">
      <w:marLeft w:val="480"/>
      <w:marRight w:val="0"/>
      <w:marTop w:val="0"/>
      <w:marBottom w:val="0"/>
      <w:divBdr>
        <w:top w:val="none" w:sz="0" w:space="0" w:color="auto"/>
        <w:left w:val="none" w:sz="0" w:space="0" w:color="auto"/>
        <w:bottom w:val="none" w:sz="0" w:space="0" w:color="auto"/>
        <w:right w:val="none" w:sz="0" w:space="0" w:color="auto"/>
      </w:divBdr>
    </w:div>
    <w:div w:id="29889757">
      <w:marLeft w:val="480"/>
      <w:marRight w:val="0"/>
      <w:marTop w:val="0"/>
      <w:marBottom w:val="0"/>
      <w:divBdr>
        <w:top w:val="none" w:sz="0" w:space="0" w:color="auto"/>
        <w:left w:val="none" w:sz="0" w:space="0" w:color="auto"/>
        <w:bottom w:val="none" w:sz="0" w:space="0" w:color="auto"/>
        <w:right w:val="none" w:sz="0" w:space="0" w:color="auto"/>
      </w:divBdr>
    </w:div>
    <w:div w:id="30110409">
      <w:marLeft w:val="480"/>
      <w:marRight w:val="0"/>
      <w:marTop w:val="0"/>
      <w:marBottom w:val="0"/>
      <w:divBdr>
        <w:top w:val="none" w:sz="0" w:space="0" w:color="auto"/>
        <w:left w:val="none" w:sz="0" w:space="0" w:color="auto"/>
        <w:bottom w:val="none" w:sz="0" w:space="0" w:color="auto"/>
        <w:right w:val="none" w:sz="0" w:space="0" w:color="auto"/>
      </w:divBdr>
    </w:div>
    <w:div w:id="30308139">
      <w:marLeft w:val="480"/>
      <w:marRight w:val="0"/>
      <w:marTop w:val="0"/>
      <w:marBottom w:val="0"/>
      <w:divBdr>
        <w:top w:val="none" w:sz="0" w:space="0" w:color="auto"/>
        <w:left w:val="none" w:sz="0" w:space="0" w:color="auto"/>
        <w:bottom w:val="none" w:sz="0" w:space="0" w:color="auto"/>
        <w:right w:val="none" w:sz="0" w:space="0" w:color="auto"/>
      </w:divBdr>
    </w:div>
    <w:div w:id="34040837">
      <w:marLeft w:val="480"/>
      <w:marRight w:val="0"/>
      <w:marTop w:val="0"/>
      <w:marBottom w:val="0"/>
      <w:divBdr>
        <w:top w:val="none" w:sz="0" w:space="0" w:color="auto"/>
        <w:left w:val="none" w:sz="0" w:space="0" w:color="auto"/>
        <w:bottom w:val="none" w:sz="0" w:space="0" w:color="auto"/>
        <w:right w:val="none" w:sz="0" w:space="0" w:color="auto"/>
      </w:divBdr>
    </w:div>
    <w:div w:id="35006269">
      <w:marLeft w:val="480"/>
      <w:marRight w:val="0"/>
      <w:marTop w:val="0"/>
      <w:marBottom w:val="0"/>
      <w:divBdr>
        <w:top w:val="none" w:sz="0" w:space="0" w:color="auto"/>
        <w:left w:val="none" w:sz="0" w:space="0" w:color="auto"/>
        <w:bottom w:val="none" w:sz="0" w:space="0" w:color="auto"/>
        <w:right w:val="none" w:sz="0" w:space="0" w:color="auto"/>
      </w:divBdr>
    </w:div>
    <w:div w:id="43413897">
      <w:marLeft w:val="480"/>
      <w:marRight w:val="0"/>
      <w:marTop w:val="0"/>
      <w:marBottom w:val="0"/>
      <w:divBdr>
        <w:top w:val="none" w:sz="0" w:space="0" w:color="auto"/>
        <w:left w:val="none" w:sz="0" w:space="0" w:color="auto"/>
        <w:bottom w:val="none" w:sz="0" w:space="0" w:color="auto"/>
        <w:right w:val="none" w:sz="0" w:space="0" w:color="auto"/>
      </w:divBdr>
    </w:div>
    <w:div w:id="44259829">
      <w:marLeft w:val="480"/>
      <w:marRight w:val="0"/>
      <w:marTop w:val="0"/>
      <w:marBottom w:val="0"/>
      <w:divBdr>
        <w:top w:val="none" w:sz="0" w:space="0" w:color="auto"/>
        <w:left w:val="none" w:sz="0" w:space="0" w:color="auto"/>
        <w:bottom w:val="none" w:sz="0" w:space="0" w:color="auto"/>
        <w:right w:val="none" w:sz="0" w:space="0" w:color="auto"/>
      </w:divBdr>
    </w:div>
    <w:div w:id="51773702">
      <w:marLeft w:val="480"/>
      <w:marRight w:val="0"/>
      <w:marTop w:val="0"/>
      <w:marBottom w:val="0"/>
      <w:divBdr>
        <w:top w:val="none" w:sz="0" w:space="0" w:color="auto"/>
        <w:left w:val="none" w:sz="0" w:space="0" w:color="auto"/>
        <w:bottom w:val="none" w:sz="0" w:space="0" w:color="auto"/>
        <w:right w:val="none" w:sz="0" w:space="0" w:color="auto"/>
      </w:divBdr>
    </w:div>
    <w:div w:id="52513419">
      <w:marLeft w:val="480"/>
      <w:marRight w:val="0"/>
      <w:marTop w:val="0"/>
      <w:marBottom w:val="0"/>
      <w:divBdr>
        <w:top w:val="none" w:sz="0" w:space="0" w:color="auto"/>
        <w:left w:val="none" w:sz="0" w:space="0" w:color="auto"/>
        <w:bottom w:val="none" w:sz="0" w:space="0" w:color="auto"/>
        <w:right w:val="none" w:sz="0" w:space="0" w:color="auto"/>
      </w:divBdr>
    </w:div>
    <w:div w:id="53554058">
      <w:marLeft w:val="480"/>
      <w:marRight w:val="0"/>
      <w:marTop w:val="0"/>
      <w:marBottom w:val="0"/>
      <w:divBdr>
        <w:top w:val="none" w:sz="0" w:space="0" w:color="auto"/>
        <w:left w:val="none" w:sz="0" w:space="0" w:color="auto"/>
        <w:bottom w:val="none" w:sz="0" w:space="0" w:color="auto"/>
        <w:right w:val="none" w:sz="0" w:space="0" w:color="auto"/>
      </w:divBdr>
    </w:div>
    <w:div w:id="60560367">
      <w:marLeft w:val="480"/>
      <w:marRight w:val="0"/>
      <w:marTop w:val="0"/>
      <w:marBottom w:val="0"/>
      <w:divBdr>
        <w:top w:val="none" w:sz="0" w:space="0" w:color="auto"/>
        <w:left w:val="none" w:sz="0" w:space="0" w:color="auto"/>
        <w:bottom w:val="none" w:sz="0" w:space="0" w:color="auto"/>
        <w:right w:val="none" w:sz="0" w:space="0" w:color="auto"/>
      </w:divBdr>
    </w:div>
    <w:div w:id="61828559">
      <w:marLeft w:val="480"/>
      <w:marRight w:val="0"/>
      <w:marTop w:val="0"/>
      <w:marBottom w:val="0"/>
      <w:divBdr>
        <w:top w:val="none" w:sz="0" w:space="0" w:color="auto"/>
        <w:left w:val="none" w:sz="0" w:space="0" w:color="auto"/>
        <w:bottom w:val="none" w:sz="0" w:space="0" w:color="auto"/>
        <w:right w:val="none" w:sz="0" w:space="0" w:color="auto"/>
      </w:divBdr>
    </w:div>
    <w:div w:id="66155372">
      <w:marLeft w:val="480"/>
      <w:marRight w:val="0"/>
      <w:marTop w:val="0"/>
      <w:marBottom w:val="0"/>
      <w:divBdr>
        <w:top w:val="none" w:sz="0" w:space="0" w:color="auto"/>
        <w:left w:val="none" w:sz="0" w:space="0" w:color="auto"/>
        <w:bottom w:val="none" w:sz="0" w:space="0" w:color="auto"/>
        <w:right w:val="none" w:sz="0" w:space="0" w:color="auto"/>
      </w:divBdr>
    </w:div>
    <w:div w:id="74598040">
      <w:marLeft w:val="480"/>
      <w:marRight w:val="0"/>
      <w:marTop w:val="0"/>
      <w:marBottom w:val="0"/>
      <w:divBdr>
        <w:top w:val="none" w:sz="0" w:space="0" w:color="auto"/>
        <w:left w:val="none" w:sz="0" w:space="0" w:color="auto"/>
        <w:bottom w:val="none" w:sz="0" w:space="0" w:color="auto"/>
        <w:right w:val="none" w:sz="0" w:space="0" w:color="auto"/>
      </w:divBdr>
    </w:div>
    <w:div w:id="77796985">
      <w:marLeft w:val="480"/>
      <w:marRight w:val="0"/>
      <w:marTop w:val="0"/>
      <w:marBottom w:val="0"/>
      <w:divBdr>
        <w:top w:val="none" w:sz="0" w:space="0" w:color="auto"/>
        <w:left w:val="none" w:sz="0" w:space="0" w:color="auto"/>
        <w:bottom w:val="none" w:sz="0" w:space="0" w:color="auto"/>
        <w:right w:val="none" w:sz="0" w:space="0" w:color="auto"/>
      </w:divBdr>
    </w:div>
    <w:div w:id="82336549">
      <w:marLeft w:val="480"/>
      <w:marRight w:val="0"/>
      <w:marTop w:val="0"/>
      <w:marBottom w:val="0"/>
      <w:divBdr>
        <w:top w:val="none" w:sz="0" w:space="0" w:color="auto"/>
        <w:left w:val="none" w:sz="0" w:space="0" w:color="auto"/>
        <w:bottom w:val="none" w:sz="0" w:space="0" w:color="auto"/>
        <w:right w:val="none" w:sz="0" w:space="0" w:color="auto"/>
      </w:divBdr>
    </w:div>
    <w:div w:id="82382654">
      <w:marLeft w:val="480"/>
      <w:marRight w:val="0"/>
      <w:marTop w:val="0"/>
      <w:marBottom w:val="0"/>
      <w:divBdr>
        <w:top w:val="none" w:sz="0" w:space="0" w:color="auto"/>
        <w:left w:val="none" w:sz="0" w:space="0" w:color="auto"/>
        <w:bottom w:val="none" w:sz="0" w:space="0" w:color="auto"/>
        <w:right w:val="none" w:sz="0" w:space="0" w:color="auto"/>
      </w:divBdr>
    </w:div>
    <w:div w:id="84619502">
      <w:marLeft w:val="480"/>
      <w:marRight w:val="0"/>
      <w:marTop w:val="0"/>
      <w:marBottom w:val="0"/>
      <w:divBdr>
        <w:top w:val="none" w:sz="0" w:space="0" w:color="auto"/>
        <w:left w:val="none" w:sz="0" w:space="0" w:color="auto"/>
        <w:bottom w:val="none" w:sz="0" w:space="0" w:color="auto"/>
        <w:right w:val="none" w:sz="0" w:space="0" w:color="auto"/>
      </w:divBdr>
    </w:div>
    <w:div w:id="84620489">
      <w:marLeft w:val="480"/>
      <w:marRight w:val="0"/>
      <w:marTop w:val="0"/>
      <w:marBottom w:val="0"/>
      <w:divBdr>
        <w:top w:val="none" w:sz="0" w:space="0" w:color="auto"/>
        <w:left w:val="none" w:sz="0" w:space="0" w:color="auto"/>
        <w:bottom w:val="none" w:sz="0" w:space="0" w:color="auto"/>
        <w:right w:val="none" w:sz="0" w:space="0" w:color="auto"/>
      </w:divBdr>
    </w:div>
    <w:div w:id="85001376">
      <w:marLeft w:val="480"/>
      <w:marRight w:val="0"/>
      <w:marTop w:val="0"/>
      <w:marBottom w:val="0"/>
      <w:divBdr>
        <w:top w:val="none" w:sz="0" w:space="0" w:color="auto"/>
        <w:left w:val="none" w:sz="0" w:space="0" w:color="auto"/>
        <w:bottom w:val="none" w:sz="0" w:space="0" w:color="auto"/>
        <w:right w:val="none" w:sz="0" w:space="0" w:color="auto"/>
      </w:divBdr>
    </w:div>
    <w:div w:id="85468722">
      <w:marLeft w:val="480"/>
      <w:marRight w:val="0"/>
      <w:marTop w:val="0"/>
      <w:marBottom w:val="0"/>
      <w:divBdr>
        <w:top w:val="none" w:sz="0" w:space="0" w:color="auto"/>
        <w:left w:val="none" w:sz="0" w:space="0" w:color="auto"/>
        <w:bottom w:val="none" w:sz="0" w:space="0" w:color="auto"/>
        <w:right w:val="none" w:sz="0" w:space="0" w:color="auto"/>
      </w:divBdr>
    </w:div>
    <w:div w:id="86123801">
      <w:marLeft w:val="480"/>
      <w:marRight w:val="0"/>
      <w:marTop w:val="0"/>
      <w:marBottom w:val="0"/>
      <w:divBdr>
        <w:top w:val="none" w:sz="0" w:space="0" w:color="auto"/>
        <w:left w:val="none" w:sz="0" w:space="0" w:color="auto"/>
        <w:bottom w:val="none" w:sz="0" w:space="0" w:color="auto"/>
        <w:right w:val="none" w:sz="0" w:space="0" w:color="auto"/>
      </w:divBdr>
    </w:div>
    <w:div w:id="86854146">
      <w:marLeft w:val="480"/>
      <w:marRight w:val="0"/>
      <w:marTop w:val="0"/>
      <w:marBottom w:val="0"/>
      <w:divBdr>
        <w:top w:val="none" w:sz="0" w:space="0" w:color="auto"/>
        <w:left w:val="none" w:sz="0" w:space="0" w:color="auto"/>
        <w:bottom w:val="none" w:sz="0" w:space="0" w:color="auto"/>
        <w:right w:val="none" w:sz="0" w:space="0" w:color="auto"/>
      </w:divBdr>
    </w:div>
    <w:div w:id="89474520">
      <w:marLeft w:val="480"/>
      <w:marRight w:val="0"/>
      <w:marTop w:val="0"/>
      <w:marBottom w:val="0"/>
      <w:divBdr>
        <w:top w:val="none" w:sz="0" w:space="0" w:color="auto"/>
        <w:left w:val="none" w:sz="0" w:space="0" w:color="auto"/>
        <w:bottom w:val="none" w:sz="0" w:space="0" w:color="auto"/>
        <w:right w:val="none" w:sz="0" w:space="0" w:color="auto"/>
      </w:divBdr>
    </w:div>
    <w:div w:id="92626802">
      <w:marLeft w:val="480"/>
      <w:marRight w:val="0"/>
      <w:marTop w:val="0"/>
      <w:marBottom w:val="0"/>
      <w:divBdr>
        <w:top w:val="none" w:sz="0" w:space="0" w:color="auto"/>
        <w:left w:val="none" w:sz="0" w:space="0" w:color="auto"/>
        <w:bottom w:val="none" w:sz="0" w:space="0" w:color="auto"/>
        <w:right w:val="none" w:sz="0" w:space="0" w:color="auto"/>
      </w:divBdr>
    </w:div>
    <w:div w:id="93945819">
      <w:marLeft w:val="480"/>
      <w:marRight w:val="0"/>
      <w:marTop w:val="0"/>
      <w:marBottom w:val="0"/>
      <w:divBdr>
        <w:top w:val="none" w:sz="0" w:space="0" w:color="auto"/>
        <w:left w:val="none" w:sz="0" w:space="0" w:color="auto"/>
        <w:bottom w:val="none" w:sz="0" w:space="0" w:color="auto"/>
        <w:right w:val="none" w:sz="0" w:space="0" w:color="auto"/>
      </w:divBdr>
    </w:div>
    <w:div w:id="102268828">
      <w:marLeft w:val="480"/>
      <w:marRight w:val="0"/>
      <w:marTop w:val="0"/>
      <w:marBottom w:val="0"/>
      <w:divBdr>
        <w:top w:val="none" w:sz="0" w:space="0" w:color="auto"/>
        <w:left w:val="none" w:sz="0" w:space="0" w:color="auto"/>
        <w:bottom w:val="none" w:sz="0" w:space="0" w:color="auto"/>
        <w:right w:val="none" w:sz="0" w:space="0" w:color="auto"/>
      </w:divBdr>
    </w:div>
    <w:div w:id="103696113">
      <w:marLeft w:val="480"/>
      <w:marRight w:val="0"/>
      <w:marTop w:val="0"/>
      <w:marBottom w:val="0"/>
      <w:divBdr>
        <w:top w:val="none" w:sz="0" w:space="0" w:color="auto"/>
        <w:left w:val="none" w:sz="0" w:space="0" w:color="auto"/>
        <w:bottom w:val="none" w:sz="0" w:space="0" w:color="auto"/>
        <w:right w:val="none" w:sz="0" w:space="0" w:color="auto"/>
      </w:divBdr>
    </w:div>
    <w:div w:id="105472289">
      <w:marLeft w:val="480"/>
      <w:marRight w:val="0"/>
      <w:marTop w:val="0"/>
      <w:marBottom w:val="0"/>
      <w:divBdr>
        <w:top w:val="none" w:sz="0" w:space="0" w:color="auto"/>
        <w:left w:val="none" w:sz="0" w:space="0" w:color="auto"/>
        <w:bottom w:val="none" w:sz="0" w:space="0" w:color="auto"/>
        <w:right w:val="none" w:sz="0" w:space="0" w:color="auto"/>
      </w:divBdr>
    </w:div>
    <w:div w:id="108864780">
      <w:marLeft w:val="480"/>
      <w:marRight w:val="0"/>
      <w:marTop w:val="0"/>
      <w:marBottom w:val="0"/>
      <w:divBdr>
        <w:top w:val="none" w:sz="0" w:space="0" w:color="auto"/>
        <w:left w:val="none" w:sz="0" w:space="0" w:color="auto"/>
        <w:bottom w:val="none" w:sz="0" w:space="0" w:color="auto"/>
        <w:right w:val="none" w:sz="0" w:space="0" w:color="auto"/>
      </w:divBdr>
    </w:div>
    <w:div w:id="111095352">
      <w:marLeft w:val="480"/>
      <w:marRight w:val="0"/>
      <w:marTop w:val="0"/>
      <w:marBottom w:val="0"/>
      <w:divBdr>
        <w:top w:val="none" w:sz="0" w:space="0" w:color="auto"/>
        <w:left w:val="none" w:sz="0" w:space="0" w:color="auto"/>
        <w:bottom w:val="none" w:sz="0" w:space="0" w:color="auto"/>
        <w:right w:val="none" w:sz="0" w:space="0" w:color="auto"/>
      </w:divBdr>
    </w:div>
    <w:div w:id="111168625">
      <w:marLeft w:val="480"/>
      <w:marRight w:val="0"/>
      <w:marTop w:val="0"/>
      <w:marBottom w:val="0"/>
      <w:divBdr>
        <w:top w:val="none" w:sz="0" w:space="0" w:color="auto"/>
        <w:left w:val="none" w:sz="0" w:space="0" w:color="auto"/>
        <w:bottom w:val="none" w:sz="0" w:space="0" w:color="auto"/>
        <w:right w:val="none" w:sz="0" w:space="0" w:color="auto"/>
      </w:divBdr>
    </w:div>
    <w:div w:id="112596170">
      <w:marLeft w:val="480"/>
      <w:marRight w:val="0"/>
      <w:marTop w:val="0"/>
      <w:marBottom w:val="0"/>
      <w:divBdr>
        <w:top w:val="none" w:sz="0" w:space="0" w:color="auto"/>
        <w:left w:val="none" w:sz="0" w:space="0" w:color="auto"/>
        <w:bottom w:val="none" w:sz="0" w:space="0" w:color="auto"/>
        <w:right w:val="none" w:sz="0" w:space="0" w:color="auto"/>
      </w:divBdr>
    </w:div>
    <w:div w:id="113865568">
      <w:marLeft w:val="480"/>
      <w:marRight w:val="0"/>
      <w:marTop w:val="0"/>
      <w:marBottom w:val="0"/>
      <w:divBdr>
        <w:top w:val="none" w:sz="0" w:space="0" w:color="auto"/>
        <w:left w:val="none" w:sz="0" w:space="0" w:color="auto"/>
        <w:bottom w:val="none" w:sz="0" w:space="0" w:color="auto"/>
        <w:right w:val="none" w:sz="0" w:space="0" w:color="auto"/>
      </w:divBdr>
    </w:div>
    <w:div w:id="114450335">
      <w:marLeft w:val="480"/>
      <w:marRight w:val="0"/>
      <w:marTop w:val="0"/>
      <w:marBottom w:val="0"/>
      <w:divBdr>
        <w:top w:val="none" w:sz="0" w:space="0" w:color="auto"/>
        <w:left w:val="none" w:sz="0" w:space="0" w:color="auto"/>
        <w:bottom w:val="none" w:sz="0" w:space="0" w:color="auto"/>
        <w:right w:val="none" w:sz="0" w:space="0" w:color="auto"/>
      </w:divBdr>
    </w:div>
    <w:div w:id="117994225">
      <w:marLeft w:val="480"/>
      <w:marRight w:val="0"/>
      <w:marTop w:val="0"/>
      <w:marBottom w:val="0"/>
      <w:divBdr>
        <w:top w:val="none" w:sz="0" w:space="0" w:color="auto"/>
        <w:left w:val="none" w:sz="0" w:space="0" w:color="auto"/>
        <w:bottom w:val="none" w:sz="0" w:space="0" w:color="auto"/>
        <w:right w:val="none" w:sz="0" w:space="0" w:color="auto"/>
      </w:divBdr>
    </w:div>
    <w:div w:id="118959549">
      <w:marLeft w:val="480"/>
      <w:marRight w:val="0"/>
      <w:marTop w:val="0"/>
      <w:marBottom w:val="0"/>
      <w:divBdr>
        <w:top w:val="none" w:sz="0" w:space="0" w:color="auto"/>
        <w:left w:val="none" w:sz="0" w:space="0" w:color="auto"/>
        <w:bottom w:val="none" w:sz="0" w:space="0" w:color="auto"/>
        <w:right w:val="none" w:sz="0" w:space="0" w:color="auto"/>
      </w:divBdr>
    </w:div>
    <w:div w:id="119035800">
      <w:marLeft w:val="480"/>
      <w:marRight w:val="0"/>
      <w:marTop w:val="0"/>
      <w:marBottom w:val="0"/>
      <w:divBdr>
        <w:top w:val="none" w:sz="0" w:space="0" w:color="auto"/>
        <w:left w:val="none" w:sz="0" w:space="0" w:color="auto"/>
        <w:bottom w:val="none" w:sz="0" w:space="0" w:color="auto"/>
        <w:right w:val="none" w:sz="0" w:space="0" w:color="auto"/>
      </w:divBdr>
    </w:div>
    <w:div w:id="122232832">
      <w:marLeft w:val="480"/>
      <w:marRight w:val="0"/>
      <w:marTop w:val="0"/>
      <w:marBottom w:val="0"/>
      <w:divBdr>
        <w:top w:val="none" w:sz="0" w:space="0" w:color="auto"/>
        <w:left w:val="none" w:sz="0" w:space="0" w:color="auto"/>
        <w:bottom w:val="none" w:sz="0" w:space="0" w:color="auto"/>
        <w:right w:val="none" w:sz="0" w:space="0" w:color="auto"/>
      </w:divBdr>
    </w:div>
    <w:div w:id="122774705">
      <w:marLeft w:val="480"/>
      <w:marRight w:val="0"/>
      <w:marTop w:val="0"/>
      <w:marBottom w:val="0"/>
      <w:divBdr>
        <w:top w:val="none" w:sz="0" w:space="0" w:color="auto"/>
        <w:left w:val="none" w:sz="0" w:space="0" w:color="auto"/>
        <w:bottom w:val="none" w:sz="0" w:space="0" w:color="auto"/>
        <w:right w:val="none" w:sz="0" w:space="0" w:color="auto"/>
      </w:divBdr>
    </w:div>
    <w:div w:id="122966660">
      <w:marLeft w:val="480"/>
      <w:marRight w:val="0"/>
      <w:marTop w:val="0"/>
      <w:marBottom w:val="0"/>
      <w:divBdr>
        <w:top w:val="none" w:sz="0" w:space="0" w:color="auto"/>
        <w:left w:val="none" w:sz="0" w:space="0" w:color="auto"/>
        <w:bottom w:val="none" w:sz="0" w:space="0" w:color="auto"/>
        <w:right w:val="none" w:sz="0" w:space="0" w:color="auto"/>
      </w:divBdr>
    </w:div>
    <w:div w:id="125784028">
      <w:marLeft w:val="480"/>
      <w:marRight w:val="0"/>
      <w:marTop w:val="0"/>
      <w:marBottom w:val="0"/>
      <w:divBdr>
        <w:top w:val="none" w:sz="0" w:space="0" w:color="auto"/>
        <w:left w:val="none" w:sz="0" w:space="0" w:color="auto"/>
        <w:bottom w:val="none" w:sz="0" w:space="0" w:color="auto"/>
        <w:right w:val="none" w:sz="0" w:space="0" w:color="auto"/>
      </w:divBdr>
    </w:div>
    <w:div w:id="127863174">
      <w:marLeft w:val="480"/>
      <w:marRight w:val="0"/>
      <w:marTop w:val="0"/>
      <w:marBottom w:val="0"/>
      <w:divBdr>
        <w:top w:val="none" w:sz="0" w:space="0" w:color="auto"/>
        <w:left w:val="none" w:sz="0" w:space="0" w:color="auto"/>
        <w:bottom w:val="none" w:sz="0" w:space="0" w:color="auto"/>
        <w:right w:val="none" w:sz="0" w:space="0" w:color="auto"/>
      </w:divBdr>
    </w:div>
    <w:div w:id="128254417">
      <w:marLeft w:val="480"/>
      <w:marRight w:val="0"/>
      <w:marTop w:val="0"/>
      <w:marBottom w:val="0"/>
      <w:divBdr>
        <w:top w:val="none" w:sz="0" w:space="0" w:color="auto"/>
        <w:left w:val="none" w:sz="0" w:space="0" w:color="auto"/>
        <w:bottom w:val="none" w:sz="0" w:space="0" w:color="auto"/>
        <w:right w:val="none" w:sz="0" w:space="0" w:color="auto"/>
      </w:divBdr>
    </w:div>
    <w:div w:id="129443011">
      <w:marLeft w:val="480"/>
      <w:marRight w:val="0"/>
      <w:marTop w:val="0"/>
      <w:marBottom w:val="0"/>
      <w:divBdr>
        <w:top w:val="none" w:sz="0" w:space="0" w:color="auto"/>
        <w:left w:val="none" w:sz="0" w:space="0" w:color="auto"/>
        <w:bottom w:val="none" w:sz="0" w:space="0" w:color="auto"/>
        <w:right w:val="none" w:sz="0" w:space="0" w:color="auto"/>
      </w:divBdr>
    </w:div>
    <w:div w:id="132525717">
      <w:marLeft w:val="480"/>
      <w:marRight w:val="0"/>
      <w:marTop w:val="0"/>
      <w:marBottom w:val="0"/>
      <w:divBdr>
        <w:top w:val="none" w:sz="0" w:space="0" w:color="auto"/>
        <w:left w:val="none" w:sz="0" w:space="0" w:color="auto"/>
        <w:bottom w:val="none" w:sz="0" w:space="0" w:color="auto"/>
        <w:right w:val="none" w:sz="0" w:space="0" w:color="auto"/>
      </w:divBdr>
    </w:div>
    <w:div w:id="133648679">
      <w:marLeft w:val="480"/>
      <w:marRight w:val="0"/>
      <w:marTop w:val="0"/>
      <w:marBottom w:val="0"/>
      <w:divBdr>
        <w:top w:val="none" w:sz="0" w:space="0" w:color="auto"/>
        <w:left w:val="none" w:sz="0" w:space="0" w:color="auto"/>
        <w:bottom w:val="none" w:sz="0" w:space="0" w:color="auto"/>
        <w:right w:val="none" w:sz="0" w:space="0" w:color="auto"/>
      </w:divBdr>
    </w:div>
    <w:div w:id="137190389">
      <w:marLeft w:val="480"/>
      <w:marRight w:val="0"/>
      <w:marTop w:val="0"/>
      <w:marBottom w:val="0"/>
      <w:divBdr>
        <w:top w:val="none" w:sz="0" w:space="0" w:color="auto"/>
        <w:left w:val="none" w:sz="0" w:space="0" w:color="auto"/>
        <w:bottom w:val="none" w:sz="0" w:space="0" w:color="auto"/>
        <w:right w:val="none" w:sz="0" w:space="0" w:color="auto"/>
      </w:divBdr>
    </w:div>
    <w:div w:id="138739907">
      <w:marLeft w:val="480"/>
      <w:marRight w:val="0"/>
      <w:marTop w:val="0"/>
      <w:marBottom w:val="0"/>
      <w:divBdr>
        <w:top w:val="none" w:sz="0" w:space="0" w:color="auto"/>
        <w:left w:val="none" w:sz="0" w:space="0" w:color="auto"/>
        <w:bottom w:val="none" w:sz="0" w:space="0" w:color="auto"/>
        <w:right w:val="none" w:sz="0" w:space="0" w:color="auto"/>
      </w:divBdr>
    </w:div>
    <w:div w:id="139151262">
      <w:marLeft w:val="480"/>
      <w:marRight w:val="0"/>
      <w:marTop w:val="0"/>
      <w:marBottom w:val="0"/>
      <w:divBdr>
        <w:top w:val="none" w:sz="0" w:space="0" w:color="auto"/>
        <w:left w:val="none" w:sz="0" w:space="0" w:color="auto"/>
        <w:bottom w:val="none" w:sz="0" w:space="0" w:color="auto"/>
        <w:right w:val="none" w:sz="0" w:space="0" w:color="auto"/>
      </w:divBdr>
    </w:div>
    <w:div w:id="140193680">
      <w:marLeft w:val="480"/>
      <w:marRight w:val="0"/>
      <w:marTop w:val="0"/>
      <w:marBottom w:val="0"/>
      <w:divBdr>
        <w:top w:val="none" w:sz="0" w:space="0" w:color="auto"/>
        <w:left w:val="none" w:sz="0" w:space="0" w:color="auto"/>
        <w:bottom w:val="none" w:sz="0" w:space="0" w:color="auto"/>
        <w:right w:val="none" w:sz="0" w:space="0" w:color="auto"/>
      </w:divBdr>
    </w:div>
    <w:div w:id="145511795">
      <w:marLeft w:val="480"/>
      <w:marRight w:val="0"/>
      <w:marTop w:val="0"/>
      <w:marBottom w:val="0"/>
      <w:divBdr>
        <w:top w:val="none" w:sz="0" w:space="0" w:color="auto"/>
        <w:left w:val="none" w:sz="0" w:space="0" w:color="auto"/>
        <w:bottom w:val="none" w:sz="0" w:space="0" w:color="auto"/>
        <w:right w:val="none" w:sz="0" w:space="0" w:color="auto"/>
      </w:divBdr>
    </w:div>
    <w:div w:id="152574753">
      <w:marLeft w:val="480"/>
      <w:marRight w:val="0"/>
      <w:marTop w:val="0"/>
      <w:marBottom w:val="0"/>
      <w:divBdr>
        <w:top w:val="none" w:sz="0" w:space="0" w:color="auto"/>
        <w:left w:val="none" w:sz="0" w:space="0" w:color="auto"/>
        <w:bottom w:val="none" w:sz="0" w:space="0" w:color="auto"/>
        <w:right w:val="none" w:sz="0" w:space="0" w:color="auto"/>
      </w:divBdr>
    </w:div>
    <w:div w:id="153495174">
      <w:marLeft w:val="480"/>
      <w:marRight w:val="0"/>
      <w:marTop w:val="0"/>
      <w:marBottom w:val="0"/>
      <w:divBdr>
        <w:top w:val="none" w:sz="0" w:space="0" w:color="auto"/>
        <w:left w:val="none" w:sz="0" w:space="0" w:color="auto"/>
        <w:bottom w:val="none" w:sz="0" w:space="0" w:color="auto"/>
        <w:right w:val="none" w:sz="0" w:space="0" w:color="auto"/>
      </w:divBdr>
    </w:div>
    <w:div w:id="158860298">
      <w:marLeft w:val="480"/>
      <w:marRight w:val="0"/>
      <w:marTop w:val="0"/>
      <w:marBottom w:val="0"/>
      <w:divBdr>
        <w:top w:val="none" w:sz="0" w:space="0" w:color="auto"/>
        <w:left w:val="none" w:sz="0" w:space="0" w:color="auto"/>
        <w:bottom w:val="none" w:sz="0" w:space="0" w:color="auto"/>
        <w:right w:val="none" w:sz="0" w:space="0" w:color="auto"/>
      </w:divBdr>
    </w:div>
    <w:div w:id="160778249">
      <w:marLeft w:val="480"/>
      <w:marRight w:val="0"/>
      <w:marTop w:val="0"/>
      <w:marBottom w:val="0"/>
      <w:divBdr>
        <w:top w:val="none" w:sz="0" w:space="0" w:color="auto"/>
        <w:left w:val="none" w:sz="0" w:space="0" w:color="auto"/>
        <w:bottom w:val="none" w:sz="0" w:space="0" w:color="auto"/>
        <w:right w:val="none" w:sz="0" w:space="0" w:color="auto"/>
      </w:divBdr>
    </w:div>
    <w:div w:id="161360258">
      <w:marLeft w:val="480"/>
      <w:marRight w:val="0"/>
      <w:marTop w:val="0"/>
      <w:marBottom w:val="0"/>
      <w:divBdr>
        <w:top w:val="none" w:sz="0" w:space="0" w:color="auto"/>
        <w:left w:val="none" w:sz="0" w:space="0" w:color="auto"/>
        <w:bottom w:val="none" w:sz="0" w:space="0" w:color="auto"/>
        <w:right w:val="none" w:sz="0" w:space="0" w:color="auto"/>
      </w:divBdr>
    </w:div>
    <w:div w:id="163671264">
      <w:marLeft w:val="480"/>
      <w:marRight w:val="0"/>
      <w:marTop w:val="0"/>
      <w:marBottom w:val="0"/>
      <w:divBdr>
        <w:top w:val="none" w:sz="0" w:space="0" w:color="auto"/>
        <w:left w:val="none" w:sz="0" w:space="0" w:color="auto"/>
        <w:bottom w:val="none" w:sz="0" w:space="0" w:color="auto"/>
        <w:right w:val="none" w:sz="0" w:space="0" w:color="auto"/>
      </w:divBdr>
    </w:div>
    <w:div w:id="165049817">
      <w:marLeft w:val="480"/>
      <w:marRight w:val="0"/>
      <w:marTop w:val="0"/>
      <w:marBottom w:val="0"/>
      <w:divBdr>
        <w:top w:val="none" w:sz="0" w:space="0" w:color="auto"/>
        <w:left w:val="none" w:sz="0" w:space="0" w:color="auto"/>
        <w:bottom w:val="none" w:sz="0" w:space="0" w:color="auto"/>
        <w:right w:val="none" w:sz="0" w:space="0" w:color="auto"/>
      </w:divBdr>
    </w:div>
    <w:div w:id="168646065">
      <w:marLeft w:val="480"/>
      <w:marRight w:val="0"/>
      <w:marTop w:val="0"/>
      <w:marBottom w:val="0"/>
      <w:divBdr>
        <w:top w:val="none" w:sz="0" w:space="0" w:color="auto"/>
        <w:left w:val="none" w:sz="0" w:space="0" w:color="auto"/>
        <w:bottom w:val="none" w:sz="0" w:space="0" w:color="auto"/>
        <w:right w:val="none" w:sz="0" w:space="0" w:color="auto"/>
      </w:divBdr>
    </w:div>
    <w:div w:id="171116505">
      <w:marLeft w:val="480"/>
      <w:marRight w:val="0"/>
      <w:marTop w:val="0"/>
      <w:marBottom w:val="0"/>
      <w:divBdr>
        <w:top w:val="none" w:sz="0" w:space="0" w:color="auto"/>
        <w:left w:val="none" w:sz="0" w:space="0" w:color="auto"/>
        <w:bottom w:val="none" w:sz="0" w:space="0" w:color="auto"/>
        <w:right w:val="none" w:sz="0" w:space="0" w:color="auto"/>
      </w:divBdr>
    </w:div>
    <w:div w:id="172495626">
      <w:marLeft w:val="480"/>
      <w:marRight w:val="0"/>
      <w:marTop w:val="0"/>
      <w:marBottom w:val="0"/>
      <w:divBdr>
        <w:top w:val="none" w:sz="0" w:space="0" w:color="auto"/>
        <w:left w:val="none" w:sz="0" w:space="0" w:color="auto"/>
        <w:bottom w:val="none" w:sz="0" w:space="0" w:color="auto"/>
        <w:right w:val="none" w:sz="0" w:space="0" w:color="auto"/>
      </w:divBdr>
    </w:div>
    <w:div w:id="172650356">
      <w:marLeft w:val="480"/>
      <w:marRight w:val="0"/>
      <w:marTop w:val="0"/>
      <w:marBottom w:val="0"/>
      <w:divBdr>
        <w:top w:val="none" w:sz="0" w:space="0" w:color="auto"/>
        <w:left w:val="none" w:sz="0" w:space="0" w:color="auto"/>
        <w:bottom w:val="none" w:sz="0" w:space="0" w:color="auto"/>
        <w:right w:val="none" w:sz="0" w:space="0" w:color="auto"/>
      </w:divBdr>
    </w:div>
    <w:div w:id="172888860">
      <w:marLeft w:val="480"/>
      <w:marRight w:val="0"/>
      <w:marTop w:val="0"/>
      <w:marBottom w:val="0"/>
      <w:divBdr>
        <w:top w:val="none" w:sz="0" w:space="0" w:color="auto"/>
        <w:left w:val="none" w:sz="0" w:space="0" w:color="auto"/>
        <w:bottom w:val="none" w:sz="0" w:space="0" w:color="auto"/>
        <w:right w:val="none" w:sz="0" w:space="0" w:color="auto"/>
      </w:divBdr>
    </w:div>
    <w:div w:id="173106812">
      <w:marLeft w:val="480"/>
      <w:marRight w:val="0"/>
      <w:marTop w:val="0"/>
      <w:marBottom w:val="0"/>
      <w:divBdr>
        <w:top w:val="none" w:sz="0" w:space="0" w:color="auto"/>
        <w:left w:val="none" w:sz="0" w:space="0" w:color="auto"/>
        <w:bottom w:val="none" w:sz="0" w:space="0" w:color="auto"/>
        <w:right w:val="none" w:sz="0" w:space="0" w:color="auto"/>
      </w:divBdr>
    </w:div>
    <w:div w:id="173347266">
      <w:marLeft w:val="480"/>
      <w:marRight w:val="0"/>
      <w:marTop w:val="0"/>
      <w:marBottom w:val="0"/>
      <w:divBdr>
        <w:top w:val="none" w:sz="0" w:space="0" w:color="auto"/>
        <w:left w:val="none" w:sz="0" w:space="0" w:color="auto"/>
        <w:bottom w:val="none" w:sz="0" w:space="0" w:color="auto"/>
        <w:right w:val="none" w:sz="0" w:space="0" w:color="auto"/>
      </w:divBdr>
    </w:div>
    <w:div w:id="173813356">
      <w:marLeft w:val="480"/>
      <w:marRight w:val="0"/>
      <w:marTop w:val="0"/>
      <w:marBottom w:val="0"/>
      <w:divBdr>
        <w:top w:val="none" w:sz="0" w:space="0" w:color="auto"/>
        <w:left w:val="none" w:sz="0" w:space="0" w:color="auto"/>
        <w:bottom w:val="none" w:sz="0" w:space="0" w:color="auto"/>
        <w:right w:val="none" w:sz="0" w:space="0" w:color="auto"/>
      </w:divBdr>
    </w:div>
    <w:div w:id="174612499">
      <w:marLeft w:val="480"/>
      <w:marRight w:val="0"/>
      <w:marTop w:val="0"/>
      <w:marBottom w:val="0"/>
      <w:divBdr>
        <w:top w:val="none" w:sz="0" w:space="0" w:color="auto"/>
        <w:left w:val="none" w:sz="0" w:space="0" w:color="auto"/>
        <w:bottom w:val="none" w:sz="0" w:space="0" w:color="auto"/>
        <w:right w:val="none" w:sz="0" w:space="0" w:color="auto"/>
      </w:divBdr>
    </w:div>
    <w:div w:id="177472848">
      <w:marLeft w:val="480"/>
      <w:marRight w:val="0"/>
      <w:marTop w:val="0"/>
      <w:marBottom w:val="0"/>
      <w:divBdr>
        <w:top w:val="none" w:sz="0" w:space="0" w:color="auto"/>
        <w:left w:val="none" w:sz="0" w:space="0" w:color="auto"/>
        <w:bottom w:val="none" w:sz="0" w:space="0" w:color="auto"/>
        <w:right w:val="none" w:sz="0" w:space="0" w:color="auto"/>
      </w:divBdr>
    </w:div>
    <w:div w:id="184952869">
      <w:marLeft w:val="480"/>
      <w:marRight w:val="0"/>
      <w:marTop w:val="0"/>
      <w:marBottom w:val="0"/>
      <w:divBdr>
        <w:top w:val="none" w:sz="0" w:space="0" w:color="auto"/>
        <w:left w:val="none" w:sz="0" w:space="0" w:color="auto"/>
        <w:bottom w:val="none" w:sz="0" w:space="0" w:color="auto"/>
        <w:right w:val="none" w:sz="0" w:space="0" w:color="auto"/>
      </w:divBdr>
    </w:div>
    <w:div w:id="185366847">
      <w:marLeft w:val="480"/>
      <w:marRight w:val="0"/>
      <w:marTop w:val="0"/>
      <w:marBottom w:val="0"/>
      <w:divBdr>
        <w:top w:val="none" w:sz="0" w:space="0" w:color="auto"/>
        <w:left w:val="none" w:sz="0" w:space="0" w:color="auto"/>
        <w:bottom w:val="none" w:sz="0" w:space="0" w:color="auto"/>
        <w:right w:val="none" w:sz="0" w:space="0" w:color="auto"/>
      </w:divBdr>
    </w:div>
    <w:div w:id="186919016">
      <w:marLeft w:val="480"/>
      <w:marRight w:val="0"/>
      <w:marTop w:val="0"/>
      <w:marBottom w:val="0"/>
      <w:divBdr>
        <w:top w:val="none" w:sz="0" w:space="0" w:color="auto"/>
        <w:left w:val="none" w:sz="0" w:space="0" w:color="auto"/>
        <w:bottom w:val="none" w:sz="0" w:space="0" w:color="auto"/>
        <w:right w:val="none" w:sz="0" w:space="0" w:color="auto"/>
      </w:divBdr>
    </w:div>
    <w:div w:id="187760907">
      <w:marLeft w:val="480"/>
      <w:marRight w:val="0"/>
      <w:marTop w:val="0"/>
      <w:marBottom w:val="0"/>
      <w:divBdr>
        <w:top w:val="none" w:sz="0" w:space="0" w:color="auto"/>
        <w:left w:val="none" w:sz="0" w:space="0" w:color="auto"/>
        <w:bottom w:val="none" w:sz="0" w:space="0" w:color="auto"/>
        <w:right w:val="none" w:sz="0" w:space="0" w:color="auto"/>
      </w:divBdr>
    </w:div>
    <w:div w:id="189073567">
      <w:marLeft w:val="480"/>
      <w:marRight w:val="0"/>
      <w:marTop w:val="0"/>
      <w:marBottom w:val="0"/>
      <w:divBdr>
        <w:top w:val="none" w:sz="0" w:space="0" w:color="auto"/>
        <w:left w:val="none" w:sz="0" w:space="0" w:color="auto"/>
        <w:bottom w:val="none" w:sz="0" w:space="0" w:color="auto"/>
        <w:right w:val="none" w:sz="0" w:space="0" w:color="auto"/>
      </w:divBdr>
    </w:div>
    <w:div w:id="190647877">
      <w:marLeft w:val="480"/>
      <w:marRight w:val="0"/>
      <w:marTop w:val="0"/>
      <w:marBottom w:val="0"/>
      <w:divBdr>
        <w:top w:val="none" w:sz="0" w:space="0" w:color="auto"/>
        <w:left w:val="none" w:sz="0" w:space="0" w:color="auto"/>
        <w:bottom w:val="none" w:sz="0" w:space="0" w:color="auto"/>
        <w:right w:val="none" w:sz="0" w:space="0" w:color="auto"/>
      </w:divBdr>
    </w:div>
    <w:div w:id="191378966">
      <w:marLeft w:val="480"/>
      <w:marRight w:val="0"/>
      <w:marTop w:val="0"/>
      <w:marBottom w:val="0"/>
      <w:divBdr>
        <w:top w:val="none" w:sz="0" w:space="0" w:color="auto"/>
        <w:left w:val="none" w:sz="0" w:space="0" w:color="auto"/>
        <w:bottom w:val="none" w:sz="0" w:space="0" w:color="auto"/>
        <w:right w:val="none" w:sz="0" w:space="0" w:color="auto"/>
      </w:divBdr>
    </w:div>
    <w:div w:id="191848348">
      <w:marLeft w:val="480"/>
      <w:marRight w:val="0"/>
      <w:marTop w:val="0"/>
      <w:marBottom w:val="0"/>
      <w:divBdr>
        <w:top w:val="none" w:sz="0" w:space="0" w:color="auto"/>
        <w:left w:val="none" w:sz="0" w:space="0" w:color="auto"/>
        <w:bottom w:val="none" w:sz="0" w:space="0" w:color="auto"/>
        <w:right w:val="none" w:sz="0" w:space="0" w:color="auto"/>
      </w:divBdr>
    </w:div>
    <w:div w:id="195778759">
      <w:marLeft w:val="480"/>
      <w:marRight w:val="0"/>
      <w:marTop w:val="0"/>
      <w:marBottom w:val="0"/>
      <w:divBdr>
        <w:top w:val="none" w:sz="0" w:space="0" w:color="auto"/>
        <w:left w:val="none" w:sz="0" w:space="0" w:color="auto"/>
        <w:bottom w:val="none" w:sz="0" w:space="0" w:color="auto"/>
        <w:right w:val="none" w:sz="0" w:space="0" w:color="auto"/>
      </w:divBdr>
    </w:div>
    <w:div w:id="196434403">
      <w:marLeft w:val="480"/>
      <w:marRight w:val="0"/>
      <w:marTop w:val="0"/>
      <w:marBottom w:val="0"/>
      <w:divBdr>
        <w:top w:val="none" w:sz="0" w:space="0" w:color="auto"/>
        <w:left w:val="none" w:sz="0" w:space="0" w:color="auto"/>
        <w:bottom w:val="none" w:sz="0" w:space="0" w:color="auto"/>
        <w:right w:val="none" w:sz="0" w:space="0" w:color="auto"/>
      </w:divBdr>
    </w:div>
    <w:div w:id="196702974">
      <w:marLeft w:val="480"/>
      <w:marRight w:val="0"/>
      <w:marTop w:val="0"/>
      <w:marBottom w:val="0"/>
      <w:divBdr>
        <w:top w:val="none" w:sz="0" w:space="0" w:color="auto"/>
        <w:left w:val="none" w:sz="0" w:space="0" w:color="auto"/>
        <w:bottom w:val="none" w:sz="0" w:space="0" w:color="auto"/>
        <w:right w:val="none" w:sz="0" w:space="0" w:color="auto"/>
      </w:divBdr>
    </w:div>
    <w:div w:id="196748131">
      <w:marLeft w:val="480"/>
      <w:marRight w:val="0"/>
      <w:marTop w:val="0"/>
      <w:marBottom w:val="0"/>
      <w:divBdr>
        <w:top w:val="none" w:sz="0" w:space="0" w:color="auto"/>
        <w:left w:val="none" w:sz="0" w:space="0" w:color="auto"/>
        <w:bottom w:val="none" w:sz="0" w:space="0" w:color="auto"/>
        <w:right w:val="none" w:sz="0" w:space="0" w:color="auto"/>
      </w:divBdr>
    </w:div>
    <w:div w:id="197738749">
      <w:marLeft w:val="480"/>
      <w:marRight w:val="0"/>
      <w:marTop w:val="0"/>
      <w:marBottom w:val="0"/>
      <w:divBdr>
        <w:top w:val="none" w:sz="0" w:space="0" w:color="auto"/>
        <w:left w:val="none" w:sz="0" w:space="0" w:color="auto"/>
        <w:bottom w:val="none" w:sz="0" w:space="0" w:color="auto"/>
        <w:right w:val="none" w:sz="0" w:space="0" w:color="auto"/>
      </w:divBdr>
    </w:div>
    <w:div w:id="200216983">
      <w:marLeft w:val="480"/>
      <w:marRight w:val="0"/>
      <w:marTop w:val="0"/>
      <w:marBottom w:val="0"/>
      <w:divBdr>
        <w:top w:val="none" w:sz="0" w:space="0" w:color="auto"/>
        <w:left w:val="none" w:sz="0" w:space="0" w:color="auto"/>
        <w:bottom w:val="none" w:sz="0" w:space="0" w:color="auto"/>
        <w:right w:val="none" w:sz="0" w:space="0" w:color="auto"/>
      </w:divBdr>
    </w:div>
    <w:div w:id="203635531">
      <w:marLeft w:val="480"/>
      <w:marRight w:val="0"/>
      <w:marTop w:val="0"/>
      <w:marBottom w:val="0"/>
      <w:divBdr>
        <w:top w:val="none" w:sz="0" w:space="0" w:color="auto"/>
        <w:left w:val="none" w:sz="0" w:space="0" w:color="auto"/>
        <w:bottom w:val="none" w:sz="0" w:space="0" w:color="auto"/>
        <w:right w:val="none" w:sz="0" w:space="0" w:color="auto"/>
      </w:divBdr>
    </w:div>
    <w:div w:id="204221238">
      <w:marLeft w:val="480"/>
      <w:marRight w:val="0"/>
      <w:marTop w:val="0"/>
      <w:marBottom w:val="0"/>
      <w:divBdr>
        <w:top w:val="none" w:sz="0" w:space="0" w:color="auto"/>
        <w:left w:val="none" w:sz="0" w:space="0" w:color="auto"/>
        <w:bottom w:val="none" w:sz="0" w:space="0" w:color="auto"/>
        <w:right w:val="none" w:sz="0" w:space="0" w:color="auto"/>
      </w:divBdr>
    </w:div>
    <w:div w:id="206450941">
      <w:marLeft w:val="480"/>
      <w:marRight w:val="0"/>
      <w:marTop w:val="0"/>
      <w:marBottom w:val="0"/>
      <w:divBdr>
        <w:top w:val="none" w:sz="0" w:space="0" w:color="auto"/>
        <w:left w:val="none" w:sz="0" w:space="0" w:color="auto"/>
        <w:bottom w:val="none" w:sz="0" w:space="0" w:color="auto"/>
        <w:right w:val="none" w:sz="0" w:space="0" w:color="auto"/>
      </w:divBdr>
    </w:div>
    <w:div w:id="208080217">
      <w:marLeft w:val="480"/>
      <w:marRight w:val="0"/>
      <w:marTop w:val="0"/>
      <w:marBottom w:val="0"/>
      <w:divBdr>
        <w:top w:val="none" w:sz="0" w:space="0" w:color="auto"/>
        <w:left w:val="none" w:sz="0" w:space="0" w:color="auto"/>
        <w:bottom w:val="none" w:sz="0" w:space="0" w:color="auto"/>
        <w:right w:val="none" w:sz="0" w:space="0" w:color="auto"/>
      </w:divBdr>
    </w:div>
    <w:div w:id="211580479">
      <w:marLeft w:val="480"/>
      <w:marRight w:val="0"/>
      <w:marTop w:val="0"/>
      <w:marBottom w:val="0"/>
      <w:divBdr>
        <w:top w:val="none" w:sz="0" w:space="0" w:color="auto"/>
        <w:left w:val="none" w:sz="0" w:space="0" w:color="auto"/>
        <w:bottom w:val="none" w:sz="0" w:space="0" w:color="auto"/>
        <w:right w:val="none" w:sz="0" w:space="0" w:color="auto"/>
      </w:divBdr>
    </w:div>
    <w:div w:id="215901645">
      <w:marLeft w:val="480"/>
      <w:marRight w:val="0"/>
      <w:marTop w:val="0"/>
      <w:marBottom w:val="0"/>
      <w:divBdr>
        <w:top w:val="none" w:sz="0" w:space="0" w:color="auto"/>
        <w:left w:val="none" w:sz="0" w:space="0" w:color="auto"/>
        <w:bottom w:val="none" w:sz="0" w:space="0" w:color="auto"/>
        <w:right w:val="none" w:sz="0" w:space="0" w:color="auto"/>
      </w:divBdr>
    </w:div>
    <w:div w:id="216355628">
      <w:marLeft w:val="480"/>
      <w:marRight w:val="0"/>
      <w:marTop w:val="0"/>
      <w:marBottom w:val="0"/>
      <w:divBdr>
        <w:top w:val="none" w:sz="0" w:space="0" w:color="auto"/>
        <w:left w:val="none" w:sz="0" w:space="0" w:color="auto"/>
        <w:bottom w:val="none" w:sz="0" w:space="0" w:color="auto"/>
        <w:right w:val="none" w:sz="0" w:space="0" w:color="auto"/>
      </w:divBdr>
    </w:div>
    <w:div w:id="219219253">
      <w:marLeft w:val="480"/>
      <w:marRight w:val="0"/>
      <w:marTop w:val="0"/>
      <w:marBottom w:val="0"/>
      <w:divBdr>
        <w:top w:val="none" w:sz="0" w:space="0" w:color="auto"/>
        <w:left w:val="none" w:sz="0" w:space="0" w:color="auto"/>
        <w:bottom w:val="none" w:sz="0" w:space="0" w:color="auto"/>
        <w:right w:val="none" w:sz="0" w:space="0" w:color="auto"/>
      </w:divBdr>
    </w:div>
    <w:div w:id="219487478">
      <w:marLeft w:val="480"/>
      <w:marRight w:val="0"/>
      <w:marTop w:val="0"/>
      <w:marBottom w:val="0"/>
      <w:divBdr>
        <w:top w:val="none" w:sz="0" w:space="0" w:color="auto"/>
        <w:left w:val="none" w:sz="0" w:space="0" w:color="auto"/>
        <w:bottom w:val="none" w:sz="0" w:space="0" w:color="auto"/>
        <w:right w:val="none" w:sz="0" w:space="0" w:color="auto"/>
      </w:divBdr>
    </w:div>
    <w:div w:id="222453500">
      <w:marLeft w:val="480"/>
      <w:marRight w:val="0"/>
      <w:marTop w:val="0"/>
      <w:marBottom w:val="0"/>
      <w:divBdr>
        <w:top w:val="none" w:sz="0" w:space="0" w:color="auto"/>
        <w:left w:val="none" w:sz="0" w:space="0" w:color="auto"/>
        <w:bottom w:val="none" w:sz="0" w:space="0" w:color="auto"/>
        <w:right w:val="none" w:sz="0" w:space="0" w:color="auto"/>
      </w:divBdr>
    </w:div>
    <w:div w:id="223223761">
      <w:marLeft w:val="480"/>
      <w:marRight w:val="0"/>
      <w:marTop w:val="0"/>
      <w:marBottom w:val="0"/>
      <w:divBdr>
        <w:top w:val="none" w:sz="0" w:space="0" w:color="auto"/>
        <w:left w:val="none" w:sz="0" w:space="0" w:color="auto"/>
        <w:bottom w:val="none" w:sz="0" w:space="0" w:color="auto"/>
        <w:right w:val="none" w:sz="0" w:space="0" w:color="auto"/>
      </w:divBdr>
    </w:div>
    <w:div w:id="223612257">
      <w:marLeft w:val="480"/>
      <w:marRight w:val="0"/>
      <w:marTop w:val="0"/>
      <w:marBottom w:val="0"/>
      <w:divBdr>
        <w:top w:val="none" w:sz="0" w:space="0" w:color="auto"/>
        <w:left w:val="none" w:sz="0" w:space="0" w:color="auto"/>
        <w:bottom w:val="none" w:sz="0" w:space="0" w:color="auto"/>
        <w:right w:val="none" w:sz="0" w:space="0" w:color="auto"/>
      </w:divBdr>
    </w:div>
    <w:div w:id="225536055">
      <w:marLeft w:val="480"/>
      <w:marRight w:val="0"/>
      <w:marTop w:val="0"/>
      <w:marBottom w:val="0"/>
      <w:divBdr>
        <w:top w:val="none" w:sz="0" w:space="0" w:color="auto"/>
        <w:left w:val="none" w:sz="0" w:space="0" w:color="auto"/>
        <w:bottom w:val="none" w:sz="0" w:space="0" w:color="auto"/>
        <w:right w:val="none" w:sz="0" w:space="0" w:color="auto"/>
      </w:divBdr>
    </w:div>
    <w:div w:id="225804116">
      <w:marLeft w:val="480"/>
      <w:marRight w:val="0"/>
      <w:marTop w:val="0"/>
      <w:marBottom w:val="0"/>
      <w:divBdr>
        <w:top w:val="none" w:sz="0" w:space="0" w:color="auto"/>
        <w:left w:val="none" w:sz="0" w:space="0" w:color="auto"/>
        <w:bottom w:val="none" w:sz="0" w:space="0" w:color="auto"/>
        <w:right w:val="none" w:sz="0" w:space="0" w:color="auto"/>
      </w:divBdr>
    </w:div>
    <w:div w:id="228005714">
      <w:marLeft w:val="480"/>
      <w:marRight w:val="0"/>
      <w:marTop w:val="0"/>
      <w:marBottom w:val="0"/>
      <w:divBdr>
        <w:top w:val="none" w:sz="0" w:space="0" w:color="auto"/>
        <w:left w:val="none" w:sz="0" w:space="0" w:color="auto"/>
        <w:bottom w:val="none" w:sz="0" w:space="0" w:color="auto"/>
        <w:right w:val="none" w:sz="0" w:space="0" w:color="auto"/>
      </w:divBdr>
    </w:div>
    <w:div w:id="229658578">
      <w:marLeft w:val="480"/>
      <w:marRight w:val="0"/>
      <w:marTop w:val="0"/>
      <w:marBottom w:val="0"/>
      <w:divBdr>
        <w:top w:val="none" w:sz="0" w:space="0" w:color="auto"/>
        <w:left w:val="none" w:sz="0" w:space="0" w:color="auto"/>
        <w:bottom w:val="none" w:sz="0" w:space="0" w:color="auto"/>
        <w:right w:val="none" w:sz="0" w:space="0" w:color="auto"/>
      </w:divBdr>
    </w:div>
    <w:div w:id="229846012">
      <w:marLeft w:val="480"/>
      <w:marRight w:val="0"/>
      <w:marTop w:val="0"/>
      <w:marBottom w:val="0"/>
      <w:divBdr>
        <w:top w:val="none" w:sz="0" w:space="0" w:color="auto"/>
        <w:left w:val="none" w:sz="0" w:space="0" w:color="auto"/>
        <w:bottom w:val="none" w:sz="0" w:space="0" w:color="auto"/>
        <w:right w:val="none" w:sz="0" w:space="0" w:color="auto"/>
      </w:divBdr>
    </w:div>
    <w:div w:id="230241276">
      <w:marLeft w:val="480"/>
      <w:marRight w:val="0"/>
      <w:marTop w:val="0"/>
      <w:marBottom w:val="0"/>
      <w:divBdr>
        <w:top w:val="none" w:sz="0" w:space="0" w:color="auto"/>
        <w:left w:val="none" w:sz="0" w:space="0" w:color="auto"/>
        <w:bottom w:val="none" w:sz="0" w:space="0" w:color="auto"/>
        <w:right w:val="none" w:sz="0" w:space="0" w:color="auto"/>
      </w:divBdr>
    </w:div>
    <w:div w:id="230700264">
      <w:marLeft w:val="480"/>
      <w:marRight w:val="0"/>
      <w:marTop w:val="0"/>
      <w:marBottom w:val="0"/>
      <w:divBdr>
        <w:top w:val="none" w:sz="0" w:space="0" w:color="auto"/>
        <w:left w:val="none" w:sz="0" w:space="0" w:color="auto"/>
        <w:bottom w:val="none" w:sz="0" w:space="0" w:color="auto"/>
        <w:right w:val="none" w:sz="0" w:space="0" w:color="auto"/>
      </w:divBdr>
    </w:div>
    <w:div w:id="232739853">
      <w:marLeft w:val="480"/>
      <w:marRight w:val="0"/>
      <w:marTop w:val="0"/>
      <w:marBottom w:val="0"/>
      <w:divBdr>
        <w:top w:val="none" w:sz="0" w:space="0" w:color="auto"/>
        <w:left w:val="none" w:sz="0" w:space="0" w:color="auto"/>
        <w:bottom w:val="none" w:sz="0" w:space="0" w:color="auto"/>
        <w:right w:val="none" w:sz="0" w:space="0" w:color="auto"/>
      </w:divBdr>
    </w:div>
    <w:div w:id="233904141">
      <w:marLeft w:val="480"/>
      <w:marRight w:val="0"/>
      <w:marTop w:val="0"/>
      <w:marBottom w:val="0"/>
      <w:divBdr>
        <w:top w:val="none" w:sz="0" w:space="0" w:color="auto"/>
        <w:left w:val="none" w:sz="0" w:space="0" w:color="auto"/>
        <w:bottom w:val="none" w:sz="0" w:space="0" w:color="auto"/>
        <w:right w:val="none" w:sz="0" w:space="0" w:color="auto"/>
      </w:divBdr>
    </w:div>
    <w:div w:id="239559695">
      <w:marLeft w:val="480"/>
      <w:marRight w:val="0"/>
      <w:marTop w:val="0"/>
      <w:marBottom w:val="0"/>
      <w:divBdr>
        <w:top w:val="none" w:sz="0" w:space="0" w:color="auto"/>
        <w:left w:val="none" w:sz="0" w:space="0" w:color="auto"/>
        <w:bottom w:val="none" w:sz="0" w:space="0" w:color="auto"/>
        <w:right w:val="none" w:sz="0" w:space="0" w:color="auto"/>
      </w:divBdr>
    </w:div>
    <w:div w:id="240995143">
      <w:marLeft w:val="480"/>
      <w:marRight w:val="0"/>
      <w:marTop w:val="0"/>
      <w:marBottom w:val="0"/>
      <w:divBdr>
        <w:top w:val="none" w:sz="0" w:space="0" w:color="auto"/>
        <w:left w:val="none" w:sz="0" w:space="0" w:color="auto"/>
        <w:bottom w:val="none" w:sz="0" w:space="0" w:color="auto"/>
        <w:right w:val="none" w:sz="0" w:space="0" w:color="auto"/>
      </w:divBdr>
    </w:div>
    <w:div w:id="241255211">
      <w:marLeft w:val="480"/>
      <w:marRight w:val="0"/>
      <w:marTop w:val="0"/>
      <w:marBottom w:val="0"/>
      <w:divBdr>
        <w:top w:val="none" w:sz="0" w:space="0" w:color="auto"/>
        <w:left w:val="none" w:sz="0" w:space="0" w:color="auto"/>
        <w:bottom w:val="none" w:sz="0" w:space="0" w:color="auto"/>
        <w:right w:val="none" w:sz="0" w:space="0" w:color="auto"/>
      </w:divBdr>
    </w:div>
    <w:div w:id="241570097">
      <w:marLeft w:val="480"/>
      <w:marRight w:val="0"/>
      <w:marTop w:val="0"/>
      <w:marBottom w:val="0"/>
      <w:divBdr>
        <w:top w:val="none" w:sz="0" w:space="0" w:color="auto"/>
        <w:left w:val="none" w:sz="0" w:space="0" w:color="auto"/>
        <w:bottom w:val="none" w:sz="0" w:space="0" w:color="auto"/>
        <w:right w:val="none" w:sz="0" w:space="0" w:color="auto"/>
      </w:divBdr>
    </w:div>
    <w:div w:id="242228009">
      <w:marLeft w:val="480"/>
      <w:marRight w:val="0"/>
      <w:marTop w:val="0"/>
      <w:marBottom w:val="0"/>
      <w:divBdr>
        <w:top w:val="none" w:sz="0" w:space="0" w:color="auto"/>
        <w:left w:val="none" w:sz="0" w:space="0" w:color="auto"/>
        <w:bottom w:val="none" w:sz="0" w:space="0" w:color="auto"/>
        <w:right w:val="none" w:sz="0" w:space="0" w:color="auto"/>
      </w:divBdr>
    </w:div>
    <w:div w:id="243495315">
      <w:marLeft w:val="480"/>
      <w:marRight w:val="0"/>
      <w:marTop w:val="0"/>
      <w:marBottom w:val="0"/>
      <w:divBdr>
        <w:top w:val="none" w:sz="0" w:space="0" w:color="auto"/>
        <w:left w:val="none" w:sz="0" w:space="0" w:color="auto"/>
        <w:bottom w:val="none" w:sz="0" w:space="0" w:color="auto"/>
        <w:right w:val="none" w:sz="0" w:space="0" w:color="auto"/>
      </w:divBdr>
    </w:div>
    <w:div w:id="244455366">
      <w:marLeft w:val="480"/>
      <w:marRight w:val="0"/>
      <w:marTop w:val="0"/>
      <w:marBottom w:val="0"/>
      <w:divBdr>
        <w:top w:val="none" w:sz="0" w:space="0" w:color="auto"/>
        <w:left w:val="none" w:sz="0" w:space="0" w:color="auto"/>
        <w:bottom w:val="none" w:sz="0" w:space="0" w:color="auto"/>
        <w:right w:val="none" w:sz="0" w:space="0" w:color="auto"/>
      </w:divBdr>
    </w:div>
    <w:div w:id="247691896">
      <w:marLeft w:val="480"/>
      <w:marRight w:val="0"/>
      <w:marTop w:val="0"/>
      <w:marBottom w:val="0"/>
      <w:divBdr>
        <w:top w:val="none" w:sz="0" w:space="0" w:color="auto"/>
        <w:left w:val="none" w:sz="0" w:space="0" w:color="auto"/>
        <w:bottom w:val="none" w:sz="0" w:space="0" w:color="auto"/>
        <w:right w:val="none" w:sz="0" w:space="0" w:color="auto"/>
      </w:divBdr>
    </w:div>
    <w:div w:id="249433533">
      <w:marLeft w:val="480"/>
      <w:marRight w:val="0"/>
      <w:marTop w:val="0"/>
      <w:marBottom w:val="0"/>
      <w:divBdr>
        <w:top w:val="none" w:sz="0" w:space="0" w:color="auto"/>
        <w:left w:val="none" w:sz="0" w:space="0" w:color="auto"/>
        <w:bottom w:val="none" w:sz="0" w:space="0" w:color="auto"/>
        <w:right w:val="none" w:sz="0" w:space="0" w:color="auto"/>
      </w:divBdr>
    </w:div>
    <w:div w:id="254286032">
      <w:marLeft w:val="480"/>
      <w:marRight w:val="0"/>
      <w:marTop w:val="0"/>
      <w:marBottom w:val="0"/>
      <w:divBdr>
        <w:top w:val="none" w:sz="0" w:space="0" w:color="auto"/>
        <w:left w:val="none" w:sz="0" w:space="0" w:color="auto"/>
        <w:bottom w:val="none" w:sz="0" w:space="0" w:color="auto"/>
        <w:right w:val="none" w:sz="0" w:space="0" w:color="auto"/>
      </w:divBdr>
    </w:div>
    <w:div w:id="254704171">
      <w:marLeft w:val="480"/>
      <w:marRight w:val="0"/>
      <w:marTop w:val="0"/>
      <w:marBottom w:val="0"/>
      <w:divBdr>
        <w:top w:val="none" w:sz="0" w:space="0" w:color="auto"/>
        <w:left w:val="none" w:sz="0" w:space="0" w:color="auto"/>
        <w:bottom w:val="none" w:sz="0" w:space="0" w:color="auto"/>
        <w:right w:val="none" w:sz="0" w:space="0" w:color="auto"/>
      </w:divBdr>
    </w:div>
    <w:div w:id="255094885">
      <w:marLeft w:val="480"/>
      <w:marRight w:val="0"/>
      <w:marTop w:val="0"/>
      <w:marBottom w:val="0"/>
      <w:divBdr>
        <w:top w:val="none" w:sz="0" w:space="0" w:color="auto"/>
        <w:left w:val="none" w:sz="0" w:space="0" w:color="auto"/>
        <w:bottom w:val="none" w:sz="0" w:space="0" w:color="auto"/>
        <w:right w:val="none" w:sz="0" w:space="0" w:color="auto"/>
      </w:divBdr>
    </w:div>
    <w:div w:id="255678119">
      <w:marLeft w:val="480"/>
      <w:marRight w:val="0"/>
      <w:marTop w:val="0"/>
      <w:marBottom w:val="0"/>
      <w:divBdr>
        <w:top w:val="none" w:sz="0" w:space="0" w:color="auto"/>
        <w:left w:val="none" w:sz="0" w:space="0" w:color="auto"/>
        <w:bottom w:val="none" w:sz="0" w:space="0" w:color="auto"/>
        <w:right w:val="none" w:sz="0" w:space="0" w:color="auto"/>
      </w:divBdr>
    </w:div>
    <w:div w:id="255788180">
      <w:marLeft w:val="480"/>
      <w:marRight w:val="0"/>
      <w:marTop w:val="0"/>
      <w:marBottom w:val="0"/>
      <w:divBdr>
        <w:top w:val="none" w:sz="0" w:space="0" w:color="auto"/>
        <w:left w:val="none" w:sz="0" w:space="0" w:color="auto"/>
        <w:bottom w:val="none" w:sz="0" w:space="0" w:color="auto"/>
        <w:right w:val="none" w:sz="0" w:space="0" w:color="auto"/>
      </w:divBdr>
    </w:div>
    <w:div w:id="257835553">
      <w:marLeft w:val="480"/>
      <w:marRight w:val="0"/>
      <w:marTop w:val="0"/>
      <w:marBottom w:val="0"/>
      <w:divBdr>
        <w:top w:val="none" w:sz="0" w:space="0" w:color="auto"/>
        <w:left w:val="none" w:sz="0" w:space="0" w:color="auto"/>
        <w:bottom w:val="none" w:sz="0" w:space="0" w:color="auto"/>
        <w:right w:val="none" w:sz="0" w:space="0" w:color="auto"/>
      </w:divBdr>
    </w:div>
    <w:div w:id="258026477">
      <w:marLeft w:val="480"/>
      <w:marRight w:val="0"/>
      <w:marTop w:val="0"/>
      <w:marBottom w:val="0"/>
      <w:divBdr>
        <w:top w:val="none" w:sz="0" w:space="0" w:color="auto"/>
        <w:left w:val="none" w:sz="0" w:space="0" w:color="auto"/>
        <w:bottom w:val="none" w:sz="0" w:space="0" w:color="auto"/>
        <w:right w:val="none" w:sz="0" w:space="0" w:color="auto"/>
      </w:divBdr>
    </w:div>
    <w:div w:id="258300289">
      <w:marLeft w:val="480"/>
      <w:marRight w:val="0"/>
      <w:marTop w:val="0"/>
      <w:marBottom w:val="0"/>
      <w:divBdr>
        <w:top w:val="none" w:sz="0" w:space="0" w:color="auto"/>
        <w:left w:val="none" w:sz="0" w:space="0" w:color="auto"/>
        <w:bottom w:val="none" w:sz="0" w:space="0" w:color="auto"/>
        <w:right w:val="none" w:sz="0" w:space="0" w:color="auto"/>
      </w:divBdr>
    </w:div>
    <w:div w:id="259412353">
      <w:marLeft w:val="480"/>
      <w:marRight w:val="0"/>
      <w:marTop w:val="0"/>
      <w:marBottom w:val="0"/>
      <w:divBdr>
        <w:top w:val="none" w:sz="0" w:space="0" w:color="auto"/>
        <w:left w:val="none" w:sz="0" w:space="0" w:color="auto"/>
        <w:bottom w:val="none" w:sz="0" w:space="0" w:color="auto"/>
        <w:right w:val="none" w:sz="0" w:space="0" w:color="auto"/>
      </w:divBdr>
    </w:div>
    <w:div w:id="259609486">
      <w:marLeft w:val="480"/>
      <w:marRight w:val="0"/>
      <w:marTop w:val="0"/>
      <w:marBottom w:val="0"/>
      <w:divBdr>
        <w:top w:val="none" w:sz="0" w:space="0" w:color="auto"/>
        <w:left w:val="none" w:sz="0" w:space="0" w:color="auto"/>
        <w:bottom w:val="none" w:sz="0" w:space="0" w:color="auto"/>
        <w:right w:val="none" w:sz="0" w:space="0" w:color="auto"/>
      </w:divBdr>
    </w:div>
    <w:div w:id="259678156">
      <w:marLeft w:val="480"/>
      <w:marRight w:val="0"/>
      <w:marTop w:val="0"/>
      <w:marBottom w:val="0"/>
      <w:divBdr>
        <w:top w:val="none" w:sz="0" w:space="0" w:color="auto"/>
        <w:left w:val="none" w:sz="0" w:space="0" w:color="auto"/>
        <w:bottom w:val="none" w:sz="0" w:space="0" w:color="auto"/>
        <w:right w:val="none" w:sz="0" w:space="0" w:color="auto"/>
      </w:divBdr>
    </w:div>
    <w:div w:id="260722256">
      <w:marLeft w:val="480"/>
      <w:marRight w:val="0"/>
      <w:marTop w:val="0"/>
      <w:marBottom w:val="0"/>
      <w:divBdr>
        <w:top w:val="none" w:sz="0" w:space="0" w:color="auto"/>
        <w:left w:val="none" w:sz="0" w:space="0" w:color="auto"/>
        <w:bottom w:val="none" w:sz="0" w:space="0" w:color="auto"/>
        <w:right w:val="none" w:sz="0" w:space="0" w:color="auto"/>
      </w:divBdr>
    </w:div>
    <w:div w:id="263225244">
      <w:marLeft w:val="480"/>
      <w:marRight w:val="0"/>
      <w:marTop w:val="0"/>
      <w:marBottom w:val="0"/>
      <w:divBdr>
        <w:top w:val="none" w:sz="0" w:space="0" w:color="auto"/>
        <w:left w:val="none" w:sz="0" w:space="0" w:color="auto"/>
        <w:bottom w:val="none" w:sz="0" w:space="0" w:color="auto"/>
        <w:right w:val="none" w:sz="0" w:space="0" w:color="auto"/>
      </w:divBdr>
    </w:div>
    <w:div w:id="265624417">
      <w:marLeft w:val="480"/>
      <w:marRight w:val="0"/>
      <w:marTop w:val="0"/>
      <w:marBottom w:val="0"/>
      <w:divBdr>
        <w:top w:val="none" w:sz="0" w:space="0" w:color="auto"/>
        <w:left w:val="none" w:sz="0" w:space="0" w:color="auto"/>
        <w:bottom w:val="none" w:sz="0" w:space="0" w:color="auto"/>
        <w:right w:val="none" w:sz="0" w:space="0" w:color="auto"/>
      </w:divBdr>
    </w:div>
    <w:div w:id="267395964">
      <w:marLeft w:val="480"/>
      <w:marRight w:val="0"/>
      <w:marTop w:val="0"/>
      <w:marBottom w:val="0"/>
      <w:divBdr>
        <w:top w:val="none" w:sz="0" w:space="0" w:color="auto"/>
        <w:left w:val="none" w:sz="0" w:space="0" w:color="auto"/>
        <w:bottom w:val="none" w:sz="0" w:space="0" w:color="auto"/>
        <w:right w:val="none" w:sz="0" w:space="0" w:color="auto"/>
      </w:divBdr>
    </w:div>
    <w:div w:id="267471728">
      <w:marLeft w:val="480"/>
      <w:marRight w:val="0"/>
      <w:marTop w:val="0"/>
      <w:marBottom w:val="0"/>
      <w:divBdr>
        <w:top w:val="none" w:sz="0" w:space="0" w:color="auto"/>
        <w:left w:val="none" w:sz="0" w:space="0" w:color="auto"/>
        <w:bottom w:val="none" w:sz="0" w:space="0" w:color="auto"/>
        <w:right w:val="none" w:sz="0" w:space="0" w:color="auto"/>
      </w:divBdr>
    </w:div>
    <w:div w:id="268129149">
      <w:marLeft w:val="480"/>
      <w:marRight w:val="0"/>
      <w:marTop w:val="0"/>
      <w:marBottom w:val="0"/>
      <w:divBdr>
        <w:top w:val="none" w:sz="0" w:space="0" w:color="auto"/>
        <w:left w:val="none" w:sz="0" w:space="0" w:color="auto"/>
        <w:bottom w:val="none" w:sz="0" w:space="0" w:color="auto"/>
        <w:right w:val="none" w:sz="0" w:space="0" w:color="auto"/>
      </w:divBdr>
    </w:div>
    <w:div w:id="268321512">
      <w:marLeft w:val="480"/>
      <w:marRight w:val="0"/>
      <w:marTop w:val="0"/>
      <w:marBottom w:val="0"/>
      <w:divBdr>
        <w:top w:val="none" w:sz="0" w:space="0" w:color="auto"/>
        <w:left w:val="none" w:sz="0" w:space="0" w:color="auto"/>
        <w:bottom w:val="none" w:sz="0" w:space="0" w:color="auto"/>
        <w:right w:val="none" w:sz="0" w:space="0" w:color="auto"/>
      </w:divBdr>
    </w:div>
    <w:div w:id="269243163">
      <w:marLeft w:val="480"/>
      <w:marRight w:val="0"/>
      <w:marTop w:val="0"/>
      <w:marBottom w:val="0"/>
      <w:divBdr>
        <w:top w:val="none" w:sz="0" w:space="0" w:color="auto"/>
        <w:left w:val="none" w:sz="0" w:space="0" w:color="auto"/>
        <w:bottom w:val="none" w:sz="0" w:space="0" w:color="auto"/>
        <w:right w:val="none" w:sz="0" w:space="0" w:color="auto"/>
      </w:divBdr>
    </w:div>
    <w:div w:id="270892157">
      <w:marLeft w:val="480"/>
      <w:marRight w:val="0"/>
      <w:marTop w:val="0"/>
      <w:marBottom w:val="0"/>
      <w:divBdr>
        <w:top w:val="none" w:sz="0" w:space="0" w:color="auto"/>
        <w:left w:val="none" w:sz="0" w:space="0" w:color="auto"/>
        <w:bottom w:val="none" w:sz="0" w:space="0" w:color="auto"/>
        <w:right w:val="none" w:sz="0" w:space="0" w:color="auto"/>
      </w:divBdr>
    </w:div>
    <w:div w:id="271985538">
      <w:marLeft w:val="480"/>
      <w:marRight w:val="0"/>
      <w:marTop w:val="0"/>
      <w:marBottom w:val="0"/>
      <w:divBdr>
        <w:top w:val="none" w:sz="0" w:space="0" w:color="auto"/>
        <w:left w:val="none" w:sz="0" w:space="0" w:color="auto"/>
        <w:bottom w:val="none" w:sz="0" w:space="0" w:color="auto"/>
        <w:right w:val="none" w:sz="0" w:space="0" w:color="auto"/>
      </w:divBdr>
    </w:div>
    <w:div w:id="272902678">
      <w:marLeft w:val="480"/>
      <w:marRight w:val="0"/>
      <w:marTop w:val="0"/>
      <w:marBottom w:val="0"/>
      <w:divBdr>
        <w:top w:val="none" w:sz="0" w:space="0" w:color="auto"/>
        <w:left w:val="none" w:sz="0" w:space="0" w:color="auto"/>
        <w:bottom w:val="none" w:sz="0" w:space="0" w:color="auto"/>
        <w:right w:val="none" w:sz="0" w:space="0" w:color="auto"/>
      </w:divBdr>
    </w:div>
    <w:div w:id="274485352">
      <w:marLeft w:val="480"/>
      <w:marRight w:val="0"/>
      <w:marTop w:val="0"/>
      <w:marBottom w:val="0"/>
      <w:divBdr>
        <w:top w:val="none" w:sz="0" w:space="0" w:color="auto"/>
        <w:left w:val="none" w:sz="0" w:space="0" w:color="auto"/>
        <w:bottom w:val="none" w:sz="0" w:space="0" w:color="auto"/>
        <w:right w:val="none" w:sz="0" w:space="0" w:color="auto"/>
      </w:divBdr>
    </w:div>
    <w:div w:id="277446144">
      <w:marLeft w:val="480"/>
      <w:marRight w:val="0"/>
      <w:marTop w:val="0"/>
      <w:marBottom w:val="0"/>
      <w:divBdr>
        <w:top w:val="none" w:sz="0" w:space="0" w:color="auto"/>
        <w:left w:val="none" w:sz="0" w:space="0" w:color="auto"/>
        <w:bottom w:val="none" w:sz="0" w:space="0" w:color="auto"/>
        <w:right w:val="none" w:sz="0" w:space="0" w:color="auto"/>
      </w:divBdr>
    </w:div>
    <w:div w:id="279607938">
      <w:marLeft w:val="480"/>
      <w:marRight w:val="0"/>
      <w:marTop w:val="0"/>
      <w:marBottom w:val="0"/>
      <w:divBdr>
        <w:top w:val="none" w:sz="0" w:space="0" w:color="auto"/>
        <w:left w:val="none" w:sz="0" w:space="0" w:color="auto"/>
        <w:bottom w:val="none" w:sz="0" w:space="0" w:color="auto"/>
        <w:right w:val="none" w:sz="0" w:space="0" w:color="auto"/>
      </w:divBdr>
    </w:div>
    <w:div w:id="279992421">
      <w:marLeft w:val="480"/>
      <w:marRight w:val="0"/>
      <w:marTop w:val="0"/>
      <w:marBottom w:val="0"/>
      <w:divBdr>
        <w:top w:val="none" w:sz="0" w:space="0" w:color="auto"/>
        <w:left w:val="none" w:sz="0" w:space="0" w:color="auto"/>
        <w:bottom w:val="none" w:sz="0" w:space="0" w:color="auto"/>
        <w:right w:val="none" w:sz="0" w:space="0" w:color="auto"/>
      </w:divBdr>
    </w:div>
    <w:div w:id="281696986">
      <w:marLeft w:val="480"/>
      <w:marRight w:val="0"/>
      <w:marTop w:val="0"/>
      <w:marBottom w:val="0"/>
      <w:divBdr>
        <w:top w:val="none" w:sz="0" w:space="0" w:color="auto"/>
        <w:left w:val="none" w:sz="0" w:space="0" w:color="auto"/>
        <w:bottom w:val="none" w:sz="0" w:space="0" w:color="auto"/>
        <w:right w:val="none" w:sz="0" w:space="0" w:color="auto"/>
      </w:divBdr>
    </w:div>
    <w:div w:id="286083280">
      <w:marLeft w:val="480"/>
      <w:marRight w:val="0"/>
      <w:marTop w:val="0"/>
      <w:marBottom w:val="0"/>
      <w:divBdr>
        <w:top w:val="none" w:sz="0" w:space="0" w:color="auto"/>
        <w:left w:val="none" w:sz="0" w:space="0" w:color="auto"/>
        <w:bottom w:val="none" w:sz="0" w:space="0" w:color="auto"/>
        <w:right w:val="none" w:sz="0" w:space="0" w:color="auto"/>
      </w:divBdr>
    </w:div>
    <w:div w:id="286471491">
      <w:marLeft w:val="480"/>
      <w:marRight w:val="0"/>
      <w:marTop w:val="0"/>
      <w:marBottom w:val="0"/>
      <w:divBdr>
        <w:top w:val="none" w:sz="0" w:space="0" w:color="auto"/>
        <w:left w:val="none" w:sz="0" w:space="0" w:color="auto"/>
        <w:bottom w:val="none" w:sz="0" w:space="0" w:color="auto"/>
        <w:right w:val="none" w:sz="0" w:space="0" w:color="auto"/>
      </w:divBdr>
    </w:div>
    <w:div w:id="288248744">
      <w:marLeft w:val="480"/>
      <w:marRight w:val="0"/>
      <w:marTop w:val="0"/>
      <w:marBottom w:val="0"/>
      <w:divBdr>
        <w:top w:val="none" w:sz="0" w:space="0" w:color="auto"/>
        <w:left w:val="none" w:sz="0" w:space="0" w:color="auto"/>
        <w:bottom w:val="none" w:sz="0" w:space="0" w:color="auto"/>
        <w:right w:val="none" w:sz="0" w:space="0" w:color="auto"/>
      </w:divBdr>
    </w:div>
    <w:div w:id="290750059">
      <w:marLeft w:val="480"/>
      <w:marRight w:val="0"/>
      <w:marTop w:val="0"/>
      <w:marBottom w:val="0"/>
      <w:divBdr>
        <w:top w:val="none" w:sz="0" w:space="0" w:color="auto"/>
        <w:left w:val="none" w:sz="0" w:space="0" w:color="auto"/>
        <w:bottom w:val="none" w:sz="0" w:space="0" w:color="auto"/>
        <w:right w:val="none" w:sz="0" w:space="0" w:color="auto"/>
      </w:divBdr>
    </w:div>
    <w:div w:id="292948815">
      <w:marLeft w:val="480"/>
      <w:marRight w:val="0"/>
      <w:marTop w:val="0"/>
      <w:marBottom w:val="0"/>
      <w:divBdr>
        <w:top w:val="none" w:sz="0" w:space="0" w:color="auto"/>
        <w:left w:val="none" w:sz="0" w:space="0" w:color="auto"/>
        <w:bottom w:val="none" w:sz="0" w:space="0" w:color="auto"/>
        <w:right w:val="none" w:sz="0" w:space="0" w:color="auto"/>
      </w:divBdr>
    </w:div>
    <w:div w:id="293407590">
      <w:marLeft w:val="480"/>
      <w:marRight w:val="0"/>
      <w:marTop w:val="0"/>
      <w:marBottom w:val="0"/>
      <w:divBdr>
        <w:top w:val="none" w:sz="0" w:space="0" w:color="auto"/>
        <w:left w:val="none" w:sz="0" w:space="0" w:color="auto"/>
        <w:bottom w:val="none" w:sz="0" w:space="0" w:color="auto"/>
        <w:right w:val="none" w:sz="0" w:space="0" w:color="auto"/>
      </w:divBdr>
    </w:div>
    <w:div w:id="295112451">
      <w:marLeft w:val="480"/>
      <w:marRight w:val="0"/>
      <w:marTop w:val="0"/>
      <w:marBottom w:val="0"/>
      <w:divBdr>
        <w:top w:val="none" w:sz="0" w:space="0" w:color="auto"/>
        <w:left w:val="none" w:sz="0" w:space="0" w:color="auto"/>
        <w:bottom w:val="none" w:sz="0" w:space="0" w:color="auto"/>
        <w:right w:val="none" w:sz="0" w:space="0" w:color="auto"/>
      </w:divBdr>
    </w:div>
    <w:div w:id="296763567">
      <w:marLeft w:val="480"/>
      <w:marRight w:val="0"/>
      <w:marTop w:val="0"/>
      <w:marBottom w:val="0"/>
      <w:divBdr>
        <w:top w:val="none" w:sz="0" w:space="0" w:color="auto"/>
        <w:left w:val="none" w:sz="0" w:space="0" w:color="auto"/>
        <w:bottom w:val="none" w:sz="0" w:space="0" w:color="auto"/>
        <w:right w:val="none" w:sz="0" w:space="0" w:color="auto"/>
      </w:divBdr>
    </w:div>
    <w:div w:id="296765229">
      <w:marLeft w:val="480"/>
      <w:marRight w:val="0"/>
      <w:marTop w:val="0"/>
      <w:marBottom w:val="0"/>
      <w:divBdr>
        <w:top w:val="none" w:sz="0" w:space="0" w:color="auto"/>
        <w:left w:val="none" w:sz="0" w:space="0" w:color="auto"/>
        <w:bottom w:val="none" w:sz="0" w:space="0" w:color="auto"/>
        <w:right w:val="none" w:sz="0" w:space="0" w:color="auto"/>
      </w:divBdr>
    </w:div>
    <w:div w:id="296956973">
      <w:marLeft w:val="480"/>
      <w:marRight w:val="0"/>
      <w:marTop w:val="0"/>
      <w:marBottom w:val="0"/>
      <w:divBdr>
        <w:top w:val="none" w:sz="0" w:space="0" w:color="auto"/>
        <w:left w:val="none" w:sz="0" w:space="0" w:color="auto"/>
        <w:bottom w:val="none" w:sz="0" w:space="0" w:color="auto"/>
        <w:right w:val="none" w:sz="0" w:space="0" w:color="auto"/>
      </w:divBdr>
    </w:div>
    <w:div w:id="296958558">
      <w:marLeft w:val="480"/>
      <w:marRight w:val="0"/>
      <w:marTop w:val="0"/>
      <w:marBottom w:val="0"/>
      <w:divBdr>
        <w:top w:val="none" w:sz="0" w:space="0" w:color="auto"/>
        <w:left w:val="none" w:sz="0" w:space="0" w:color="auto"/>
        <w:bottom w:val="none" w:sz="0" w:space="0" w:color="auto"/>
        <w:right w:val="none" w:sz="0" w:space="0" w:color="auto"/>
      </w:divBdr>
    </w:div>
    <w:div w:id="298803154">
      <w:marLeft w:val="480"/>
      <w:marRight w:val="0"/>
      <w:marTop w:val="0"/>
      <w:marBottom w:val="0"/>
      <w:divBdr>
        <w:top w:val="none" w:sz="0" w:space="0" w:color="auto"/>
        <w:left w:val="none" w:sz="0" w:space="0" w:color="auto"/>
        <w:bottom w:val="none" w:sz="0" w:space="0" w:color="auto"/>
        <w:right w:val="none" w:sz="0" w:space="0" w:color="auto"/>
      </w:divBdr>
    </w:div>
    <w:div w:id="299960498">
      <w:marLeft w:val="480"/>
      <w:marRight w:val="0"/>
      <w:marTop w:val="0"/>
      <w:marBottom w:val="0"/>
      <w:divBdr>
        <w:top w:val="none" w:sz="0" w:space="0" w:color="auto"/>
        <w:left w:val="none" w:sz="0" w:space="0" w:color="auto"/>
        <w:bottom w:val="none" w:sz="0" w:space="0" w:color="auto"/>
        <w:right w:val="none" w:sz="0" w:space="0" w:color="auto"/>
      </w:divBdr>
    </w:div>
    <w:div w:id="301080875">
      <w:marLeft w:val="480"/>
      <w:marRight w:val="0"/>
      <w:marTop w:val="0"/>
      <w:marBottom w:val="0"/>
      <w:divBdr>
        <w:top w:val="none" w:sz="0" w:space="0" w:color="auto"/>
        <w:left w:val="none" w:sz="0" w:space="0" w:color="auto"/>
        <w:bottom w:val="none" w:sz="0" w:space="0" w:color="auto"/>
        <w:right w:val="none" w:sz="0" w:space="0" w:color="auto"/>
      </w:divBdr>
    </w:div>
    <w:div w:id="301468662">
      <w:marLeft w:val="480"/>
      <w:marRight w:val="0"/>
      <w:marTop w:val="0"/>
      <w:marBottom w:val="0"/>
      <w:divBdr>
        <w:top w:val="none" w:sz="0" w:space="0" w:color="auto"/>
        <w:left w:val="none" w:sz="0" w:space="0" w:color="auto"/>
        <w:bottom w:val="none" w:sz="0" w:space="0" w:color="auto"/>
        <w:right w:val="none" w:sz="0" w:space="0" w:color="auto"/>
      </w:divBdr>
    </w:div>
    <w:div w:id="301859845">
      <w:marLeft w:val="480"/>
      <w:marRight w:val="0"/>
      <w:marTop w:val="0"/>
      <w:marBottom w:val="0"/>
      <w:divBdr>
        <w:top w:val="none" w:sz="0" w:space="0" w:color="auto"/>
        <w:left w:val="none" w:sz="0" w:space="0" w:color="auto"/>
        <w:bottom w:val="none" w:sz="0" w:space="0" w:color="auto"/>
        <w:right w:val="none" w:sz="0" w:space="0" w:color="auto"/>
      </w:divBdr>
    </w:div>
    <w:div w:id="302929810">
      <w:marLeft w:val="480"/>
      <w:marRight w:val="0"/>
      <w:marTop w:val="0"/>
      <w:marBottom w:val="0"/>
      <w:divBdr>
        <w:top w:val="none" w:sz="0" w:space="0" w:color="auto"/>
        <w:left w:val="none" w:sz="0" w:space="0" w:color="auto"/>
        <w:bottom w:val="none" w:sz="0" w:space="0" w:color="auto"/>
        <w:right w:val="none" w:sz="0" w:space="0" w:color="auto"/>
      </w:divBdr>
    </w:div>
    <w:div w:id="304433110">
      <w:marLeft w:val="480"/>
      <w:marRight w:val="0"/>
      <w:marTop w:val="0"/>
      <w:marBottom w:val="0"/>
      <w:divBdr>
        <w:top w:val="none" w:sz="0" w:space="0" w:color="auto"/>
        <w:left w:val="none" w:sz="0" w:space="0" w:color="auto"/>
        <w:bottom w:val="none" w:sz="0" w:space="0" w:color="auto"/>
        <w:right w:val="none" w:sz="0" w:space="0" w:color="auto"/>
      </w:divBdr>
    </w:div>
    <w:div w:id="304550950">
      <w:marLeft w:val="480"/>
      <w:marRight w:val="0"/>
      <w:marTop w:val="0"/>
      <w:marBottom w:val="0"/>
      <w:divBdr>
        <w:top w:val="none" w:sz="0" w:space="0" w:color="auto"/>
        <w:left w:val="none" w:sz="0" w:space="0" w:color="auto"/>
        <w:bottom w:val="none" w:sz="0" w:space="0" w:color="auto"/>
        <w:right w:val="none" w:sz="0" w:space="0" w:color="auto"/>
      </w:divBdr>
    </w:div>
    <w:div w:id="304743321">
      <w:marLeft w:val="480"/>
      <w:marRight w:val="0"/>
      <w:marTop w:val="0"/>
      <w:marBottom w:val="0"/>
      <w:divBdr>
        <w:top w:val="none" w:sz="0" w:space="0" w:color="auto"/>
        <w:left w:val="none" w:sz="0" w:space="0" w:color="auto"/>
        <w:bottom w:val="none" w:sz="0" w:space="0" w:color="auto"/>
        <w:right w:val="none" w:sz="0" w:space="0" w:color="auto"/>
      </w:divBdr>
    </w:div>
    <w:div w:id="312948694">
      <w:marLeft w:val="480"/>
      <w:marRight w:val="0"/>
      <w:marTop w:val="0"/>
      <w:marBottom w:val="0"/>
      <w:divBdr>
        <w:top w:val="none" w:sz="0" w:space="0" w:color="auto"/>
        <w:left w:val="none" w:sz="0" w:space="0" w:color="auto"/>
        <w:bottom w:val="none" w:sz="0" w:space="0" w:color="auto"/>
        <w:right w:val="none" w:sz="0" w:space="0" w:color="auto"/>
      </w:divBdr>
    </w:div>
    <w:div w:id="313605302">
      <w:marLeft w:val="480"/>
      <w:marRight w:val="0"/>
      <w:marTop w:val="0"/>
      <w:marBottom w:val="0"/>
      <w:divBdr>
        <w:top w:val="none" w:sz="0" w:space="0" w:color="auto"/>
        <w:left w:val="none" w:sz="0" w:space="0" w:color="auto"/>
        <w:bottom w:val="none" w:sz="0" w:space="0" w:color="auto"/>
        <w:right w:val="none" w:sz="0" w:space="0" w:color="auto"/>
      </w:divBdr>
    </w:div>
    <w:div w:id="314534561">
      <w:marLeft w:val="480"/>
      <w:marRight w:val="0"/>
      <w:marTop w:val="0"/>
      <w:marBottom w:val="0"/>
      <w:divBdr>
        <w:top w:val="none" w:sz="0" w:space="0" w:color="auto"/>
        <w:left w:val="none" w:sz="0" w:space="0" w:color="auto"/>
        <w:bottom w:val="none" w:sz="0" w:space="0" w:color="auto"/>
        <w:right w:val="none" w:sz="0" w:space="0" w:color="auto"/>
      </w:divBdr>
    </w:div>
    <w:div w:id="314645104">
      <w:marLeft w:val="480"/>
      <w:marRight w:val="0"/>
      <w:marTop w:val="0"/>
      <w:marBottom w:val="0"/>
      <w:divBdr>
        <w:top w:val="none" w:sz="0" w:space="0" w:color="auto"/>
        <w:left w:val="none" w:sz="0" w:space="0" w:color="auto"/>
        <w:bottom w:val="none" w:sz="0" w:space="0" w:color="auto"/>
        <w:right w:val="none" w:sz="0" w:space="0" w:color="auto"/>
      </w:divBdr>
    </w:div>
    <w:div w:id="319701971">
      <w:marLeft w:val="480"/>
      <w:marRight w:val="0"/>
      <w:marTop w:val="0"/>
      <w:marBottom w:val="0"/>
      <w:divBdr>
        <w:top w:val="none" w:sz="0" w:space="0" w:color="auto"/>
        <w:left w:val="none" w:sz="0" w:space="0" w:color="auto"/>
        <w:bottom w:val="none" w:sz="0" w:space="0" w:color="auto"/>
        <w:right w:val="none" w:sz="0" w:space="0" w:color="auto"/>
      </w:divBdr>
    </w:div>
    <w:div w:id="320039325">
      <w:marLeft w:val="480"/>
      <w:marRight w:val="0"/>
      <w:marTop w:val="0"/>
      <w:marBottom w:val="0"/>
      <w:divBdr>
        <w:top w:val="none" w:sz="0" w:space="0" w:color="auto"/>
        <w:left w:val="none" w:sz="0" w:space="0" w:color="auto"/>
        <w:bottom w:val="none" w:sz="0" w:space="0" w:color="auto"/>
        <w:right w:val="none" w:sz="0" w:space="0" w:color="auto"/>
      </w:divBdr>
    </w:div>
    <w:div w:id="322976765">
      <w:marLeft w:val="480"/>
      <w:marRight w:val="0"/>
      <w:marTop w:val="0"/>
      <w:marBottom w:val="0"/>
      <w:divBdr>
        <w:top w:val="none" w:sz="0" w:space="0" w:color="auto"/>
        <w:left w:val="none" w:sz="0" w:space="0" w:color="auto"/>
        <w:bottom w:val="none" w:sz="0" w:space="0" w:color="auto"/>
        <w:right w:val="none" w:sz="0" w:space="0" w:color="auto"/>
      </w:divBdr>
    </w:div>
    <w:div w:id="325401713">
      <w:marLeft w:val="480"/>
      <w:marRight w:val="0"/>
      <w:marTop w:val="0"/>
      <w:marBottom w:val="0"/>
      <w:divBdr>
        <w:top w:val="none" w:sz="0" w:space="0" w:color="auto"/>
        <w:left w:val="none" w:sz="0" w:space="0" w:color="auto"/>
        <w:bottom w:val="none" w:sz="0" w:space="0" w:color="auto"/>
        <w:right w:val="none" w:sz="0" w:space="0" w:color="auto"/>
      </w:divBdr>
    </w:div>
    <w:div w:id="328140870">
      <w:marLeft w:val="480"/>
      <w:marRight w:val="0"/>
      <w:marTop w:val="0"/>
      <w:marBottom w:val="0"/>
      <w:divBdr>
        <w:top w:val="none" w:sz="0" w:space="0" w:color="auto"/>
        <w:left w:val="none" w:sz="0" w:space="0" w:color="auto"/>
        <w:bottom w:val="none" w:sz="0" w:space="0" w:color="auto"/>
        <w:right w:val="none" w:sz="0" w:space="0" w:color="auto"/>
      </w:divBdr>
    </w:div>
    <w:div w:id="328144723">
      <w:marLeft w:val="480"/>
      <w:marRight w:val="0"/>
      <w:marTop w:val="0"/>
      <w:marBottom w:val="0"/>
      <w:divBdr>
        <w:top w:val="none" w:sz="0" w:space="0" w:color="auto"/>
        <w:left w:val="none" w:sz="0" w:space="0" w:color="auto"/>
        <w:bottom w:val="none" w:sz="0" w:space="0" w:color="auto"/>
        <w:right w:val="none" w:sz="0" w:space="0" w:color="auto"/>
      </w:divBdr>
    </w:div>
    <w:div w:id="328483961">
      <w:marLeft w:val="480"/>
      <w:marRight w:val="0"/>
      <w:marTop w:val="0"/>
      <w:marBottom w:val="0"/>
      <w:divBdr>
        <w:top w:val="none" w:sz="0" w:space="0" w:color="auto"/>
        <w:left w:val="none" w:sz="0" w:space="0" w:color="auto"/>
        <w:bottom w:val="none" w:sz="0" w:space="0" w:color="auto"/>
        <w:right w:val="none" w:sz="0" w:space="0" w:color="auto"/>
      </w:divBdr>
    </w:div>
    <w:div w:id="329263047">
      <w:marLeft w:val="480"/>
      <w:marRight w:val="0"/>
      <w:marTop w:val="0"/>
      <w:marBottom w:val="0"/>
      <w:divBdr>
        <w:top w:val="none" w:sz="0" w:space="0" w:color="auto"/>
        <w:left w:val="none" w:sz="0" w:space="0" w:color="auto"/>
        <w:bottom w:val="none" w:sz="0" w:space="0" w:color="auto"/>
        <w:right w:val="none" w:sz="0" w:space="0" w:color="auto"/>
      </w:divBdr>
    </w:div>
    <w:div w:id="334264671">
      <w:marLeft w:val="480"/>
      <w:marRight w:val="0"/>
      <w:marTop w:val="0"/>
      <w:marBottom w:val="0"/>
      <w:divBdr>
        <w:top w:val="none" w:sz="0" w:space="0" w:color="auto"/>
        <w:left w:val="none" w:sz="0" w:space="0" w:color="auto"/>
        <w:bottom w:val="none" w:sz="0" w:space="0" w:color="auto"/>
        <w:right w:val="none" w:sz="0" w:space="0" w:color="auto"/>
      </w:divBdr>
    </w:div>
    <w:div w:id="336424675">
      <w:marLeft w:val="480"/>
      <w:marRight w:val="0"/>
      <w:marTop w:val="0"/>
      <w:marBottom w:val="0"/>
      <w:divBdr>
        <w:top w:val="none" w:sz="0" w:space="0" w:color="auto"/>
        <w:left w:val="none" w:sz="0" w:space="0" w:color="auto"/>
        <w:bottom w:val="none" w:sz="0" w:space="0" w:color="auto"/>
        <w:right w:val="none" w:sz="0" w:space="0" w:color="auto"/>
      </w:divBdr>
    </w:div>
    <w:div w:id="336932616">
      <w:marLeft w:val="480"/>
      <w:marRight w:val="0"/>
      <w:marTop w:val="0"/>
      <w:marBottom w:val="0"/>
      <w:divBdr>
        <w:top w:val="none" w:sz="0" w:space="0" w:color="auto"/>
        <w:left w:val="none" w:sz="0" w:space="0" w:color="auto"/>
        <w:bottom w:val="none" w:sz="0" w:space="0" w:color="auto"/>
        <w:right w:val="none" w:sz="0" w:space="0" w:color="auto"/>
      </w:divBdr>
    </w:div>
    <w:div w:id="337656087">
      <w:marLeft w:val="480"/>
      <w:marRight w:val="0"/>
      <w:marTop w:val="0"/>
      <w:marBottom w:val="0"/>
      <w:divBdr>
        <w:top w:val="none" w:sz="0" w:space="0" w:color="auto"/>
        <w:left w:val="none" w:sz="0" w:space="0" w:color="auto"/>
        <w:bottom w:val="none" w:sz="0" w:space="0" w:color="auto"/>
        <w:right w:val="none" w:sz="0" w:space="0" w:color="auto"/>
      </w:divBdr>
    </w:div>
    <w:div w:id="339357673">
      <w:marLeft w:val="480"/>
      <w:marRight w:val="0"/>
      <w:marTop w:val="0"/>
      <w:marBottom w:val="0"/>
      <w:divBdr>
        <w:top w:val="none" w:sz="0" w:space="0" w:color="auto"/>
        <w:left w:val="none" w:sz="0" w:space="0" w:color="auto"/>
        <w:bottom w:val="none" w:sz="0" w:space="0" w:color="auto"/>
        <w:right w:val="none" w:sz="0" w:space="0" w:color="auto"/>
      </w:divBdr>
    </w:div>
    <w:div w:id="340859815">
      <w:marLeft w:val="480"/>
      <w:marRight w:val="0"/>
      <w:marTop w:val="0"/>
      <w:marBottom w:val="0"/>
      <w:divBdr>
        <w:top w:val="none" w:sz="0" w:space="0" w:color="auto"/>
        <w:left w:val="none" w:sz="0" w:space="0" w:color="auto"/>
        <w:bottom w:val="none" w:sz="0" w:space="0" w:color="auto"/>
        <w:right w:val="none" w:sz="0" w:space="0" w:color="auto"/>
      </w:divBdr>
    </w:div>
    <w:div w:id="343679103">
      <w:marLeft w:val="480"/>
      <w:marRight w:val="0"/>
      <w:marTop w:val="0"/>
      <w:marBottom w:val="0"/>
      <w:divBdr>
        <w:top w:val="none" w:sz="0" w:space="0" w:color="auto"/>
        <w:left w:val="none" w:sz="0" w:space="0" w:color="auto"/>
        <w:bottom w:val="none" w:sz="0" w:space="0" w:color="auto"/>
        <w:right w:val="none" w:sz="0" w:space="0" w:color="auto"/>
      </w:divBdr>
    </w:div>
    <w:div w:id="346686646">
      <w:marLeft w:val="480"/>
      <w:marRight w:val="0"/>
      <w:marTop w:val="0"/>
      <w:marBottom w:val="0"/>
      <w:divBdr>
        <w:top w:val="none" w:sz="0" w:space="0" w:color="auto"/>
        <w:left w:val="none" w:sz="0" w:space="0" w:color="auto"/>
        <w:bottom w:val="none" w:sz="0" w:space="0" w:color="auto"/>
        <w:right w:val="none" w:sz="0" w:space="0" w:color="auto"/>
      </w:divBdr>
    </w:div>
    <w:div w:id="347105422">
      <w:marLeft w:val="480"/>
      <w:marRight w:val="0"/>
      <w:marTop w:val="0"/>
      <w:marBottom w:val="0"/>
      <w:divBdr>
        <w:top w:val="none" w:sz="0" w:space="0" w:color="auto"/>
        <w:left w:val="none" w:sz="0" w:space="0" w:color="auto"/>
        <w:bottom w:val="none" w:sz="0" w:space="0" w:color="auto"/>
        <w:right w:val="none" w:sz="0" w:space="0" w:color="auto"/>
      </w:divBdr>
    </w:div>
    <w:div w:id="347294606">
      <w:marLeft w:val="480"/>
      <w:marRight w:val="0"/>
      <w:marTop w:val="0"/>
      <w:marBottom w:val="0"/>
      <w:divBdr>
        <w:top w:val="none" w:sz="0" w:space="0" w:color="auto"/>
        <w:left w:val="none" w:sz="0" w:space="0" w:color="auto"/>
        <w:bottom w:val="none" w:sz="0" w:space="0" w:color="auto"/>
        <w:right w:val="none" w:sz="0" w:space="0" w:color="auto"/>
      </w:divBdr>
    </w:div>
    <w:div w:id="348411064">
      <w:marLeft w:val="480"/>
      <w:marRight w:val="0"/>
      <w:marTop w:val="0"/>
      <w:marBottom w:val="0"/>
      <w:divBdr>
        <w:top w:val="none" w:sz="0" w:space="0" w:color="auto"/>
        <w:left w:val="none" w:sz="0" w:space="0" w:color="auto"/>
        <w:bottom w:val="none" w:sz="0" w:space="0" w:color="auto"/>
        <w:right w:val="none" w:sz="0" w:space="0" w:color="auto"/>
      </w:divBdr>
    </w:div>
    <w:div w:id="348533431">
      <w:marLeft w:val="480"/>
      <w:marRight w:val="0"/>
      <w:marTop w:val="0"/>
      <w:marBottom w:val="0"/>
      <w:divBdr>
        <w:top w:val="none" w:sz="0" w:space="0" w:color="auto"/>
        <w:left w:val="none" w:sz="0" w:space="0" w:color="auto"/>
        <w:bottom w:val="none" w:sz="0" w:space="0" w:color="auto"/>
        <w:right w:val="none" w:sz="0" w:space="0" w:color="auto"/>
      </w:divBdr>
    </w:div>
    <w:div w:id="352614267">
      <w:marLeft w:val="480"/>
      <w:marRight w:val="0"/>
      <w:marTop w:val="0"/>
      <w:marBottom w:val="0"/>
      <w:divBdr>
        <w:top w:val="none" w:sz="0" w:space="0" w:color="auto"/>
        <w:left w:val="none" w:sz="0" w:space="0" w:color="auto"/>
        <w:bottom w:val="none" w:sz="0" w:space="0" w:color="auto"/>
        <w:right w:val="none" w:sz="0" w:space="0" w:color="auto"/>
      </w:divBdr>
    </w:div>
    <w:div w:id="357048211">
      <w:marLeft w:val="480"/>
      <w:marRight w:val="0"/>
      <w:marTop w:val="0"/>
      <w:marBottom w:val="0"/>
      <w:divBdr>
        <w:top w:val="none" w:sz="0" w:space="0" w:color="auto"/>
        <w:left w:val="none" w:sz="0" w:space="0" w:color="auto"/>
        <w:bottom w:val="none" w:sz="0" w:space="0" w:color="auto"/>
        <w:right w:val="none" w:sz="0" w:space="0" w:color="auto"/>
      </w:divBdr>
    </w:div>
    <w:div w:id="357389419">
      <w:marLeft w:val="480"/>
      <w:marRight w:val="0"/>
      <w:marTop w:val="0"/>
      <w:marBottom w:val="0"/>
      <w:divBdr>
        <w:top w:val="none" w:sz="0" w:space="0" w:color="auto"/>
        <w:left w:val="none" w:sz="0" w:space="0" w:color="auto"/>
        <w:bottom w:val="none" w:sz="0" w:space="0" w:color="auto"/>
        <w:right w:val="none" w:sz="0" w:space="0" w:color="auto"/>
      </w:divBdr>
    </w:div>
    <w:div w:id="357661619">
      <w:marLeft w:val="480"/>
      <w:marRight w:val="0"/>
      <w:marTop w:val="0"/>
      <w:marBottom w:val="0"/>
      <w:divBdr>
        <w:top w:val="none" w:sz="0" w:space="0" w:color="auto"/>
        <w:left w:val="none" w:sz="0" w:space="0" w:color="auto"/>
        <w:bottom w:val="none" w:sz="0" w:space="0" w:color="auto"/>
        <w:right w:val="none" w:sz="0" w:space="0" w:color="auto"/>
      </w:divBdr>
    </w:div>
    <w:div w:id="360588389">
      <w:marLeft w:val="480"/>
      <w:marRight w:val="0"/>
      <w:marTop w:val="0"/>
      <w:marBottom w:val="0"/>
      <w:divBdr>
        <w:top w:val="none" w:sz="0" w:space="0" w:color="auto"/>
        <w:left w:val="none" w:sz="0" w:space="0" w:color="auto"/>
        <w:bottom w:val="none" w:sz="0" w:space="0" w:color="auto"/>
        <w:right w:val="none" w:sz="0" w:space="0" w:color="auto"/>
      </w:divBdr>
    </w:div>
    <w:div w:id="360975512">
      <w:marLeft w:val="480"/>
      <w:marRight w:val="0"/>
      <w:marTop w:val="0"/>
      <w:marBottom w:val="0"/>
      <w:divBdr>
        <w:top w:val="none" w:sz="0" w:space="0" w:color="auto"/>
        <w:left w:val="none" w:sz="0" w:space="0" w:color="auto"/>
        <w:bottom w:val="none" w:sz="0" w:space="0" w:color="auto"/>
        <w:right w:val="none" w:sz="0" w:space="0" w:color="auto"/>
      </w:divBdr>
    </w:div>
    <w:div w:id="361783166">
      <w:marLeft w:val="480"/>
      <w:marRight w:val="0"/>
      <w:marTop w:val="0"/>
      <w:marBottom w:val="0"/>
      <w:divBdr>
        <w:top w:val="none" w:sz="0" w:space="0" w:color="auto"/>
        <w:left w:val="none" w:sz="0" w:space="0" w:color="auto"/>
        <w:bottom w:val="none" w:sz="0" w:space="0" w:color="auto"/>
        <w:right w:val="none" w:sz="0" w:space="0" w:color="auto"/>
      </w:divBdr>
    </w:div>
    <w:div w:id="366104257">
      <w:marLeft w:val="480"/>
      <w:marRight w:val="0"/>
      <w:marTop w:val="0"/>
      <w:marBottom w:val="0"/>
      <w:divBdr>
        <w:top w:val="none" w:sz="0" w:space="0" w:color="auto"/>
        <w:left w:val="none" w:sz="0" w:space="0" w:color="auto"/>
        <w:bottom w:val="none" w:sz="0" w:space="0" w:color="auto"/>
        <w:right w:val="none" w:sz="0" w:space="0" w:color="auto"/>
      </w:divBdr>
    </w:div>
    <w:div w:id="366488842">
      <w:marLeft w:val="480"/>
      <w:marRight w:val="0"/>
      <w:marTop w:val="0"/>
      <w:marBottom w:val="0"/>
      <w:divBdr>
        <w:top w:val="none" w:sz="0" w:space="0" w:color="auto"/>
        <w:left w:val="none" w:sz="0" w:space="0" w:color="auto"/>
        <w:bottom w:val="none" w:sz="0" w:space="0" w:color="auto"/>
        <w:right w:val="none" w:sz="0" w:space="0" w:color="auto"/>
      </w:divBdr>
    </w:div>
    <w:div w:id="366609969">
      <w:marLeft w:val="480"/>
      <w:marRight w:val="0"/>
      <w:marTop w:val="0"/>
      <w:marBottom w:val="0"/>
      <w:divBdr>
        <w:top w:val="none" w:sz="0" w:space="0" w:color="auto"/>
        <w:left w:val="none" w:sz="0" w:space="0" w:color="auto"/>
        <w:bottom w:val="none" w:sz="0" w:space="0" w:color="auto"/>
        <w:right w:val="none" w:sz="0" w:space="0" w:color="auto"/>
      </w:divBdr>
    </w:div>
    <w:div w:id="368796199">
      <w:marLeft w:val="480"/>
      <w:marRight w:val="0"/>
      <w:marTop w:val="0"/>
      <w:marBottom w:val="0"/>
      <w:divBdr>
        <w:top w:val="none" w:sz="0" w:space="0" w:color="auto"/>
        <w:left w:val="none" w:sz="0" w:space="0" w:color="auto"/>
        <w:bottom w:val="none" w:sz="0" w:space="0" w:color="auto"/>
        <w:right w:val="none" w:sz="0" w:space="0" w:color="auto"/>
      </w:divBdr>
    </w:div>
    <w:div w:id="375660500">
      <w:marLeft w:val="480"/>
      <w:marRight w:val="0"/>
      <w:marTop w:val="0"/>
      <w:marBottom w:val="0"/>
      <w:divBdr>
        <w:top w:val="none" w:sz="0" w:space="0" w:color="auto"/>
        <w:left w:val="none" w:sz="0" w:space="0" w:color="auto"/>
        <w:bottom w:val="none" w:sz="0" w:space="0" w:color="auto"/>
        <w:right w:val="none" w:sz="0" w:space="0" w:color="auto"/>
      </w:divBdr>
    </w:div>
    <w:div w:id="376593084">
      <w:marLeft w:val="480"/>
      <w:marRight w:val="0"/>
      <w:marTop w:val="0"/>
      <w:marBottom w:val="0"/>
      <w:divBdr>
        <w:top w:val="none" w:sz="0" w:space="0" w:color="auto"/>
        <w:left w:val="none" w:sz="0" w:space="0" w:color="auto"/>
        <w:bottom w:val="none" w:sz="0" w:space="0" w:color="auto"/>
        <w:right w:val="none" w:sz="0" w:space="0" w:color="auto"/>
      </w:divBdr>
    </w:div>
    <w:div w:id="379477554">
      <w:marLeft w:val="480"/>
      <w:marRight w:val="0"/>
      <w:marTop w:val="0"/>
      <w:marBottom w:val="0"/>
      <w:divBdr>
        <w:top w:val="none" w:sz="0" w:space="0" w:color="auto"/>
        <w:left w:val="none" w:sz="0" w:space="0" w:color="auto"/>
        <w:bottom w:val="none" w:sz="0" w:space="0" w:color="auto"/>
        <w:right w:val="none" w:sz="0" w:space="0" w:color="auto"/>
      </w:divBdr>
    </w:div>
    <w:div w:id="379674927">
      <w:marLeft w:val="480"/>
      <w:marRight w:val="0"/>
      <w:marTop w:val="0"/>
      <w:marBottom w:val="0"/>
      <w:divBdr>
        <w:top w:val="none" w:sz="0" w:space="0" w:color="auto"/>
        <w:left w:val="none" w:sz="0" w:space="0" w:color="auto"/>
        <w:bottom w:val="none" w:sz="0" w:space="0" w:color="auto"/>
        <w:right w:val="none" w:sz="0" w:space="0" w:color="auto"/>
      </w:divBdr>
    </w:div>
    <w:div w:id="380331106">
      <w:marLeft w:val="480"/>
      <w:marRight w:val="0"/>
      <w:marTop w:val="0"/>
      <w:marBottom w:val="0"/>
      <w:divBdr>
        <w:top w:val="none" w:sz="0" w:space="0" w:color="auto"/>
        <w:left w:val="none" w:sz="0" w:space="0" w:color="auto"/>
        <w:bottom w:val="none" w:sz="0" w:space="0" w:color="auto"/>
        <w:right w:val="none" w:sz="0" w:space="0" w:color="auto"/>
      </w:divBdr>
    </w:div>
    <w:div w:id="382408601">
      <w:marLeft w:val="480"/>
      <w:marRight w:val="0"/>
      <w:marTop w:val="0"/>
      <w:marBottom w:val="0"/>
      <w:divBdr>
        <w:top w:val="none" w:sz="0" w:space="0" w:color="auto"/>
        <w:left w:val="none" w:sz="0" w:space="0" w:color="auto"/>
        <w:bottom w:val="none" w:sz="0" w:space="0" w:color="auto"/>
        <w:right w:val="none" w:sz="0" w:space="0" w:color="auto"/>
      </w:divBdr>
    </w:div>
    <w:div w:id="387997322">
      <w:marLeft w:val="480"/>
      <w:marRight w:val="0"/>
      <w:marTop w:val="0"/>
      <w:marBottom w:val="0"/>
      <w:divBdr>
        <w:top w:val="none" w:sz="0" w:space="0" w:color="auto"/>
        <w:left w:val="none" w:sz="0" w:space="0" w:color="auto"/>
        <w:bottom w:val="none" w:sz="0" w:space="0" w:color="auto"/>
        <w:right w:val="none" w:sz="0" w:space="0" w:color="auto"/>
      </w:divBdr>
    </w:div>
    <w:div w:id="389962205">
      <w:marLeft w:val="480"/>
      <w:marRight w:val="0"/>
      <w:marTop w:val="0"/>
      <w:marBottom w:val="0"/>
      <w:divBdr>
        <w:top w:val="none" w:sz="0" w:space="0" w:color="auto"/>
        <w:left w:val="none" w:sz="0" w:space="0" w:color="auto"/>
        <w:bottom w:val="none" w:sz="0" w:space="0" w:color="auto"/>
        <w:right w:val="none" w:sz="0" w:space="0" w:color="auto"/>
      </w:divBdr>
    </w:div>
    <w:div w:id="391078949">
      <w:marLeft w:val="480"/>
      <w:marRight w:val="0"/>
      <w:marTop w:val="0"/>
      <w:marBottom w:val="0"/>
      <w:divBdr>
        <w:top w:val="none" w:sz="0" w:space="0" w:color="auto"/>
        <w:left w:val="none" w:sz="0" w:space="0" w:color="auto"/>
        <w:bottom w:val="none" w:sz="0" w:space="0" w:color="auto"/>
        <w:right w:val="none" w:sz="0" w:space="0" w:color="auto"/>
      </w:divBdr>
    </w:div>
    <w:div w:id="392436439">
      <w:marLeft w:val="480"/>
      <w:marRight w:val="0"/>
      <w:marTop w:val="0"/>
      <w:marBottom w:val="0"/>
      <w:divBdr>
        <w:top w:val="none" w:sz="0" w:space="0" w:color="auto"/>
        <w:left w:val="none" w:sz="0" w:space="0" w:color="auto"/>
        <w:bottom w:val="none" w:sz="0" w:space="0" w:color="auto"/>
        <w:right w:val="none" w:sz="0" w:space="0" w:color="auto"/>
      </w:divBdr>
    </w:div>
    <w:div w:id="395474092">
      <w:marLeft w:val="480"/>
      <w:marRight w:val="0"/>
      <w:marTop w:val="0"/>
      <w:marBottom w:val="0"/>
      <w:divBdr>
        <w:top w:val="none" w:sz="0" w:space="0" w:color="auto"/>
        <w:left w:val="none" w:sz="0" w:space="0" w:color="auto"/>
        <w:bottom w:val="none" w:sz="0" w:space="0" w:color="auto"/>
        <w:right w:val="none" w:sz="0" w:space="0" w:color="auto"/>
      </w:divBdr>
    </w:div>
    <w:div w:id="396052244">
      <w:marLeft w:val="480"/>
      <w:marRight w:val="0"/>
      <w:marTop w:val="0"/>
      <w:marBottom w:val="0"/>
      <w:divBdr>
        <w:top w:val="none" w:sz="0" w:space="0" w:color="auto"/>
        <w:left w:val="none" w:sz="0" w:space="0" w:color="auto"/>
        <w:bottom w:val="none" w:sz="0" w:space="0" w:color="auto"/>
        <w:right w:val="none" w:sz="0" w:space="0" w:color="auto"/>
      </w:divBdr>
    </w:div>
    <w:div w:id="396248789">
      <w:marLeft w:val="480"/>
      <w:marRight w:val="0"/>
      <w:marTop w:val="0"/>
      <w:marBottom w:val="0"/>
      <w:divBdr>
        <w:top w:val="none" w:sz="0" w:space="0" w:color="auto"/>
        <w:left w:val="none" w:sz="0" w:space="0" w:color="auto"/>
        <w:bottom w:val="none" w:sz="0" w:space="0" w:color="auto"/>
        <w:right w:val="none" w:sz="0" w:space="0" w:color="auto"/>
      </w:divBdr>
    </w:div>
    <w:div w:id="396824100">
      <w:marLeft w:val="480"/>
      <w:marRight w:val="0"/>
      <w:marTop w:val="0"/>
      <w:marBottom w:val="0"/>
      <w:divBdr>
        <w:top w:val="none" w:sz="0" w:space="0" w:color="auto"/>
        <w:left w:val="none" w:sz="0" w:space="0" w:color="auto"/>
        <w:bottom w:val="none" w:sz="0" w:space="0" w:color="auto"/>
        <w:right w:val="none" w:sz="0" w:space="0" w:color="auto"/>
      </w:divBdr>
    </w:div>
    <w:div w:id="397166542">
      <w:marLeft w:val="480"/>
      <w:marRight w:val="0"/>
      <w:marTop w:val="0"/>
      <w:marBottom w:val="0"/>
      <w:divBdr>
        <w:top w:val="none" w:sz="0" w:space="0" w:color="auto"/>
        <w:left w:val="none" w:sz="0" w:space="0" w:color="auto"/>
        <w:bottom w:val="none" w:sz="0" w:space="0" w:color="auto"/>
        <w:right w:val="none" w:sz="0" w:space="0" w:color="auto"/>
      </w:divBdr>
    </w:div>
    <w:div w:id="398135528">
      <w:marLeft w:val="480"/>
      <w:marRight w:val="0"/>
      <w:marTop w:val="0"/>
      <w:marBottom w:val="0"/>
      <w:divBdr>
        <w:top w:val="none" w:sz="0" w:space="0" w:color="auto"/>
        <w:left w:val="none" w:sz="0" w:space="0" w:color="auto"/>
        <w:bottom w:val="none" w:sz="0" w:space="0" w:color="auto"/>
        <w:right w:val="none" w:sz="0" w:space="0" w:color="auto"/>
      </w:divBdr>
    </w:div>
    <w:div w:id="402601239">
      <w:marLeft w:val="480"/>
      <w:marRight w:val="0"/>
      <w:marTop w:val="0"/>
      <w:marBottom w:val="0"/>
      <w:divBdr>
        <w:top w:val="none" w:sz="0" w:space="0" w:color="auto"/>
        <w:left w:val="none" w:sz="0" w:space="0" w:color="auto"/>
        <w:bottom w:val="none" w:sz="0" w:space="0" w:color="auto"/>
        <w:right w:val="none" w:sz="0" w:space="0" w:color="auto"/>
      </w:divBdr>
    </w:div>
    <w:div w:id="403068303">
      <w:marLeft w:val="480"/>
      <w:marRight w:val="0"/>
      <w:marTop w:val="0"/>
      <w:marBottom w:val="0"/>
      <w:divBdr>
        <w:top w:val="none" w:sz="0" w:space="0" w:color="auto"/>
        <w:left w:val="none" w:sz="0" w:space="0" w:color="auto"/>
        <w:bottom w:val="none" w:sz="0" w:space="0" w:color="auto"/>
        <w:right w:val="none" w:sz="0" w:space="0" w:color="auto"/>
      </w:divBdr>
    </w:div>
    <w:div w:id="404492946">
      <w:marLeft w:val="480"/>
      <w:marRight w:val="0"/>
      <w:marTop w:val="0"/>
      <w:marBottom w:val="0"/>
      <w:divBdr>
        <w:top w:val="none" w:sz="0" w:space="0" w:color="auto"/>
        <w:left w:val="none" w:sz="0" w:space="0" w:color="auto"/>
        <w:bottom w:val="none" w:sz="0" w:space="0" w:color="auto"/>
        <w:right w:val="none" w:sz="0" w:space="0" w:color="auto"/>
      </w:divBdr>
    </w:div>
    <w:div w:id="408577550">
      <w:marLeft w:val="480"/>
      <w:marRight w:val="0"/>
      <w:marTop w:val="0"/>
      <w:marBottom w:val="0"/>
      <w:divBdr>
        <w:top w:val="none" w:sz="0" w:space="0" w:color="auto"/>
        <w:left w:val="none" w:sz="0" w:space="0" w:color="auto"/>
        <w:bottom w:val="none" w:sz="0" w:space="0" w:color="auto"/>
        <w:right w:val="none" w:sz="0" w:space="0" w:color="auto"/>
      </w:divBdr>
    </w:div>
    <w:div w:id="412091783">
      <w:marLeft w:val="480"/>
      <w:marRight w:val="0"/>
      <w:marTop w:val="0"/>
      <w:marBottom w:val="0"/>
      <w:divBdr>
        <w:top w:val="none" w:sz="0" w:space="0" w:color="auto"/>
        <w:left w:val="none" w:sz="0" w:space="0" w:color="auto"/>
        <w:bottom w:val="none" w:sz="0" w:space="0" w:color="auto"/>
        <w:right w:val="none" w:sz="0" w:space="0" w:color="auto"/>
      </w:divBdr>
    </w:div>
    <w:div w:id="412581295">
      <w:marLeft w:val="480"/>
      <w:marRight w:val="0"/>
      <w:marTop w:val="0"/>
      <w:marBottom w:val="0"/>
      <w:divBdr>
        <w:top w:val="none" w:sz="0" w:space="0" w:color="auto"/>
        <w:left w:val="none" w:sz="0" w:space="0" w:color="auto"/>
        <w:bottom w:val="none" w:sz="0" w:space="0" w:color="auto"/>
        <w:right w:val="none" w:sz="0" w:space="0" w:color="auto"/>
      </w:divBdr>
    </w:div>
    <w:div w:id="413406179">
      <w:marLeft w:val="480"/>
      <w:marRight w:val="0"/>
      <w:marTop w:val="0"/>
      <w:marBottom w:val="0"/>
      <w:divBdr>
        <w:top w:val="none" w:sz="0" w:space="0" w:color="auto"/>
        <w:left w:val="none" w:sz="0" w:space="0" w:color="auto"/>
        <w:bottom w:val="none" w:sz="0" w:space="0" w:color="auto"/>
        <w:right w:val="none" w:sz="0" w:space="0" w:color="auto"/>
      </w:divBdr>
    </w:div>
    <w:div w:id="415907406">
      <w:marLeft w:val="480"/>
      <w:marRight w:val="0"/>
      <w:marTop w:val="0"/>
      <w:marBottom w:val="0"/>
      <w:divBdr>
        <w:top w:val="none" w:sz="0" w:space="0" w:color="auto"/>
        <w:left w:val="none" w:sz="0" w:space="0" w:color="auto"/>
        <w:bottom w:val="none" w:sz="0" w:space="0" w:color="auto"/>
        <w:right w:val="none" w:sz="0" w:space="0" w:color="auto"/>
      </w:divBdr>
    </w:div>
    <w:div w:id="418646335">
      <w:marLeft w:val="480"/>
      <w:marRight w:val="0"/>
      <w:marTop w:val="0"/>
      <w:marBottom w:val="0"/>
      <w:divBdr>
        <w:top w:val="none" w:sz="0" w:space="0" w:color="auto"/>
        <w:left w:val="none" w:sz="0" w:space="0" w:color="auto"/>
        <w:bottom w:val="none" w:sz="0" w:space="0" w:color="auto"/>
        <w:right w:val="none" w:sz="0" w:space="0" w:color="auto"/>
      </w:divBdr>
    </w:div>
    <w:div w:id="422149812">
      <w:marLeft w:val="480"/>
      <w:marRight w:val="0"/>
      <w:marTop w:val="0"/>
      <w:marBottom w:val="0"/>
      <w:divBdr>
        <w:top w:val="none" w:sz="0" w:space="0" w:color="auto"/>
        <w:left w:val="none" w:sz="0" w:space="0" w:color="auto"/>
        <w:bottom w:val="none" w:sz="0" w:space="0" w:color="auto"/>
        <w:right w:val="none" w:sz="0" w:space="0" w:color="auto"/>
      </w:divBdr>
    </w:div>
    <w:div w:id="422381036">
      <w:marLeft w:val="480"/>
      <w:marRight w:val="0"/>
      <w:marTop w:val="0"/>
      <w:marBottom w:val="0"/>
      <w:divBdr>
        <w:top w:val="none" w:sz="0" w:space="0" w:color="auto"/>
        <w:left w:val="none" w:sz="0" w:space="0" w:color="auto"/>
        <w:bottom w:val="none" w:sz="0" w:space="0" w:color="auto"/>
        <w:right w:val="none" w:sz="0" w:space="0" w:color="auto"/>
      </w:divBdr>
    </w:div>
    <w:div w:id="426732321">
      <w:marLeft w:val="480"/>
      <w:marRight w:val="0"/>
      <w:marTop w:val="0"/>
      <w:marBottom w:val="0"/>
      <w:divBdr>
        <w:top w:val="none" w:sz="0" w:space="0" w:color="auto"/>
        <w:left w:val="none" w:sz="0" w:space="0" w:color="auto"/>
        <w:bottom w:val="none" w:sz="0" w:space="0" w:color="auto"/>
        <w:right w:val="none" w:sz="0" w:space="0" w:color="auto"/>
      </w:divBdr>
    </w:div>
    <w:div w:id="431363345">
      <w:marLeft w:val="480"/>
      <w:marRight w:val="0"/>
      <w:marTop w:val="0"/>
      <w:marBottom w:val="0"/>
      <w:divBdr>
        <w:top w:val="none" w:sz="0" w:space="0" w:color="auto"/>
        <w:left w:val="none" w:sz="0" w:space="0" w:color="auto"/>
        <w:bottom w:val="none" w:sz="0" w:space="0" w:color="auto"/>
        <w:right w:val="none" w:sz="0" w:space="0" w:color="auto"/>
      </w:divBdr>
    </w:div>
    <w:div w:id="433475800">
      <w:marLeft w:val="480"/>
      <w:marRight w:val="0"/>
      <w:marTop w:val="0"/>
      <w:marBottom w:val="0"/>
      <w:divBdr>
        <w:top w:val="none" w:sz="0" w:space="0" w:color="auto"/>
        <w:left w:val="none" w:sz="0" w:space="0" w:color="auto"/>
        <w:bottom w:val="none" w:sz="0" w:space="0" w:color="auto"/>
        <w:right w:val="none" w:sz="0" w:space="0" w:color="auto"/>
      </w:divBdr>
    </w:div>
    <w:div w:id="434011766">
      <w:marLeft w:val="480"/>
      <w:marRight w:val="0"/>
      <w:marTop w:val="0"/>
      <w:marBottom w:val="0"/>
      <w:divBdr>
        <w:top w:val="none" w:sz="0" w:space="0" w:color="auto"/>
        <w:left w:val="none" w:sz="0" w:space="0" w:color="auto"/>
        <w:bottom w:val="none" w:sz="0" w:space="0" w:color="auto"/>
        <w:right w:val="none" w:sz="0" w:space="0" w:color="auto"/>
      </w:divBdr>
    </w:div>
    <w:div w:id="438062454">
      <w:marLeft w:val="480"/>
      <w:marRight w:val="0"/>
      <w:marTop w:val="0"/>
      <w:marBottom w:val="0"/>
      <w:divBdr>
        <w:top w:val="none" w:sz="0" w:space="0" w:color="auto"/>
        <w:left w:val="none" w:sz="0" w:space="0" w:color="auto"/>
        <w:bottom w:val="none" w:sz="0" w:space="0" w:color="auto"/>
        <w:right w:val="none" w:sz="0" w:space="0" w:color="auto"/>
      </w:divBdr>
    </w:div>
    <w:div w:id="438524368">
      <w:marLeft w:val="480"/>
      <w:marRight w:val="0"/>
      <w:marTop w:val="0"/>
      <w:marBottom w:val="0"/>
      <w:divBdr>
        <w:top w:val="none" w:sz="0" w:space="0" w:color="auto"/>
        <w:left w:val="none" w:sz="0" w:space="0" w:color="auto"/>
        <w:bottom w:val="none" w:sz="0" w:space="0" w:color="auto"/>
        <w:right w:val="none" w:sz="0" w:space="0" w:color="auto"/>
      </w:divBdr>
    </w:div>
    <w:div w:id="440339905">
      <w:marLeft w:val="480"/>
      <w:marRight w:val="0"/>
      <w:marTop w:val="0"/>
      <w:marBottom w:val="0"/>
      <w:divBdr>
        <w:top w:val="none" w:sz="0" w:space="0" w:color="auto"/>
        <w:left w:val="none" w:sz="0" w:space="0" w:color="auto"/>
        <w:bottom w:val="none" w:sz="0" w:space="0" w:color="auto"/>
        <w:right w:val="none" w:sz="0" w:space="0" w:color="auto"/>
      </w:divBdr>
    </w:div>
    <w:div w:id="446507001">
      <w:marLeft w:val="480"/>
      <w:marRight w:val="0"/>
      <w:marTop w:val="0"/>
      <w:marBottom w:val="0"/>
      <w:divBdr>
        <w:top w:val="none" w:sz="0" w:space="0" w:color="auto"/>
        <w:left w:val="none" w:sz="0" w:space="0" w:color="auto"/>
        <w:bottom w:val="none" w:sz="0" w:space="0" w:color="auto"/>
        <w:right w:val="none" w:sz="0" w:space="0" w:color="auto"/>
      </w:divBdr>
    </w:div>
    <w:div w:id="446894106">
      <w:marLeft w:val="480"/>
      <w:marRight w:val="0"/>
      <w:marTop w:val="0"/>
      <w:marBottom w:val="0"/>
      <w:divBdr>
        <w:top w:val="none" w:sz="0" w:space="0" w:color="auto"/>
        <w:left w:val="none" w:sz="0" w:space="0" w:color="auto"/>
        <w:bottom w:val="none" w:sz="0" w:space="0" w:color="auto"/>
        <w:right w:val="none" w:sz="0" w:space="0" w:color="auto"/>
      </w:divBdr>
    </w:div>
    <w:div w:id="447505592">
      <w:marLeft w:val="480"/>
      <w:marRight w:val="0"/>
      <w:marTop w:val="0"/>
      <w:marBottom w:val="0"/>
      <w:divBdr>
        <w:top w:val="none" w:sz="0" w:space="0" w:color="auto"/>
        <w:left w:val="none" w:sz="0" w:space="0" w:color="auto"/>
        <w:bottom w:val="none" w:sz="0" w:space="0" w:color="auto"/>
        <w:right w:val="none" w:sz="0" w:space="0" w:color="auto"/>
      </w:divBdr>
    </w:div>
    <w:div w:id="447551134">
      <w:marLeft w:val="480"/>
      <w:marRight w:val="0"/>
      <w:marTop w:val="0"/>
      <w:marBottom w:val="0"/>
      <w:divBdr>
        <w:top w:val="none" w:sz="0" w:space="0" w:color="auto"/>
        <w:left w:val="none" w:sz="0" w:space="0" w:color="auto"/>
        <w:bottom w:val="none" w:sz="0" w:space="0" w:color="auto"/>
        <w:right w:val="none" w:sz="0" w:space="0" w:color="auto"/>
      </w:divBdr>
    </w:div>
    <w:div w:id="451442437">
      <w:marLeft w:val="480"/>
      <w:marRight w:val="0"/>
      <w:marTop w:val="0"/>
      <w:marBottom w:val="0"/>
      <w:divBdr>
        <w:top w:val="none" w:sz="0" w:space="0" w:color="auto"/>
        <w:left w:val="none" w:sz="0" w:space="0" w:color="auto"/>
        <w:bottom w:val="none" w:sz="0" w:space="0" w:color="auto"/>
        <w:right w:val="none" w:sz="0" w:space="0" w:color="auto"/>
      </w:divBdr>
    </w:div>
    <w:div w:id="456484692">
      <w:marLeft w:val="480"/>
      <w:marRight w:val="0"/>
      <w:marTop w:val="0"/>
      <w:marBottom w:val="0"/>
      <w:divBdr>
        <w:top w:val="none" w:sz="0" w:space="0" w:color="auto"/>
        <w:left w:val="none" w:sz="0" w:space="0" w:color="auto"/>
        <w:bottom w:val="none" w:sz="0" w:space="0" w:color="auto"/>
        <w:right w:val="none" w:sz="0" w:space="0" w:color="auto"/>
      </w:divBdr>
    </w:div>
    <w:div w:id="458035066">
      <w:marLeft w:val="480"/>
      <w:marRight w:val="0"/>
      <w:marTop w:val="0"/>
      <w:marBottom w:val="0"/>
      <w:divBdr>
        <w:top w:val="none" w:sz="0" w:space="0" w:color="auto"/>
        <w:left w:val="none" w:sz="0" w:space="0" w:color="auto"/>
        <w:bottom w:val="none" w:sz="0" w:space="0" w:color="auto"/>
        <w:right w:val="none" w:sz="0" w:space="0" w:color="auto"/>
      </w:divBdr>
    </w:div>
    <w:div w:id="459346449">
      <w:marLeft w:val="480"/>
      <w:marRight w:val="0"/>
      <w:marTop w:val="0"/>
      <w:marBottom w:val="0"/>
      <w:divBdr>
        <w:top w:val="none" w:sz="0" w:space="0" w:color="auto"/>
        <w:left w:val="none" w:sz="0" w:space="0" w:color="auto"/>
        <w:bottom w:val="none" w:sz="0" w:space="0" w:color="auto"/>
        <w:right w:val="none" w:sz="0" w:space="0" w:color="auto"/>
      </w:divBdr>
    </w:div>
    <w:div w:id="459808859">
      <w:marLeft w:val="480"/>
      <w:marRight w:val="0"/>
      <w:marTop w:val="0"/>
      <w:marBottom w:val="0"/>
      <w:divBdr>
        <w:top w:val="none" w:sz="0" w:space="0" w:color="auto"/>
        <w:left w:val="none" w:sz="0" w:space="0" w:color="auto"/>
        <w:bottom w:val="none" w:sz="0" w:space="0" w:color="auto"/>
        <w:right w:val="none" w:sz="0" w:space="0" w:color="auto"/>
      </w:divBdr>
    </w:div>
    <w:div w:id="460541206">
      <w:marLeft w:val="480"/>
      <w:marRight w:val="0"/>
      <w:marTop w:val="0"/>
      <w:marBottom w:val="0"/>
      <w:divBdr>
        <w:top w:val="none" w:sz="0" w:space="0" w:color="auto"/>
        <w:left w:val="none" w:sz="0" w:space="0" w:color="auto"/>
        <w:bottom w:val="none" w:sz="0" w:space="0" w:color="auto"/>
        <w:right w:val="none" w:sz="0" w:space="0" w:color="auto"/>
      </w:divBdr>
    </w:div>
    <w:div w:id="460928336">
      <w:marLeft w:val="480"/>
      <w:marRight w:val="0"/>
      <w:marTop w:val="0"/>
      <w:marBottom w:val="0"/>
      <w:divBdr>
        <w:top w:val="none" w:sz="0" w:space="0" w:color="auto"/>
        <w:left w:val="none" w:sz="0" w:space="0" w:color="auto"/>
        <w:bottom w:val="none" w:sz="0" w:space="0" w:color="auto"/>
        <w:right w:val="none" w:sz="0" w:space="0" w:color="auto"/>
      </w:divBdr>
    </w:div>
    <w:div w:id="462772834">
      <w:marLeft w:val="480"/>
      <w:marRight w:val="0"/>
      <w:marTop w:val="0"/>
      <w:marBottom w:val="0"/>
      <w:divBdr>
        <w:top w:val="none" w:sz="0" w:space="0" w:color="auto"/>
        <w:left w:val="none" w:sz="0" w:space="0" w:color="auto"/>
        <w:bottom w:val="none" w:sz="0" w:space="0" w:color="auto"/>
        <w:right w:val="none" w:sz="0" w:space="0" w:color="auto"/>
      </w:divBdr>
    </w:div>
    <w:div w:id="464741482">
      <w:marLeft w:val="480"/>
      <w:marRight w:val="0"/>
      <w:marTop w:val="0"/>
      <w:marBottom w:val="0"/>
      <w:divBdr>
        <w:top w:val="none" w:sz="0" w:space="0" w:color="auto"/>
        <w:left w:val="none" w:sz="0" w:space="0" w:color="auto"/>
        <w:bottom w:val="none" w:sz="0" w:space="0" w:color="auto"/>
        <w:right w:val="none" w:sz="0" w:space="0" w:color="auto"/>
      </w:divBdr>
    </w:div>
    <w:div w:id="465397911">
      <w:marLeft w:val="480"/>
      <w:marRight w:val="0"/>
      <w:marTop w:val="0"/>
      <w:marBottom w:val="0"/>
      <w:divBdr>
        <w:top w:val="none" w:sz="0" w:space="0" w:color="auto"/>
        <w:left w:val="none" w:sz="0" w:space="0" w:color="auto"/>
        <w:bottom w:val="none" w:sz="0" w:space="0" w:color="auto"/>
        <w:right w:val="none" w:sz="0" w:space="0" w:color="auto"/>
      </w:divBdr>
    </w:div>
    <w:div w:id="468862083">
      <w:marLeft w:val="480"/>
      <w:marRight w:val="0"/>
      <w:marTop w:val="0"/>
      <w:marBottom w:val="0"/>
      <w:divBdr>
        <w:top w:val="none" w:sz="0" w:space="0" w:color="auto"/>
        <w:left w:val="none" w:sz="0" w:space="0" w:color="auto"/>
        <w:bottom w:val="none" w:sz="0" w:space="0" w:color="auto"/>
        <w:right w:val="none" w:sz="0" w:space="0" w:color="auto"/>
      </w:divBdr>
    </w:div>
    <w:div w:id="469053371">
      <w:marLeft w:val="480"/>
      <w:marRight w:val="0"/>
      <w:marTop w:val="0"/>
      <w:marBottom w:val="0"/>
      <w:divBdr>
        <w:top w:val="none" w:sz="0" w:space="0" w:color="auto"/>
        <w:left w:val="none" w:sz="0" w:space="0" w:color="auto"/>
        <w:bottom w:val="none" w:sz="0" w:space="0" w:color="auto"/>
        <w:right w:val="none" w:sz="0" w:space="0" w:color="auto"/>
      </w:divBdr>
    </w:div>
    <w:div w:id="469639403">
      <w:marLeft w:val="480"/>
      <w:marRight w:val="0"/>
      <w:marTop w:val="0"/>
      <w:marBottom w:val="0"/>
      <w:divBdr>
        <w:top w:val="none" w:sz="0" w:space="0" w:color="auto"/>
        <w:left w:val="none" w:sz="0" w:space="0" w:color="auto"/>
        <w:bottom w:val="none" w:sz="0" w:space="0" w:color="auto"/>
        <w:right w:val="none" w:sz="0" w:space="0" w:color="auto"/>
      </w:divBdr>
    </w:div>
    <w:div w:id="470632519">
      <w:marLeft w:val="480"/>
      <w:marRight w:val="0"/>
      <w:marTop w:val="0"/>
      <w:marBottom w:val="0"/>
      <w:divBdr>
        <w:top w:val="none" w:sz="0" w:space="0" w:color="auto"/>
        <w:left w:val="none" w:sz="0" w:space="0" w:color="auto"/>
        <w:bottom w:val="none" w:sz="0" w:space="0" w:color="auto"/>
        <w:right w:val="none" w:sz="0" w:space="0" w:color="auto"/>
      </w:divBdr>
    </w:div>
    <w:div w:id="471291054">
      <w:marLeft w:val="480"/>
      <w:marRight w:val="0"/>
      <w:marTop w:val="0"/>
      <w:marBottom w:val="0"/>
      <w:divBdr>
        <w:top w:val="none" w:sz="0" w:space="0" w:color="auto"/>
        <w:left w:val="none" w:sz="0" w:space="0" w:color="auto"/>
        <w:bottom w:val="none" w:sz="0" w:space="0" w:color="auto"/>
        <w:right w:val="none" w:sz="0" w:space="0" w:color="auto"/>
      </w:divBdr>
    </w:div>
    <w:div w:id="474832665">
      <w:marLeft w:val="480"/>
      <w:marRight w:val="0"/>
      <w:marTop w:val="0"/>
      <w:marBottom w:val="0"/>
      <w:divBdr>
        <w:top w:val="none" w:sz="0" w:space="0" w:color="auto"/>
        <w:left w:val="none" w:sz="0" w:space="0" w:color="auto"/>
        <w:bottom w:val="none" w:sz="0" w:space="0" w:color="auto"/>
        <w:right w:val="none" w:sz="0" w:space="0" w:color="auto"/>
      </w:divBdr>
    </w:div>
    <w:div w:id="477965458">
      <w:marLeft w:val="480"/>
      <w:marRight w:val="0"/>
      <w:marTop w:val="0"/>
      <w:marBottom w:val="0"/>
      <w:divBdr>
        <w:top w:val="none" w:sz="0" w:space="0" w:color="auto"/>
        <w:left w:val="none" w:sz="0" w:space="0" w:color="auto"/>
        <w:bottom w:val="none" w:sz="0" w:space="0" w:color="auto"/>
        <w:right w:val="none" w:sz="0" w:space="0" w:color="auto"/>
      </w:divBdr>
    </w:div>
    <w:div w:id="478500490">
      <w:marLeft w:val="480"/>
      <w:marRight w:val="0"/>
      <w:marTop w:val="0"/>
      <w:marBottom w:val="0"/>
      <w:divBdr>
        <w:top w:val="none" w:sz="0" w:space="0" w:color="auto"/>
        <w:left w:val="none" w:sz="0" w:space="0" w:color="auto"/>
        <w:bottom w:val="none" w:sz="0" w:space="0" w:color="auto"/>
        <w:right w:val="none" w:sz="0" w:space="0" w:color="auto"/>
      </w:divBdr>
    </w:div>
    <w:div w:id="480273877">
      <w:marLeft w:val="480"/>
      <w:marRight w:val="0"/>
      <w:marTop w:val="0"/>
      <w:marBottom w:val="0"/>
      <w:divBdr>
        <w:top w:val="none" w:sz="0" w:space="0" w:color="auto"/>
        <w:left w:val="none" w:sz="0" w:space="0" w:color="auto"/>
        <w:bottom w:val="none" w:sz="0" w:space="0" w:color="auto"/>
        <w:right w:val="none" w:sz="0" w:space="0" w:color="auto"/>
      </w:divBdr>
    </w:div>
    <w:div w:id="480777339">
      <w:marLeft w:val="480"/>
      <w:marRight w:val="0"/>
      <w:marTop w:val="0"/>
      <w:marBottom w:val="0"/>
      <w:divBdr>
        <w:top w:val="none" w:sz="0" w:space="0" w:color="auto"/>
        <w:left w:val="none" w:sz="0" w:space="0" w:color="auto"/>
        <w:bottom w:val="none" w:sz="0" w:space="0" w:color="auto"/>
        <w:right w:val="none" w:sz="0" w:space="0" w:color="auto"/>
      </w:divBdr>
    </w:div>
    <w:div w:id="481698299">
      <w:marLeft w:val="480"/>
      <w:marRight w:val="0"/>
      <w:marTop w:val="0"/>
      <w:marBottom w:val="0"/>
      <w:divBdr>
        <w:top w:val="none" w:sz="0" w:space="0" w:color="auto"/>
        <w:left w:val="none" w:sz="0" w:space="0" w:color="auto"/>
        <w:bottom w:val="none" w:sz="0" w:space="0" w:color="auto"/>
        <w:right w:val="none" w:sz="0" w:space="0" w:color="auto"/>
      </w:divBdr>
    </w:div>
    <w:div w:id="482045961">
      <w:marLeft w:val="480"/>
      <w:marRight w:val="0"/>
      <w:marTop w:val="0"/>
      <w:marBottom w:val="0"/>
      <w:divBdr>
        <w:top w:val="none" w:sz="0" w:space="0" w:color="auto"/>
        <w:left w:val="none" w:sz="0" w:space="0" w:color="auto"/>
        <w:bottom w:val="none" w:sz="0" w:space="0" w:color="auto"/>
        <w:right w:val="none" w:sz="0" w:space="0" w:color="auto"/>
      </w:divBdr>
    </w:div>
    <w:div w:id="486630882">
      <w:marLeft w:val="480"/>
      <w:marRight w:val="0"/>
      <w:marTop w:val="0"/>
      <w:marBottom w:val="0"/>
      <w:divBdr>
        <w:top w:val="none" w:sz="0" w:space="0" w:color="auto"/>
        <w:left w:val="none" w:sz="0" w:space="0" w:color="auto"/>
        <w:bottom w:val="none" w:sz="0" w:space="0" w:color="auto"/>
        <w:right w:val="none" w:sz="0" w:space="0" w:color="auto"/>
      </w:divBdr>
    </w:div>
    <w:div w:id="487475507">
      <w:marLeft w:val="480"/>
      <w:marRight w:val="0"/>
      <w:marTop w:val="0"/>
      <w:marBottom w:val="0"/>
      <w:divBdr>
        <w:top w:val="none" w:sz="0" w:space="0" w:color="auto"/>
        <w:left w:val="none" w:sz="0" w:space="0" w:color="auto"/>
        <w:bottom w:val="none" w:sz="0" w:space="0" w:color="auto"/>
        <w:right w:val="none" w:sz="0" w:space="0" w:color="auto"/>
      </w:divBdr>
    </w:div>
    <w:div w:id="489909564">
      <w:marLeft w:val="480"/>
      <w:marRight w:val="0"/>
      <w:marTop w:val="0"/>
      <w:marBottom w:val="0"/>
      <w:divBdr>
        <w:top w:val="none" w:sz="0" w:space="0" w:color="auto"/>
        <w:left w:val="none" w:sz="0" w:space="0" w:color="auto"/>
        <w:bottom w:val="none" w:sz="0" w:space="0" w:color="auto"/>
        <w:right w:val="none" w:sz="0" w:space="0" w:color="auto"/>
      </w:divBdr>
    </w:div>
    <w:div w:id="490685273">
      <w:marLeft w:val="480"/>
      <w:marRight w:val="0"/>
      <w:marTop w:val="0"/>
      <w:marBottom w:val="0"/>
      <w:divBdr>
        <w:top w:val="none" w:sz="0" w:space="0" w:color="auto"/>
        <w:left w:val="none" w:sz="0" w:space="0" w:color="auto"/>
        <w:bottom w:val="none" w:sz="0" w:space="0" w:color="auto"/>
        <w:right w:val="none" w:sz="0" w:space="0" w:color="auto"/>
      </w:divBdr>
    </w:div>
    <w:div w:id="491409470">
      <w:marLeft w:val="480"/>
      <w:marRight w:val="0"/>
      <w:marTop w:val="0"/>
      <w:marBottom w:val="0"/>
      <w:divBdr>
        <w:top w:val="none" w:sz="0" w:space="0" w:color="auto"/>
        <w:left w:val="none" w:sz="0" w:space="0" w:color="auto"/>
        <w:bottom w:val="none" w:sz="0" w:space="0" w:color="auto"/>
        <w:right w:val="none" w:sz="0" w:space="0" w:color="auto"/>
      </w:divBdr>
    </w:div>
    <w:div w:id="492531307">
      <w:marLeft w:val="480"/>
      <w:marRight w:val="0"/>
      <w:marTop w:val="0"/>
      <w:marBottom w:val="0"/>
      <w:divBdr>
        <w:top w:val="none" w:sz="0" w:space="0" w:color="auto"/>
        <w:left w:val="none" w:sz="0" w:space="0" w:color="auto"/>
        <w:bottom w:val="none" w:sz="0" w:space="0" w:color="auto"/>
        <w:right w:val="none" w:sz="0" w:space="0" w:color="auto"/>
      </w:divBdr>
    </w:div>
    <w:div w:id="492919475">
      <w:marLeft w:val="480"/>
      <w:marRight w:val="0"/>
      <w:marTop w:val="0"/>
      <w:marBottom w:val="0"/>
      <w:divBdr>
        <w:top w:val="none" w:sz="0" w:space="0" w:color="auto"/>
        <w:left w:val="none" w:sz="0" w:space="0" w:color="auto"/>
        <w:bottom w:val="none" w:sz="0" w:space="0" w:color="auto"/>
        <w:right w:val="none" w:sz="0" w:space="0" w:color="auto"/>
      </w:divBdr>
    </w:div>
    <w:div w:id="493188053">
      <w:marLeft w:val="480"/>
      <w:marRight w:val="0"/>
      <w:marTop w:val="0"/>
      <w:marBottom w:val="0"/>
      <w:divBdr>
        <w:top w:val="none" w:sz="0" w:space="0" w:color="auto"/>
        <w:left w:val="none" w:sz="0" w:space="0" w:color="auto"/>
        <w:bottom w:val="none" w:sz="0" w:space="0" w:color="auto"/>
        <w:right w:val="none" w:sz="0" w:space="0" w:color="auto"/>
      </w:divBdr>
    </w:div>
    <w:div w:id="495220904">
      <w:marLeft w:val="480"/>
      <w:marRight w:val="0"/>
      <w:marTop w:val="0"/>
      <w:marBottom w:val="0"/>
      <w:divBdr>
        <w:top w:val="none" w:sz="0" w:space="0" w:color="auto"/>
        <w:left w:val="none" w:sz="0" w:space="0" w:color="auto"/>
        <w:bottom w:val="none" w:sz="0" w:space="0" w:color="auto"/>
        <w:right w:val="none" w:sz="0" w:space="0" w:color="auto"/>
      </w:divBdr>
    </w:div>
    <w:div w:id="495922051">
      <w:marLeft w:val="480"/>
      <w:marRight w:val="0"/>
      <w:marTop w:val="0"/>
      <w:marBottom w:val="0"/>
      <w:divBdr>
        <w:top w:val="none" w:sz="0" w:space="0" w:color="auto"/>
        <w:left w:val="none" w:sz="0" w:space="0" w:color="auto"/>
        <w:bottom w:val="none" w:sz="0" w:space="0" w:color="auto"/>
        <w:right w:val="none" w:sz="0" w:space="0" w:color="auto"/>
      </w:divBdr>
    </w:div>
    <w:div w:id="499276079">
      <w:marLeft w:val="480"/>
      <w:marRight w:val="0"/>
      <w:marTop w:val="0"/>
      <w:marBottom w:val="0"/>
      <w:divBdr>
        <w:top w:val="none" w:sz="0" w:space="0" w:color="auto"/>
        <w:left w:val="none" w:sz="0" w:space="0" w:color="auto"/>
        <w:bottom w:val="none" w:sz="0" w:space="0" w:color="auto"/>
        <w:right w:val="none" w:sz="0" w:space="0" w:color="auto"/>
      </w:divBdr>
    </w:div>
    <w:div w:id="501748002">
      <w:marLeft w:val="480"/>
      <w:marRight w:val="0"/>
      <w:marTop w:val="0"/>
      <w:marBottom w:val="0"/>
      <w:divBdr>
        <w:top w:val="none" w:sz="0" w:space="0" w:color="auto"/>
        <w:left w:val="none" w:sz="0" w:space="0" w:color="auto"/>
        <w:bottom w:val="none" w:sz="0" w:space="0" w:color="auto"/>
        <w:right w:val="none" w:sz="0" w:space="0" w:color="auto"/>
      </w:divBdr>
    </w:div>
    <w:div w:id="502012211">
      <w:marLeft w:val="480"/>
      <w:marRight w:val="0"/>
      <w:marTop w:val="0"/>
      <w:marBottom w:val="0"/>
      <w:divBdr>
        <w:top w:val="none" w:sz="0" w:space="0" w:color="auto"/>
        <w:left w:val="none" w:sz="0" w:space="0" w:color="auto"/>
        <w:bottom w:val="none" w:sz="0" w:space="0" w:color="auto"/>
        <w:right w:val="none" w:sz="0" w:space="0" w:color="auto"/>
      </w:divBdr>
    </w:div>
    <w:div w:id="504899003">
      <w:marLeft w:val="480"/>
      <w:marRight w:val="0"/>
      <w:marTop w:val="0"/>
      <w:marBottom w:val="0"/>
      <w:divBdr>
        <w:top w:val="none" w:sz="0" w:space="0" w:color="auto"/>
        <w:left w:val="none" w:sz="0" w:space="0" w:color="auto"/>
        <w:bottom w:val="none" w:sz="0" w:space="0" w:color="auto"/>
        <w:right w:val="none" w:sz="0" w:space="0" w:color="auto"/>
      </w:divBdr>
    </w:div>
    <w:div w:id="506332178">
      <w:marLeft w:val="480"/>
      <w:marRight w:val="0"/>
      <w:marTop w:val="0"/>
      <w:marBottom w:val="0"/>
      <w:divBdr>
        <w:top w:val="none" w:sz="0" w:space="0" w:color="auto"/>
        <w:left w:val="none" w:sz="0" w:space="0" w:color="auto"/>
        <w:bottom w:val="none" w:sz="0" w:space="0" w:color="auto"/>
        <w:right w:val="none" w:sz="0" w:space="0" w:color="auto"/>
      </w:divBdr>
    </w:div>
    <w:div w:id="506336446">
      <w:marLeft w:val="480"/>
      <w:marRight w:val="0"/>
      <w:marTop w:val="0"/>
      <w:marBottom w:val="0"/>
      <w:divBdr>
        <w:top w:val="none" w:sz="0" w:space="0" w:color="auto"/>
        <w:left w:val="none" w:sz="0" w:space="0" w:color="auto"/>
        <w:bottom w:val="none" w:sz="0" w:space="0" w:color="auto"/>
        <w:right w:val="none" w:sz="0" w:space="0" w:color="auto"/>
      </w:divBdr>
    </w:div>
    <w:div w:id="506676407">
      <w:marLeft w:val="480"/>
      <w:marRight w:val="0"/>
      <w:marTop w:val="0"/>
      <w:marBottom w:val="0"/>
      <w:divBdr>
        <w:top w:val="none" w:sz="0" w:space="0" w:color="auto"/>
        <w:left w:val="none" w:sz="0" w:space="0" w:color="auto"/>
        <w:bottom w:val="none" w:sz="0" w:space="0" w:color="auto"/>
        <w:right w:val="none" w:sz="0" w:space="0" w:color="auto"/>
      </w:divBdr>
    </w:div>
    <w:div w:id="508107485">
      <w:marLeft w:val="480"/>
      <w:marRight w:val="0"/>
      <w:marTop w:val="0"/>
      <w:marBottom w:val="0"/>
      <w:divBdr>
        <w:top w:val="none" w:sz="0" w:space="0" w:color="auto"/>
        <w:left w:val="none" w:sz="0" w:space="0" w:color="auto"/>
        <w:bottom w:val="none" w:sz="0" w:space="0" w:color="auto"/>
        <w:right w:val="none" w:sz="0" w:space="0" w:color="auto"/>
      </w:divBdr>
    </w:div>
    <w:div w:id="510025739">
      <w:marLeft w:val="480"/>
      <w:marRight w:val="0"/>
      <w:marTop w:val="0"/>
      <w:marBottom w:val="0"/>
      <w:divBdr>
        <w:top w:val="none" w:sz="0" w:space="0" w:color="auto"/>
        <w:left w:val="none" w:sz="0" w:space="0" w:color="auto"/>
        <w:bottom w:val="none" w:sz="0" w:space="0" w:color="auto"/>
        <w:right w:val="none" w:sz="0" w:space="0" w:color="auto"/>
      </w:divBdr>
    </w:div>
    <w:div w:id="513617545">
      <w:marLeft w:val="480"/>
      <w:marRight w:val="0"/>
      <w:marTop w:val="0"/>
      <w:marBottom w:val="0"/>
      <w:divBdr>
        <w:top w:val="none" w:sz="0" w:space="0" w:color="auto"/>
        <w:left w:val="none" w:sz="0" w:space="0" w:color="auto"/>
        <w:bottom w:val="none" w:sz="0" w:space="0" w:color="auto"/>
        <w:right w:val="none" w:sz="0" w:space="0" w:color="auto"/>
      </w:divBdr>
    </w:div>
    <w:div w:id="514417104">
      <w:marLeft w:val="480"/>
      <w:marRight w:val="0"/>
      <w:marTop w:val="0"/>
      <w:marBottom w:val="0"/>
      <w:divBdr>
        <w:top w:val="none" w:sz="0" w:space="0" w:color="auto"/>
        <w:left w:val="none" w:sz="0" w:space="0" w:color="auto"/>
        <w:bottom w:val="none" w:sz="0" w:space="0" w:color="auto"/>
        <w:right w:val="none" w:sz="0" w:space="0" w:color="auto"/>
      </w:divBdr>
    </w:div>
    <w:div w:id="515579934">
      <w:marLeft w:val="480"/>
      <w:marRight w:val="0"/>
      <w:marTop w:val="0"/>
      <w:marBottom w:val="0"/>
      <w:divBdr>
        <w:top w:val="none" w:sz="0" w:space="0" w:color="auto"/>
        <w:left w:val="none" w:sz="0" w:space="0" w:color="auto"/>
        <w:bottom w:val="none" w:sz="0" w:space="0" w:color="auto"/>
        <w:right w:val="none" w:sz="0" w:space="0" w:color="auto"/>
      </w:divBdr>
    </w:div>
    <w:div w:id="516193385">
      <w:marLeft w:val="480"/>
      <w:marRight w:val="0"/>
      <w:marTop w:val="0"/>
      <w:marBottom w:val="0"/>
      <w:divBdr>
        <w:top w:val="none" w:sz="0" w:space="0" w:color="auto"/>
        <w:left w:val="none" w:sz="0" w:space="0" w:color="auto"/>
        <w:bottom w:val="none" w:sz="0" w:space="0" w:color="auto"/>
        <w:right w:val="none" w:sz="0" w:space="0" w:color="auto"/>
      </w:divBdr>
    </w:div>
    <w:div w:id="519975465">
      <w:marLeft w:val="480"/>
      <w:marRight w:val="0"/>
      <w:marTop w:val="0"/>
      <w:marBottom w:val="0"/>
      <w:divBdr>
        <w:top w:val="none" w:sz="0" w:space="0" w:color="auto"/>
        <w:left w:val="none" w:sz="0" w:space="0" w:color="auto"/>
        <w:bottom w:val="none" w:sz="0" w:space="0" w:color="auto"/>
        <w:right w:val="none" w:sz="0" w:space="0" w:color="auto"/>
      </w:divBdr>
    </w:div>
    <w:div w:id="524904371">
      <w:marLeft w:val="480"/>
      <w:marRight w:val="0"/>
      <w:marTop w:val="0"/>
      <w:marBottom w:val="0"/>
      <w:divBdr>
        <w:top w:val="none" w:sz="0" w:space="0" w:color="auto"/>
        <w:left w:val="none" w:sz="0" w:space="0" w:color="auto"/>
        <w:bottom w:val="none" w:sz="0" w:space="0" w:color="auto"/>
        <w:right w:val="none" w:sz="0" w:space="0" w:color="auto"/>
      </w:divBdr>
    </w:div>
    <w:div w:id="528839054">
      <w:marLeft w:val="480"/>
      <w:marRight w:val="0"/>
      <w:marTop w:val="0"/>
      <w:marBottom w:val="0"/>
      <w:divBdr>
        <w:top w:val="none" w:sz="0" w:space="0" w:color="auto"/>
        <w:left w:val="none" w:sz="0" w:space="0" w:color="auto"/>
        <w:bottom w:val="none" w:sz="0" w:space="0" w:color="auto"/>
        <w:right w:val="none" w:sz="0" w:space="0" w:color="auto"/>
      </w:divBdr>
    </w:div>
    <w:div w:id="529532716">
      <w:marLeft w:val="480"/>
      <w:marRight w:val="0"/>
      <w:marTop w:val="0"/>
      <w:marBottom w:val="0"/>
      <w:divBdr>
        <w:top w:val="none" w:sz="0" w:space="0" w:color="auto"/>
        <w:left w:val="none" w:sz="0" w:space="0" w:color="auto"/>
        <w:bottom w:val="none" w:sz="0" w:space="0" w:color="auto"/>
        <w:right w:val="none" w:sz="0" w:space="0" w:color="auto"/>
      </w:divBdr>
    </w:div>
    <w:div w:id="530074091">
      <w:marLeft w:val="480"/>
      <w:marRight w:val="0"/>
      <w:marTop w:val="0"/>
      <w:marBottom w:val="0"/>
      <w:divBdr>
        <w:top w:val="none" w:sz="0" w:space="0" w:color="auto"/>
        <w:left w:val="none" w:sz="0" w:space="0" w:color="auto"/>
        <w:bottom w:val="none" w:sz="0" w:space="0" w:color="auto"/>
        <w:right w:val="none" w:sz="0" w:space="0" w:color="auto"/>
      </w:divBdr>
    </w:div>
    <w:div w:id="532353430">
      <w:marLeft w:val="480"/>
      <w:marRight w:val="0"/>
      <w:marTop w:val="0"/>
      <w:marBottom w:val="0"/>
      <w:divBdr>
        <w:top w:val="none" w:sz="0" w:space="0" w:color="auto"/>
        <w:left w:val="none" w:sz="0" w:space="0" w:color="auto"/>
        <w:bottom w:val="none" w:sz="0" w:space="0" w:color="auto"/>
        <w:right w:val="none" w:sz="0" w:space="0" w:color="auto"/>
      </w:divBdr>
    </w:div>
    <w:div w:id="534539923">
      <w:marLeft w:val="480"/>
      <w:marRight w:val="0"/>
      <w:marTop w:val="0"/>
      <w:marBottom w:val="0"/>
      <w:divBdr>
        <w:top w:val="none" w:sz="0" w:space="0" w:color="auto"/>
        <w:left w:val="none" w:sz="0" w:space="0" w:color="auto"/>
        <w:bottom w:val="none" w:sz="0" w:space="0" w:color="auto"/>
        <w:right w:val="none" w:sz="0" w:space="0" w:color="auto"/>
      </w:divBdr>
    </w:div>
    <w:div w:id="534852422">
      <w:marLeft w:val="480"/>
      <w:marRight w:val="0"/>
      <w:marTop w:val="0"/>
      <w:marBottom w:val="0"/>
      <w:divBdr>
        <w:top w:val="none" w:sz="0" w:space="0" w:color="auto"/>
        <w:left w:val="none" w:sz="0" w:space="0" w:color="auto"/>
        <w:bottom w:val="none" w:sz="0" w:space="0" w:color="auto"/>
        <w:right w:val="none" w:sz="0" w:space="0" w:color="auto"/>
      </w:divBdr>
    </w:div>
    <w:div w:id="536237576">
      <w:marLeft w:val="480"/>
      <w:marRight w:val="0"/>
      <w:marTop w:val="0"/>
      <w:marBottom w:val="0"/>
      <w:divBdr>
        <w:top w:val="none" w:sz="0" w:space="0" w:color="auto"/>
        <w:left w:val="none" w:sz="0" w:space="0" w:color="auto"/>
        <w:bottom w:val="none" w:sz="0" w:space="0" w:color="auto"/>
        <w:right w:val="none" w:sz="0" w:space="0" w:color="auto"/>
      </w:divBdr>
    </w:div>
    <w:div w:id="537858598">
      <w:marLeft w:val="480"/>
      <w:marRight w:val="0"/>
      <w:marTop w:val="0"/>
      <w:marBottom w:val="0"/>
      <w:divBdr>
        <w:top w:val="none" w:sz="0" w:space="0" w:color="auto"/>
        <w:left w:val="none" w:sz="0" w:space="0" w:color="auto"/>
        <w:bottom w:val="none" w:sz="0" w:space="0" w:color="auto"/>
        <w:right w:val="none" w:sz="0" w:space="0" w:color="auto"/>
      </w:divBdr>
    </w:div>
    <w:div w:id="539515971">
      <w:marLeft w:val="480"/>
      <w:marRight w:val="0"/>
      <w:marTop w:val="0"/>
      <w:marBottom w:val="0"/>
      <w:divBdr>
        <w:top w:val="none" w:sz="0" w:space="0" w:color="auto"/>
        <w:left w:val="none" w:sz="0" w:space="0" w:color="auto"/>
        <w:bottom w:val="none" w:sz="0" w:space="0" w:color="auto"/>
        <w:right w:val="none" w:sz="0" w:space="0" w:color="auto"/>
      </w:divBdr>
    </w:div>
    <w:div w:id="545336219">
      <w:marLeft w:val="480"/>
      <w:marRight w:val="0"/>
      <w:marTop w:val="0"/>
      <w:marBottom w:val="0"/>
      <w:divBdr>
        <w:top w:val="none" w:sz="0" w:space="0" w:color="auto"/>
        <w:left w:val="none" w:sz="0" w:space="0" w:color="auto"/>
        <w:bottom w:val="none" w:sz="0" w:space="0" w:color="auto"/>
        <w:right w:val="none" w:sz="0" w:space="0" w:color="auto"/>
      </w:divBdr>
    </w:div>
    <w:div w:id="547303054">
      <w:marLeft w:val="480"/>
      <w:marRight w:val="0"/>
      <w:marTop w:val="0"/>
      <w:marBottom w:val="0"/>
      <w:divBdr>
        <w:top w:val="none" w:sz="0" w:space="0" w:color="auto"/>
        <w:left w:val="none" w:sz="0" w:space="0" w:color="auto"/>
        <w:bottom w:val="none" w:sz="0" w:space="0" w:color="auto"/>
        <w:right w:val="none" w:sz="0" w:space="0" w:color="auto"/>
      </w:divBdr>
    </w:div>
    <w:div w:id="554393507">
      <w:marLeft w:val="480"/>
      <w:marRight w:val="0"/>
      <w:marTop w:val="0"/>
      <w:marBottom w:val="0"/>
      <w:divBdr>
        <w:top w:val="none" w:sz="0" w:space="0" w:color="auto"/>
        <w:left w:val="none" w:sz="0" w:space="0" w:color="auto"/>
        <w:bottom w:val="none" w:sz="0" w:space="0" w:color="auto"/>
        <w:right w:val="none" w:sz="0" w:space="0" w:color="auto"/>
      </w:divBdr>
    </w:div>
    <w:div w:id="554583194">
      <w:marLeft w:val="480"/>
      <w:marRight w:val="0"/>
      <w:marTop w:val="0"/>
      <w:marBottom w:val="0"/>
      <w:divBdr>
        <w:top w:val="none" w:sz="0" w:space="0" w:color="auto"/>
        <w:left w:val="none" w:sz="0" w:space="0" w:color="auto"/>
        <w:bottom w:val="none" w:sz="0" w:space="0" w:color="auto"/>
        <w:right w:val="none" w:sz="0" w:space="0" w:color="auto"/>
      </w:divBdr>
    </w:div>
    <w:div w:id="555436533">
      <w:marLeft w:val="480"/>
      <w:marRight w:val="0"/>
      <w:marTop w:val="0"/>
      <w:marBottom w:val="0"/>
      <w:divBdr>
        <w:top w:val="none" w:sz="0" w:space="0" w:color="auto"/>
        <w:left w:val="none" w:sz="0" w:space="0" w:color="auto"/>
        <w:bottom w:val="none" w:sz="0" w:space="0" w:color="auto"/>
        <w:right w:val="none" w:sz="0" w:space="0" w:color="auto"/>
      </w:divBdr>
    </w:div>
    <w:div w:id="555509102">
      <w:marLeft w:val="480"/>
      <w:marRight w:val="0"/>
      <w:marTop w:val="0"/>
      <w:marBottom w:val="0"/>
      <w:divBdr>
        <w:top w:val="none" w:sz="0" w:space="0" w:color="auto"/>
        <w:left w:val="none" w:sz="0" w:space="0" w:color="auto"/>
        <w:bottom w:val="none" w:sz="0" w:space="0" w:color="auto"/>
        <w:right w:val="none" w:sz="0" w:space="0" w:color="auto"/>
      </w:divBdr>
    </w:div>
    <w:div w:id="555898034">
      <w:marLeft w:val="480"/>
      <w:marRight w:val="0"/>
      <w:marTop w:val="0"/>
      <w:marBottom w:val="0"/>
      <w:divBdr>
        <w:top w:val="none" w:sz="0" w:space="0" w:color="auto"/>
        <w:left w:val="none" w:sz="0" w:space="0" w:color="auto"/>
        <w:bottom w:val="none" w:sz="0" w:space="0" w:color="auto"/>
        <w:right w:val="none" w:sz="0" w:space="0" w:color="auto"/>
      </w:divBdr>
    </w:div>
    <w:div w:id="563028508">
      <w:marLeft w:val="480"/>
      <w:marRight w:val="0"/>
      <w:marTop w:val="0"/>
      <w:marBottom w:val="0"/>
      <w:divBdr>
        <w:top w:val="none" w:sz="0" w:space="0" w:color="auto"/>
        <w:left w:val="none" w:sz="0" w:space="0" w:color="auto"/>
        <w:bottom w:val="none" w:sz="0" w:space="0" w:color="auto"/>
        <w:right w:val="none" w:sz="0" w:space="0" w:color="auto"/>
      </w:divBdr>
    </w:div>
    <w:div w:id="566766834">
      <w:marLeft w:val="480"/>
      <w:marRight w:val="0"/>
      <w:marTop w:val="0"/>
      <w:marBottom w:val="0"/>
      <w:divBdr>
        <w:top w:val="none" w:sz="0" w:space="0" w:color="auto"/>
        <w:left w:val="none" w:sz="0" w:space="0" w:color="auto"/>
        <w:bottom w:val="none" w:sz="0" w:space="0" w:color="auto"/>
        <w:right w:val="none" w:sz="0" w:space="0" w:color="auto"/>
      </w:divBdr>
    </w:div>
    <w:div w:id="571891543">
      <w:marLeft w:val="480"/>
      <w:marRight w:val="0"/>
      <w:marTop w:val="0"/>
      <w:marBottom w:val="0"/>
      <w:divBdr>
        <w:top w:val="none" w:sz="0" w:space="0" w:color="auto"/>
        <w:left w:val="none" w:sz="0" w:space="0" w:color="auto"/>
        <w:bottom w:val="none" w:sz="0" w:space="0" w:color="auto"/>
        <w:right w:val="none" w:sz="0" w:space="0" w:color="auto"/>
      </w:divBdr>
    </w:div>
    <w:div w:id="574626424">
      <w:marLeft w:val="480"/>
      <w:marRight w:val="0"/>
      <w:marTop w:val="0"/>
      <w:marBottom w:val="0"/>
      <w:divBdr>
        <w:top w:val="none" w:sz="0" w:space="0" w:color="auto"/>
        <w:left w:val="none" w:sz="0" w:space="0" w:color="auto"/>
        <w:bottom w:val="none" w:sz="0" w:space="0" w:color="auto"/>
        <w:right w:val="none" w:sz="0" w:space="0" w:color="auto"/>
      </w:divBdr>
    </w:div>
    <w:div w:id="579214774">
      <w:marLeft w:val="480"/>
      <w:marRight w:val="0"/>
      <w:marTop w:val="0"/>
      <w:marBottom w:val="0"/>
      <w:divBdr>
        <w:top w:val="none" w:sz="0" w:space="0" w:color="auto"/>
        <w:left w:val="none" w:sz="0" w:space="0" w:color="auto"/>
        <w:bottom w:val="none" w:sz="0" w:space="0" w:color="auto"/>
        <w:right w:val="none" w:sz="0" w:space="0" w:color="auto"/>
      </w:divBdr>
    </w:div>
    <w:div w:id="579604178">
      <w:marLeft w:val="480"/>
      <w:marRight w:val="0"/>
      <w:marTop w:val="0"/>
      <w:marBottom w:val="0"/>
      <w:divBdr>
        <w:top w:val="none" w:sz="0" w:space="0" w:color="auto"/>
        <w:left w:val="none" w:sz="0" w:space="0" w:color="auto"/>
        <w:bottom w:val="none" w:sz="0" w:space="0" w:color="auto"/>
        <w:right w:val="none" w:sz="0" w:space="0" w:color="auto"/>
      </w:divBdr>
    </w:div>
    <w:div w:id="579947423">
      <w:marLeft w:val="480"/>
      <w:marRight w:val="0"/>
      <w:marTop w:val="0"/>
      <w:marBottom w:val="0"/>
      <w:divBdr>
        <w:top w:val="none" w:sz="0" w:space="0" w:color="auto"/>
        <w:left w:val="none" w:sz="0" w:space="0" w:color="auto"/>
        <w:bottom w:val="none" w:sz="0" w:space="0" w:color="auto"/>
        <w:right w:val="none" w:sz="0" w:space="0" w:color="auto"/>
      </w:divBdr>
    </w:div>
    <w:div w:id="580680852">
      <w:marLeft w:val="480"/>
      <w:marRight w:val="0"/>
      <w:marTop w:val="0"/>
      <w:marBottom w:val="0"/>
      <w:divBdr>
        <w:top w:val="none" w:sz="0" w:space="0" w:color="auto"/>
        <w:left w:val="none" w:sz="0" w:space="0" w:color="auto"/>
        <w:bottom w:val="none" w:sz="0" w:space="0" w:color="auto"/>
        <w:right w:val="none" w:sz="0" w:space="0" w:color="auto"/>
      </w:divBdr>
    </w:div>
    <w:div w:id="582492776">
      <w:marLeft w:val="480"/>
      <w:marRight w:val="0"/>
      <w:marTop w:val="0"/>
      <w:marBottom w:val="0"/>
      <w:divBdr>
        <w:top w:val="none" w:sz="0" w:space="0" w:color="auto"/>
        <w:left w:val="none" w:sz="0" w:space="0" w:color="auto"/>
        <w:bottom w:val="none" w:sz="0" w:space="0" w:color="auto"/>
        <w:right w:val="none" w:sz="0" w:space="0" w:color="auto"/>
      </w:divBdr>
    </w:div>
    <w:div w:id="583881724">
      <w:marLeft w:val="480"/>
      <w:marRight w:val="0"/>
      <w:marTop w:val="0"/>
      <w:marBottom w:val="0"/>
      <w:divBdr>
        <w:top w:val="none" w:sz="0" w:space="0" w:color="auto"/>
        <w:left w:val="none" w:sz="0" w:space="0" w:color="auto"/>
        <w:bottom w:val="none" w:sz="0" w:space="0" w:color="auto"/>
        <w:right w:val="none" w:sz="0" w:space="0" w:color="auto"/>
      </w:divBdr>
    </w:div>
    <w:div w:id="584459492">
      <w:marLeft w:val="480"/>
      <w:marRight w:val="0"/>
      <w:marTop w:val="0"/>
      <w:marBottom w:val="0"/>
      <w:divBdr>
        <w:top w:val="none" w:sz="0" w:space="0" w:color="auto"/>
        <w:left w:val="none" w:sz="0" w:space="0" w:color="auto"/>
        <w:bottom w:val="none" w:sz="0" w:space="0" w:color="auto"/>
        <w:right w:val="none" w:sz="0" w:space="0" w:color="auto"/>
      </w:divBdr>
    </w:div>
    <w:div w:id="589579298">
      <w:marLeft w:val="480"/>
      <w:marRight w:val="0"/>
      <w:marTop w:val="0"/>
      <w:marBottom w:val="0"/>
      <w:divBdr>
        <w:top w:val="none" w:sz="0" w:space="0" w:color="auto"/>
        <w:left w:val="none" w:sz="0" w:space="0" w:color="auto"/>
        <w:bottom w:val="none" w:sz="0" w:space="0" w:color="auto"/>
        <w:right w:val="none" w:sz="0" w:space="0" w:color="auto"/>
      </w:divBdr>
    </w:div>
    <w:div w:id="591207060">
      <w:marLeft w:val="480"/>
      <w:marRight w:val="0"/>
      <w:marTop w:val="0"/>
      <w:marBottom w:val="0"/>
      <w:divBdr>
        <w:top w:val="none" w:sz="0" w:space="0" w:color="auto"/>
        <w:left w:val="none" w:sz="0" w:space="0" w:color="auto"/>
        <w:bottom w:val="none" w:sz="0" w:space="0" w:color="auto"/>
        <w:right w:val="none" w:sz="0" w:space="0" w:color="auto"/>
      </w:divBdr>
    </w:div>
    <w:div w:id="591472251">
      <w:marLeft w:val="480"/>
      <w:marRight w:val="0"/>
      <w:marTop w:val="0"/>
      <w:marBottom w:val="0"/>
      <w:divBdr>
        <w:top w:val="none" w:sz="0" w:space="0" w:color="auto"/>
        <w:left w:val="none" w:sz="0" w:space="0" w:color="auto"/>
        <w:bottom w:val="none" w:sz="0" w:space="0" w:color="auto"/>
        <w:right w:val="none" w:sz="0" w:space="0" w:color="auto"/>
      </w:divBdr>
    </w:div>
    <w:div w:id="593977011">
      <w:marLeft w:val="480"/>
      <w:marRight w:val="0"/>
      <w:marTop w:val="0"/>
      <w:marBottom w:val="0"/>
      <w:divBdr>
        <w:top w:val="none" w:sz="0" w:space="0" w:color="auto"/>
        <w:left w:val="none" w:sz="0" w:space="0" w:color="auto"/>
        <w:bottom w:val="none" w:sz="0" w:space="0" w:color="auto"/>
        <w:right w:val="none" w:sz="0" w:space="0" w:color="auto"/>
      </w:divBdr>
    </w:div>
    <w:div w:id="597492689">
      <w:marLeft w:val="480"/>
      <w:marRight w:val="0"/>
      <w:marTop w:val="0"/>
      <w:marBottom w:val="0"/>
      <w:divBdr>
        <w:top w:val="none" w:sz="0" w:space="0" w:color="auto"/>
        <w:left w:val="none" w:sz="0" w:space="0" w:color="auto"/>
        <w:bottom w:val="none" w:sz="0" w:space="0" w:color="auto"/>
        <w:right w:val="none" w:sz="0" w:space="0" w:color="auto"/>
      </w:divBdr>
    </w:div>
    <w:div w:id="597644559">
      <w:marLeft w:val="480"/>
      <w:marRight w:val="0"/>
      <w:marTop w:val="0"/>
      <w:marBottom w:val="0"/>
      <w:divBdr>
        <w:top w:val="none" w:sz="0" w:space="0" w:color="auto"/>
        <w:left w:val="none" w:sz="0" w:space="0" w:color="auto"/>
        <w:bottom w:val="none" w:sz="0" w:space="0" w:color="auto"/>
        <w:right w:val="none" w:sz="0" w:space="0" w:color="auto"/>
      </w:divBdr>
    </w:div>
    <w:div w:id="599146766">
      <w:marLeft w:val="480"/>
      <w:marRight w:val="0"/>
      <w:marTop w:val="0"/>
      <w:marBottom w:val="0"/>
      <w:divBdr>
        <w:top w:val="none" w:sz="0" w:space="0" w:color="auto"/>
        <w:left w:val="none" w:sz="0" w:space="0" w:color="auto"/>
        <w:bottom w:val="none" w:sz="0" w:space="0" w:color="auto"/>
        <w:right w:val="none" w:sz="0" w:space="0" w:color="auto"/>
      </w:divBdr>
    </w:div>
    <w:div w:id="600181586">
      <w:marLeft w:val="480"/>
      <w:marRight w:val="0"/>
      <w:marTop w:val="0"/>
      <w:marBottom w:val="0"/>
      <w:divBdr>
        <w:top w:val="none" w:sz="0" w:space="0" w:color="auto"/>
        <w:left w:val="none" w:sz="0" w:space="0" w:color="auto"/>
        <w:bottom w:val="none" w:sz="0" w:space="0" w:color="auto"/>
        <w:right w:val="none" w:sz="0" w:space="0" w:color="auto"/>
      </w:divBdr>
    </w:div>
    <w:div w:id="600720105">
      <w:marLeft w:val="480"/>
      <w:marRight w:val="0"/>
      <w:marTop w:val="0"/>
      <w:marBottom w:val="0"/>
      <w:divBdr>
        <w:top w:val="none" w:sz="0" w:space="0" w:color="auto"/>
        <w:left w:val="none" w:sz="0" w:space="0" w:color="auto"/>
        <w:bottom w:val="none" w:sz="0" w:space="0" w:color="auto"/>
        <w:right w:val="none" w:sz="0" w:space="0" w:color="auto"/>
      </w:divBdr>
    </w:div>
    <w:div w:id="601455983">
      <w:marLeft w:val="480"/>
      <w:marRight w:val="0"/>
      <w:marTop w:val="0"/>
      <w:marBottom w:val="0"/>
      <w:divBdr>
        <w:top w:val="none" w:sz="0" w:space="0" w:color="auto"/>
        <w:left w:val="none" w:sz="0" w:space="0" w:color="auto"/>
        <w:bottom w:val="none" w:sz="0" w:space="0" w:color="auto"/>
        <w:right w:val="none" w:sz="0" w:space="0" w:color="auto"/>
      </w:divBdr>
    </w:div>
    <w:div w:id="605236651">
      <w:marLeft w:val="480"/>
      <w:marRight w:val="0"/>
      <w:marTop w:val="0"/>
      <w:marBottom w:val="0"/>
      <w:divBdr>
        <w:top w:val="none" w:sz="0" w:space="0" w:color="auto"/>
        <w:left w:val="none" w:sz="0" w:space="0" w:color="auto"/>
        <w:bottom w:val="none" w:sz="0" w:space="0" w:color="auto"/>
        <w:right w:val="none" w:sz="0" w:space="0" w:color="auto"/>
      </w:divBdr>
    </w:div>
    <w:div w:id="607125843">
      <w:marLeft w:val="480"/>
      <w:marRight w:val="0"/>
      <w:marTop w:val="0"/>
      <w:marBottom w:val="0"/>
      <w:divBdr>
        <w:top w:val="none" w:sz="0" w:space="0" w:color="auto"/>
        <w:left w:val="none" w:sz="0" w:space="0" w:color="auto"/>
        <w:bottom w:val="none" w:sz="0" w:space="0" w:color="auto"/>
        <w:right w:val="none" w:sz="0" w:space="0" w:color="auto"/>
      </w:divBdr>
    </w:div>
    <w:div w:id="607393053">
      <w:marLeft w:val="480"/>
      <w:marRight w:val="0"/>
      <w:marTop w:val="0"/>
      <w:marBottom w:val="0"/>
      <w:divBdr>
        <w:top w:val="none" w:sz="0" w:space="0" w:color="auto"/>
        <w:left w:val="none" w:sz="0" w:space="0" w:color="auto"/>
        <w:bottom w:val="none" w:sz="0" w:space="0" w:color="auto"/>
        <w:right w:val="none" w:sz="0" w:space="0" w:color="auto"/>
      </w:divBdr>
    </w:div>
    <w:div w:id="612059752">
      <w:marLeft w:val="480"/>
      <w:marRight w:val="0"/>
      <w:marTop w:val="0"/>
      <w:marBottom w:val="0"/>
      <w:divBdr>
        <w:top w:val="none" w:sz="0" w:space="0" w:color="auto"/>
        <w:left w:val="none" w:sz="0" w:space="0" w:color="auto"/>
        <w:bottom w:val="none" w:sz="0" w:space="0" w:color="auto"/>
        <w:right w:val="none" w:sz="0" w:space="0" w:color="auto"/>
      </w:divBdr>
    </w:div>
    <w:div w:id="614018743">
      <w:marLeft w:val="480"/>
      <w:marRight w:val="0"/>
      <w:marTop w:val="0"/>
      <w:marBottom w:val="0"/>
      <w:divBdr>
        <w:top w:val="none" w:sz="0" w:space="0" w:color="auto"/>
        <w:left w:val="none" w:sz="0" w:space="0" w:color="auto"/>
        <w:bottom w:val="none" w:sz="0" w:space="0" w:color="auto"/>
        <w:right w:val="none" w:sz="0" w:space="0" w:color="auto"/>
      </w:divBdr>
    </w:div>
    <w:div w:id="616177828">
      <w:marLeft w:val="480"/>
      <w:marRight w:val="0"/>
      <w:marTop w:val="0"/>
      <w:marBottom w:val="0"/>
      <w:divBdr>
        <w:top w:val="none" w:sz="0" w:space="0" w:color="auto"/>
        <w:left w:val="none" w:sz="0" w:space="0" w:color="auto"/>
        <w:bottom w:val="none" w:sz="0" w:space="0" w:color="auto"/>
        <w:right w:val="none" w:sz="0" w:space="0" w:color="auto"/>
      </w:divBdr>
    </w:div>
    <w:div w:id="616452541">
      <w:marLeft w:val="480"/>
      <w:marRight w:val="0"/>
      <w:marTop w:val="0"/>
      <w:marBottom w:val="0"/>
      <w:divBdr>
        <w:top w:val="none" w:sz="0" w:space="0" w:color="auto"/>
        <w:left w:val="none" w:sz="0" w:space="0" w:color="auto"/>
        <w:bottom w:val="none" w:sz="0" w:space="0" w:color="auto"/>
        <w:right w:val="none" w:sz="0" w:space="0" w:color="auto"/>
      </w:divBdr>
    </w:div>
    <w:div w:id="616527049">
      <w:marLeft w:val="480"/>
      <w:marRight w:val="0"/>
      <w:marTop w:val="0"/>
      <w:marBottom w:val="0"/>
      <w:divBdr>
        <w:top w:val="none" w:sz="0" w:space="0" w:color="auto"/>
        <w:left w:val="none" w:sz="0" w:space="0" w:color="auto"/>
        <w:bottom w:val="none" w:sz="0" w:space="0" w:color="auto"/>
        <w:right w:val="none" w:sz="0" w:space="0" w:color="auto"/>
      </w:divBdr>
    </w:div>
    <w:div w:id="616643075">
      <w:marLeft w:val="480"/>
      <w:marRight w:val="0"/>
      <w:marTop w:val="0"/>
      <w:marBottom w:val="0"/>
      <w:divBdr>
        <w:top w:val="none" w:sz="0" w:space="0" w:color="auto"/>
        <w:left w:val="none" w:sz="0" w:space="0" w:color="auto"/>
        <w:bottom w:val="none" w:sz="0" w:space="0" w:color="auto"/>
        <w:right w:val="none" w:sz="0" w:space="0" w:color="auto"/>
      </w:divBdr>
    </w:div>
    <w:div w:id="616833649">
      <w:marLeft w:val="480"/>
      <w:marRight w:val="0"/>
      <w:marTop w:val="0"/>
      <w:marBottom w:val="0"/>
      <w:divBdr>
        <w:top w:val="none" w:sz="0" w:space="0" w:color="auto"/>
        <w:left w:val="none" w:sz="0" w:space="0" w:color="auto"/>
        <w:bottom w:val="none" w:sz="0" w:space="0" w:color="auto"/>
        <w:right w:val="none" w:sz="0" w:space="0" w:color="auto"/>
      </w:divBdr>
    </w:div>
    <w:div w:id="619458228">
      <w:marLeft w:val="480"/>
      <w:marRight w:val="0"/>
      <w:marTop w:val="0"/>
      <w:marBottom w:val="0"/>
      <w:divBdr>
        <w:top w:val="none" w:sz="0" w:space="0" w:color="auto"/>
        <w:left w:val="none" w:sz="0" w:space="0" w:color="auto"/>
        <w:bottom w:val="none" w:sz="0" w:space="0" w:color="auto"/>
        <w:right w:val="none" w:sz="0" w:space="0" w:color="auto"/>
      </w:divBdr>
    </w:div>
    <w:div w:id="621419302">
      <w:marLeft w:val="480"/>
      <w:marRight w:val="0"/>
      <w:marTop w:val="0"/>
      <w:marBottom w:val="0"/>
      <w:divBdr>
        <w:top w:val="none" w:sz="0" w:space="0" w:color="auto"/>
        <w:left w:val="none" w:sz="0" w:space="0" w:color="auto"/>
        <w:bottom w:val="none" w:sz="0" w:space="0" w:color="auto"/>
        <w:right w:val="none" w:sz="0" w:space="0" w:color="auto"/>
      </w:divBdr>
    </w:div>
    <w:div w:id="623580850">
      <w:marLeft w:val="480"/>
      <w:marRight w:val="0"/>
      <w:marTop w:val="0"/>
      <w:marBottom w:val="0"/>
      <w:divBdr>
        <w:top w:val="none" w:sz="0" w:space="0" w:color="auto"/>
        <w:left w:val="none" w:sz="0" w:space="0" w:color="auto"/>
        <w:bottom w:val="none" w:sz="0" w:space="0" w:color="auto"/>
        <w:right w:val="none" w:sz="0" w:space="0" w:color="auto"/>
      </w:divBdr>
    </w:div>
    <w:div w:id="623777169">
      <w:marLeft w:val="480"/>
      <w:marRight w:val="0"/>
      <w:marTop w:val="0"/>
      <w:marBottom w:val="0"/>
      <w:divBdr>
        <w:top w:val="none" w:sz="0" w:space="0" w:color="auto"/>
        <w:left w:val="none" w:sz="0" w:space="0" w:color="auto"/>
        <w:bottom w:val="none" w:sz="0" w:space="0" w:color="auto"/>
        <w:right w:val="none" w:sz="0" w:space="0" w:color="auto"/>
      </w:divBdr>
    </w:div>
    <w:div w:id="624197438">
      <w:marLeft w:val="480"/>
      <w:marRight w:val="0"/>
      <w:marTop w:val="0"/>
      <w:marBottom w:val="0"/>
      <w:divBdr>
        <w:top w:val="none" w:sz="0" w:space="0" w:color="auto"/>
        <w:left w:val="none" w:sz="0" w:space="0" w:color="auto"/>
        <w:bottom w:val="none" w:sz="0" w:space="0" w:color="auto"/>
        <w:right w:val="none" w:sz="0" w:space="0" w:color="auto"/>
      </w:divBdr>
    </w:div>
    <w:div w:id="624386736">
      <w:marLeft w:val="480"/>
      <w:marRight w:val="0"/>
      <w:marTop w:val="0"/>
      <w:marBottom w:val="0"/>
      <w:divBdr>
        <w:top w:val="none" w:sz="0" w:space="0" w:color="auto"/>
        <w:left w:val="none" w:sz="0" w:space="0" w:color="auto"/>
        <w:bottom w:val="none" w:sz="0" w:space="0" w:color="auto"/>
        <w:right w:val="none" w:sz="0" w:space="0" w:color="auto"/>
      </w:divBdr>
    </w:div>
    <w:div w:id="624774860">
      <w:marLeft w:val="480"/>
      <w:marRight w:val="0"/>
      <w:marTop w:val="0"/>
      <w:marBottom w:val="0"/>
      <w:divBdr>
        <w:top w:val="none" w:sz="0" w:space="0" w:color="auto"/>
        <w:left w:val="none" w:sz="0" w:space="0" w:color="auto"/>
        <w:bottom w:val="none" w:sz="0" w:space="0" w:color="auto"/>
        <w:right w:val="none" w:sz="0" w:space="0" w:color="auto"/>
      </w:divBdr>
    </w:div>
    <w:div w:id="630328899">
      <w:marLeft w:val="480"/>
      <w:marRight w:val="0"/>
      <w:marTop w:val="0"/>
      <w:marBottom w:val="0"/>
      <w:divBdr>
        <w:top w:val="none" w:sz="0" w:space="0" w:color="auto"/>
        <w:left w:val="none" w:sz="0" w:space="0" w:color="auto"/>
        <w:bottom w:val="none" w:sz="0" w:space="0" w:color="auto"/>
        <w:right w:val="none" w:sz="0" w:space="0" w:color="auto"/>
      </w:divBdr>
    </w:div>
    <w:div w:id="631207276">
      <w:marLeft w:val="480"/>
      <w:marRight w:val="0"/>
      <w:marTop w:val="0"/>
      <w:marBottom w:val="0"/>
      <w:divBdr>
        <w:top w:val="none" w:sz="0" w:space="0" w:color="auto"/>
        <w:left w:val="none" w:sz="0" w:space="0" w:color="auto"/>
        <w:bottom w:val="none" w:sz="0" w:space="0" w:color="auto"/>
        <w:right w:val="none" w:sz="0" w:space="0" w:color="auto"/>
      </w:divBdr>
    </w:div>
    <w:div w:id="632173323">
      <w:marLeft w:val="480"/>
      <w:marRight w:val="0"/>
      <w:marTop w:val="0"/>
      <w:marBottom w:val="0"/>
      <w:divBdr>
        <w:top w:val="none" w:sz="0" w:space="0" w:color="auto"/>
        <w:left w:val="none" w:sz="0" w:space="0" w:color="auto"/>
        <w:bottom w:val="none" w:sz="0" w:space="0" w:color="auto"/>
        <w:right w:val="none" w:sz="0" w:space="0" w:color="auto"/>
      </w:divBdr>
    </w:div>
    <w:div w:id="632179856">
      <w:marLeft w:val="480"/>
      <w:marRight w:val="0"/>
      <w:marTop w:val="0"/>
      <w:marBottom w:val="0"/>
      <w:divBdr>
        <w:top w:val="none" w:sz="0" w:space="0" w:color="auto"/>
        <w:left w:val="none" w:sz="0" w:space="0" w:color="auto"/>
        <w:bottom w:val="none" w:sz="0" w:space="0" w:color="auto"/>
        <w:right w:val="none" w:sz="0" w:space="0" w:color="auto"/>
      </w:divBdr>
    </w:div>
    <w:div w:id="632445647">
      <w:marLeft w:val="480"/>
      <w:marRight w:val="0"/>
      <w:marTop w:val="0"/>
      <w:marBottom w:val="0"/>
      <w:divBdr>
        <w:top w:val="none" w:sz="0" w:space="0" w:color="auto"/>
        <w:left w:val="none" w:sz="0" w:space="0" w:color="auto"/>
        <w:bottom w:val="none" w:sz="0" w:space="0" w:color="auto"/>
        <w:right w:val="none" w:sz="0" w:space="0" w:color="auto"/>
      </w:divBdr>
    </w:div>
    <w:div w:id="636570426">
      <w:marLeft w:val="480"/>
      <w:marRight w:val="0"/>
      <w:marTop w:val="0"/>
      <w:marBottom w:val="0"/>
      <w:divBdr>
        <w:top w:val="none" w:sz="0" w:space="0" w:color="auto"/>
        <w:left w:val="none" w:sz="0" w:space="0" w:color="auto"/>
        <w:bottom w:val="none" w:sz="0" w:space="0" w:color="auto"/>
        <w:right w:val="none" w:sz="0" w:space="0" w:color="auto"/>
      </w:divBdr>
    </w:div>
    <w:div w:id="639772329">
      <w:marLeft w:val="480"/>
      <w:marRight w:val="0"/>
      <w:marTop w:val="0"/>
      <w:marBottom w:val="0"/>
      <w:divBdr>
        <w:top w:val="none" w:sz="0" w:space="0" w:color="auto"/>
        <w:left w:val="none" w:sz="0" w:space="0" w:color="auto"/>
        <w:bottom w:val="none" w:sz="0" w:space="0" w:color="auto"/>
        <w:right w:val="none" w:sz="0" w:space="0" w:color="auto"/>
      </w:divBdr>
    </w:div>
    <w:div w:id="640111084">
      <w:marLeft w:val="480"/>
      <w:marRight w:val="0"/>
      <w:marTop w:val="0"/>
      <w:marBottom w:val="0"/>
      <w:divBdr>
        <w:top w:val="none" w:sz="0" w:space="0" w:color="auto"/>
        <w:left w:val="none" w:sz="0" w:space="0" w:color="auto"/>
        <w:bottom w:val="none" w:sz="0" w:space="0" w:color="auto"/>
        <w:right w:val="none" w:sz="0" w:space="0" w:color="auto"/>
      </w:divBdr>
    </w:div>
    <w:div w:id="640497807">
      <w:marLeft w:val="480"/>
      <w:marRight w:val="0"/>
      <w:marTop w:val="0"/>
      <w:marBottom w:val="0"/>
      <w:divBdr>
        <w:top w:val="none" w:sz="0" w:space="0" w:color="auto"/>
        <w:left w:val="none" w:sz="0" w:space="0" w:color="auto"/>
        <w:bottom w:val="none" w:sz="0" w:space="0" w:color="auto"/>
        <w:right w:val="none" w:sz="0" w:space="0" w:color="auto"/>
      </w:divBdr>
    </w:div>
    <w:div w:id="646857634">
      <w:marLeft w:val="480"/>
      <w:marRight w:val="0"/>
      <w:marTop w:val="0"/>
      <w:marBottom w:val="0"/>
      <w:divBdr>
        <w:top w:val="none" w:sz="0" w:space="0" w:color="auto"/>
        <w:left w:val="none" w:sz="0" w:space="0" w:color="auto"/>
        <w:bottom w:val="none" w:sz="0" w:space="0" w:color="auto"/>
        <w:right w:val="none" w:sz="0" w:space="0" w:color="auto"/>
      </w:divBdr>
    </w:div>
    <w:div w:id="647898350">
      <w:marLeft w:val="480"/>
      <w:marRight w:val="0"/>
      <w:marTop w:val="0"/>
      <w:marBottom w:val="0"/>
      <w:divBdr>
        <w:top w:val="none" w:sz="0" w:space="0" w:color="auto"/>
        <w:left w:val="none" w:sz="0" w:space="0" w:color="auto"/>
        <w:bottom w:val="none" w:sz="0" w:space="0" w:color="auto"/>
        <w:right w:val="none" w:sz="0" w:space="0" w:color="auto"/>
      </w:divBdr>
    </w:div>
    <w:div w:id="648705833">
      <w:marLeft w:val="480"/>
      <w:marRight w:val="0"/>
      <w:marTop w:val="0"/>
      <w:marBottom w:val="0"/>
      <w:divBdr>
        <w:top w:val="none" w:sz="0" w:space="0" w:color="auto"/>
        <w:left w:val="none" w:sz="0" w:space="0" w:color="auto"/>
        <w:bottom w:val="none" w:sz="0" w:space="0" w:color="auto"/>
        <w:right w:val="none" w:sz="0" w:space="0" w:color="auto"/>
      </w:divBdr>
    </w:div>
    <w:div w:id="649789505">
      <w:marLeft w:val="480"/>
      <w:marRight w:val="0"/>
      <w:marTop w:val="0"/>
      <w:marBottom w:val="0"/>
      <w:divBdr>
        <w:top w:val="none" w:sz="0" w:space="0" w:color="auto"/>
        <w:left w:val="none" w:sz="0" w:space="0" w:color="auto"/>
        <w:bottom w:val="none" w:sz="0" w:space="0" w:color="auto"/>
        <w:right w:val="none" w:sz="0" w:space="0" w:color="auto"/>
      </w:divBdr>
    </w:div>
    <w:div w:id="651519713">
      <w:marLeft w:val="480"/>
      <w:marRight w:val="0"/>
      <w:marTop w:val="0"/>
      <w:marBottom w:val="0"/>
      <w:divBdr>
        <w:top w:val="none" w:sz="0" w:space="0" w:color="auto"/>
        <w:left w:val="none" w:sz="0" w:space="0" w:color="auto"/>
        <w:bottom w:val="none" w:sz="0" w:space="0" w:color="auto"/>
        <w:right w:val="none" w:sz="0" w:space="0" w:color="auto"/>
      </w:divBdr>
    </w:div>
    <w:div w:id="653949287">
      <w:marLeft w:val="480"/>
      <w:marRight w:val="0"/>
      <w:marTop w:val="0"/>
      <w:marBottom w:val="0"/>
      <w:divBdr>
        <w:top w:val="none" w:sz="0" w:space="0" w:color="auto"/>
        <w:left w:val="none" w:sz="0" w:space="0" w:color="auto"/>
        <w:bottom w:val="none" w:sz="0" w:space="0" w:color="auto"/>
        <w:right w:val="none" w:sz="0" w:space="0" w:color="auto"/>
      </w:divBdr>
    </w:div>
    <w:div w:id="654115005">
      <w:marLeft w:val="480"/>
      <w:marRight w:val="0"/>
      <w:marTop w:val="0"/>
      <w:marBottom w:val="0"/>
      <w:divBdr>
        <w:top w:val="none" w:sz="0" w:space="0" w:color="auto"/>
        <w:left w:val="none" w:sz="0" w:space="0" w:color="auto"/>
        <w:bottom w:val="none" w:sz="0" w:space="0" w:color="auto"/>
        <w:right w:val="none" w:sz="0" w:space="0" w:color="auto"/>
      </w:divBdr>
    </w:div>
    <w:div w:id="660885538">
      <w:marLeft w:val="480"/>
      <w:marRight w:val="0"/>
      <w:marTop w:val="0"/>
      <w:marBottom w:val="0"/>
      <w:divBdr>
        <w:top w:val="none" w:sz="0" w:space="0" w:color="auto"/>
        <w:left w:val="none" w:sz="0" w:space="0" w:color="auto"/>
        <w:bottom w:val="none" w:sz="0" w:space="0" w:color="auto"/>
        <w:right w:val="none" w:sz="0" w:space="0" w:color="auto"/>
      </w:divBdr>
    </w:div>
    <w:div w:id="662008037">
      <w:marLeft w:val="480"/>
      <w:marRight w:val="0"/>
      <w:marTop w:val="0"/>
      <w:marBottom w:val="0"/>
      <w:divBdr>
        <w:top w:val="none" w:sz="0" w:space="0" w:color="auto"/>
        <w:left w:val="none" w:sz="0" w:space="0" w:color="auto"/>
        <w:bottom w:val="none" w:sz="0" w:space="0" w:color="auto"/>
        <w:right w:val="none" w:sz="0" w:space="0" w:color="auto"/>
      </w:divBdr>
    </w:div>
    <w:div w:id="663555641">
      <w:marLeft w:val="480"/>
      <w:marRight w:val="0"/>
      <w:marTop w:val="0"/>
      <w:marBottom w:val="0"/>
      <w:divBdr>
        <w:top w:val="none" w:sz="0" w:space="0" w:color="auto"/>
        <w:left w:val="none" w:sz="0" w:space="0" w:color="auto"/>
        <w:bottom w:val="none" w:sz="0" w:space="0" w:color="auto"/>
        <w:right w:val="none" w:sz="0" w:space="0" w:color="auto"/>
      </w:divBdr>
    </w:div>
    <w:div w:id="668142818">
      <w:marLeft w:val="480"/>
      <w:marRight w:val="0"/>
      <w:marTop w:val="0"/>
      <w:marBottom w:val="0"/>
      <w:divBdr>
        <w:top w:val="none" w:sz="0" w:space="0" w:color="auto"/>
        <w:left w:val="none" w:sz="0" w:space="0" w:color="auto"/>
        <w:bottom w:val="none" w:sz="0" w:space="0" w:color="auto"/>
        <w:right w:val="none" w:sz="0" w:space="0" w:color="auto"/>
      </w:divBdr>
    </w:div>
    <w:div w:id="670568994">
      <w:marLeft w:val="480"/>
      <w:marRight w:val="0"/>
      <w:marTop w:val="0"/>
      <w:marBottom w:val="0"/>
      <w:divBdr>
        <w:top w:val="none" w:sz="0" w:space="0" w:color="auto"/>
        <w:left w:val="none" w:sz="0" w:space="0" w:color="auto"/>
        <w:bottom w:val="none" w:sz="0" w:space="0" w:color="auto"/>
        <w:right w:val="none" w:sz="0" w:space="0" w:color="auto"/>
      </w:divBdr>
    </w:div>
    <w:div w:id="670789668">
      <w:marLeft w:val="480"/>
      <w:marRight w:val="0"/>
      <w:marTop w:val="0"/>
      <w:marBottom w:val="0"/>
      <w:divBdr>
        <w:top w:val="none" w:sz="0" w:space="0" w:color="auto"/>
        <w:left w:val="none" w:sz="0" w:space="0" w:color="auto"/>
        <w:bottom w:val="none" w:sz="0" w:space="0" w:color="auto"/>
        <w:right w:val="none" w:sz="0" w:space="0" w:color="auto"/>
      </w:divBdr>
    </w:div>
    <w:div w:id="671030603">
      <w:marLeft w:val="480"/>
      <w:marRight w:val="0"/>
      <w:marTop w:val="0"/>
      <w:marBottom w:val="0"/>
      <w:divBdr>
        <w:top w:val="none" w:sz="0" w:space="0" w:color="auto"/>
        <w:left w:val="none" w:sz="0" w:space="0" w:color="auto"/>
        <w:bottom w:val="none" w:sz="0" w:space="0" w:color="auto"/>
        <w:right w:val="none" w:sz="0" w:space="0" w:color="auto"/>
      </w:divBdr>
    </w:div>
    <w:div w:id="673653009">
      <w:marLeft w:val="480"/>
      <w:marRight w:val="0"/>
      <w:marTop w:val="0"/>
      <w:marBottom w:val="0"/>
      <w:divBdr>
        <w:top w:val="none" w:sz="0" w:space="0" w:color="auto"/>
        <w:left w:val="none" w:sz="0" w:space="0" w:color="auto"/>
        <w:bottom w:val="none" w:sz="0" w:space="0" w:color="auto"/>
        <w:right w:val="none" w:sz="0" w:space="0" w:color="auto"/>
      </w:divBdr>
    </w:div>
    <w:div w:id="674378059">
      <w:marLeft w:val="480"/>
      <w:marRight w:val="0"/>
      <w:marTop w:val="0"/>
      <w:marBottom w:val="0"/>
      <w:divBdr>
        <w:top w:val="none" w:sz="0" w:space="0" w:color="auto"/>
        <w:left w:val="none" w:sz="0" w:space="0" w:color="auto"/>
        <w:bottom w:val="none" w:sz="0" w:space="0" w:color="auto"/>
        <w:right w:val="none" w:sz="0" w:space="0" w:color="auto"/>
      </w:divBdr>
    </w:div>
    <w:div w:id="674378451">
      <w:marLeft w:val="480"/>
      <w:marRight w:val="0"/>
      <w:marTop w:val="0"/>
      <w:marBottom w:val="0"/>
      <w:divBdr>
        <w:top w:val="none" w:sz="0" w:space="0" w:color="auto"/>
        <w:left w:val="none" w:sz="0" w:space="0" w:color="auto"/>
        <w:bottom w:val="none" w:sz="0" w:space="0" w:color="auto"/>
        <w:right w:val="none" w:sz="0" w:space="0" w:color="auto"/>
      </w:divBdr>
    </w:div>
    <w:div w:id="674502854">
      <w:marLeft w:val="480"/>
      <w:marRight w:val="0"/>
      <w:marTop w:val="0"/>
      <w:marBottom w:val="0"/>
      <w:divBdr>
        <w:top w:val="none" w:sz="0" w:space="0" w:color="auto"/>
        <w:left w:val="none" w:sz="0" w:space="0" w:color="auto"/>
        <w:bottom w:val="none" w:sz="0" w:space="0" w:color="auto"/>
        <w:right w:val="none" w:sz="0" w:space="0" w:color="auto"/>
      </w:divBdr>
    </w:div>
    <w:div w:id="685793689">
      <w:marLeft w:val="480"/>
      <w:marRight w:val="0"/>
      <w:marTop w:val="0"/>
      <w:marBottom w:val="0"/>
      <w:divBdr>
        <w:top w:val="none" w:sz="0" w:space="0" w:color="auto"/>
        <w:left w:val="none" w:sz="0" w:space="0" w:color="auto"/>
        <w:bottom w:val="none" w:sz="0" w:space="0" w:color="auto"/>
        <w:right w:val="none" w:sz="0" w:space="0" w:color="auto"/>
      </w:divBdr>
    </w:div>
    <w:div w:id="686908474">
      <w:marLeft w:val="480"/>
      <w:marRight w:val="0"/>
      <w:marTop w:val="0"/>
      <w:marBottom w:val="0"/>
      <w:divBdr>
        <w:top w:val="none" w:sz="0" w:space="0" w:color="auto"/>
        <w:left w:val="none" w:sz="0" w:space="0" w:color="auto"/>
        <w:bottom w:val="none" w:sz="0" w:space="0" w:color="auto"/>
        <w:right w:val="none" w:sz="0" w:space="0" w:color="auto"/>
      </w:divBdr>
    </w:div>
    <w:div w:id="688534101">
      <w:marLeft w:val="480"/>
      <w:marRight w:val="0"/>
      <w:marTop w:val="0"/>
      <w:marBottom w:val="0"/>
      <w:divBdr>
        <w:top w:val="none" w:sz="0" w:space="0" w:color="auto"/>
        <w:left w:val="none" w:sz="0" w:space="0" w:color="auto"/>
        <w:bottom w:val="none" w:sz="0" w:space="0" w:color="auto"/>
        <w:right w:val="none" w:sz="0" w:space="0" w:color="auto"/>
      </w:divBdr>
    </w:div>
    <w:div w:id="689725263">
      <w:marLeft w:val="480"/>
      <w:marRight w:val="0"/>
      <w:marTop w:val="0"/>
      <w:marBottom w:val="0"/>
      <w:divBdr>
        <w:top w:val="none" w:sz="0" w:space="0" w:color="auto"/>
        <w:left w:val="none" w:sz="0" w:space="0" w:color="auto"/>
        <w:bottom w:val="none" w:sz="0" w:space="0" w:color="auto"/>
        <w:right w:val="none" w:sz="0" w:space="0" w:color="auto"/>
      </w:divBdr>
    </w:div>
    <w:div w:id="689792966">
      <w:marLeft w:val="480"/>
      <w:marRight w:val="0"/>
      <w:marTop w:val="0"/>
      <w:marBottom w:val="0"/>
      <w:divBdr>
        <w:top w:val="none" w:sz="0" w:space="0" w:color="auto"/>
        <w:left w:val="none" w:sz="0" w:space="0" w:color="auto"/>
        <w:bottom w:val="none" w:sz="0" w:space="0" w:color="auto"/>
        <w:right w:val="none" w:sz="0" w:space="0" w:color="auto"/>
      </w:divBdr>
    </w:div>
    <w:div w:id="690374005">
      <w:marLeft w:val="480"/>
      <w:marRight w:val="0"/>
      <w:marTop w:val="0"/>
      <w:marBottom w:val="0"/>
      <w:divBdr>
        <w:top w:val="none" w:sz="0" w:space="0" w:color="auto"/>
        <w:left w:val="none" w:sz="0" w:space="0" w:color="auto"/>
        <w:bottom w:val="none" w:sz="0" w:space="0" w:color="auto"/>
        <w:right w:val="none" w:sz="0" w:space="0" w:color="auto"/>
      </w:divBdr>
    </w:div>
    <w:div w:id="690376621">
      <w:marLeft w:val="480"/>
      <w:marRight w:val="0"/>
      <w:marTop w:val="0"/>
      <w:marBottom w:val="0"/>
      <w:divBdr>
        <w:top w:val="none" w:sz="0" w:space="0" w:color="auto"/>
        <w:left w:val="none" w:sz="0" w:space="0" w:color="auto"/>
        <w:bottom w:val="none" w:sz="0" w:space="0" w:color="auto"/>
        <w:right w:val="none" w:sz="0" w:space="0" w:color="auto"/>
      </w:divBdr>
    </w:div>
    <w:div w:id="691493664">
      <w:marLeft w:val="480"/>
      <w:marRight w:val="0"/>
      <w:marTop w:val="0"/>
      <w:marBottom w:val="0"/>
      <w:divBdr>
        <w:top w:val="none" w:sz="0" w:space="0" w:color="auto"/>
        <w:left w:val="none" w:sz="0" w:space="0" w:color="auto"/>
        <w:bottom w:val="none" w:sz="0" w:space="0" w:color="auto"/>
        <w:right w:val="none" w:sz="0" w:space="0" w:color="auto"/>
      </w:divBdr>
    </w:div>
    <w:div w:id="691495435">
      <w:marLeft w:val="480"/>
      <w:marRight w:val="0"/>
      <w:marTop w:val="0"/>
      <w:marBottom w:val="0"/>
      <w:divBdr>
        <w:top w:val="none" w:sz="0" w:space="0" w:color="auto"/>
        <w:left w:val="none" w:sz="0" w:space="0" w:color="auto"/>
        <w:bottom w:val="none" w:sz="0" w:space="0" w:color="auto"/>
        <w:right w:val="none" w:sz="0" w:space="0" w:color="auto"/>
      </w:divBdr>
    </w:div>
    <w:div w:id="693507474">
      <w:marLeft w:val="480"/>
      <w:marRight w:val="0"/>
      <w:marTop w:val="0"/>
      <w:marBottom w:val="0"/>
      <w:divBdr>
        <w:top w:val="none" w:sz="0" w:space="0" w:color="auto"/>
        <w:left w:val="none" w:sz="0" w:space="0" w:color="auto"/>
        <w:bottom w:val="none" w:sz="0" w:space="0" w:color="auto"/>
        <w:right w:val="none" w:sz="0" w:space="0" w:color="auto"/>
      </w:divBdr>
    </w:div>
    <w:div w:id="697508678">
      <w:marLeft w:val="480"/>
      <w:marRight w:val="0"/>
      <w:marTop w:val="0"/>
      <w:marBottom w:val="0"/>
      <w:divBdr>
        <w:top w:val="none" w:sz="0" w:space="0" w:color="auto"/>
        <w:left w:val="none" w:sz="0" w:space="0" w:color="auto"/>
        <w:bottom w:val="none" w:sz="0" w:space="0" w:color="auto"/>
        <w:right w:val="none" w:sz="0" w:space="0" w:color="auto"/>
      </w:divBdr>
    </w:div>
    <w:div w:id="698896884">
      <w:marLeft w:val="480"/>
      <w:marRight w:val="0"/>
      <w:marTop w:val="0"/>
      <w:marBottom w:val="0"/>
      <w:divBdr>
        <w:top w:val="none" w:sz="0" w:space="0" w:color="auto"/>
        <w:left w:val="none" w:sz="0" w:space="0" w:color="auto"/>
        <w:bottom w:val="none" w:sz="0" w:space="0" w:color="auto"/>
        <w:right w:val="none" w:sz="0" w:space="0" w:color="auto"/>
      </w:divBdr>
    </w:div>
    <w:div w:id="699355841">
      <w:marLeft w:val="480"/>
      <w:marRight w:val="0"/>
      <w:marTop w:val="0"/>
      <w:marBottom w:val="0"/>
      <w:divBdr>
        <w:top w:val="none" w:sz="0" w:space="0" w:color="auto"/>
        <w:left w:val="none" w:sz="0" w:space="0" w:color="auto"/>
        <w:bottom w:val="none" w:sz="0" w:space="0" w:color="auto"/>
        <w:right w:val="none" w:sz="0" w:space="0" w:color="auto"/>
      </w:divBdr>
    </w:div>
    <w:div w:id="699671966">
      <w:marLeft w:val="480"/>
      <w:marRight w:val="0"/>
      <w:marTop w:val="0"/>
      <w:marBottom w:val="0"/>
      <w:divBdr>
        <w:top w:val="none" w:sz="0" w:space="0" w:color="auto"/>
        <w:left w:val="none" w:sz="0" w:space="0" w:color="auto"/>
        <w:bottom w:val="none" w:sz="0" w:space="0" w:color="auto"/>
        <w:right w:val="none" w:sz="0" w:space="0" w:color="auto"/>
      </w:divBdr>
    </w:div>
    <w:div w:id="699860196">
      <w:marLeft w:val="480"/>
      <w:marRight w:val="0"/>
      <w:marTop w:val="0"/>
      <w:marBottom w:val="0"/>
      <w:divBdr>
        <w:top w:val="none" w:sz="0" w:space="0" w:color="auto"/>
        <w:left w:val="none" w:sz="0" w:space="0" w:color="auto"/>
        <w:bottom w:val="none" w:sz="0" w:space="0" w:color="auto"/>
        <w:right w:val="none" w:sz="0" w:space="0" w:color="auto"/>
      </w:divBdr>
    </w:div>
    <w:div w:id="701245093">
      <w:marLeft w:val="480"/>
      <w:marRight w:val="0"/>
      <w:marTop w:val="0"/>
      <w:marBottom w:val="0"/>
      <w:divBdr>
        <w:top w:val="none" w:sz="0" w:space="0" w:color="auto"/>
        <w:left w:val="none" w:sz="0" w:space="0" w:color="auto"/>
        <w:bottom w:val="none" w:sz="0" w:space="0" w:color="auto"/>
        <w:right w:val="none" w:sz="0" w:space="0" w:color="auto"/>
      </w:divBdr>
    </w:div>
    <w:div w:id="702438971">
      <w:marLeft w:val="480"/>
      <w:marRight w:val="0"/>
      <w:marTop w:val="0"/>
      <w:marBottom w:val="0"/>
      <w:divBdr>
        <w:top w:val="none" w:sz="0" w:space="0" w:color="auto"/>
        <w:left w:val="none" w:sz="0" w:space="0" w:color="auto"/>
        <w:bottom w:val="none" w:sz="0" w:space="0" w:color="auto"/>
        <w:right w:val="none" w:sz="0" w:space="0" w:color="auto"/>
      </w:divBdr>
    </w:div>
    <w:div w:id="703140311">
      <w:marLeft w:val="480"/>
      <w:marRight w:val="0"/>
      <w:marTop w:val="0"/>
      <w:marBottom w:val="0"/>
      <w:divBdr>
        <w:top w:val="none" w:sz="0" w:space="0" w:color="auto"/>
        <w:left w:val="none" w:sz="0" w:space="0" w:color="auto"/>
        <w:bottom w:val="none" w:sz="0" w:space="0" w:color="auto"/>
        <w:right w:val="none" w:sz="0" w:space="0" w:color="auto"/>
      </w:divBdr>
    </w:div>
    <w:div w:id="704867943">
      <w:marLeft w:val="480"/>
      <w:marRight w:val="0"/>
      <w:marTop w:val="0"/>
      <w:marBottom w:val="0"/>
      <w:divBdr>
        <w:top w:val="none" w:sz="0" w:space="0" w:color="auto"/>
        <w:left w:val="none" w:sz="0" w:space="0" w:color="auto"/>
        <w:bottom w:val="none" w:sz="0" w:space="0" w:color="auto"/>
        <w:right w:val="none" w:sz="0" w:space="0" w:color="auto"/>
      </w:divBdr>
    </w:div>
    <w:div w:id="704908630">
      <w:marLeft w:val="480"/>
      <w:marRight w:val="0"/>
      <w:marTop w:val="0"/>
      <w:marBottom w:val="0"/>
      <w:divBdr>
        <w:top w:val="none" w:sz="0" w:space="0" w:color="auto"/>
        <w:left w:val="none" w:sz="0" w:space="0" w:color="auto"/>
        <w:bottom w:val="none" w:sz="0" w:space="0" w:color="auto"/>
        <w:right w:val="none" w:sz="0" w:space="0" w:color="auto"/>
      </w:divBdr>
    </w:div>
    <w:div w:id="705984793">
      <w:marLeft w:val="480"/>
      <w:marRight w:val="0"/>
      <w:marTop w:val="0"/>
      <w:marBottom w:val="0"/>
      <w:divBdr>
        <w:top w:val="none" w:sz="0" w:space="0" w:color="auto"/>
        <w:left w:val="none" w:sz="0" w:space="0" w:color="auto"/>
        <w:bottom w:val="none" w:sz="0" w:space="0" w:color="auto"/>
        <w:right w:val="none" w:sz="0" w:space="0" w:color="auto"/>
      </w:divBdr>
    </w:div>
    <w:div w:id="706299000">
      <w:marLeft w:val="480"/>
      <w:marRight w:val="0"/>
      <w:marTop w:val="0"/>
      <w:marBottom w:val="0"/>
      <w:divBdr>
        <w:top w:val="none" w:sz="0" w:space="0" w:color="auto"/>
        <w:left w:val="none" w:sz="0" w:space="0" w:color="auto"/>
        <w:bottom w:val="none" w:sz="0" w:space="0" w:color="auto"/>
        <w:right w:val="none" w:sz="0" w:space="0" w:color="auto"/>
      </w:divBdr>
    </w:div>
    <w:div w:id="709913501">
      <w:marLeft w:val="480"/>
      <w:marRight w:val="0"/>
      <w:marTop w:val="0"/>
      <w:marBottom w:val="0"/>
      <w:divBdr>
        <w:top w:val="none" w:sz="0" w:space="0" w:color="auto"/>
        <w:left w:val="none" w:sz="0" w:space="0" w:color="auto"/>
        <w:bottom w:val="none" w:sz="0" w:space="0" w:color="auto"/>
        <w:right w:val="none" w:sz="0" w:space="0" w:color="auto"/>
      </w:divBdr>
    </w:div>
    <w:div w:id="710813196">
      <w:marLeft w:val="480"/>
      <w:marRight w:val="0"/>
      <w:marTop w:val="0"/>
      <w:marBottom w:val="0"/>
      <w:divBdr>
        <w:top w:val="none" w:sz="0" w:space="0" w:color="auto"/>
        <w:left w:val="none" w:sz="0" w:space="0" w:color="auto"/>
        <w:bottom w:val="none" w:sz="0" w:space="0" w:color="auto"/>
        <w:right w:val="none" w:sz="0" w:space="0" w:color="auto"/>
      </w:divBdr>
    </w:div>
    <w:div w:id="710961107">
      <w:marLeft w:val="480"/>
      <w:marRight w:val="0"/>
      <w:marTop w:val="0"/>
      <w:marBottom w:val="0"/>
      <w:divBdr>
        <w:top w:val="none" w:sz="0" w:space="0" w:color="auto"/>
        <w:left w:val="none" w:sz="0" w:space="0" w:color="auto"/>
        <w:bottom w:val="none" w:sz="0" w:space="0" w:color="auto"/>
        <w:right w:val="none" w:sz="0" w:space="0" w:color="auto"/>
      </w:divBdr>
    </w:div>
    <w:div w:id="715007335">
      <w:marLeft w:val="480"/>
      <w:marRight w:val="0"/>
      <w:marTop w:val="0"/>
      <w:marBottom w:val="0"/>
      <w:divBdr>
        <w:top w:val="none" w:sz="0" w:space="0" w:color="auto"/>
        <w:left w:val="none" w:sz="0" w:space="0" w:color="auto"/>
        <w:bottom w:val="none" w:sz="0" w:space="0" w:color="auto"/>
        <w:right w:val="none" w:sz="0" w:space="0" w:color="auto"/>
      </w:divBdr>
    </w:div>
    <w:div w:id="715009399">
      <w:marLeft w:val="480"/>
      <w:marRight w:val="0"/>
      <w:marTop w:val="0"/>
      <w:marBottom w:val="0"/>
      <w:divBdr>
        <w:top w:val="none" w:sz="0" w:space="0" w:color="auto"/>
        <w:left w:val="none" w:sz="0" w:space="0" w:color="auto"/>
        <w:bottom w:val="none" w:sz="0" w:space="0" w:color="auto"/>
        <w:right w:val="none" w:sz="0" w:space="0" w:color="auto"/>
      </w:divBdr>
    </w:div>
    <w:div w:id="716396230">
      <w:marLeft w:val="480"/>
      <w:marRight w:val="0"/>
      <w:marTop w:val="0"/>
      <w:marBottom w:val="0"/>
      <w:divBdr>
        <w:top w:val="none" w:sz="0" w:space="0" w:color="auto"/>
        <w:left w:val="none" w:sz="0" w:space="0" w:color="auto"/>
        <w:bottom w:val="none" w:sz="0" w:space="0" w:color="auto"/>
        <w:right w:val="none" w:sz="0" w:space="0" w:color="auto"/>
      </w:divBdr>
    </w:div>
    <w:div w:id="716588317">
      <w:marLeft w:val="480"/>
      <w:marRight w:val="0"/>
      <w:marTop w:val="0"/>
      <w:marBottom w:val="0"/>
      <w:divBdr>
        <w:top w:val="none" w:sz="0" w:space="0" w:color="auto"/>
        <w:left w:val="none" w:sz="0" w:space="0" w:color="auto"/>
        <w:bottom w:val="none" w:sz="0" w:space="0" w:color="auto"/>
        <w:right w:val="none" w:sz="0" w:space="0" w:color="auto"/>
      </w:divBdr>
    </w:div>
    <w:div w:id="716707752">
      <w:marLeft w:val="480"/>
      <w:marRight w:val="0"/>
      <w:marTop w:val="0"/>
      <w:marBottom w:val="0"/>
      <w:divBdr>
        <w:top w:val="none" w:sz="0" w:space="0" w:color="auto"/>
        <w:left w:val="none" w:sz="0" w:space="0" w:color="auto"/>
        <w:bottom w:val="none" w:sz="0" w:space="0" w:color="auto"/>
        <w:right w:val="none" w:sz="0" w:space="0" w:color="auto"/>
      </w:divBdr>
    </w:div>
    <w:div w:id="717363204">
      <w:marLeft w:val="480"/>
      <w:marRight w:val="0"/>
      <w:marTop w:val="0"/>
      <w:marBottom w:val="0"/>
      <w:divBdr>
        <w:top w:val="none" w:sz="0" w:space="0" w:color="auto"/>
        <w:left w:val="none" w:sz="0" w:space="0" w:color="auto"/>
        <w:bottom w:val="none" w:sz="0" w:space="0" w:color="auto"/>
        <w:right w:val="none" w:sz="0" w:space="0" w:color="auto"/>
      </w:divBdr>
    </w:div>
    <w:div w:id="718673401">
      <w:marLeft w:val="480"/>
      <w:marRight w:val="0"/>
      <w:marTop w:val="0"/>
      <w:marBottom w:val="0"/>
      <w:divBdr>
        <w:top w:val="none" w:sz="0" w:space="0" w:color="auto"/>
        <w:left w:val="none" w:sz="0" w:space="0" w:color="auto"/>
        <w:bottom w:val="none" w:sz="0" w:space="0" w:color="auto"/>
        <w:right w:val="none" w:sz="0" w:space="0" w:color="auto"/>
      </w:divBdr>
    </w:div>
    <w:div w:id="721321302">
      <w:marLeft w:val="480"/>
      <w:marRight w:val="0"/>
      <w:marTop w:val="0"/>
      <w:marBottom w:val="0"/>
      <w:divBdr>
        <w:top w:val="none" w:sz="0" w:space="0" w:color="auto"/>
        <w:left w:val="none" w:sz="0" w:space="0" w:color="auto"/>
        <w:bottom w:val="none" w:sz="0" w:space="0" w:color="auto"/>
        <w:right w:val="none" w:sz="0" w:space="0" w:color="auto"/>
      </w:divBdr>
    </w:div>
    <w:div w:id="724137927">
      <w:marLeft w:val="480"/>
      <w:marRight w:val="0"/>
      <w:marTop w:val="0"/>
      <w:marBottom w:val="0"/>
      <w:divBdr>
        <w:top w:val="none" w:sz="0" w:space="0" w:color="auto"/>
        <w:left w:val="none" w:sz="0" w:space="0" w:color="auto"/>
        <w:bottom w:val="none" w:sz="0" w:space="0" w:color="auto"/>
        <w:right w:val="none" w:sz="0" w:space="0" w:color="auto"/>
      </w:divBdr>
    </w:div>
    <w:div w:id="726491297">
      <w:marLeft w:val="480"/>
      <w:marRight w:val="0"/>
      <w:marTop w:val="0"/>
      <w:marBottom w:val="0"/>
      <w:divBdr>
        <w:top w:val="none" w:sz="0" w:space="0" w:color="auto"/>
        <w:left w:val="none" w:sz="0" w:space="0" w:color="auto"/>
        <w:bottom w:val="none" w:sz="0" w:space="0" w:color="auto"/>
        <w:right w:val="none" w:sz="0" w:space="0" w:color="auto"/>
      </w:divBdr>
    </w:div>
    <w:div w:id="726881706">
      <w:marLeft w:val="480"/>
      <w:marRight w:val="0"/>
      <w:marTop w:val="0"/>
      <w:marBottom w:val="0"/>
      <w:divBdr>
        <w:top w:val="none" w:sz="0" w:space="0" w:color="auto"/>
        <w:left w:val="none" w:sz="0" w:space="0" w:color="auto"/>
        <w:bottom w:val="none" w:sz="0" w:space="0" w:color="auto"/>
        <w:right w:val="none" w:sz="0" w:space="0" w:color="auto"/>
      </w:divBdr>
    </w:div>
    <w:div w:id="727806911">
      <w:marLeft w:val="480"/>
      <w:marRight w:val="0"/>
      <w:marTop w:val="0"/>
      <w:marBottom w:val="0"/>
      <w:divBdr>
        <w:top w:val="none" w:sz="0" w:space="0" w:color="auto"/>
        <w:left w:val="none" w:sz="0" w:space="0" w:color="auto"/>
        <w:bottom w:val="none" w:sz="0" w:space="0" w:color="auto"/>
        <w:right w:val="none" w:sz="0" w:space="0" w:color="auto"/>
      </w:divBdr>
    </w:div>
    <w:div w:id="729576920">
      <w:marLeft w:val="480"/>
      <w:marRight w:val="0"/>
      <w:marTop w:val="0"/>
      <w:marBottom w:val="0"/>
      <w:divBdr>
        <w:top w:val="none" w:sz="0" w:space="0" w:color="auto"/>
        <w:left w:val="none" w:sz="0" w:space="0" w:color="auto"/>
        <w:bottom w:val="none" w:sz="0" w:space="0" w:color="auto"/>
        <w:right w:val="none" w:sz="0" w:space="0" w:color="auto"/>
      </w:divBdr>
    </w:div>
    <w:div w:id="731394345">
      <w:marLeft w:val="480"/>
      <w:marRight w:val="0"/>
      <w:marTop w:val="0"/>
      <w:marBottom w:val="0"/>
      <w:divBdr>
        <w:top w:val="none" w:sz="0" w:space="0" w:color="auto"/>
        <w:left w:val="none" w:sz="0" w:space="0" w:color="auto"/>
        <w:bottom w:val="none" w:sz="0" w:space="0" w:color="auto"/>
        <w:right w:val="none" w:sz="0" w:space="0" w:color="auto"/>
      </w:divBdr>
    </w:div>
    <w:div w:id="732120042">
      <w:marLeft w:val="480"/>
      <w:marRight w:val="0"/>
      <w:marTop w:val="0"/>
      <w:marBottom w:val="0"/>
      <w:divBdr>
        <w:top w:val="none" w:sz="0" w:space="0" w:color="auto"/>
        <w:left w:val="none" w:sz="0" w:space="0" w:color="auto"/>
        <w:bottom w:val="none" w:sz="0" w:space="0" w:color="auto"/>
        <w:right w:val="none" w:sz="0" w:space="0" w:color="auto"/>
      </w:divBdr>
    </w:div>
    <w:div w:id="734857817">
      <w:marLeft w:val="480"/>
      <w:marRight w:val="0"/>
      <w:marTop w:val="0"/>
      <w:marBottom w:val="0"/>
      <w:divBdr>
        <w:top w:val="none" w:sz="0" w:space="0" w:color="auto"/>
        <w:left w:val="none" w:sz="0" w:space="0" w:color="auto"/>
        <w:bottom w:val="none" w:sz="0" w:space="0" w:color="auto"/>
        <w:right w:val="none" w:sz="0" w:space="0" w:color="auto"/>
      </w:divBdr>
    </w:div>
    <w:div w:id="738527699">
      <w:marLeft w:val="480"/>
      <w:marRight w:val="0"/>
      <w:marTop w:val="0"/>
      <w:marBottom w:val="0"/>
      <w:divBdr>
        <w:top w:val="none" w:sz="0" w:space="0" w:color="auto"/>
        <w:left w:val="none" w:sz="0" w:space="0" w:color="auto"/>
        <w:bottom w:val="none" w:sz="0" w:space="0" w:color="auto"/>
        <w:right w:val="none" w:sz="0" w:space="0" w:color="auto"/>
      </w:divBdr>
    </w:div>
    <w:div w:id="740172928">
      <w:marLeft w:val="480"/>
      <w:marRight w:val="0"/>
      <w:marTop w:val="0"/>
      <w:marBottom w:val="0"/>
      <w:divBdr>
        <w:top w:val="none" w:sz="0" w:space="0" w:color="auto"/>
        <w:left w:val="none" w:sz="0" w:space="0" w:color="auto"/>
        <w:bottom w:val="none" w:sz="0" w:space="0" w:color="auto"/>
        <w:right w:val="none" w:sz="0" w:space="0" w:color="auto"/>
      </w:divBdr>
    </w:div>
    <w:div w:id="740955321">
      <w:marLeft w:val="480"/>
      <w:marRight w:val="0"/>
      <w:marTop w:val="0"/>
      <w:marBottom w:val="0"/>
      <w:divBdr>
        <w:top w:val="none" w:sz="0" w:space="0" w:color="auto"/>
        <w:left w:val="none" w:sz="0" w:space="0" w:color="auto"/>
        <w:bottom w:val="none" w:sz="0" w:space="0" w:color="auto"/>
        <w:right w:val="none" w:sz="0" w:space="0" w:color="auto"/>
      </w:divBdr>
    </w:div>
    <w:div w:id="749500634">
      <w:marLeft w:val="480"/>
      <w:marRight w:val="0"/>
      <w:marTop w:val="0"/>
      <w:marBottom w:val="0"/>
      <w:divBdr>
        <w:top w:val="none" w:sz="0" w:space="0" w:color="auto"/>
        <w:left w:val="none" w:sz="0" w:space="0" w:color="auto"/>
        <w:bottom w:val="none" w:sz="0" w:space="0" w:color="auto"/>
        <w:right w:val="none" w:sz="0" w:space="0" w:color="auto"/>
      </w:divBdr>
    </w:div>
    <w:div w:id="750783332">
      <w:marLeft w:val="480"/>
      <w:marRight w:val="0"/>
      <w:marTop w:val="0"/>
      <w:marBottom w:val="0"/>
      <w:divBdr>
        <w:top w:val="none" w:sz="0" w:space="0" w:color="auto"/>
        <w:left w:val="none" w:sz="0" w:space="0" w:color="auto"/>
        <w:bottom w:val="none" w:sz="0" w:space="0" w:color="auto"/>
        <w:right w:val="none" w:sz="0" w:space="0" w:color="auto"/>
      </w:divBdr>
    </w:div>
    <w:div w:id="750850835">
      <w:marLeft w:val="480"/>
      <w:marRight w:val="0"/>
      <w:marTop w:val="0"/>
      <w:marBottom w:val="0"/>
      <w:divBdr>
        <w:top w:val="none" w:sz="0" w:space="0" w:color="auto"/>
        <w:left w:val="none" w:sz="0" w:space="0" w:color="auto"/>
        <w:bottom w:val="none" w:sz="0" w:space="0" w:color="auto"/>
        <w:right w:val="none" w:sz="0" w:space="0" w:color="auto"/>
      </w:divBdr>
    </w:div>
    <w:div w:id="752242471">
      <w:marLeft w:val="480"/>
      <w:marRight w:val="0"/>
      <w:marTop w:val="0"/>
      <w:marBottom w:val="0"/>
      <w:divBdr>
        <w:top w:val="none" w:sz="0" w:space="0" w:color="auto"/>
        <w:left w:val="none" w:sz="0" w:space="0" w:color="auto"/>
        <w:bottom w:val="none" w:sz="0" w:space="0" w:color="auto"/>
        <w:right w:val="none" w:sz="0" w:space="0" w:color="auto"/>
      </w:divBdr>
    </w:div>
    <w:div w:id="754206890">
      <w:marLeft w:val="480"/>
      <w:marRight w:val="0"/>
      <w:marTop w:val="0"/>
      <w:marBottom w:val="0"/>
      <w:divBdr>
        <w:top w:val="none" w:sz="0" w:space="0" w:color="auto"/>
        <w:left w:val="none" w:sz="0" w:space="0" w:color="auto"/>
        <w:bottom w:val="none" w:sz="0" w:space="0" w:color="auto"/>
        <w:right w:val="none" w:sz="0" w:space="0" w:color="auto"/>
      </w:divBdr>
    </w:div>
    <w:div w:id="757797902">
      <w:marLeft w:val="480"/>
      <w:marRight w:val="0"/>
      <w:marTop w:val="0"/>
      <w:marBottom w:val="0"/>
      <w:divBdr>
        <w:top w:val="none" w:sz="0" w:space="0" w:color="auto"/>
        <w:left w:val="none" w:sz="0" w:space="0" w:color="auto"/>
        <w:bottom w:val="none" w:sz="0" w:space="0" w:color="auto"/>
        <w:right w:val="none" w:sz="0" w:space="0" w:color="auto"/>
      </w:divBdr>
    </w:div>
    <w:div w:id="758720538">
      <w:marLeft w:val="480"/>
      <w:marRight w:val="0"/>
      <w:marTop w:val="0"/>
      <w:marBottom w:val="0"/>
      <w:divBdr>
        <w:top w:val="none" w:sz="0" w:space="0" w:color="auto"/>
        <w:left w:val="none" w:sz="0" w:space="0" w:color="auto"/>
        <w:bottom w:val="none" w:sz="0" w:space="0" w:color="auto"/>
        <w:right w:val="none" w:sz="0" w:space="0" w:color="auto"/>
      </w:divBdr>
    </w:div>
    <w:div w:id="760756291">
      <w:marLeft w:val="480"/>
      <w:marRight w:val="0"/>
      <w:marTop w:val="0"/>
      <w:marBottom w:val="0"/>
      <w:divBdr>
        <w:top w:val="none" w:sz="0" w:space="0" w:color="auto"/>
        <w:left w:val="none" w:sz="0" w:space="0" w:color="auto"/>
        <w:bottom w:val="none" w:sz="0" w:space="0" w:color="auto"/>
        <w:right w:val="none" w:sz="0" w:space="0" w:color="auto"/>
      </w:divBdr>
    </w:div>
    <w:div w:id="765733544">
      <w:marLeft w:val="480"/>
      <w:marRight w:val="0"/>
      <w:marTop w:val="0"/>
      <w:marBottom w:val="0"/>
      <w:divBdr>
        <w:top w:val="none" w:sz="0" w:space="0" w:color="auto"/>
        <w:left w:val="none" w:sz="0" w:space="0" w:color="auto"/>
        <w:bottom w:val="none" w:sz="0" w:space="0" w:color="auto"/>
        <w:right w:val="none" w:sz="0" w:space="0" w:color="auto"/>
      </w:divBdr>
    </w:div>
    <w:div w:id="767044622">
      <w:marLeft w:val="480"/>
      <w:marRight w:val="0"/>
      <w:marTop w:val="0"/>
      <w:marBottom w:val="0"/>
      <w:divBdr>
        <w:top w:val="none" w:sz="0" w:space="0" w:color="auto"/>
        <w:left w:val="none" w:sz="0" w:space="0" w:color="auto"/>
        <w:bottom w:val="none" w:sz="0" w:space="0" w:color="auto"/>
        <w:right w:val="none" w:sz="0" w:space="0" w:color="auto"/>
      </w:divBdr>
    </w:div>
    <w:div w:id="768352067">
      <w:marLeft w:val="480"/>
      <w:marRight w:val="0"/>
      <w:marTop w:val="0"/>
      <w:marBottom w:val="0"/>
      <w:divBdr>
        <w:top w:val="none" w:sz="0" w:space="0" w:color="auto"/>
        <w:left w:val="none" w:sz="0" w:space="0" w:color="auto"/>
        <w:bottom w:val="none" w:sz="0" w:space="0" w:color="auto"/>
        <w:right w:val="none" w:sz="0" w:space="0" w:color="auto"/>
      </w:divBdr>
    </w:div>
    <w:div w:id="773742056">
      <w:marLeft w:val="480"/>
      <w:marRight w:val="0"/>
      <w:marTop w:val="0"/>
      <w:marBottom w:val="0"/>
      <w:divBdr>
        <w:top w:val="none" w:sz="0" w:space="0" w:color="auto"/>
        <w:left w:val="none" w:sz="0" w:space="0" w:color="auto"/>
        <w:bottom w:val="none" w:sz="0" w:space="0" w:color="auto"/>
        <w:right w:val="none" w:sz="0" w:space="0" w:color="auto"/>
      </w:divBdr>
    </w:div>
    <w:div w:id="775640851">
      <w:marLeft w:val="480"/>
      <w:marRight w:val="0"/>
      <w:marTop w:val="0"/>
      <w:marBottom w:val="0"/>
      <w:divBdr>
        <w:top w:val="none" w:sz="0" w:space="0" w:color="auto"/>
        <w:left w:val="none" w:sz="0" w:space="0" w:color="auto"/>
        <w:bottom w:val="none" w:sz="0" w:space="0" w:color="auto"/>
        <w:right w:val="none" w:sz="0" w:space="0" w:color="auto"/>
      </w:divBdr>
    </w:div>
    <w:div w:id="778140071">
      <w:marLeft w:val="480"/>
      <w:marRight w:val="0"/>
      <w:marTop w:val="0"/>
      <w:marBottom w:val="0"/>
      <w:divBdr>
        <w:top w:val="none" w:sz="0" w:space="0" w:color="auto"/>
        <w:left w:val="none" w:sz="0" w:space="0" w:color="auto"/>
        <w:bottom w:val="none" w:sz="0" w:space="0" w:color="auto"/>
        <w:right w:val="none" w:sz="0" w:space="0" w:color="auto"/>
      </w:divBdr>
    </w:div>
    <w:div w:id="781002073">
      <w:marLeft w:val="480"/>
      <w:marRight w:val="0"/>
      <w:marTop w:val="0"/>
      <w:marBottom w:val="0"/>
      <w:divBdr>
        <w:top w:val="none" w:sz="0" w:space="0" w:color="auto"/>
        <w:left w:val="none" w:sz="0" w:space="0" w:color="auto"/>
        <w:bottom w:val="none" w:sz="0" w:space="0" w:color="auto"/>
        <w:right w:val="none" w:sz="0" w:space="0" w:color="auto"/>
      </w:divBdr>
    </w:div>
    <w:div w:id="781194950">
      <w:marLeft w:val="480"/>
      <w:marRight w:val="0"/>
      <w:marTop w:val="0"/>
      <w:marBottom w:val="0"/>
      <w:divBdr>
        <w:top w:val="none" w:sz="0" w:space="0" w:color="auto"/>
        <w:left w:val="none" w:sz="0" w:space="0" w:color="auto"/>
        <w:bottom w:val="none" w:sz="0" w:space="0" w:color="auto"/>
        <w:right w:val="none" w:sz="0" w:space="0" w:color="auto"/>
      </w:divBdr>
    </w:div>
    <w:div w:id="781336805">
      <w:marLeft w:val="480"/>
      <w:marRight w:val="0"/>
      <w:marTop w:val="0"/>
      <w:marBottom w:val="0"/>
      <w:divBdr>
        <w:top w:val="none" w:sz="0" w:space="0" w:color="auto"/>
        <w:left w:val="none" w:sz="0" w:space="0" w:color="auto"/>
        <w:bottom w:val="none" w:sz="0" w:space="0" w:color="auto"/>
        <w:right w:val="none" w:sz="0" w:space="0" w:color="auto"/>
      </w:divBdr>
    </w:div>
    <w:div w:id="784957162">
      <w:marLeft w:val="480"/>
      <w:marRight w:val="0"/>
      <w:marTop w:val="0"/>
      <w:marBottom w:val="0"/>
      <w:divBdr>
        <w:top w:val="none" w:sz="0" w:space="0" w:color="auto"/>
        <w:left w:val="none" w:sz="0" w:space="0" w:color="auto"/>
        <w:bottom w:val="none" w:sz="0" w:space="0" w:color="auto"/>
        <w:right w:val="none" w:sz="0" w:space="0" w:color="auto"/>
      </w:divBdr>
    </w:div>
    <w:div w:id="785932721">
      <w:marLeft w:val="480"/>
      <w:marRight w:val="0"/>
      <w:marTop w:val="0"/>
      <w:marBottom w:val="0"/>
      <w:divBdr>
        <w:top w:val="none" w:sz="0" w:space="0" w:color="auto"/>
        <w:left w:val="none" w:sz="0" w:space="0" w:color="auto"/>
        <w:bottom w:val="none" w:sz="0" w:space="0" w:color="auto"/>
        <w:right w:val="none" w:sz="0" w:space="0" w:color="auto"/>
      </w:divBdr>
    </w:div>
    <w:div w:id="790124520">
      <w:marLeft w:val="480"/>
      <w:marRight w:val="0"/>
      <w:marTop w:val="0"/>
      <w:marBottom w:val="0"/>
      <w:divBdr>
        <w:top w:val="none" w:sz="0" w:space="0" w:color="auto"/>
        <w:left w:val="none" w:sz="0" w:space="0" w:color="auto"/>
        <w:bottom w:val="none" w:sz="0" w:space="0" w:color="auto"/>
        <w:right w:val="none" w:sz="0" w:space="0" w:color="auto"/>
      </w:divBdr>
    </w:div>
    <w:div w:id="790897772">
      <w:marLeft w:val="480"/>
      <w:marRight w:val="0"/>
      <w:marTop w:val="0"/>
      <w:marBottom w:val="0"/>
      <w:divBdr>
        <w:top w:val="none" w:sz="0" w:space="0" w:color="auto"/>
        <w:left w:val="none" w:sz="0" w:space="0" w:color="auto"/>
        <w:bottom w:val="none" w:sz="0" w:space="0" w:color="auto"/>
        <w:right w:val="none" w:sz="0" w:space="0" w:color="auto"/>
      </w:divBdr>
    </w:div>
    <w:div w:id="791485066">
      <w:marLeft w:val="480"/>
      <w:marRight w:val="0"/>
      <w:marTop w:val="0"/>
      <w:marBottom w:val="0"/>
      <w:divBdr>
        <w:top w:val="none" w:sz="0" w:space="0" w:color="auto"/>
        <w:left w:val="none" w:sz="0" w:space="0" w:color="auto"/>
        <w:bottom w:val="none" w:sz="0" w:space="0" w:color="auto"/>
        <w:right w:val="none" w:sz="0" w:space="0" w:color="auto"/>
      </w:divBdr>
    </w:div>
    <w:div w:id="792286579">
      <w:marLeft w:val="480"/>
      <w:marRight w:val="0"/>
      <w:marTop w:val="0"/>
      <w:marBottom w:val="0"/>
      <w:divBdr>
        <w:top w:val="none" w:sz="0" w:space="0" w:color="auto"/>
        <w:left w:val="none" w:sz="0" w:space="0" w:color="auto"/>
        <w:bottom w:val="none" w:sz="0" w:space="0" w:color="auto"/>
        <w:right w:val="none" w:sz="0" w:space="0" w:color="auto"/>
      </w:divBdr>
    </w:div>
    <w:div w:id="792792579">
      <w:marLeft w:val="480"/>
      <w:marRight w:val="0"/>
      <w:marTop w:val="0"/>
      <w:marBottom w:val="0"/>
      <w:divBdr>
        <w:top w:val="none" w:sz="0" w:space="0" w:color="auto"/>
        <w:left w:val="none" w:sz="0" w:space="0" w:color="auto"/>
        <w:bottom w:val="none" w:sz="0" w:space="0" w:color="auto"/>
        <w:right w:val="none" w:sz="0" w:space="0" w:color="auto"/>
      </w:divBdr>
    </w:div>
    <w:div w:id="793250414">
      <w:marLeft w:val="480"/>
      <w:marRight w:val="0"/>
      <w:marTop w:val="0"/>
      <w:marBottom w:val="0"/>
      <w:divBdr>
        <w:top w:val="none" w:sz="0" w:space="0" w:color="auto"/>
        <w:left w:val="none" w:sz="0" w:space="0" w:color="auto"/>
        <w:bottom w:val="none" w:sz="0" w:space="0" w:color="auto"/>
        <w:right w:val="none" w:sz="0" w:space="0" w:color="auto"/>
      </w:divBdr>
    </w:div>
    <w:div w:id="793444909">
      <w:marLeft w:val="480"/>
      <w:marRight w:val="0"/>
      <w:marTop w:val="0"/>
      <w:marBottom w:val="0"/>
      <w:divBdr>
        <w:top w:val="none" w:sz="0" w:space="0" w:color="auto"/>
        <w:left w:val="none" w:sz="0" w:space="0" w:color="auto"/>
        <w:bottom w:val="none" w:sz="0" w:space="0" w:color="auto"/>
        <w:right w:val="none" w:sz="0" w:space="0" w:color="auto"/>
      </w:divBdr>
    </w:div>
    <w:div w:id="800072790">
      <w:marLeft w:val="480"/>
      <w:marRight w:val="0"/>
      <w:marTop w:val="0"/>
      <w:marBottom w:val="0"/>
      <w:divBdr>
        <w:top w:val="none" w:sz="0" w:space="0" w:color="auto"/>
        <w:left w:val="none" w:sz="0" w:space="0" w:color="auto"/>
        <w:bottom w:val="none" w:sz="0" w:space="0" w:color="auto"/>
        <w:right w:val="none" w:sz="0" w:space="0" w:color="auto"/>
      </w:divBdr>
    </w:div>
    <w:div w:id="800994930">
      <w:marLeft w:val="480"/>
      <w:marRight w:val="0"/>
      <w:marTop w:val="0"/>
      <w:marBottom w:val="0"/>
      <w:divBdr>
        <w:top w:val="none" w:sz="0" w:space="0" w:color="auto"/>
        <w:left w:val="none" w:sz="0" w:space="0" w:color="auto"/>
        <w:bottom w:val="none" w:sz="0" w:space="0" w:color="auto"/>
        <w:right w:val="none" w:sz="0" w:space="0" w:color="auto"/>
      </w:divBdr>
    </w:div>
    <w:div w:id="803698549">
      <w:marLeft w:val="480"/>
      <w:marRight w:val="0"/>
      <w:marTop w:val="0"/>
      <w:marBottom w:val="0"/>
      <w:divBdr>
        <w:top w:val="none" w:sz="0" w:space="0" w:color="auto"/>
        <w:left w:val="none" w:sz="0" w:space="0" w:color="auto"/>
        <w:bottom w:val="none" w:sz="0" w:space="0" w:color="auto"/>
        <w:right w:val="none" w:sz="0" w:space="0" w:color="auto"/>
      </w:divBdr>
    </w:div>
    <w:div w:id="805195855">
      <w:marLeft w:val="480"/>
      <w:marRight w:val="0"/>
      <w:marTop w:val="0"/>
      <w:marBottom w:val="0"/>
      <w:divBdr>
        <w:top w:val="none" w:sz="0" w:space="0" w:color="auto"/>
        <w:left w:val="none" w:sz="0" w:space="0" w:color="auto"/>
        <w:bottom w:val="none" w:sz="0" w:space="0" w:color="auto"/>
        <w:right w:val="none" w:sz="0" w:space="0" w:color="auto"/>
      </w:divBdr>
    </w:div>
    <w:div w:id="805782133">
      <w:marLeft w:val="480"/>
      <w:marRight w:val="0"/>
      <w:marTop w:val="0"/>
      <w:marBottom w:val="0"/>
      <w:divBdr>
        <w:top w:val="none" w:sz="0" w:space="0" w:color="auto"/>
        <w:left w:val="none" w:sz="0" w:space="0" w:color="auto"/>
        <w:bottom w:val="none" w:sz="0" w:space="0" w:color="auto"/>
        <w:right w:val="none" w:sz="0" w:space="0" w:color="auto"/>
      </w:divBdr>
    </w:div>
    <w:div w:id="807818488">
      <w:marLeft w:val="480"/>
      <w:marRight w:val="0"/>
      <w:marTop w:val="0"/>
      <w:marBottom w:val="0"/>
      <w:divBdr>
        <w:top w:val="none" w:sz="0" w:space="0" w:color="auto"/>
        <w:left w:val="none" w:sz="0" w:space="0" w:color="auto"/>
        <w:bottom w:val="none" w:sz="0" w:space="0" w:color="auto"/>
        <w:right w:val="none" w:sz="0" w:space="0" w:color="auto"/>
      </w:divBdr>
    </w:div>
    <w:div w:id="809596756">
      <w:marLeft w:val="480"/>
      <w:marRight w:val="0"/>
      <w:marTop w:val="0"/>
      <w:marBottom w:val="0"/>
      <w:divBdr>
        <w:top w:val="none" w:sz="0" w:space="0" w:color="auto"/>
        <w:left w:val="none" w:sz="0" w:space="0" w:color="auto"/>
        <w:bottom w:val="none" w:sz="0" w:space="0" w:color="auto"/>
        <w:right w:val="none" w:sz="0" w:space="0" w:color="auto"/>
      </w:divBdr>
    </w:div>
    <w:div w:id="815296731">
      <w:marLeft w:val="480"/>
      <w:marRight w:val="0"/>
      <w:marTop w:val="0"/>
      <w:marBottom w:val="0"/>
      <w:divBdr>
        <w:top w:val="none" w:sz="0" w:space="0" w:color="auto"/>
        <w:left w:val="none" w:sz="0" w:space="0" w:color="auto"/>
        <w:bottom w:val="none" w:sz="0" w:space="0" w:color="auto"/>
        <w:right w:val="none" w:sz="0" w:space="0" w:color="auto"/>
      </w:divBdr>
    </w:div>
    <w:div w:id="817843942">
      <w:marLeft w:val="480"/>
      <w:marRight w:val="0"/>
      <w:marTop w:val="0"/>
      <w:marBottom w:val="0"/>
      <w:divBdr>
        <w:top w:val="none" w:sz="0" w:space="0" w:color="auto"/>
        <w:left w:val="none" w:sz="0" w:space="0" w:color="auto"/>
        <w:bottom w:val="none" w:sz="0" w:space="0" w:color="auto"/>
        <w:right w:val="none" w:sz="0" w:space="0" w:color="auto"/>
      </w:divBdr>
    </w:div>
    <w:div w:id="817844511">
      <w:marLeft w:val="480"/>
      <w:marRight w:val="0"/>
      <w:marTop w:val="0"/>
      <w:marBottom w:val="0"/>
      <w:divBdr>
        <w:top w:val="none" w:sz="0" w:space="0" w:color="auto"/>
        <w:left w:val="none" w:sz="0" w:space="0" w:color="auto"/>
        <w:bottom w:val="none" w:sz="0" w:space="0" w:color="auto"/>
        <w:right w:val="none" w:sz="0" w:space="0" w:color="auto"/>
      </w:divBdr>
    </w:div>
    <w:div w:id="821240700">
      <w:marLeft w:val="480"/>
      <w:marRight w:val="0"/>
      <w:marTop w:val="0"/>
      <w:marBottom w:val="0"/>
      <w:divBdr>
        <w:top w:val="none" w:sz="0" w:space="0" w:color="auto"/>
        <w:left w:val="none" w:sz="0" w:space="0" w:color="auto"/>
        <w:bottom w:val="none" w:sz="0" w:space="0" w:color="auto"/>
        <w:right w:val="none" w:sz="0" w:space="0" w:color="auto"/>
      </w:divBdr>
    </w:div>
    <w:div w:id="824131663">
      <w:marLeft w:val="480"/>
      <w:marRight w:val="0"/>
      <w:marTop w:val="0"/>
      <w:marBottom w:val="0"/>
      <w:divBdr>
        <w:top w:val="none" w:sz="0" w:space="0" w:color="auto"/>
        <w:left w:val="none" w:sz="0" w:space="0" w:color="auto"/>
        <w:bottom w:val="none" w:sz="0" w:space="0" w:color="auto"/>
        <w:right w:val="none" w:sz="0" w:space="0" w:color="auto"/>
      </w:divBdr>
    </w:div>
    <w:div w:id="830676791">
      <w:marLeft w:val="480"/>
      <w:marRight w:val="0"/>
      <w:marTop w:val="0"/>
      <w:marBottom w:val="0"/>
      <w:divBdr>
        <w:top w:val="none" w:sz="0" w:space="0" w:color="auto"/>
        <w:left w:val="none" w:sz="0" w:space="0" w:color="auto"/>
        <w:bottom w:val="none" w:sz="0" w:space="0" w:color="auto"/>
        <w:right w:val="none" w:sz="0" w:space="0" w:color="auto"/>
      </w:divBdr>
    </w:div>
    <w:div w:id="833565592">
      <w:marLeft w:val="480"/>
      <w:marRight w:val="0"/>
      <w:marTop w:val="0"/>
      <w:marBottom w:val="0"/>
      <w:divBdr>
        <w:top w:val="none" w:sz="0" w:space="0" w:color="auto"/>
        <w:left w:val="none" w:sz="0" w:space="0" w:color="auto"/>
        <w:bottom w:val="none" w:sz="0" w:space="0" w:color="auto"/>
        <w:right w:val="none" w:sz="0" w:space="0" w:color="auto"/>
      </w:divBdr>
    </w:div>
    <w:div w:id="833763347">
      <w:marLeft w:val="480"/>
      <w:marRight w:val="0"/>
      <w:marTop w:val="0"/>
      <w:marBottom w:val="0"/>
      <w:divBdr>
        <w:top w:val="none" w:sz="0" w:space="0" w:color="auto"/>
        <w:left w:val="none" w:sz="0" w:space="0" w:color="auto"/>
        <w:bottom w:val="none" w:sz="0" w:space="0" w:color="auto"/>
        <w:right w:val="none" w:sz="0" w:space="0" w:color="auto"/>
      </w:divBdr>
    </w:div>
    <w:div w:id="834077448">
      <w:marLeft w:val="480"/>
      <w:marRight w:val="0"/>
      <w:marTop w:val="0"/>
      <w:marBottom w:val="0"/>
      <w:divBdr>
        <w:top w:val="none" w:sz="0" w:space="0" w:color="auto"/>
        <w:left w:val="none" w:sz="0" w:space="0" w:color="auto"/>
        <w:bottom w:val="none" w:sz="0" w:space="0" w:color="auto"/>
        <w:right w:val="none" w:sz="0" w:space="0" w:color="auto"/>
      </w:divBdr>
    </w:div>
    <w:div w:id="836264362">
      <w:marLeft w:val="480"/>
      <w:marRight w:val="0"/>
      <w:marTop w:val="0"/>
      <w:marBottom w:val="0"/>
      <w:divBdr>
        <w:top w:val="none" w:sz="0" w:space="0" w:color="auto"/>
        <w:left w:val="none" w:sz="0" w:space="0" w:color="auto"/>
        <w:bottom w:val="none" w:sz="0" w:space="0" w:color="auto"/>
        <w:right w:val="none" w:sz="0" w:space="0" w:color="auto"/>
      </w:divBdr>
    </w:div>
    <w:div w:id="836649953">
      <w:marLeft w:val="480"/>
      <w:marRight w:val="0"/>
      <w:marTop w:val="0"/>
      <w:marBottom w:val="0"/>
      <w:divBdr>
        <w:top w:val="none" w:sz="0" w:space="0" w:color="auto"/>
        <w:left w:val="none" w:sz="0" w:space="0" w:color="auto"/>
        <w:bottom w:val="none" w:sz="0" w:space="0" w:color="auto"/>
        <w:right w:val="none" w:sz="0" w:space="0" w:color="auto"/>
      </w:divBdr>
    </w:div>
    <w:div w:id="838623349">
      <w:marLeft w:val="480"/>
      <w:marRight w:val="0"/>
      <w:marTop w:val="0"/>
      <w:marBottom w:val="0"/>
      <w:divBdr>
        <w:top w:val="none" w:sz="0" w:space="0" w:color="auto"/>
        <w:left w:val="none" w:sz="0" w:space="0" w:color="auto"/>
        <w:bottom w:val="none" w:sz="0" w:space="0" w:color="auto"/>
        <w:right w:val="none" w:sz="0" w:space="0" w:color="auto"/>
      </w:divBdr>
    </w:div>
    <w:div w:id="839581829">
      <w:marLeft w:val="480"/>
      <w:marRight w:val="0"/>
      <w:marTop w:val="0"/>
      <w:marBottom w:val="0"/>
      <w:divBdr>
        <w:top w:val="none" w:sz="0" w:space="0" w:color="auto"/>
        <w:left w:val="none" w:sz="0" w:space="0" w:color="auto"/>
        <w:bottom w:val="none" w:sz="0" w:space="0" w:color="auto"/>
        <w:right w:val="none" w:sz="0" w:space="0" w:color="auto"/>
      </w:divBdr>
    </w:div>
    <w:div w:id="840661127">
      <w:marLeft w:val="480"/>
      <w:marRight w:val="0"/>
      <w:marTop w:val="0"/>
      <w:marBottom w:val="0"/>
      <w:divBdr>
        <w:top w:val="none" w:sz="0" w:space="0" w:color="auto"/>
        <w:left w:val="none" w:sz="0" w:space="0" w:color="auto"/>
        <w:bottom w:val="none" w:sz="0" w:space="0" w:color="auto"/>
        <w:right w:val="none" w:sz="0" w:space="0" w:color="auto"/>
      </w:divBdr>
    </w:div>
    <w:div w:id="845171986">
      <w:marLeft w:val="480"/>
      <w:marRight w:val="0"/>
      <w:marTop w:val="0"/>
      <w:marBottom w:val="0"/>
      <w:divBdr>
        <w:top w:val="none" w:sz="0" w:space="0" w:color="auto"/>
        <w:left w:val="none" w:sz="0" w:space="0" w:color="auto"/>
        <w:bottom w:val="none" w:sz="0" w:space="0" w:color="auto"/>
        <w:right w:val="none" w:sz="0" w:space="0" w:color="auto"/>
      </w:divBdr>
    </w:div>
    <w:div w:id="848174231">
      <w:marLeft w:val="480"/>
      <w:marRight w:val="0"/>
      <w:marTop w:val="0"/>
      <w:marBottom w:val="0"/>
      <w:divBdr>
        <w:top w:val="none" w:sz="0" w:space="0" w:color="auto"/>
        <w:left w:val="none" w:sz="0" w:space="0" w:color="auto"/>
        <w:bottom w:val="none" w:sz="0" w:space="0" w:color="auto"/>
        <w:right w:val="none" w:sz="0" w:space="0" w:color="auto"/>
      </w:divBdr>
    </w:div>
    <w:div w:id="855188843">
      <w:marLeft w:val="480"/>
      <w:marRight w:val="0"/>
      <w:marTop w:val="0"/>
      <w:marBottom w:val="0"/>
      <w:divBdr>
        <w:top w:val="none" w:sz="0" w:space="0" w:color="auto"/>
        <w:left w:val="none" w:sz="0" w:space="0" w:color="auto"/>
        <w:bottom w:val="none" w:sz="0" w:space="0" w:color="auto"/>
        <w:right w:val="none" w:sz="0" w:space="0" w:color="auto"/>
      </w:divBdr>
    </w:div>
    <w:div w:id="855463730">
      <w:marLeft w:val="480"/>
      <w:marRight w:val="0"/>
      <w:marTop w:val="0"/>
      <w:marBottom w:val="0"/>
      <w:divBdr>
        <w:top w:val="none" w:sz="0" w:space="0" w:color="auto"/>
        <w:left w:val="none" w:sz="0" w:space="0" w:color="auto"/>
        <w:bottom w:val="none" w:sz="0" w:space="0" w:color="auto"/>
        <w:right w:val="none" w:sz="0" w:space="0" w:color="auto"/>
      </w:divBdr>
    </w:div>
    <w:div w:id="858353588">
      <w:marLeft w:val="480"/>
      <w:marRight w:val="0"/>
      <w:marTop w:val="0"/>
      <w:marBottom w:val="0"/>
      <w:divBdr>
        <w:top w:val="none" w:sz="0" w:space="0" w:color="auto"/>
        <w:left w:val="none" w:sz="0" w:space="0" w:color="auto"/>
        <w:bottom w:val="none" w:sz="0" w:space="0" w:color="auto"/>
        <w:right w:val="none" w:sz="0" w:space="0" w:color="auto"/>
      </w:divBdr>
    </w:div>
    <w:div w:id="859975504">
      <w:marLeft w:val="480"/>
      <w:marRight w:val="0"/>
      <w:marTop w:val="0"/>
      <w:marBottom w:val="0"/>
      <w:divBdr>
        <w:top w:val="none" w:sz="0" w:space="0" w:color="auto"/>
        <w:left w:val="none" w:sz="0" w:space="0" w:color="auto"/>
        <w:bottom w:val="none" w:sz="0" w:space="0" w:color="auto"/>
        <w:right w:val="none" w:sz="0" w:space="0" w:color="auto"/>
      </w:divBdr>
    </w:div>
    <w:div w:id="861282275">
      <w:marLeft w:val="480"/>
      <w:marRight w:val="0"/>
      <w:marTop w:val="0"/>
      <w:marBottom w:val="0"/>
      <w:divBdr>
        <w:top w:val="none" w:sz="0" w:space="0" w:color="auto"/>
        <w:left w:val="none" w:sz="0" w:space="0" w:color="auto"/>
        <w:bottom w:val="none" w:sz="0" w:space="0" w:color="auto"/>
        <w:right w:val="none" w:sz="0" w:space="0" w:color="auto"/>
      </w:divBdr>
    </w:div>
    <w:div w:id="865214621">
      <w:marLeft w:val="480"/>
      <w:marRight w:val="0"/>
      <w:marTop w:val="0"/>
      <w:marBottom w:val="0"/>
      <w:divBdr>
        <w:top w:val="none" w:sz="0" w:space="0" w:color="auto"/>
        <w:left w:val="none" w:sz="0" w:space="0" w:color="auto"/>
        <w:bottom w:val="none" w:sz="0" w:space="0" w:color="auto"/>
        <w:right w:val="none" w:sz="0" w:space="0" w:color="auto"/>
      </w:divBdr>
    </w:div>
    <w:div w:id="865796632">
      <w:marLeft w:val="480"/>
      <w:marRight w:val="0"/>
      <w:marTop w:val="0"/>
      <w:marBottom w:val="0"/>
      <w:divBdr>
        <w:top w:val="none" w:sz="0" w:space="0" w:color="auto"/>
        <w:left w:val="none" w:sz="0" w:space="0" w:color="auto"/>
        <w:bottom w:val="none" w:sz="0" w:space="0" w:color="auto"/>
        <w:right w:val="none" w:sz="0" w:space="0" w:color="auto"/>
      </w:divBdr>
    </w:div>
    <w:div w:id="869146255">
      <w:marLeft w:val="480"/>
      <w:marRight w:val="0"/>
      <w:marTop w:val="0"/>
      <w:marBottom w:val="0"/>
      <w:divBdr>
        <w:top w:val="none" w:sz="0" w:space="0" w:color="auto"/>
        <w:left w:val="none" w:sz="0" w:space="0" w:color="auto"/>
        <w:bottom w:val="none" w:sz="0" w:space="0" w:color="auto"/>
        <w:right w:val="none" w:sz="0" w:space="0" w:color="auto"/>
      </w:divBdr>
    </w:div>
    <w:div w:id="870611111">
      <w:marLeft w:val="480"/>
      <w:marRight w:val="0"/>
      <w:marTop w:val="0"/>
      <w:marBottom w:val="0"/>
      <w:divBdr>
        <w:top w:val="none" w:sz="0" w:space="0" w:color="auto"/>
        <w:left w:val="none" w:sz="0" w:space="0" w:color="auto"/>
        <w:bottom w:val="none" w:sz="0" w:space="0" w:color="auto"/>
        <w:right w:val="none" w:sz="0" w:space="0" w:color="auto"/>
      </w:divBdr>
    </w:div>
    <w:div w:id="870847801">
      <w:marLeft w:val="480"/>
      <w:marRight w:val="0"/>
      <w:marTop w:val="0"/>
      <w:marBottom w:val="0"/>
      <w:divBdr>
        <w:top w:val="none" w:sz="0" w:space="0" w:color="auto"/>
        <w:left w:val="none" w:sz="0" w:space="0" w:color="auto"/>
        <w:bottom w:val="none" w:sz="0" w:space="0" w:color="auto"/>
        <w:right w:val="none" w:sz="0" w:space="0" w:color="auto"/>
      </w:divBdr>
    </w:div>
    <w:div w:id="874998610">
      <w:marLeft w:val="480"/>
      <w:marRight w:val="0"/>
      <w:marTop w:val="0"/>
      <w:marBottom w:val="0"/>
      <w:divBdr>
        <w:top w:val="none" w:sz="0" w:space="0" w:color="auto"/>
        <w:left w:val="none" w:sz="0" w:space="0" w:color="auto"/>
        <w:bottom w:val="none" w:sz="0" w:space="0" w:color="auto"/>
        <w:right w:val="none" w:sz="0" w:space="0" w:color="auto"/>
      </w:divBdr>
    </w:div>
    <w:div w:id="875969587">
      <w:marLeft w:val="480"/>
      <w:marRight w:val="0"/>
      <w:marTop w:val="0"/>
      <w:marBottom w:val="0"/>
      <w:divBdr>
        <w:top w:val="none" w:sz="0" w:space="0" w:color="auto"/>
        <w:left w:val="none" w:sz="0" w:space="0" w:color="auto"/>
        <w:bottom w:val="none" w:sz="0" w:space="0" w:color="auto"/>
        <w:right w:val="none" w:sz="0" w:space="0" w:color="auto"/>
      </w:divBdr>
    </w:div>
    <w:div w:id="878126561">
      <w:marLeft w:val="480"/>
      <w:marRight w:val="0"/>
      <w:marTop w:val="0"/>
      <w:marBottom w:val="0"/>
      <w:divBdr>
        <w:top w:val="none" w:sz="0" w:space="0" w:color="auto"/>
        <w:left w:val="none" w:sz="0" w:space="0" w:color="auto"/>
        <w:bottom w:val="none" w:sz="0" w:space="0" w:color="auto"/>
        <w:right w:val="none" w:sz="0" w:space="0" w:color="auto"/>
      </w:divBdr>
    </w:div>
    <w:div w:id="880902126">
      <w:marLeft w:val="480"/>
      <w:marRight w:val="0"/>
      <w:marTop w:val="0"/>
      <w:marBottom w:val="0"/>
      <w:divBdr>
        <w:top w:val="none" w:sz="0" w:space="0" w:color="auto"/>
        <w:left w:val="none" w:sz="0" w:space="0" w:color="auto"/>
        <w:bottom w:val="none" w:sz="0" w:space="0" w:color="auto"/>
        <w:right w:val="none" w:sz="0" w:space="0" w:color="auto"/>
      </w:divBdr>
    </w:div>
    <w:div w:id="881555187">
      <w:marLeft w:val="480"/>
      <w:marRight w:val="0"/>
      <w:marTop w:val="0"/>
      <w:marBottom w:val="0"/>
      <w:divBdr>
        <w:top w:val="none" w:sz="0" w:space="0" w:color="auto"/>
        <w:left w:val="none" w:sz="0" w:space="0" w:color="auto"/>
        <w:bottom w:val="none" w:sz="0" w:space="0" w:color="auto"/>
        <w:right w:val="none" w:sz="0" w:space="0" w:color="auto"/>
      </w:divBdr>
    </w:div>
    <w:div w:id="882013338">
      <w:marLeft w:val="480"/>
      <w:marRight w:val="0"/>
      <w:marTop w:val="0"/>
      <w:marBottom w:val="0"/>
      <w:divBdr>
        <w:top w:val="none" w:sz="0" w:space="0" w:color="auto"/>
        <w:left w:val="none" w:sz="0" w:space="0" w:color="auto"/>
        <w:bottom w:val="none" w:sz="0" w:space="0" w:color="auto"/>
        <w:right w:val="none" w:sz="0" w:space="0" w:color="auto"/>
      </w:divBdr>
    </w:div>
    <w:div w:id="885794984">
      <w:marLeft w:val="480"/>
      <w:marRight w:val="0"/>
      <w:marTop w:val="0"/>
      <w:marBottom w:val="0"/>
      <w:divBdr>
        <w:top w:val="none" w:sz="0" w:space="0" w:color="auto"/>
        <w:left w:val="none" w:sz="0" w:space="0" w:color="auto"/>
        <w:bottom w:val="none" w:sz="0" w:space="0" w:color="auto"/>
        <w:right w:val="none" w:sz="0" w:space="0" w:color="auto"/>
      </w:divBdr>
    </w:div>
    <w:div w:id="888414779">
      <w:marLeft w:val="480"/>
      <w:marRight w:val="0"/>
      <w:marTop w:val="0"/>
      <w:marBottom w:val="0"/>
      <w:divBdr>
        <w:top w:val="none" w:sz="0" w:space="0" w:color="auto"/>
        <w:left w:val="none" w:sz="0" w:space="0" w:color="auto"/>
        <w:bottom w:val="none" w:sz="0" w:space="0" w:color="auto"/>
        <w:right w:val="none" w:sz="0" w:space="0" w:color="auto"/>
      </w:divBdr>
    </w:div>
    <w:div w:id="893278146">
      <w:marLeft w:val="480"/>
      <w:marRight w:val="0"/>
      <w:marTop w:val="0"/>
      <w:marBottom w:val="0"/>
      <w:divBdr>
        <w:top w:val="none" w:sz="0" w:space="0" w:color="auto"/>
        <w:left w:val="none" w:sz="0" w:space="0" w:color="auto"/>
        <w:bottom w:val="none" w:sz="0" w:space="0" w:color="auto"/>
        <w:right w:val="none" w:sz="0" w:space="0" w:color="auto"/>
      </w:divBdr>
    </w:div>
    <w:div w:id="894924261">
      <w:marLeft w:val="480"/>
      <w:marRight w:val="0"/>
      <w:marTop w:val="0"/>
      <w:marBottom w:val="0"/>
      <w:divBdr>
        <w:top w:val="none" w:sz="0" w:space="0" w:color="auto"/>
        <w:left w:val="none" w:sz="0" w:space="0" w:color="auto"/>
        <w:bottom w:val="none" w:sz="0" w:space="0" w:color="auto"/>
        <w:right w:val="none" w:sz="0" w:space="0" w:color="auto"/>
      </w:divBdr>
    </w:div>
    <w:div w:id="898203273">
      <w:marLeft w:val="480"/>
      <w:marRight w:val="0"/>
      <w:marTop w:val="0"/>
      <w:marBottom w:val="0"/>
      <w:divBdr>
        <w:top w:val="none" w:sz="0" w:space="0" w:color="auto"/>
        <w:left w:val="none" w:sz="0" w:space="0" w:color="auto"/>
        <w:bottom w:val="none" w:sz="0" w:space="0" w:color="auto"/>
        <w:right w:val="none" w:sz="0" w:space="0" w:color="auto"/>
      </w:divBdr>
    </w:div>
    <w:div w:id="899899867">
      <w:marLeft w:val="480"/>
      <w:marRight w:val="0"/>
      <w:marTop w:val="0"/>
      <w:marBottom w:val="0"/>
      <w:divBdr>
        <w:top w:val="none" w:sz="0" w:space="0" w:color="auto"/>
        <w:left w:val="none" w:sz="0" w:space="0" w:color="auto"/>
        <w:bottom w:val="none" w:sz="0" w:space="0" w:color="auto"/>
        <w:right w:val="none" w:sz="0" w:space="0" w:color="auto"/>
      </w:divBdr>
    </w:div>
    <w:div w:id="902250810">
      <w:marLeft w:val="480"/>
      <w:marRight w:val="0"/>
      <w:marTop w:val="0"/>
      <w:marBottom w:val="0"/>
      <w:divBdr>
        <w:top w:val="none" w:sz="0" w:space="0" w:color="auto"/>
        <w:left w:val="none" w:sz="0" w:space="0" w:color="auto"/>
        <w:bottom w:val="none" w:sz="0" w:space="0" w:color="auto"/>
        <w:right w:val="none" w:sz="0" w:space="0" w:color="auto"/>
      </w:divBdr>
    </w:div>
    <w:div w:id="902832279">
      <w:marLeft w:val="480"/>
      <w:marRight w:val="0"/>
      <w:marTop w:val="0"/>
      <w:marBottom w:val="0"/>
      <w:divBdr>
        <w:top w:val="none" w:sz="0" w:space="0" w:color="auto"/>
        <w:left w:val="none" w:sz="0" w:space="0" w:color="auto"/>
        <w:bottom w:val="none" w:sz="0" w:space="0" w:color="auto"/>
        <w:right w:val="none" w:sz="0" w:space="0" w:color="auto"/>
      </w:divBdr>
    </w:div>
    <w:div w:id="904221191">
      <w:marLeft w:val="480"/>
      <w:marRight w:val="0"/>
      <w:marTop w:val="0"/>
      <w:marBottom w:val="0"/>
      <w:divBdr>
        <w:top w:val="none" w:sz="0" w:space="0" w:color="auto"/>
        <w:left w:val="none" w:sz="0" w:space="0" w:color="auto"/>
        <w:bottom w:val="none" w:sz="0" w:space="0" w:color="auto"/>
        <w:right w:val="none" w:sz="0" w:space="0" w:color="auto"/>
      </w:divBdr>
    </w:div>
    <w:div w:id="904681795">
      <w:marLeft w:val="480"/>
      <w:marRight w:val="0"/>
      <w:marTop w:val="0"/>
      <w:marBottom w:val="0"/>
      <w:divBdr>
        <w:top w:val="none" w:sz="0" w:space="0" w:color="auto"/>
        <w:left w:val="none" w:sz="0" w:space="0" w:color="auto"/>
        <w:bottom w:val="none" w:sz="0" w:space="0" w:color="auto"/>
        <w:right w:val="none" w:sz="0" w:space="0" w:color="auto"/>
      </w:divBdr>
    </w:div>
    <w:div w:id="906958363">
      <w:marLeft w:val="480"/>
      <w:marRight w:val="0"/>
      <w:marTop w:val="0"/>
      <w:marBottom w:val="0"/>
      <w:divBdr>
        <w:top w:val="none" w:sz="0" w:space="0" w:color="auto"/>
        <w:left w:val="none" w:sz="0" w:space="0" w:color="auto"/>
        <w:bottom w:val="none" w:sz="0" w:space="0" w:color="auto"/>
        <w:right w:val="none" w:sz="0" w:space="0" w:color="auto"/>
      </w:divBdr>
    </w:div>
    <w:div w:id="919101192">
      <w:marLeft w:val="480"/>
      <w:marRight w:val="0"/>
      <w:marTop w:val="0"/>
      <w:marBottom w:val="0"/>
      <w:divBdr>
        <w:top w:val="none" w:sz="0" w:space="0" w:color="auto"/>
        <w:left w:val="none" w:sz="0" w:space="0" w:color="auto"/>
        <w:bottom w:val="none" w:sz="0" w:space="0" w:color="auto"/>
        <w:right w:val="none" w:sz="0" w:space="0" w:color="auto"/>
      </w:divBdr>
    </w:div>
    <w:div w:id="921795384">
      <w:marLeft w:val="480"/>
      <w:marRight w:val="0"/>
      <w:marTop w:val="0"/>
      <w:marBottom w:val="0"/>
      <w:divBdr>
        <w:top w:val="none" w:sz="0" w:space="0" w:color="auto"/>
        <w:left w:val="none" w:sz="0" w:space="0" w:color="auto"/>
        <w:bottom w:val="none" w:sz="0" w:space="0" w:color="auto"/>
        <w:right w:val="none" w:sz="0" w:space="0" w:color="auto"/>
      </w:divBdr>
    </w:div>
    <w:div w:id="926377531">
      <w:marLeft w:val="480"/>
      <w:marRight w:val="0"/>
      <w:marTop w:val="0"/>
      <w:marBottom w:val="0"/>
      <w:divBdr>
        <w:top w:val="none" w:sz="0" w:space="0" w:color="auto"/>
        <w:left w:val="none" w:sz="0" w:space="0" w:color="auto"/>
        <w:bottom w:val="none" w:sz="0" w:space="0" w:color="auto"/>
        <w:right w:val="none" w:sz="0" w:space="0" w:color="auto"/>
      </w:divBdr>
    </w:div>
    <w:div w:id="933198883">
      <w:marLeft w:val="480"/>
      <w:marRight w:val="0"/>
      <w:marTop w:val="0"/>
      <w:marBottom w:val="0"/>
      <w:divBdr>
        <w:top w:val="none" w:sz="0" w:space="0" w:color="auto"/>
        <w:left w:val="none" w:sz="0" w:space="0" w:color="auto"/>
        <w:bottom w:val="none" w:sz="0" w:space="0" w:color="auto"/>
        <w:right w:val="none" w:sz="0" w:space="0" w:color="auto"/>
      </w:divBdr>
    </w:div>
    <w:div w:id="933245807">
      <w:marLeft w:val="480"/>
      <w:marRight w:val="0"/>
      <w:marTop w:val="0"/>
      <w:marBottom w:val="0"/>
      <w:divBdr>
        <w:top w:val="none" w:sz="0" w:space="0" w:color="auto"/>
        <w:left w:val="none" w:sz="0" w:space="0" w:color="auto"/>
        <w:bottom w:val="none" w:sz="0" w:space="0" w:color="auto"/>
        <w:right w:val="none" w:sz="0" w:space="0" w:color="auto"/>
      </w:divBdr>
    </w:div>
    <w:div w:id="933590109">
      <w:marLeft w:val="480"/>
      <w:marRight w:val="0"/>
      <w:marTop w:val="0"/>
      <w:marBottom w:val="0"/>
      <w:divBdr>
        <w:top w:val="none" w:sz="0" w:space="0" w:color="auto"/>
        <w:left w:val="none" w:sz="0" w:space="0" w:color="auto"/>
        <w:bottom w:val="none" w:sz="0" w:space="0" w:color="auto"/>
        <w:right w:val="none" w:sz="0" w:space="0" w:color="auto"/>
      </w:divBdr>
    </w:div>
    <w:div w:id="934636354">
      <w:marLeft w:val="480"/>
      <w:marRight w:val="0"/>
      <w:marTop w:val="0"/>
      <w:marBottom w:val="0"/>
      <w:divBdr>
        <w:top w:val="none" w:sz="0" w:space="0" w:color="auto"/>
        <w:left w:val="none" w:sz="0" w:space="0" w:color="auto"/>
        <w:bottom w:val="none" w:sz="0" w:space="0" w:color="auto"/>
        <w:right w:val="none" w:sz="0" w:space="0" w:color="auto"/>
      </w:divBdr>
    </w:div>
    <w:div w:id="939679288">
      <w:marLeft w:val="480"/>
      <w:marRight w:val="0"/>
      <w:marTop w:val="0"/>
      <w:marBottom w:val="0"/>
      <w:divBdr>
        <w:top w:val="none" w:sz="0" w:space="0" w:color="auto"/>
        <w:left w:val="none" w:sz="0" w:space="0" w:color="auto"/>
        <w:bottom w:val="none" w:sz="0" w:space="0" w:color="auto"/>
        <w:right w:val="none" w:sz="0" w:space="0" w:color="auto"/>
      </w:divBdr>
    </w:div>
    <w:div w:id="939727568">
      <w:marLeft w:val="480"/>
      <w:marRight w:val="0"/>
      <w:marTop w:val="0"/>
      <w:marBottom w:val="0"/>
      <w:divBdr>
        <w:top w:val="none" w:sz="0" w:space="0" w:color="auto"/>
        <w:left w:val="none" w:sz="0" w:space="0" w:color="auto"/>
        <w:bottom w:val="none" w:sz="0" w:space="0" w:color="auto"/>
        <w:right w:val="none" w:sz="0" w:space="0" w:color="auto"/>
      </w:divBdr>
    </w:div>
    <w:div w:id="940719415">
      <w:marLeft w:val="480"/>
      <w:marRight w:val="0"/>
      <w:marTop w:val="0"/>
      <w:marBottom w:val="0"/>
      <w:divBdr>
        <w:top w:val="none" w:sz="0" w:space="0" w:color="auto"/>
        <w:left w:val="none" w:sz="0" w:space="0" w:color="auto"/>
        <w:bottom w:val="none" w:sz="0" w:space="0" w:color="auto"/>
        <w:right w:val="none" w:sz="0" w:space="0" w:color="auto"/>
      </w:divBdr>
    </w:div>
    <w:div w:id="941257257">
      <w:marLeft w:val="480"/>
      <w:marRight w:val="0"/>
      <w:marTop w:val="0"/>
      <w:marBottom w:val="0"/>
      <w:divBdr>
        <w:top w:val="none" w:sz="0" w:space="0" w:color="auto"/>
        <w:left w:val="none" w:sz="0" w:space="0" w:color="auto"/>
        <w:bottom w:val="none" w:sz="0" w:space="0" w:color="auto"/>
        <w:right w:val="none" w:sz="0" w:space="0" w:color="auto"/>
      </w:divBdr>
    </w:div>
    <w:div w:id="942303883">
      <w:marLeft w:val="480"/>
      <w:marRight w:val="0"/>
      <w:marTop w:val="0"/>
      <w:marBottom w:val="0"/>
      <w:divBdr>
        <w:top w:val="none" w:sz="0" w:space="0" w:color="auto"/>
        <w:left w:val="none" w:sz="0" w:space="0" w:color="auto"/>
        <w:bottom w:val="none" w:sz="0" w:space="0" w:color="auto"/>
        <w:right w:val="none" w:sz="0" w:space="0" w:color="auto"/>
      </w:divBdr>
    </w:div>
    <w:div w:id="943614282">
      <w:marLeft w:val="480"/>
      <w:marRight w:val="0"/>
      <w:marTop w:val="0"/>
      <w:marBottom w:val="0"/>
      <w:divBdr>
        <w:top w:val="none" w:sz="0" w:space="0" w:color="auto"/>
        <w:left w:val="none" w:sz="0" w:space="0" w:color="auto"/>
        <w:bottom w:val="none" w:sz="0" w:space="0" w:color="auto"/>
        <w:right w:val="none" w:sz="0" w:space="0" w:color="auto"/>
      </w:divBdr>
    </w:div>
    <w:div w:id="952978565">
      <w:marLeft w:val="480"/>
      <w:marRight w:val="0"/>
      <w:marTop w:val="0"/>
      <w:marBottom w:val="0"/>
      <w:divBdr>
        <w:top w:val="none" w:sz="0" w:space="0" w:color="auto"/>
        <w:left w:val="none" w:sz="0" w:space="0" w:color="auto"/>
        <w:bottom w:val="none" w:sz="0" w:space="0" w:color="auto"/>
        <w:right w:val="none" w:sz="0" w:space="0" w:color="auto"/>
      </w:divBdr>
    </w:div>
    <w:div w:id="957877450">
      <w:marLeft w:val="480"/>
      <w:marRight w:val="0"/>
      <w:marTop w:val="0"/>
      <w:marBottom w:val="0"/>
      <w:divBdr>
        <w:top w:val="none" w:sz="0" w:space="0" w:color="auto"/>
        <w:left w:val="none" w:sz="0" w:space="0" w:color="auto"/>
        <w:bottom w:val="none" w:sz="0" w:space="0" w:color="auto"/>
        <w:right w:val="none" w:sz="0" w:space="0" w:color="auto"/>
      </w:divBdr>
    </w:div>
    <w:div w:id="958534824">
      <w:marLeft w:val="480"/>
      <w:marRight w:val="0"/>
      <w:marTop w:val="0"/>
      <w:marBottom w:val="0"/>
      <w:divBdr>
        <w:top w:val="none" w:sz="0" w:space="0" w:color="auto"/>
        <w:left w:val="none" w:sz="0" w:space="0" w:color="auto"/>
        <w:bottom w:val="none" w:sz="0" w:space="0" w:color="auto"/>
        <w:right w:val="none" w:sz="0" w:space="0" w:color="auto"/>
      </w:divBdr>
    </w:div>
    <w:div w:id="959411477">
      <w:marLeft w:val="480"/>
      <w:marRight w:val="0"/>
      <w:marTop w:val="0"/>
      <w:marBottom w:val="0"/>
      <w:divBdr>
        <w:top w:val="none" w:sz="0" w:space="0" w:color="auto"/>
        <w:left w:val="none" w:sz="0" w:space="0" w:color="auto"/>
        <w:bottom w:val="none" w:sz="0" w:space="0" w:color="auto"/>
        <w:right w:val="none" w:sz="0" w:space="0" w:color="auto"/>
      </w:divBdr>
    </w:div>
    <w:div w:id="964428719">
      <w:marLeft w:val="480"/>
      <w:marRight w:val="0"/>
      <w:marTop w:val="0"/>
      <w:marBottom w:val="0"/>
      <w:divBdr>
        <w:top w:val="none" w:sz="0" w:space="0" w:color="auto"/>
        <w:left w:val="none" w:sz="0" w:space="0" w:color="auto"/>
        <w:bottom w:val="none" w:sz="0" w:space="0" w:color="auto"/>
        <w:right w:val="none" w:sz="0" w:space="0" w:color="auto"/>
      </w:divBdr>
    </w:div>
    <w:div w:id="965965417">
      <w:marLeft w:val="480"/>
      <w:marRight w:val="0"/>
      <w:marTop w:val="0"/>
      <w:marBottom w:val="0"/>
      <w:divBdr>
        <w:top w:val="none" w:sz="0" w:space="0" w:color="auto"/>
        <w:left w:val="none" w:sz="0" w:space="0" w:color="auto"/>
        <w:bottom w:val="none" w:sz="0" w:space="0" w:color="auto"/>
        <w:right w:val="none" w:sz="0" w:space="0" w:color="auto"/>
      </w:divBdr>
    </w:div>
    <w:div w:id="966857323">
      <w:marLeft w:val="480"/>
      <w:marRight w:val="0"/>
      <w:marTop w:val="0"/>
      <w:marBottom w:val="0"/>
      <w:divBdr>
        <w:top w:val="none" w:sz="0" w:space="0" w:color="auto"/>
        <w:left w:val="none" w:sz="0" w:space="0" w:color="auto"/>
        <w:bottom w:val="none" w:sz="0" w:space="0" w:color="auto"/>
        <w:right w:val="none" w:sz="0" w:space="0" w:color="auto"/>
      </w:divBdr>
    </w:div>
    <w:div w:id="970014123">
      <w:marLeft w:val="480"/>
      <w:marRight w:val="0"/>
      <w:marTop w:val="0"/>
      <w:marBottom w:val="0"/>
      <w:divBdr>
        <w:top w:val="none" w:sz="0" w:space="0" w:color="auto"/>
        <w:left w:val="none" w:sz="0" w:space="0" w:color="auto"/>
        <w:bottom w:val="none" w:sz="0" w:space="0" w:color="auto"/>
        <w:right w:val="none" w:sz="0" w:space="0" w:color="auto"/>
      </w:divBdr>
    </w:div>
    <w:div w:id="971793523">
      <w:marLeft w:val="480"/>
      <w:marRight w:val="0"/>
      <w:marTop w:val="0"/>
      <w:marBottom w:val="0"/>
      <w:divBdr>
        <w:top w:val="none" w:sz="0" w:space="0" w:color="auto"/>
        <w:left w:val="none" w:sz="0" w:space="0" w:color="auto"/>
        <w:bottom w:val="none" w:sz="0" w:space="0" w:color="auto"/>
        <w:right w:val="none" w:sz="0" w:space="0" w:color="auto"/>
      </w:divBdr>
    </w:div>
    <w:div w:id="972641727">
      <w:marLeft w:val="480"/>
      <w:marRight w:val="0"/>
      <w:marTop w:val="0"/>
      <w:marBottom w:val="0"/>
      <w:divBdr>
        <w:top w:val="none" w:sz="0" w:space="0" w:color="auto"/>
        <w:left w:val="none" w:sz="0" w:space="0" w:color="auto"/>
        <w:bottom w:val="none" w:sz="0" w:space="0" w:color="auto"/>
        <w:right w:val="none" w:sz="0" w:space="0" w:color="auto"/>
      </w:divBdr>
    </w:div>
    <w:div w:id="972711111">
      <w:bodyDiv w:val="1"/>
      <w:marLeft w:val="0"/>
      <w:marRight w:val="0"/>
      <w:marTop w:val="0"/>
      <w:marBottom w:val="0"/>
      <w:divBdr>
        <w:top w:val="none" w:sz="0" w:space="0" w:color="auto"/>
        <w:left w:val="none" w:sz="0" w:space="0" w:color="auto"/>
        <w:bottom w:val="none" w:sz="0" w:space="0" w:color="auto"/>
        <w:right w:val="none" w:sz="0" w:space="0" w:color="auto"/>
      </w:divBdr>
      <w:divsChild>
        <w:div w:id="1061296982">
          <w:marLeft w:val="0"/>
          <w:marRight w:val="0"/>
          <w:marTop w:val="0"/>
          <w:marBottom w:val="0"/>
          <w:divBdr>
            <w:top w:val="none" w:sz="0" w:space="0" w:color="auto"/>
            <w:left w:val="none" w:sz="0" w:space="0" w:color="auto"/>
            <w:bottom w:val="none" w:sz="0" w:space="0" w:color="auto"/>
            <w:right w:val="none" w:sz="0" w:space="0" w:color="auto"/>
          </w:divBdr>
        </w:div>
      </w:divsChild>
    </w:div>
    <w:div w:id="972902295">
      <w:marLeft w:val="480"/>
      <w:marRight w:val="0"/>
      <w:marTop w:val="0"/>
      <w:marBottom w:val="0"/>
      <w:divBdr>
        <w:top w:val="none" w:sz="0" w:space="0" w:color="auto"/>
        <w:left w:val="none" w:sz="0" w:space="0" w:color="auto"/>
        <w:bottom w:val="none" w:sz="0" w:space="0" w:color="auto"/>
        <w:right w:val="none" w:sz="0" w:space="0" w:color="auto"/>
      </w:divBdr>
    </w:div>
    <w:div w:id="980574070">
      <w:marLeft w:val="480"/>
      <w:marRight w:val="0"/>
      <w:marTop w:val="0"/>
      <w:marBottom w:val="0"/>
      <w:divBdr>
        <w:top w:val="none" w:sz="0" w:space="0" w:color="auto"/>
        <w:left w:val="none" w:sz="0" w:space="0" w:color="auto"/>
        <w:bottom w:val="none" w:sz="0" w:space="0" w:color="auto"/>
        <w:right w:val="none" w:sz="0" w:space="0" w:color="auto"/>
      </w:divBdr>
    </w:div>
    <w:div w:id="984630231">
      <w:marLeft w:val="480"/>
      <w:marRight w:val="0"/>
      <w:marTop w:val="0"/>
      <w:marBottom w:val="0"/>
      <w:divBdr>
        <w:top w:val="none" w:sz="0" w:space="0" w:color="auto"/>
        <w:left w:val="none" w:sz="0" w:space="0" w:color="auto"/>
        <w:bottom w:val="none" w:sz="0" w:space="0" w:color="auto"/>
        <w:right w:val="none" w:sz="0" w:space="0" w:color="auto"/>
      </w:divBdr>
    </w:div>
    <w:div w:id="988173496">
      <w:marLeft w:val="480"/>
      <w:marRight w:val="0"/>
      <w:marTop w:val="0"/>
      <w:marBottom w:val="0"/>
      <w:divBdr>
        <w:top w:val="none" w:sz="0" w:space="0" w:color="auto"/>
        <w:left w:val="none" w:sz="0" w:space="0" w:color="auto"/>
        <w:bottom w:val="none" w:sz="0" w:space="0" w:color="auto"/>
        <w:right w:val="none" w:sz="0" w:space="0" w:color="auto"/>
      </w:divBdr>
    </w:div>
    <w:div w:id="990987748">
      <w:marLeft w:val="480"/>
      <w:marRight w:val="0"/>
      <w:marTop w:val="0"/>
      <w:marBottom w:val="0"/>
      <w:divBdr>
        <w:top w:val="none" w:sz="0" w:space="0" w:color="auto"/>
        <w:left w:val="none" w:sz="0" w:space="0" w:color="auto"/>
        <w:bottom w:val="none" w:sz="0" w:space="0" w:color="auto"/>
        <w:right w:val="none" w:sz="0" w:space="0" w:color="auto"/>
      </w:divBdr>
    </w:div>
    <w:div w:id="996156668">
      <w:marLeft w:val="480"/>
      <w:marRight w:val="0"/>
      <w:marTop w:val="0"/>
      <w:marBottom w:val="0"/>
      <w:divBdr>
        <w:top w:val="none" w:sz="0" w:space="0" w:color="auto"/>
        <w:left w:val="none" w:sz="0" w:space="0" w:color="auto"/>
        <w:bottom w:val="none" w:sz="0" w:space="0" w:color="auto"/>
        <w:right w:val="none" w:sz="0" w:space="0" w:color="auto"/>
      </w:divBdr>
    </w:div>
    <w:div w:id="998114936">
      <w:marLeft w:val="480"/>
      <w:marRight w:val="0"/>
      <w:marTop w:val="0"/>
      <w:marBottom w:val="0"/>
      <w:divBdr>
        <w:top w:val="none" w:sz="0" w:space="0" w:color="auto"/>
        <w:left w:val="none" w:sz="0" w:space="0" w:color="auto"/>
        <w:bottom w:val="none" w:sz="0" w:space="0" w:color="auto"/>
        <w:right w:val="none" w:sz="0" w:space="0" w:color="auto"/>
      </w:divBdr>
    </w:div>
    <w:div w:id="998578185">
      <w:marLeft w:val="480"/>
      <w:marRight w:val="0"/>
      <w:marTop w:val="0"/>
      <w:marBottom w:val="0"/>
      <w:divBdr>
        <w:top w:val="none" w:sz="0" w:space="0" w:color="auto"/>
        <w:left w:val="none" w:sz="0" w:space="0" w:color="auto"/>
        <w:bottom w:val="none" w:sz="0" w:space="0" w:color="auto"/>
        <w:right w:val="none" w:sz="0" w:space="0" w:color="auto"/>
      </w:divBdr>
    </w:div>
    <w:div w:id="1000156897">
      <w:marLeft w:val="480"/>
      <w:marRight w:val="0"/>
      <w:marTop w:val="0"/>
      <w:marBottom w:val="0"/>
      <w:divBdr>
        <w:top w:val="none" w:sz="0" w:space="0" w:color="auto"/>
        <w:left w:val="none" w:sz="0" w:space="0" w:color="auto"/>
        <w:bottom w:val="none" w:sz="0" w:space="0" w:color="auto"/>
        <w:right w:val="none" w:sz="0" w:space="0" w:color="auto"/>
      </w:divBdr>
    </w:div>
    <w:div w:id="1000743542">
      <w:marLeft w:val="480"/>
      <w:marRight w:val="0"/>
      <w:marTop w:val="0"/>
      <w:marBottom w:val="0"/>
      <w:divBdr>
        <w:top w:val="none" w:sz="0" w:space="0" w:color="auto"/>
        <w:left w:val="none" w:sz="0" w:space="0" w:color="auto"/>
        <w:bottom w:val="none" w:sz="0" w:space="0" w:color="auto"/>
        <w:right w:val="none" w:sz="0" w:space="0" w:color="auto"/>
      </w:divBdr>
    </w:div>
    <w:div w:id="1002706920">
      <w:marLeft w:val="480"/>
      <w:marRight w:val="0"/>
      <w:marTop w:val="0"/>
      <w:marBottom w:val="0"/>
      <w:divBdr>
        <w:top w:val="none" w:sz="0" w:space="0" w:color="auto"/>
        <w:left w:val="none" w:sz="0" w:space="0" w:color="auto"/>
        <w:bottom w:val="none" w:sz="0" w:space="0" w:color="auto"/>
        <w:right w:val="none" w:sz="0" w:space="0" w:color="auto"/>
      </w:divBdr>
    </w:div>
    <w:div w:id="1002974418">
      <w:marLeft w:val="480"/>
      <w:marRight w:val="0"/>
      <w:marTop w:val="0"/>
      <w:marBottom w:val="0"/>
      <w:divBdr>
        <w:top w:val="none" w:sz="0" w:space="0" w:color="auto"/>
        <w:left w:val="none" w:sz="0" w:space="0" w:color="auto"/>
        <w:bottom w:val="none" w:sz="0" w:space="0" w:color="auto"/>
        <w:right w:val="none" w:sz="0" w:space="0" w:color="auto"/>
      </w:divBdr>
    </w:div>
    <w:div w:id="1003777091">
      <w:marLeft w:val="480"/>
      <w:marRight w:val="0"/>
      <w:marTop w:val="0"/>
      <w:marBottom w:val="0"/>
      <w:divBdr>
        <w:top w:val="none" w:sz="0" w:space="0" w:color="auto"/>
        <w:left w:val="none" w:sz="0" w:space="0" w:color="auto"/>
        <w:bottom w:val="none" w:sz="0" w:space="0" w:color="auto"/>
        <w:right w:val="none" w:sz="0" w:space="0" w:color="auto"/>
      </w:divBdr>
    </w:div>
    <w:div w:id="1004043069">
      <w:marLeft w:val="480"/>
      <w:marRight w:val="0"/>
      <w:marTop w:val="0"/>
      <w:marBottom w:val="0"/>
      <w:divBdr>
        <w:top w:val="none" w:sz="0" w:space="0" w:color="auto"/>
        <w:left w:val="none" w:sz="0" w:space="0" w:color="auto"/>
        <w:bottom w:val="none" w:sz="0" w:space="0" w:color="auto"/>
        <w:right w:val="none" w:sz="0" w:space="0" w:color="auto"/>
      </w:divBdr>
    </w:div>
    <w:div w:id="1005325493">
      <w:marLeft w:val="480"/>
      <w:marRight w:val="0"/>
      <w:marTop w:val="0"/>
      <w:marBottom w:val="0"/>
      <w:divBdr>
        <w:top w:val="none" w:sz="0" w:space="0" w:color="auto"/>
        <w:left w:val="none" w:sz="0" w:space="0" w:color="auto"/>
        <w:bottom w:val="none" w:sz="0" w:space="0" w:color="auto"/>
        <w:right w:val="none" w:sz="0" w:space="0" w:color="auto"/>
      </w:divBdr>
    </w:div>
    <w:div w:id="1005329865">
      <w:marLeft w:val="480"/>
      <w:marRight w:val="0"/>
      <w:marTop w:val="0"/>
      <w:marBottom w:val="0"/>
      <w:divBdr>
        <w:top w:val="none" w:sz="0" w:space="0" w:color="auto"/>
        <w:left w:val="none" w:sz="0" w:space="0" w:color="auto"/>
        <w:bottom w:val="none" w:sz="0" w:space="0" w:color="auto"/>
        <w:right w:val="none" w:sz="0" w:space="0" w:color="auto"/>
      </w:divBdr>
    </w:div>
    <w:div w:id="1005790662">
      <w:marLeft w:val="480"/>
      <w:marRight w:val="0"/>
      <w:marTop w:val="0"/>
      <w:marBottom w:val="0"/>
      <w:divBdr>
        <w:top w:val="none" w:sz="0" w:space="0" w:color="auto"/>
        <w:left w:val="none" w:sz="0" w:space="0" w:color="auto"/>
        <w:bottom w:val="none" w:sz="0" w:space="0" w:color="auto"/>
        <w:right w:val="none" w:sz="0" w:space="0" w:color="auto"/>
      </w:divBdr>
    </w:div>
    <w:div w:id="1006715952">
      <w:marLeft w:val="480"/>
      <w:marRight w:val="0"/>
      <w:marTop w:val="0"/>
      <w:marBottom w:val="0"/>
      <w:divBdr>
        <w:top w:val="none" w:sz="0" w:space="0" w:color="auto"/>
        <w:left w:val="none" w:sz="0" w:space="0" w:color="auto"/>
        <w:bottom w:val="none" w:sz="0" w:space="0" w:color="auto"/>
        <w:right w:val="none" w:sz="0" w:space="0" w:color="auto"/>
      </w:divBdr>
    </w:div>
    <w:div w:id="1011373595">
      <w:marLeft w:val="480"/>
      <w:marRight w:val="0"/>
      <w:marTop w:val="0"/>
      <w:marBottom w:val="0"/>
      <w:divBdr>
        <w:top w:val="none" w:sz="0" w:space="0" w:color="auto"/>
        <w:left w:val="none" w:sz="0" w:space="0" w:color="auto"/>
        <w:bottom w:val="none" w:sz="0" w:space="0" w:color="auto"/>
        <w:right w:val="none" w:sz="0" w:space="0" w:color="auto"/>
      </w:divBdr>
    </w:div>
    <w:div w:id="1015378198">
      <w:marLeft w:val="480"/>
      <w:marRight w:val="0"/>
      <w:marTop w:val="0"/>
      <w:marBottom w:val="0"/>
      <w:divBdr>
        <w:top w:val="none" w:sz="0" w:space="0" w:color="auto"/>
        <w:left w:val="none" w:sz="0" w:space="0" w:color="auto"/>
        <w:bottom w:val="none" w:sz="0" w:space="0" w:color="auto"/>
        <w:right w:val="none" w:sz="0" w:space="0" w:color="auto"/>
      </w:divBdr>
    </w:div>
    <w:div w:id="1015889017">
      <w:marLeft w:val="480"/>
      <w:marRight w:val="0"/>
      <w:marTop w:val="0"/>
      <w:marBottom w:val="0"/>
      <w:divBdr>
        <w:top w:val="none" w:sz="0" w:space="0" w:color="auto"/>
        <w:left w:val="none" w:sz="0" w:space="0" w:color="auto"/>
        <w:bottom w:val="none" w:sz="0" w:space="0" w:color="auto"/>
        <w:right w:val="none" w:sz="0" w:space="0" w:color="auto"/>
      </w:divBdr>
    </w:div>
    <w:div w:id="1019504449">
      <w:marLeft w:val="480"/>
      <w:marRight w:val="0"/>
      <w:marTop w:val="0"/>
      <w:marBottom w:val="0"/>
      <w:divBdr>
        <w:top w:val="none" w:sz="0" w:space="0" w:color="auto"/>
        <w:left w:val="none" w:sz="0" w:space="0" w:color="auto"/>
        <w:bottom w:val="none" w:sz="0" w:space="0" w:color="auto"/>
        <w:right w:val="none" w:sz="0" w:space="0" w:color="auto"/>
      </w:divBdr>
    </w:div>
    <w:div w:id="1020468471">
      <w:marLeft w:val="480"/>
      <w:marRight w:val="0"/>
      <w:marTop w:val="0"/>
      <w:marBottom w:val="0"/>
      <w:divBdr>
        <w:top w:val="none" w:sz="0" w:space="0" w:color="auto"/>
        <w:left w:val="none" w:sz="0" w:space="0" w:color="auto"/>
        <w:bottom w:val="none" w:sz="0" w:space="0" w:color="auto"/>
        <w:right w:val="none" w:sz="0" w:space="0" w:color="auto"/>
      </w:divBdr>
    </w:div>
    <w:div w:id="1024091067">
      <w:marLeft w:val="480"/>
      <w:marRight w:val="0"/>
      <w:marTop w:val="0"/>
      <w:marBottom w:val="0"/>
      <w:divBdr>
        <w:top w:val="none" w:sz="0" w:space="0" w:color="auto"/>
        <w:left w:val="none" w:sz="0" w:space="0" w:color="auto"/>
        <w:bottom w:val="none" w:sz="0" w:space="0" w:color="auto"/>
        <w:right w:val="none" w:sz="0" w:space="0" w:color="auto"/>
      </w:divBdr>
    </w:div>
    <w:div w:id="1029136440">
      <w:marLeft w:val="480"/>
      <w:marRight w:val="0"/>
      <w:marTop w:val="0"/>
      <w:marBottom w:val="0"/>
      <w:divBdr>
        <w:top w:val="none" w:sz="0" w:space="0" w:color="auto"/>
        <w:left w:val="none" w:sz="0" w:space="0" w:color="auto"/>
        <w:bottom w:val="none" w:sz="0" w:space="0" w:color="auto"/>
        <w:right w:val="none" w:sz="0" w:space="0" w:color="auto"/>
      </w:divBdr>
    </w:div>
    <w:div w:id="1030112371">
      <w:marLeft w:val="480"/>
      <w:marRight w:val="0"/>
      <w:marTop w:val="0"/>
      <w:marBottom w:val="0"/>
      <w:divBdr>
        <w:top w:val="none" w:sz="0" w:space="0" w:color="auto"/>
        <w:left w:val="none" w:sz="0" w:space="0" w:color="auto"/>
        <w:bottom w:val="none" w:sz="0" w:space="0" w:color="auto"/>
        <w:right w:val="none" w:sz="0" w:space="0" w:color="auto"/>
      </w:divBdr>
    </w:div>
    <w:div w:id="1034573130">
      <w:marLeft w:val="480"/>
      <w:marRight w:val="0"/>
      <w:marTop w:val="0"/>
      <w:marBottom w:val="0"/>
      <w:divBdr>
        <w:top w:val="none" w:sz="0" w:space="0" w:color="auto"/>
        <w:left w:val="none" w:sz="0" w:space="0" w:color="auto"/>
        <w:bottom w:val="none" w:sz="0" w:space="0" w:color="auto"/>
        <w:right w:val="none" w:sz="0" w:space="0" w:color="auto"/>
      </w:divBdr>
    </w:div>
    <w:div w:id="1038436115">
      <w:marLeft w:val="480"/>
      <w:marRight w:val="0"/>
      <w:marTop w:val="0"/>
      <w:marBottom w:val="0"/>
      <w:divBdr>
        <w:top w:val="none" w:sz="0" w:space="0" w:color="auto"/>
        <w:left w:val="none" w:sz="0" w:space="0" w:color="auto"/>
        <w:bottom w:val="none" w:sz="0" w:space="0" w:color="auto"/>
        <w:right w:val="none" w:sz="0" w:space="0" w:color="auto"/>
      </w:divBdr>
    </w:div>
    <w:div w:id="1046610823">
      <w:marLeft w:val="480"/>
      <w:marRight w:val="0"/>
      <w:marTop w:val="0"/>
      <w:marBottom w:val="0"/>
      <w:divBdr>
        <w:top w:val="none" w:sz="0" w:space="0" w:color="auto"/>
        <w:left w:val="none" w:sz="0" w:space="0" w:color="auto"/>
        <w:bottom w:val="none" w:sz="0" w:space="0" w:color="auto"/>
        <w:right w:val="none" w:sz="0" w:space="0" w:color="auto"/>
      </w:divBdr>
    </w:div>
    <w:div w:id="1047601997">
      <w:marLeft w:val="480"/>
      <w:marRight w:val="0"/>
      <w:marTop w:val="0"/>
      <w:marBottom w:val="0"/>
      <w:divBdr>
        <w:top w:val="none" w:sz="0" w:space="0" w:color="auto"/>
        <w:left w:val="none" w:sz="0" w:space="0" w:color="auto"/>
        <w:bottom w:val="none" w:sz="0" w:space="0" w:color="auto"/>
        <w:right w:val="none" w:sz="0" w:space="0" w:color="auto"/>
      </w:divBdr>
    </w:div>
    <w:div w:id="1052003185">
      <w:marLeft w:val="480"/>
      <w:marRight w:val="0"/>
      <w:marTop w:val="0"/>
      <w:marBottom w:val="0"/>
      <w:divBdr>
        <w:top w:val="none" w:sz="0" w:space="0" w:color="auto"/>
        <w:left w:val="none" w:sz="0" w:space="0" w:color="auto"/>
        <w:bottom w:val="none" w:sz="0" w:space="0" w:color="auto"/>
        <w:right w:val="none" w:sz="0" w:space="0" w:color="auto"/>
      </w:divBdr>
    </w:div>
    <w:div w:id="1058281503">
      <w:marLeft w:val="480"/>
      <w:marRight w:val="0"/>
      <w:marTop w:val="0"/>
      <w:marBottom w:val="0"/>
      <w:divBdr>
        <w:top w:val="none" w:sz="0" w:space="0" w:color="auto"/>
        <w:left w:val="none" w:sz="0" w:space="0" w:color="auto"/>
        <w:bottom w:val="none" w:sz="0" w:space="0" w:color="auto"/>
        <w:right w:val="none" w:sz="0" w:space="0" w:color="auto"/>
      </w:divBdr>
    </w:div>
    <w:div w:id="1059015660">
      <w:marLeft w:val="480"/>
      <w:marRight w:val="0"/>
      <w:marTop w:val="0"/>
      <w:marBottom w:val="0"/>
      <w:divBdr>
        <w:top w:val="none" w:sz="0" w:space="0" w:color="auto"/>
        <w:left w:val="none" w:sz="0" w:space="0" w:color="auto"/>
        <w:bottom w:val="none" w:sz="0" w:space="0" w:color="auto"/>
        <w:right w:val="none" w:sz="0" w:space="0" w:color="auto"/>
      </w:divBdr>
    </w:div>
    <w:div w:id="1061564929">
      <w:marLeft w:val="480"/>
      <w:marRight w:val="0"/>
      <w:marTop w:val="0"/>
      <w:marBottom w:val="0"/>
      <w:divBdr>
        <w:top w:val="none" w:sz="0" w:space="0" w:color="auto"/>
        <w:left w:val="none" w:sz="0" w:space="0" w:color="auto"/>
        <w:bottom w:val="none" w:sz="0" w:space="0" w:color="auto"/>
        <w:right w:val="none" w:sz="0" w:space="0" w:color="auto"/>
      </w:divBdr>
    </w:div>
    <w:div w:id="1062363313">
      <w:marLeft w:val="480"/>
      <w:marRight w:val="0"/>
      <w:marTop w:val="0"/>
      <w:marBottom w:val="0"/>
      <w:divBdr>
        <w:top w:val="none" w:sz="0" w:space="0" w:color="auto"/>
        <w:left w:val="none" w:sz="0" w:space="0" w:color="auto"/>
        <w:bottom w:val="none" w:sz="0" w:space="0" w:color="auto"/>
        <w:right w:val="none" w:sz="0" w:space="0" w:color="auto"/>
      </w:divBdr>
    </w:div>
    <w:div w:id="1066492323">
      <w:marLeft w:val="480"/>
      <w:marRight w:val="0"/>
      <w:marTop w:val="0"/>
      <w:marBottom w:val="0"/>
      <w:divBdr>
        <w:top w:val="none" w:sz="0" w:space="0" w:color="auto"/>
        <w:left w:val="none" w:sz="0" w:space="0" w:color="auto"/>
        <w:bottom w:val="none" w:sz="0" w:space="0" w:color="auto"/>
        <w:right w:val="none" w:sz="0" w:space="0" w:color="auto"/>
      </w:divBdr>
    </w:div>
    <w:div w:id="1067142227">
      <w:marLeft w:val="480"/>
      <w:marRight w:val="0"/>
      <w:marTop w:val="0"/>
      <w:marBottom w:val="0"/>
      <w:divBdr>
        <w:top w:val="none" w:sz="0" w:space="0" w:color="auto"/>
        <w:left w:val="none" w:sz="0" w:space="0" w:color="auto"/>
        <w:bottom w:val="none" w:sz="0" w:space="0" w:color="auto"/>
        <w:right w:val="none" w:sz="0" w:space="0" w:color="auto"/>
      </w:divBdr>
    </w:div>
    <w:div w:id="1069613776">
      <w:marLeft w:val="480"/>
      <w:marRight w:val="0"/>
      <w:marTop w:val="0"/>
      <w:marBottom w:val="0"/>
      <w:divBdr>
        <w:top w:val="none" w:sz="0" w:space="0" w:color="auto"/>
        <w:left w:val="none" w:sz="0" w:space="0" w:color="auto"/>
        <w:bottom w:val="none" w:sz="0" w:space="0" w:color="auto"/>
        <w:right w:val="none" w:sz="0" w:space="0" w:color="auto"/>
      </w:divBdr>
    </w:div>
    <w:div w:id="1071120581">
      <w:marLeft w:val="480"/>
      <w:marRight w:val="0"/>
      <w:marTop w:val="0"/>
      <w:marBottom w:val="0"/>
      <w:divBdr>
        <w:top w:val="none" w:sz="0" w:space="0" w:color="auto"/>
        <w:left w:val="none" w:sz="0" w:space="0" w:color="auto"/>
        <w:bottom w:val="none" w:sz="0" w:space="0" w:color="auto"/>
        <w:right w:val="none" w:sz="0" w:space="0" w:color="auto"/>
      </w:divBdr>
    </w:div>
    <w:div w:id="1074667665">
      <w:marLeft w:val="480"/>
      <w:marRight w:val="0"/>
      <w:marTop w:val="0"/>
      <w:marBottom w:val="0"/>
      <w:divBdr>
        <w:top w:val="none" w:sz="0" w:space="0" w:color="auto"/>
        <w:left w:val="none" w:sz="0" w:space="0" w:color="auto"/>
        <w:bottom w:val="none" w:sz="0" w:space="0" w:color="auto"/>
        <w:right w:val="none" w:sz="0" w:space="0" w:color="auto"/>
      </w:divBdr>
    </w:div>
    <w:div w:id="1074931201">
      <w:marLeft w:val="480"/>
      <w:marRight w:val="0"/>
      <w:marTop w:val="0"/>
      <w:marBottom w:val="0"/>
      <w:divBdr>
        <w:top w:val="none" w:sz="0" w:space="0" w:color="auto"/>
        <w:left w:val="none" w:sz="0" w:space="0" w:color="auto"/>
        <w:bottom w:val="none" w:sz="0" w:space="0" w:color="auto"/>
        <w:right w:val="none" w:sz="0" w:space="0" w:color="auto"/>
      </w:divBdr>
    </w:div>
    <w:div w:id="1075661901">
      <w:marLeft w:val="480"/>
      <w:marRight w:val="0"/>
      <w:marTop w:val="0"/>
      <w:marBottom w:val="0"/>
      <w:divBdr>
        <w:top w:val="none" w:sz="0" w:space="0" w:color="auto"/>
        <w:left w:val="none" w:sz="0" w:space="0" w:color="auto"/>
        <w:bottom w:val="none" w:sz="0" w:space="0" w:color="auto"/>
        <w:right w:val="none" w:sz="0" w:space="0" w:color="auto"/>
      </w:divBdr>
    </w:div>
    <w:div w:id="1076170376">
      <w:marLeft w:val="480"/>
      <w:marRight w:val="0"/>
      <w:marTop w:val="0"/>
      <w:marBottom w:val="0"/>
      <w:divBdr>
        <w:top w:val="none" w:sz="0" w:space="0" w:color="auto"/>
        <w:left w:val="none" w:sz="0" w:space="0" w:color="auto"/>
        <w:bottom w:val="none" w:sz="0" w:space="0" w:color="auto"/>
        <w:right w:val="none" w:sz="0" w:space="0" w:color="auto"/>
      </w:divBdr>
    </w:div>
    <w:div w:id="1077552846">
      <w:marLeft w:val="480"/>
      <w:marRight w:val="0"/>
      <w:marTop w:val="0"/>
      <w:marBottom w:val="0"/>
      <w:divBdr>
        <w:top w:val="none" w:sz="0" w:space="0" w:color="auto"/>
        <w:left w:val="none" w:sz="0" w:space="0" w:color="auto"/>
        <w:bottom w:val="none" w:sz="0" w:space="0" w:color="auto"/>
        <w:right w:val="none" w:sz="0" w:space="0" w:color="auto"/>
      </w:divBdr>
    </w:div>
    <w:div w:id="1080450273">
      <w:marLeft w:val="480"/>
      <w:marRight w:val="0"/>
      <w:marTop w:val="0"/>
      <w:marBottom w:val="0"/>
      <w:divBdr>
        <w:top w:val="none" w:sz="0" w:space="0" w:color="auto"/>
        <w:left w:val="none" w:sz="0" w:space="0" w:color="auto"/>
        <w:bottom w:val="none" w:sz="0" w:space="0" w:color="auto"/>
        <w:right w:val="none" w:sz="0" w:space="0" w:color="auto"/>
      </w:divBdr>
    </w:div>
    <w:div w:id="1082949021">
      <w:marLeft w:val="480"/>
      <w:marRight w:val="0"/>
      <w:marTop w:val="0"/>
      <w:marBottom w:val="0"/>
      <w:divBdr>
        <w:top w:val="none" w:sz="0" w:space="0" w:color="auto"/>
        <w:left w:val="none" w:sz="0" w:space="0" w:color="auto"/>
        <w:bottom w:val="none" w:sz="0" w:space="0" w:color="auto"/>
        <w:right w:val="none" w:sz="0" w:space="0" w:color="auto"/>
      </w:divBdr>
    </w:div>
    <w:div w:id="1084841211">
      <w:marLeft w:val="480"/>
      <w:marRight w:val="0"/>
      <w:marTop w:val="0"/>
      <w:marBottom w:val="0"/>
      <w:divBdr>
        <w:top w:val="none" w:sz="0" w:space="0" w:color="auto"/>
        <w:left w:val="none" w:sz="0" w:space="0" w:color="auto"/>
        <w:bottom w:val="none" w:sz="0" w:space="0" w:color="auto"/>
        <w:right w:val="none" w:sz="0" w:space="0" w:color="auto"/>
      </w:divBdr>
    </w:div>
    <w:div w:id="1085032338">
      <w:marLeft w:val="480"/>
      <w:marRight w:val="0"/>
      <w:marTop w:val="0"/>
      <w:marBottom w:val="0"/>
      <w:divBdr>
        <w:top w:val="none" w:sz="0" w:space="0" w:color="auto"/>
        <w:left w:val="none" w:sz="0" w:space="0" w:color="auto"/>
        <w:bottom w:val="none" w:sz="0" w:space="0" w:color="auto"/>
        <w:right w:val="none" w:sz="0" w:space="0" w:color="auto"/>
      </w:divBdr>
    </w:div>
    <w:div w:id="1086878509">
      <w:marLeft w:val="480"/>
      <w:marRight w:val="0"/>
      <w:marTop w:val="0"/>
      <w:marBottom w:val="0"/>
      <w:divBdr>
        <w:top w:val="none" w:sz="0" w:space="0" w:color="auto"/>
        <w:left w:val="none" w:sz="0" w:space="0" w:color="auto"/>
        <w:bottom w:val="none" w:sz="0" w:space="0" w:color="auto"/>
        <w:right w:val="none" w:sz="0" w:space="0" w:color="auto"/>
      </w:divBdr>
    </w:div>
    <w:div w:id="1088234457">
      <w:marLeft w:val="480"/>
      <w:marRight w:val="0"/>
      <w:marTop w:val="0"/>
      <w:marBottom w:val="0"/>
      <w:divBdr>
        <w:top w:val="none" w:sz="0" w:space="0" w:color="auto"/>
        <w:left w:val="none" w:sz="0" w:space="0" w:color="auto"/>
        <w:bottom w:val="none" w:sz="0" w:space="0" w:color="auto"/>
        <w:right w:val="none" w:sz="0" w:space="0" w:color="auto"/>
      </w:divBdr>
    </w:div>
    <w:div w:id="1088893370">
      <w:marLeft w:val="480"/>
      <w:marRight w:val="0"/>
      <w:marTop w:val="0"/>
      <w:marBottom w:val="0"/>
      <w:divBdr>
        <w:top w:val="none" w:sz="0" w:space="0" w:color="auto"/>
        <w:left w:val="none" w:sz="0" w:space="0" w:color="auto"/>
        <w:bottom w:val="none" w:sz="0" w:space="0" w:color="auto"/>
        <w:right w:val="none" w:sz="0" w:space="0" w:color="auto"/>
      </w:divBdr>
    </w:div>
    <w:div w:id="1091313103">
      <w:marLeft w:val="480"/>
      <w:marRight w:val="0"/>
      <w:marTop w:val="0"/>
      <w:marBottom w:val="0"/>
      <w:divBdr>
        <w:top w:val="none" w:sz="0" w:space="0" w:color="auto"/>
        <w:left w:val="none" w:sz="0" w:space="0" w:color="auto"/>
        <w:bottom w:val="none" w:sz="0" w:space="0" w:color="auto"/>
        <w:right w:val="none" w:sz="0" w:space="0" w:color="auto"/>
      </w:divBdr>
    </w:div>
    <w:div w:id="1091589368">
      <w:marLeft w:val="480"/>
      <w:marRight w:val="0"/>
      <w:marTop w:val="0"/>
      <w:marBottom w:val="0"/>
      <w:divBdr>
        <w:top w:val="none" w:sz="0" w:space="0" w:color="auto"/>
        <w:left w:val="none" w:sz="0" w:space="0" w:color="auto"/>
        <w:bottom w:val="none" w:sz="0" w:space="0" w:color="auto"/>
        <w:right w:val="none" w:sz="0" w:space="0" w:color="auto"/>
      </w:divBdr>
    </w:div>
    <w:div w:id="1091707080">
      <w:marLeft w:val="480"/>
      <w:marRight w:val="0"/>
      <w:marTop w:val="0"/>
      <w:marBottom w:val="0"/>
      <w:divBdr>
        <w:top w:val="none" w:sz="0" w:space="0" w:color="auto"/>
        <w:left w:val="none" w:sz="0" w:space="0" w:color="auto"/>
        <w:bottom w:val="none" w:sz="0" w:space="0" w:color="auto"/>
        <w:right w:val="none" w:sz="0" w:space="0" w:color="auto"/>
      </w:divBdr>
    </w:div>
    <w:div w:id="1092244172">
      <w:marLeft w:val="480"/>
      <w:marRight w:val="0"/>
      <w:marTop w:val="0"/>
      <w:marBottom w:val="0"/>
      <w:divBdr>
        <w:top w:val="none" w:sz="0" w:space="0" w:color="auto"/>
        <w:left w:val="none" w:sz="0" w:space="0" w:color="auto"/>
        <w:bottom w:val="none" w:sz="0" w:space="0" w:color="auto"/>
        <w:right w:val="none" w:sz="0" w:space="0" w:color="auto"/>
      </w:divBdr>
    </w:div>
    <w:div w:id="1093891127">
      <w:marLeft w:val="480"/>
      <w:marRight w:val="0"/>
      <w:marTop w:val="0"/>
      <w:marBottom w:val="0"/>
      <w:divBdr>
        <w:top w:val="none" w:sz="0" w:space="0" w:color="auto"/>
        <w:left w:val="none" w:sz="0" w:space="0" w:color="auto"/>
        <w:bottom w:val="none" w:sz="0" w:space="0" w:color="auto"/>
        <w:right w:val="none" w:sz="0" w:space="0" w:color="auto"/>
      </w:divBdr>
    </w:div>
    <w:div w:id="1095243914">
      <w:marLeft w:val="480"/>
      <w:marRight w:val="0"/>
      <w:marTop w:val="0"/>
      <w:marBottom w:val="0"/>
      <w:divBdr>
        <w:top w:val="none" w:sz="0" w:space="0" w:color="auto"/>
        <w:left w:val="none" w:sz="0" w:space="0" w:color="auto"/>
        <w:bottom w:val="none" w:sz="0" w:space="0" w:color="auto"/>
        <w:right w:val="none" w:sz="0" w:space="0" w:color="auto"/>
      </w:divBdr>
    </w:div>
    <w:div w:id="1096362971">
      <w:marLeft w:val="480"/>
      <w:marRight w:val="0"/>
      <w:marTop w:val="0"/>
      <w:marBottom w:val="0"/>
      <w:divBdr>
        <w:top w:val="none" w:sz="0" w:space="0" w:color="auto"/>
        <w:left w:val="none" w:sz="0" w:space="0" w:color="auto"/>
        <w:bottom w:val="none" w:sz="0" w:space="0" w:color="auto"/>
        <w:right w:val="none" w:sz="0" w:space="0" w:color="auto"/>
      </w:divBdr>
    </w:div>
    <w:div w:id="1097215787">
      <w:marLeft w:val="480"/>
      <w:marRight w:val="0"/>
      <w:marTop w:val="0"/>
      <w:marBottom w:val="0"/>
      <w:divBdr>
        <w:top w:val="none" w:sz="0" w:space="0" w:color="auto"/>
        <w:left w:val="none" w:sz="0" w:space="0" w:color="auto"/>
        <w:bottom w:val="none" w:sz="0" w:space="0" w:color="auto"/>
        <w:right w:val="none" w:sz="0" w:space="0" w:color="auto"/>
      </w:divBdr>
    </w:div>
    <w:div w:id="1097554620">
      <w:marLeft w:val="480"/>
      <w:marRight w:val="0"/>
      <w:marTop w:val="0"/>
      <w:marBottom w:val="0"/>
      <w:divBdr>
        <w:top w:val="none" w:sz="0" w:space="0" w:color="auto"/>
        <w:left w:val="none" w:sz="0" w:space="0" w:color="auto"/>
        <w:bottom w:val="none" w:sz="0" w:space="0" w:color="auto"/>
        <w:right w:val="none" w:sz="0" w:space="0" w:color="auto"/>
      </w:divBdr>
    </w:div>
    <w:div w:id="1097864800">
      <w:marLeft w:val="480"/>
      <w:marRight w:val="0"/>
      <w:marTop w:val="0"/>
      <w:marBottom w:val="0"/>
      <w:divBdr>
        <w:top w:val="none" w:sz="0" w:space="0" w:color="auto"/>
        <w:left w:val="none" w:sz="0" w:space="0" w:color="auto"/>
        <w:bottom w:val="none" w:sz="0" w:space="0" w:color="auto"/>
        <w:right w:val="none" w:sz="0" w:space="0" w:color="auto"/>
      </w:divBdr>
    </w:div>
    <w:div w:id="1101073370">
      <w:marLeft w:val="480"/>
      <w:marRight w:val="0"/>
      <w:marTop w:val="0"/>
      <w:marBottom w:val="0"/>
      <w:divBdr>
        <w:top w:val="none" w:sz="0" w:space="0" w:color="auto"/>
        <w:left w:val="none" w:sz="0" w:space="0" w:color="auto"/>
        <w:bottom w:val="none" w:sz="0" w:space="0" w:color="auto"/>
        <w:right w:val="none" w:sz="0" w:space="0" w:color="auto"/>
      </w:divBdr>
    </w:div>
    <w:div w:id="1105154347">
      <w:marLeft w:val="480"/>
      <w:marRight w:val="0"/>
      <w:marTop w:val="0"/>
      <w:marBottom w:val="0"/>
      <w:divBdr>
        <w:top w:val="none" w:sz="0" w:space="0" w:color="auto"/>
        <w:left w:val="none" w:sz="0" w:space="0" w:color="auto"/>
        <w:bottom w:val="none" w:sz="0" w:space="0" w:color="auto"/>
        <w:right w:val="none" w:sz="0" w:space="0" w:color="auto"/>
      </w:divBdr>
    </w:div>
    <w:div w:id="1105421535">
      <w:marLeft w:val="480"/>
      <w:marRight w:val="0"/>
      <w:marTop w:val="0"/>
      <w:marBottom w:val="0"/>
      <w:divBdr>
        <w:top w:val="none" w:sz="0" w:space="0" w:color="auto"/>
        <w:left w:val="none" w:sz="0" w:space="0" w:color="auto"/>
        <w:bottom w:val="none" w:sz="0" w:space="0" w:color="auto"/>
        <w:right w:val="none" w:sz="0" w:space="0" w:color="auto"/>
      </w:divBdr>
    </w:div>
    <w:div w:id="1110927914">
      <w:marLeft w:val="480"/>
      <w:marRight w:val="0"/>
      <w:marTop w:val="0"/>
      <w:marBottom w:val="0"/>
      <w:divBdr>
        <w:top w:val="none" w:sz="0" w:space="0" w:color="auto"/>
        <w:left w:val="none" w:sz="0" w:space="0" w:color="auto"/>
        <w:bottom w:val="none" w:sz="0" w:space="0" w:color="auto"/>
        <w:right w:val="none" w:sz="0" w:space="0" w:color="auto"/>
      </w:divBdr>
    </w:div>
    <w:div w:id="1111586582">
      <w:marLeft w:val="480"/>
      <w:marRight w:val="0"/>
      <w:marTop w:val="0"/>
      <w:marBottom w:val="0"/>
      <w:divBdr>
        <w:top w:val="none" w:sz="0" w:space="0" w:color="auto"/>
        <w:left w:val="none" w:sz="0" w:space="0" w:color="auto"/>
        <w:bottom w:val="none" w:sz="0" w:space="0" w:color="auto"/>
        <w:right w:val="none" w:sz="0" w:space="0" w:color="auto"/>
      </w:divBdr>
    </w:div>
    <w:div w:id="1116947855">
      <w:marLeft w:val="480"/>
      <w:marRight w:val="0"/>
      <w:marTop w:val="0"/>
      <w:marBottom w:val="0"/>
      <w:divBdr>
        <w:top w:val="none" w:sz="0" w:space="0" w:color="auto"/>
        <w:left w:val="none" w:sz="0" w:space="0" w:color="auto"/>
        <w:bottom w:val="none" w:sz="0" w:space="0" w:color="auto"/>
        <w:right w:val="none" w:sz="0" w:space="0" w:color="auto"/>
      </w:divBdr>
    </w:div>
    <w:div w:id="1119766138">
      <w:marLeft w:val="480"/>
      <w:marRight w:val="0"/>
      <w:marTop w:val="0"/>
      <w:marBottom w:val="0"/>
      <w:divBdr>
        <w:top w:val="none" w:sz="0" w:space="0" w:color="auto"/>
        <w:left w:val="none" w:sz="0" w:space="0" w:color="auto"/>
        <w:bottom w:val="none" w:sz="0" w:space="0" w:color="auto"/>
        <w:right w:val="none" w:sz="0" w:space="0" w:color="auto"/>
      </w:divBdr>
    </w:div>
    <w:div w:id="1120876584">
      <w:marLeft w:val="480"/>
      <w:marRight w:val="0"/>
      <w:marTop w:val="0"/>
      <w:marBottom w:val="0"/>
      <w:divBdr>
        <w:top w:val="none" w:sz="0" w:space="0" w:color="auto"/>
        <w:left w:val="none" w:sz="0" w:space="0" w:color="auto"/>
        <w:bottom w:val="none" w:sz="0" w:space="0" w:color="auto"/>
        <w:right w:val="none" w:sz="0" w:space="0" w:color="auto"/>
      </w:divBdr>
    </w:div>
    <w:div w:id="1121070289">
      <w:marLeft w:val="480"/>
      <w:marRight w:val="0"/>
      <w:marTop w:val="0"/>
      <w:marBottom w:val="0"/>
      <w:divBdr>
        <w:top w:val="none" w:sz="0" w:space="0" w:color="auto"/>
        <w:left w:val="none" w:sz="0" w:space="0" w:color="auto"/>
        <w:bottom w:val="none" w:sz="0" w:space="0" w:color="auto"/>
        <w:right w:val="none" w:sz="0" w:space="0" w:color="auto"/>
      </w:divBdr>
    </w:div>
    <w:div w:id="1121648774">
      <w:marLeft w:val="480"/>
      <w:marRight w:val="0"/>
      <w:marTop w:val="0"/>
      <w:marBottom w:val="0"/>
      <w:divBdr>
        <w:top w:val="none" w:sz="0" w:space="0" w:color="auto"/>
        <w:left w:val="none" w:sz="0" w:space="0" w:color="auto"/>
        <w:bottom w:val="none" w:sz="0" w:space="0" w:color="auto"/>
        <w:right w:val="none" w:sz="0" w:space="0" w:color="auto"/>
      </w:divBdr>
    </w:div>
    <w:div w:id="1128669499">
      <w:marLeft w:val="480"/>
      <w:marRight w:val="0"/>
      <w:marTop w:val="0"/>
      <w:marBottom w:val="0"/>
      <w:divBdr>
        <w:top w:val="none" w:sz="0" w:space="0" w:color="auto"/>
        <w:left w:val="none" w:sz="0" w:space="0" w:color="auto"/>
        <w:bottom w:val="none" w:sz="0" w:space="0" w:color="auto"/>
        <w:right w:val="none" w:sz="0" w:space="0" w:color="auto"/>
      </w:divBdr>
    </w:div>
    <w:div w:id="1130394825">
      <w:marLeft w:val="480"/>
      <w:marRight w:val="0"/>
      <w:marTop w:val="0"/>
      <w:marBottom w:val="0"/>
      <w:divBdr>
        <w:top w:val="none" w:sz="0" w:space="0" w:color="auto"/>
        <w:left w:val="none" w:sz="0" w:space="0" w:color="auto"/>
        <w:bottom w:val="none" w:sz="0" w:space="0" w:color="auto"/>
        <w:right w:val="none" w:sz="0" w:space="0" w:color="auto"/>
      </w:divBdr>
    </w:div>
    <w:div w:id="1131443036">
      <w:marLeft w:val="480"/>
      <w:marRight w:val="0"/>
      <w:marTop w:val="0"/>
      <w:marBottom w:val="0"/>
      <w:divBdr>
        <w:top w:val="none" w:sz="0" w:space="0" w:color="auto"/>
        <w:left w:val="none" w:sz="0" w:space="0" w:color="auto"/>
        <w:bottom w:val="none" w:sz="0" w:space="0" w:color="auto"/>
        <w:right w:val="none" w:sz="0" w:space="0" w:color="auto"/>
      </w:divBdr>
    </w:div>
    <w:div w:id="1132790444">
      <w:marLeft w:val="480"/>
      <w:marRight w:val="0"/>
      <w:marTop w:val="0"/>
      <w:marBottom w:val="0"/>
      <w:divBdr>
        <w:top w:val="none" w:sz="0" w:space="0" w:color="auto"/>
        <w:left w:val="none" w:sz="0" w:space="0" w:color="auto"/>
        <w:bottom w:val="none" w:sz="0" w:space="0" w:color="auto"/>
        <w:right w:val="none" w:sz="0" w:space="0" w:color="auto"/>
      </w:divBdr>
    </w:div>
    <w:div w:id="1133407531">
      <w:marLeft w:val="480"/>
      <w:marRight w:val="0"/>
      <w:marTop w:val="0"/>
      <w:marBottom w:val="0"/>
      <w:divBdr>
        <w:top w:val="none" w:sz="0" w:space="0" w:color="auto"/>
        <w:left w:val="none" w:sz="0" w:space="0" w:color="auto"/>
        <w:bottom w:val="none" w:sz="0" w:space="0" w:color="auto"/>
        <w:right w:val="none" w:sz="0" w:space="0" w:color="auto"/>
      </w:divBdr>
    </w:div>
    <w:div w:id="1134636300">
      <w:marLeft w:val="480"/>
      <w:marRight w:val="0"/>
      <w:marTop w:val="0"/>
      <w:marBottom w:val="0"/>
      <w:divBdr>
        <w:top w:val="none" w:sz="0" w:space="0" w:color="auto"/>
        <w:left w:val="none" w:sz="0" w:space="0" w:color="auto"/>
        <w:bottom w:val="none" w:sz="0" w:space="0" w:color="auto"/>
        <w:right w:val="none" w:sz="0" w:space="0" w:color="auto"/>
      </w:divBdr>
    </w:div>
    <w:div w:id="1136488412">
      <w:marLeft w:val="480"/>
      <w:marRight w:val="0"/>
      <w:marTop w:val="0"/>
      <w:marBottom w:val="0"/>
      <w:divBdr>
        <w:top w:val="none" w:sz="0" w:space="0" w:color="auto"/>
        <w:left w:val="none" w:sz="0" w:space="0" w:color="auto"/>
        <w:bottom w:val="none" w:sz="0" w:space="0" w:color="auto"/>
        <w:right w:val="none" w:sz="0" w:space="0" w:color="auto"/>
      </w:divBdr>
    </w:div>
    <w:div w:id="1136678922">
      <w:marLeft w:val="480"/>
      <w:marRight w:val="0"/>
      <w:marTop w:val="0"/>
      <w:marBottom w:val="0"/>
      <w:divBdr>
        <w:top w:val="none" w:sz="0" w:space="0" w:color="auto"/>
        <w:left w:val="none" w:sz="0" w:space="0" w:color="auto"/>
        <w:bottom w:val="none" w:sz="0" w:space="0" w:color="auto"/>
        <w:right w:val="none" w:sz="0" w:space="0" w:color="auto"/>
      </w:divBdr>
    </w:div>
    <w:div w:id="1138379275">
      <w:marLeft w:val="480"/>
      <w:marRight w:val="0"/>
      <w:marTop w:val="0"/>
      <w:marBottom w:val="0"/>
      <w:divBdr>
        <w:top w:val="none" w:sz="0" w:space="0" w:color="auto"/>
        <w:left w:val="none" w:sz="0" w:space="0" w:color="auto"/>
        <w:bottom w:val="none" w:sz="0" w:space="0" w:color="auto"/>
        <w:right w:val="none" w:sz="0" w:space="0" w:color="auto"/>
      </w:divBdr>
    </w:div>
    <w:div w:id="1138884631">
      <w:marLeft w:val="480"/>
      <w:marRight w:val="0"/>
      <w:marTop w:val="0"/>
      <w:marBottom w:val="0"/>
      <w:divBdr>
        <w:top w:val="none" w:sz="0" w:space="0" w:color="auto"/>
        <w:left w:val="none" w:sz="0" w:space="0" w:color="auto"/>
        <w:bottom w:val="none" w:sz="0" w:space="0" w:color="auto"/>
        <w:right w:val="none" w:sz="0" w:space="0" w:color="auto"/>
      </w:divBdr>
    </w:div>
    <w:div w:id="1141120798">
      <w:marLeft w:val="480"/>
      <w:marRight w:val="0"/>
      <w:marTop w:val="0"/>
      <w:marBottom w:val="0"/>
      <w:divBdr>
        <w:top w:val="none" w:sz="0" w:space="0" w:color="auto"/>
        <w:left w:val="none" w:sz="0" w:space="0" w:color="auto"/>
        <w:bottom w:val="none" w:sz="0" w:space="0" w:color="auto"/>
        <w:right w:val="none" w:sz="0" w:space="0" w:color="auto"/>
      </w:divBdr>
    </w:div>
    <w:div w:id="1141768513">
      <w:marLeft w:val="480"/>
      <w:marRight w:val="0"/>
      <w:marTop w:val="0"/>
      <w:marBottom w:val="0"/>
      <w:divBdr>
        <w:top w:val="none" w:sz="0" w:space="0" w:color="auto"/>
        <w:left w:val="none" w:sz="0" w:space="0" w:color="auto"/>
        <w:bottom w:val="none" w:sz="0" w:space="0" w:color="auto"/>
        <w:right w:val="none" w:sz="0" w:space="0" w:color="auto"/>
      </w:divBdr>
    </w:div>
    <w:div w:id="1149177700">
      <w:bodyDiv w:val="1"/>
      <w:marLeft w:val="0"/>
      <w:marRight w:val="0"/>
      <w:marTop w:val="0"/>
      <w:marBottom w:val="0"/>
      <w:divBdr>
        <w:top w:val="none" w:sz="0" w:space="0" w:color="auto"/>
        <w:left w:val="none" w:sz="0" w:space="0" w:color="auto"/>
        <w:bottom w:val="none" w:sz="0" w:space="0" w:color="auto"/>
        <w:right w:val="none" w:sz="0" w:space="0" w:color="auto"/>
      </w:divBdr>
      <w:divsChild>
        <w:div w:id="1877237061">
          <w:marLeft w:val="0"/>
          <w:marRight w:val="0"/>
          <w:marTop w:val="0"/>
          <w:marBottom w:val="0"/>
          <w:divBdr>
            <w:top w:val="none" w:sz="0" w:space="0" w:color="auto"/>
            <w:left w:val="none" w:sz="0" w:space="0" w:color="auto"/>
            <w:bottom w:val="none" w:sz="0" w:space="0" w:color="auto"/>
            <w:right w:val="none" w:sz="0" w:space="0" w:color="auto"/>
          </w:divBdr>
        </w:div>
      </w:divsChild>
    </w:div>
    <w:div w:id="1150176134">
      <w:marLeft w:val="480"/>
      <w:marRight w:val="0"/>
      <w:marTop w:val="0"/>
      <w:marBottom w:val="0"/>
      <w:divBdr>
        <w:top w:val="none" w:sz="0" w:space="0" w:color="auto"/>
        <w:left w:val="none" w:sz="0" w:space="0" w:color="auto"/>
        <w:bottom w:val="none" w:sz="0" w:space="0" w:color="auto"/>
        <w:right w:val="none" w:sz="0" w:space="0" w:color="auto"/>
      </w:divBdr>
    </w:div>
    <w:div w:id="1151562926">
      <w:marLeft w:val="480"/>
      <w:marRight w:val="0"/>
      <w:marTop w:val="0"/>
      <w:marBottom w:val="0"/>
      <w:divBdr>
        <w:top w:val="none" w:sz="0" w:space="0" w:color="auto"/>
        <w:left w:val="none" w:sz="0" w:space="0" w:color="auto"/>
        <w:bottom w:val="none" w:sz="0" w:space="0" w:color="auto"/>
        <w:right w:val="none" w:sz="0" w:space="0" w:color="auto"/>
      </w:divBdr>
    </w:div>
    <w:div w:id="1153789486">
      <w:marLeft w:val="480"/>
      <w:marRight w:val="0"/>
      <w:marTop w:val="0"/>
      <w:marBottom w:val="0"/>
      <w:divBdr>
        <w:top w:val="none" w:sz="0" w:space="0" w:color="auto"/>
        <w:left w:val="none" w:sz="0" w:space="0" w:color="auto"/>
        <w:bottom w:val="none" w:sz="0" w:space="0" w:color="auto"/>
        <w:right w:val="none" w:sz="0" w:space="0" w:color="auto"/>
      </w:divBdr>
    </w:div>
    <w:div w:id="1156261335">
      <w:marLeft w:val="480"/>
      <w:marRight w:val="0"/>
      <w:marTop w:val="0"/>
      <w:marBottom w:val="0"/>
      <w:divBdr>
        <w:top w:val="none" w:sz="0" w:space="0" w:color="auto"/>
        <w:left w:val="none" w:sz="0" w:space="0" w:color="auto"/>
        <w:bottom w:val="none" w:sz="0" w:space="0" w:color="auto"/>
        <w:right w:val="none" w:sz="0" w:space="0" w:color="auto"/>
      </w:divBdr>
    </w:div>
    <w:div w:id="1158350367">
      <w:marLeft w:val="480"/>
      <w:marRight w:val="0"/>
      <w:marTop w:val="0"/>
      <w:marBottom w:val="0"/>
      <w:divBdr>
        <w:top w:val="none" w:sz="0" w:space="0" w:color="auto"/>
        <w:left w:val="none" w:sz="0" w:space="0" w:color="auto"/>
        <w:bottom w:val="none" w:sz="0" w:space="0" w:color="auto"/>
        <w:right w:val="none" w:sz="0" w:space="0" w:color="auto"/>
      </w:divBdr>
    </w:div>
    <w:div w:id="1160999638">
      <w:marLeft w:val="480"/>
      <w:marRight w:val="0"/>
      <w:marTop w:val="0"/>
      <w:marBottom w:val="0"/>
      <w:divBdr>
        <w:top w:val="none" w:sz="0" w:space="0" w:color="auto"/>
        <w:left w:val="none" w:sz="0" w:space="0" w:color="auto"/>
        <w:bottom w:val="none" w:sz="0" w:space="0" w:color="auto"/>
        <w:right w:val="none" w:sz="0" w:space="0" w:color="auto"/>
      </w:divBdr>
    </w:div>
    <w:div w:id="1163013162">
      <w:marLeft w:val="480"/>
      <w:marRight w:val="0"/>
      <w:marTop w:val="0"/>
      <w:marBottom w:val="0"/>
      <w:divBdr>
        <w:top w:val="none" w:sz="0" w:space="0" w:color="auto"/>
        <w:left w:val="none" w:sz="0" w:space="0" w:color="auto"/>
        <w:bottom w:val="none" w:sz="0" w:space="0" w:color="auto"/>
        <w:right w:val="none" w:sz="0" w:space="0" w:color="auto"/>
      </w:divBdr>
    </w:div>
    <w:div w:id="1163161733">
      <w:marLeft w:val="480"/>
      <w:marRight w:val="0"/>
      <w:marTop w:val="0"/>
      <w:marBottom w:val="0"/>
      <w:divBdr>
        <w:top w:val="none" w:sz="0" w:space="0" w:color="auto"/>
        <w:left w:val="none" w:sz="0" w:space="0" w:color="auto"/>
        <w:bottom w:val="none" w:sz="0" w:space="0" w:color="auto"/>
        <w:right w:val="none" w:sz="0" w:space="0" w:color="auto"/>
      </w:divBdr>
    </w:div>
    <w:div w:id="1166172537">
      <w:marLeft w:val="480"/>
      <w:marRight w:val="0"/>
      <w:marTop w:val="0"/>
      <w:marBottom w:val="0"/>
      <w:divBdr>
        <w:top w:val="none" w:sz="0" w:space="0" w:color="auto"/>
        <w:left w:val="none" w:sz="0" w:space="0" w:color="auto"/>
        <w:bottom w:val="none" w:sz="0" w:space="0" w:color="auto"/>
        <w:right w:val="none" w:sz="0" w:space="0" w:color="auto"/>
      </w:divBdr>
    </w:div>
    <w:div w:id="1166868943">
      <w:marLeft w:val="480"/>
      <w:marRight w:val="0"/>
      <w:marTop w:val="0"/>
      <w:marBottom w:val="0"/>
      <w:divBdr>
        <w:top w:val="none" w:sz="0" w:space="0" w:color="auto"/>
        <w:left w:val="none" w:sz="0" w:space="0" w:color="auto"/>
        <w:bottom w:val="none" w:sz="0" w:space="0" w:color="auto"/>
        <w:right w:val="none" w:sz="0" w:space="0" w:color="auto"/>
      </w:divBdr>
    </w:div>
    <w:div w:id="1167136415">
      <w:marLeft w:val="480"/>
      <w:marRight w:val="0"/>
      <w:marTop w:val="0"/>
      <w:marBottom w:val="0"/>
      <w:divBdr>
        <w:top w:val="none" w:sz="0" w:space="0" w:color="auto"/>
        <w:left w:val="none" w:sz="0" w:space="0" w:color="auto"/>
        <w:bottom w:val="none" w:sz="0" w:space="0" w:color="auto"/>
        <w:right w:val="none" w:sz="0" w:space="0" w:color="auto"/>
      </w:divBdr>
    </w:div>
    <w:div w:id="1171601108">
      <w:marLeft w:val="480"/>
      <w:marRight w:val="0"/>
      <w:marTop w:val="0"/>
      <w:marBottom w:val="0"/>
      <w:divBdr>
        <w:top w:val="none" w:sz="0" w:space="0" w:color="auto"/>
        <w:left w:val="none" w:sz="0" w:space="0" w:color="auto"/>
        <w:bottom w:val="none" w:sz="0" w:space="0" w:color="auto"/>
        <w:right w:val="none" w:sz="0" w:space="0" w:color="auto"/>
      </w:divBdr>
    </w:div>
    <w:div w:id="1172139906">
      <w:marLeft w:val="480"/>
      <w:marRight w:val="0"/>
      <w:marTop w:val="0"/>
      <w:marBottom w:val="0"/>
      <w:divBdr>
        <w:top w:val="none" w:sz="0" w:space="0" w:color="auto"/>
        <w:left w:val="none" w:sz="0" w:space="0" w:color="auto"/>
        <w:bottom w:val="none" w:sz="0" w:space="0" w:color="auto"/>
        <w:right w:val="none" w:sz="0" w:space="0" w:color="auto"/>
      </w:divBdr>
    </w:div>
    <w:div w:id="1172183397">
      <w:marLeft w:val="480"/>
      <w:marRight w:val="0"/>
      <w:marTop w:val="0"/>
      <w:marBottom w:val="0"/>
      <w:divBdr>
        <w:top w:val="none" w:sz="0" w:space="0" w:color="auto"/>
        <w:left w:val="none" w:sz="0" w:space="0" w:color="auto"/>
        <w:bottom w:val="none" w:sz="0" w:space="0" w:color="auto"/>
        <w:right w:val="none" w:sz="0" w:space="0" w:color="auto"/>
      </w:divBdr>
    </w:div>
    <w:div w:id="1178153812">
      <w:marLeft w:val="480"/>
      <w:marRight w:val="0"/>
      <w:marTop w:val="0"/>
      <w:marBottom w:val="0"/>
      <w:divBdr>
        <w:top w:val="none" w:sz="0" w:space="0" w:color="auto"/>
        <w:left w:val="none" w:sz="0" w:space="0" w:color="auto"/>
        <w:bottom w:val="none" w:sz="0" w:space="0" w:color="auto"/>
        <w:right w:val="none" w:sz="0" w:space="0" w:color="auto"/>
      </w:divBdr>
    </w:div>
    <w:div w:id="1179277577">
      <w:marLeft w:val="480"/>
      <w:marRight w:val="0"/>
      <w:marTop w:val="0"/>
      <w:marBottom w:val="0"/>
      <w:divBdr>
        <w:top w:val="none" w:sz="0" w:space="0" w:color="auto"/>
        <w:left w:val="none" w:sz="0" w:space="0" w:color="auto"/>
        <w:bottom w:val="none" w:sz="0" w:space="0" w:color="auto"/>
        <w:right w:val="none" w:sz="0" w:space="0" w:color="auto"/>
      </w:divBdr>
    </w:div>
    <w:div w:id="1191259922">
      <w:marLeft w:val="480"/>
      <w:marRight w:val="0"/>
      <w:marTop w:val="0"/>
      <w:marBottom w:val="0"/>
      <w:divBdr>
        <w:top w:val="none" w:sz="0" w:space="0" w:color="auto"/>
        <w:left w:val="none" w:sz="0" w:space="0" w:color="auto"/>
        <w:bottom w:val="none" w:sz="0" w:space="0" w:color="auto"/>
        <w:right w:val="none" w:sz="0" w:space="0" w:color="auto"/>
      </w:divBdr>
    </w:div>
    <w:div w:id="1191379396">
      <w:marLeft w:val="480"/>
      <w:marRight w:val="0"/>
      <w:marTop w:val="0"/>
      <w:marBottom w:val="0"/>
      <w:divBdr>
        <w:top w:val="none" w:sz="0" w:space="0" w:color="auto"/>
        <w:left w:val="none" w:sz="0" w:space="0" w:color="auto"/>
        <w:bottom w:val="none" w:sz="0" w:space="0" w:color="auto"/>
        <w:right w:val="none" w:sz="0" w:space="0" w:color="auto"/>
      </w:divBdr>
    </w:div>
    <w:div w:id="1192105572">
      <w:marLeft w:val="480"/>
      <w:marRight w:val="0"/>
      <w:marTop w:val="0"/>
      <w:marBottom w:val="0"/>
      <w:divBdr>
        <w:top w:val="none" w:sz="0" w:space="0" w:color="auto"/>
        <w:left w:val="none" w:sz="0" w:space="0" w:color="auto"/>
        <w:bottom w:val="none" w:sz="0" w:space="0" w:color="auto"/>
        <w:right w:val="none" w:sz="0" w:space="0" w:color="auto"/>
      </w:divBdr>
    </w:div>
    <w:div w:id="1193112815">
      <w:marLeft w:val="480"/>
      <w:marRight w:val="0"/>
      <w:marTop w:val="0"/>
      <w:marBottom w:val="0"/>
      <w:divBdr>
        <w:top w:val="none" w:sz="0" w:space="0" w:color="auto"/>
        <w:left w:val="none" w:sz="0" w:space="0" w:color="auto"/>
        <w:bottom w:val="none" w:sz="0" w:space="0" w:color="auto"/>
        <w:right w:val="none" w:sz="0" w:space="0" w:color="auto"/>
      </w:divBdr>
    </w:div>
    <w:div w:id="1195731353">
      <w:marLeft w:val="480"/>
      <w:marRight w:val="0"/>
      <w:marTop w:val="0"/>
      <w:marBottom w:val="0"/>
      <w:divBdr>
        <w:top w:val="none" w:sz="0" w:space="0" w:color="auto"/>
        <w:left w:val="none" w:sz="0" w:space="0" w:color="auto"/>
        <w:bottom w:val="none" w:sz="0" w:space="0" w:color="auto"/>
        <w:right w:val="none" w:sz="0" w:space="0" w:color="auto"/>
      </w:divBdr>
    </w:div>
    <w:div w:id="1196457729">
      <w:marLeft w:val="480"/>
      <w:marRight w:val="0"/>
      <w:marTop w:val="0"/>
      <w:marBottom w:val="0"/>
      <w:divBdr>
        <w:top w:val="none" w:sz="0" w:space="0" w:color="auto"/>
        <w:left w:val="none" w:sz="0" w:space="0" w:color="auto"/>
        <w:bottom w:val="none" w:sz="0" w:space="0" w:color="auto"/>
        <w:right w:val="none" w:sz="0" w:space="0" w:color="auto"/>
      </w:divBdr>
    </w:div>
    <w:div w:id="1200239230">
      <w:marLeft w:val="480"/>
      <w:marRight w:val="0"/>
      <w:marTop w:val="0"/>
      <w:marBottom w:val="0"/>
      <w:divBdr>
        <w:top w:val="none" w:sz="0" w:space="0" w:color="auto"/>
        <w:left w:val="none" w:sz="0" w:space="0" w:color="auto"/>
        <w:bottom w:val="none" w:sz="0" w:space="0" w:color="auto"/>
        <w:right w:val="none" w:sz="0" w:space="0" w:color="auto"/>
      </w:divBdr>
    </w:div>
    <w:div w:id="1203205892">
      <w:marLeft w:val="480"/>
      <w:marRight w:val="0"/>
      <w:marTop w:val="0"/>
      <w:marBottom w:val="0"/>
      <w:divBdr>
        <w:top w:val="none" w:sz="0" w:space="0" w:color="auto"/>
        <w:left w:val="none" w:sz="0" w:space="0" w:color="auto"/>
        <w:bottom w:val="none" w:sz="0" w:space="0" w:color="auto"/>
        <w:right w:val="none" w:sz="0" w:space="0" w:color="auto"/>
      </w:divBdr>
    </w:div>
    <w:div w:id="1206522350">
      <w:marLeft w:val="480"/>
      <w:marRight w:val="0"/>
      <w:marTop w:val="0"/>
      <w:marBottom w:val="0"/>
      <w:divBdr>
        <w:top w:val="none" w:sz="0" w:space="0" w:color="auto"/>
        <w:left w:val="none" w:sz="0" w:space="0" w:color="auto"/>
        <w:bottom w:val="none" w:sz="0" w:space="0" w:color="auto"/>
        <w:right w:val="none" w:sz="0" w:space="0" w:color="auto"/>
      </w:divBdr>
    </w:div>
    <w:div w:id="1208295149">
      <w:marLeft w:val="480"/>
      <w:marRight w:val="0"/>
      <w:marTop w:val="0"/>
      <w:marBottom w:val="0"/>
      <w:divBdr>
        <w:top w:val="none" w:sz="0" w:space="0" w:color="auto"/>
        <w:left w:val="none" w:sz="0" w:space="0" w:color="auto"/>
        <w:bottom w:val="none" w:sz="0" w:space="0" w:color="auto"/>
        <w:right w:val="none" w:sz="0" w:space="0" w:color="auto"/>
      </w:divBdr>
    </w:div>
    <w:div w:id="1208570344">
      <w:marLeft w:val="480"/>
      <w:marRight w:val="0"/>
      <w:marTop w:val="0"/>
      <w:marBottom w:val="0"/>
      <w:divBdr>
        <w:top w:val="none" w:sz="0" w:space="0" w:color="auto"/>
        <w:left w:val="none" w:sz="0" w:space="0" w:color="auto"/>
        <w:bottom w:val="none" w:sz="0" w:space="0" w:color="auto"/>
        <w:right w:val="none" w:sz="0" w:space="0" w:color="auto"/>
      </w:divBdr>
    </w:div>
    <w:div w:id="1208683735">
      <w:marLeft w:val="480"/>
      <w:marRight w:val="0"/>
      <w:marTop w:val="0"/>
      <w:marBottom w:val="0"/>
      <w:divBdr>
        <w:top w:val="none" w:sz="0" w:space="0" w:color="auto"/>
        <w:left w:val="none" w:sz="0" w:space="0" w:color="auto"/>
        <w:bottom w:val="none" w:sz="0" w:space="0" w:color="auto"/>
        <w:right w:val="none" w:sz="0" w:space="0" w:color="auto"/>
      </w:divBdr>
    </w:div>
    <w:div w:id="1219166534">
      <w:marLeft w:val="480"/>
      <w:marRight w:val="0"/>
      <w:marTop w:val="0"/>
      <w:marBottom w:val="0"/>
      <w:divBdr>
        <w:top w:val="none" w:sz="0" w:space="0" w:color="auto"/>
        <w:left w:val="none" w:sz="0" w:space="0" w:color="auto"/>
        <w:bottom w:val="none" w:sz="0" w:space="0" w:color="auto"/>
        <w:right w:val="none" w:sz="0" w:space="0" w:color="auto"/>
      </w:divBdr>
    </w:div>
    <w:div w:id="1220357234">
      <w:marLeft w:val="480"/>
      <w:marRight w:val="0"/>
      <w:marTop w:val="0"/>
      <w:marBottom w:val="0"/>
      <w:divBdr>
        <w:top w:val="none" w:sz="0" w:space="0" w:color="auto"/>
        <w:left w:val="none" w:sz="0" w:space="0" w:color="auto"/>
        <w:bottom w:val="none" w:sz="0" w:space="0" w:color="auto"/>
        <w:right w:val="none" w:sz="0" w:space="0" w:color="auto"/>
      </w:divBdr>
    </w:div>
    <w:div w:id="1220434835">
      <w:marLeft w:val="480"/>
      <w:marRight w:val="0"/>
      <w:marTop w:val="0"/>
      <w:marBottom w:val="0"/>
      <w:divBdr>
        <w:top w:val="none" w:sz="0" w:space="0" w:color="auto"/>
        <w:left w:val="none" w:sz="0" w:space="0" w:color="auto"/>
        <w:bottom w:val="none" w:sz="0" w:space="0" w:color="auto"/>
        <w:right w:val="none" w:sz="0" w:space="0" w:color="auto"/>
      </w:divBdr>
    </w:div>
    <w:div w:id="1222254247">
      <w:marLeft w:val="480"/>
      <w:marRight w:val="0"/>
      <w:marTop w:val="0"/>
      <w:marBottom w:val="0"/>
      <w:divBdr>
        <w:top w:val="none" w:sz="0" w:space="0" w:color="auto"/>
        <w:left w:val="none" w:sz="0" w:space="0" w:color="auto"/>
        <w:bottom w:val="none" w:sz="0" w:space="0" w:color="auto"/>
        <w:right w:val="none" w:sz="0" w:space="0" w:color="auto"/>
      </w:divBdr>
    </w:div>
    <w:div w:id="1222714559">
      <w:marLeft w:val="480"/>
      <w:marRight w:val="0"/>
      <w:marTop w:val="0"/>
      <w:marBottom w:val="0"/>
      <w:divBdr>
        <w:top w:val="none" w:sz="0" w:space="0" w:color="auto"/>
        <w:left w:val="none" w:sz="0" w:space="0" w:color="auto"/>
        <w:bottom w:val="none" w:sz="0" w:space="0" w:color="auto"/>
        <w:right w:val="none" w:sz="0" w:space="0" w:color="auto"/>
      </w:divBdr>
    </w:div>
    <w:div w:id="1223708709">
      <w:marLeft w:val="480"/>
      <w:marRight w:val="0"/>
      <w:marTop w:val="0"/>
      <w:marBottom w:val="0"/>
      <w:divBdr>
        <w:top w:val="none" w:sz="0" w:space="0" w:color="auto"/>
        <w:left w:val="none" w:sz="0" w:space="0" w:color="auto"/>
        <w:bottom w:val="none" w:sz="0" w:space="0" w:color="auto"/>
        <w:right w:val="none" w:sz="0" w:space="0" w:color="auto"/>
      </w:divBdr>
    </w:div>
    <w:div w:id="1223759143">
      <w:marLeft w:val="480"/>
      <w:marRight w:val="0"/>
      <w:marTop w:val="0"/>
      <w:marBottom w:val="0"/>
      <w:divBdr>
        <w:top w:val="none" w:sz="0" w:space="0" w:color="auto"/>
        <w:left w:val="none" w:sz="0" w:space="0" w:color="auto"/>
        <w:bottom w:val="none" w:sz="0" w:space="0" w:color="auto"/>
        <w:right w:val="none" w:sz="0" w:space="0" w:color="auto"/>
      </w:divBdr>
    </w:div>
    <w:div w:id="1225331091">
      <w:marLeft w:val="480"/>
      <w:marRight w:val="0"/>
      <w:marTop w:val="0"/>
      <w:marBottom w:val="0"/>
      <w:divBdr>
        <w:top w:val="none" w:sz="0" w:space="0" w:color="auto"/>
        <w:left w:val="none" w:sz="0" w:space="0" w:color="auto"/>
        <w:bottom w:val="none" w:sz="0" w:space="0" w:color="auto"/>
        <w:right w:val="none" w:sz="0" w:space="0" w:color="auto"/>
      </w:divBdr>
    </w:div>
    <w:div w:id="1225679144">
      <w:marLeft w:val="480"/>
      <w:marRight w:val="0"/>
      <w:marTop w:val="0"/>
      <w:marBottom w:val="0"/>
      <w:divBdr>
        <w:top w:val="none" w:sz="0" w:space="0" w:color="auto"/>
        <w:left w:val="none" w:sz="0" w:space="0" w:color="auto"/>
        <w:bottom w:val="none" w:sz="0" w:space="0" w:color="auto"/>
        <w:right w:val="none" w:sz="0" w:space="0" w:color="auto"/>
      </w:divBdr>
    </w:div>
    <w:div w:id="1227227273">
      <w:marLeft w:val="480"/>
      <w:marRight w:val="0"/>
      <w:marTop w:val="0"/>
      <w:marBottom w:val="0"/>
      <w:divBdr>
        <w:top w:val="none" w:sz="0" w:space="0" w:color="auto"/>
        <w:left w:val="none" w:sz="0" w:space="0" w:color="auto"/>
        <w:bottom w:val="none" w:sz="0" w:space="0" w:color="auto"/>
        <w:right w:val="none" w:sz="0" w:space="0" w:color="auto"/>
      </w:divBdr>
    </w:div>
    <w:div w:id="1228608127">
      <w:marLeft w:val="480"/>
      <w:marRight w:val="0"/>
      <w:marTop w:val="0"/>
      <w:marBottom w:val="0"/>
      <w:divBdr>
        <w:top w:val="none" w:sz="0" w:space="0" w:color="auto"/>
        <w:left w:val="none" w:sz="0" w:space="0" w:color="auto"/>
        <w:bottom w:val="none" w:sz="0" w:space="0" w:color="auto"/>
        <w:right w:val="none" w:sz="0" w:space="0" w:color="auto"/>
      </w:divBdr>
    </w:div>
    <w:div w:id="1230924189">
      <w:marLeft w:val="480"/>
      <w:marRight w:val="0"/>
      <w:marTop w:val="0"/>
      <w:marBottom w:val="0"/>
      <w:divBdr>
        <w:top w:val="none" w:sz="0" w:space="0" w:color="auto"/>
        <w:left w:val="none" w:sz="0" w:space="0" w:color="auto"/>
        <w:bottom w:val="none" w:sz="0" w:space="0" w:color="auto"/>
        <w:right w:val="none" w:sz="0" w:space="0" w:color="auto"/>
      </w:divBdr>
    </w:div>
    <w:div w:id="1238248033">
      <w:marLeft w:val="480"/>
      <w:marRight w:val="0"/>
      <w:marTop w:val="0"/>
      <w:marBottom w:val="0"/>
      <w:divBdr>
        <w:top w:val="none" w:sz="0" w:space="0" w:color="auto"/>
        <w:left w:val="none" w:sz="0" w:space="0" w:color="auto"/>
        <w:bottom w:val="none" w:sz="0" w:space="0" w:color="auto"/>
        <w:right w:val="none" w:sz="0" w:space="0" w:color="auto"/>
      </w:divBdr>
    </w:div>
    <w:div w:id="1239899439">
      <w:marLeft w:val="480"/>
      <w:marRight w:val="0"/>
      <w:marTop w:val="0"/>
      <w:marBottom w:val="0"/>
      <w:divBdr>
        <w:top w:val="none" w:sz="0" w:space="0" w:color="auto"/>
        <w:left w:val="none" w:sz="0" w:space="0" w:color="auto"/>
        <w:bottom w:val="none" w:sz="0" w:space="0" w:color="auto"/>
        <w:right w:val="none" w:sz="0" w:space="0" w:color="auto"/>
      </w:divBdr>
    </w:div>
    <w:div w:id="1241255348">
      <w:marLeft w:val="480"/>
      <w:marRight w:val="0"/>
      <w:marTop w:val="0"/>
      <w:marBottom w:val="0"/>
      <w:divBdr>
        <w:top w:val="none" w:sz="0" w:space="0" w:color="auto"/>
        <w:left w:val="none" w:sz="0" w:space="0" w:color="auto"/>
        <w:bottom w:val="none" w:sz="0" w:space="0" w:color="auto"/>
        <w:right w:val="none" w:sz="0" w:space="0" w:color="auto"/>
      </w:divBdr>
    </w:div>
    <w:div w:id="1241595600">
      <w:marLeft w:val="480"/>
      <w:marRight w:val="0"/>
      <w:marTop w:val="0"/>
      <w:marBottom w:val="0"/>
      <w:divBdr>
        <w:top w:val="none" w:sz="0" w:space="0" w:color="auto"/>
        <w:left w:val="none" w:sz="0" w:space="0" w:color="auto"/>
        <w:bottom w:val="none" w:sz="0" w:space="0" w:color="auto"/>
        <w:right w:val="none" w:sz="0" w:space="0" w:color="auto"/>
      </w:divBdr>
    </w:div>
    <w:div w:id="1243763122">
      <w:marLeft w:val="480"/>
      <w:marRight w:val="0"/>
      <w:marTop w:val="0"/>
      <w:marBottom w:val="0"/>
      <w:divBdr>
        <w:top w:val="none" w:sz="0" w:space="0" w:color="auto"/>
        <w:left w:val="none" w:sz="0" w:space="0" w:color="auto"/>
        <w:bottom w:val="none" w:sz="0" w:space="0" w:color="auto"/>
        <w:right w:val="none" w:sz="0" w:space="0" w:color="auto"/>
      </w:divBdr>
    </w:div>
    <w:div w:id="1247300990">
      <w:marLeft w:val="480"/>
      <w:marRight w:val="0"/>
      <w:marTop w:val="0"/>
      <w:marBottom w:val="0"/>
      <w:divBdr>
        <w:top w:val="none" w:sz="0" w:space="0" w:color="auto"/>
        <w:left w:val="none" w:sz="0" w:space="0" w:color="auto"/>
        <w:bottom w:val="none" w:sz="0" w:space="0" w:color="auto"/>
        <w:right w:val="none" w:sz="0" w:space="0" w:color="auto"/>
      </w:divBdr>
    </w:div>
    <w:div w:id="1247492044">
      <w:marLeft w:val="480"/>
      <w:marRight w:val="0"/>
      <w:marTop w:val="0"/>
      <w:marBottom w:val="0"/>
      <w:divBdr>
        <w:top w:val="none" w:sz="0" w:space="0" w:color="auto"/>
        <w:left w:val="none" w:sz="0" w:space="0" w:color="auto"/>
        <w:bottom w:val="none" w:sz="0" w:space="0" w:color="auto"/>
        <w:right w:val="none" w:sz="0" w:space="0" w:color="auto"/>
      </w:divBdr>
    </w:div>
    <w:div w:id="1248152666">
      <w:marLeft w:val="480"/>
      <w:marRight w:val="0"/>
      <w:marTop w:val="0"/>
      <w:marBottom w:val="0"/>
      <w:divBdr>
        <w:top w:val="none" w:sz="0" w:space="0" w:color="auto"/>
        <w:left w:val="none" w:sz="0" w:space="0" w:color="auto"/>
        <w:bottom w:val="none" w:sz="0" w:space="0" w:color="auto"/>
        <w:right w:val="none" w:sz="0" w:space="0" w:color="auto"/>
      </w:divBdr>
    </w:div>
    <w:div w:id="1248418366">
      <w:marLeft w:val="480"/>
      <w:marRight w:val="0"/>
      <w:marTop w:val="0"/>
      <w:marBottom w:val="0"/>
      <w:divBdr>
        <w:top w:val="none" w:sz="0" w:space="0" w:color="auto"/>
        <w:left w:val="none" w:sz="0" w:space="0" w:color="auto"/>
        <w:bottom w:val="none" w:sz="0" w:space="0" w:color="auto"/>
        <w:right w:val="none" w:sz="0" w:space="0" w:color="auto"/>
      </w:divBdr>
    </w:div>
    <w:div w:id="1250583434">
      <w:marLeft w:val="480"/>
      <w:marRight w:val="0"/>
      <w:marTop w:val="0"/>
      <w:marBottom w:val="0"/>
      <w:divBdr>
        <w:top w:val="none" w:sz="0" w:space="0" w:color="auto"/>
        <w:left w:val="none" w:sz="0" w:space="0" w:color="auto"/>
        <w:bottom w:val="none" w:sz="0" w:space="0" w:color="auto"/>
        <w:right w:val="none" w:sz="0" w:space="0" w:color="auto"/>
      </w:divBdr>
    </w:div>
    <w:div w:id="1251623418">
      <w:marLeft w:val="480"/>
      <w:marRight w:val="0"/>
      <w:marTop w:val="0"/>
      <w:marBottom w:val="0"/>
      <w:divBdr>
        <w:top w:val="none" w:sz="0" w:space="0" w:color="auto"/>
        <w:left w:val="none" w:sz="0" w:space="0" w:color="auto"/>
        <w:bottom w:val="none" w:sz="0" w:space="0" w:color="auto"/>
        <w:right w:val="none" w:sz="0" w:space="0" w:color="auto"/>
      </w:divBdr>
    </w:div>
    <w:div w:id="1252544165">
      <w:marLeft w:val="480"/>
      <w:marRight w:val="0"/>
      <w:marTop w:val="0"/>
      <w:marBottom w:val="0"/>
      <w:divBdr>
        <w:top w:val="none" w:sz="0" w:space="0" w:color="auto"/>
        <w:left w:val="none" w:sz="0" w:space="0" w:color="auto"/>
        <w:bottom w:val="none" w:sz="0" w:space="0" w:color="auto"/>
        <w:right w:val="none" w:sz="0" w:space="0" w:color="auto"/>
      </w:divBdr>
    </w:div>
    <w:div w:id="1252737860">
      <w:marLeft w:val="480"/>
      <w:marRight w:val="0"/>
      <w:marTop w:val="0"/>
      <w:marBottom w:val="0"/>
      <w:divBdr>
        <w:top w:val="none" w:sz="0" w:space="0" w:color="auto"/>
        <w:left w:val="none" w:sz="0" w:space="0" w:color="auto"/>
        <w:bottom w:val="none" w:sz="0" w:space="0" w:color="auto"/>
        <w:right w:val="none" w:sz="0" w:space="0" w:color="auto"/>
      </w:divBdr>
    </w:div>
    <w:div w:id="1254975072">
      <w:marLeft w:val="480"/>
      <w:marRight w:val="0"/>
      <w:marTop w:val="0"/>
      <w:marBottom w:val="0"/>
      <w:divBdr>
        <w:top w:val="none" w:sz="0" w:space="0" w:color="auto"/>
        <w:left w:val="none" w:sz="0" w:space="0" w:color="auto"/>
        <w:bottom w:val="none" w:sz="0" w:space="0" w:color="auto"/>
        <w:right w:val="none" w:sz="0" w:space="0" w:color="auto"/>
      </w:divBdr>
    </w:div>
    <w:div w:id="1255089979">
      <w:marLeft w:val="480"/>
      <w:marRight w:val="0"/>
      <w:marTop w:val="0"/>
      <w:marBottom w:val="0"/>
      <w:divBdr>
        <w:top w:val="none" w:sz="0" w:space="0" w:color="auto"/>
        <w:left w:val="none" w:sz="0" w:space="0" w:color="auto"/>
        <w:bottom w:val="none" w:sz="0" w:space="0" w:color="auto"/>
        <w:right w:val="none" w:sz="0" w:space="0" w:color="auto"/>
      </w:divBdr>
    </w:div>
    <w:div w:id="1255283995">
      <w:marLeft w:val="480"/>
      <w:marRight w:val="0"/>
      <w:marTop w:val="0"/>
      <w:marBottom w:val="0"/>
      <w:divBdr>
        <w:top w:val="none" w:sz="0" w:space="0" w:color="auto"/>
        <w:left w:val="none" w:sz="0" w:space="0" w:color="auto"/>
        <w:bottom w:val="none" w:sz="0" w:space="0" w:color="auto"/>
        <w:right w:val="none" w:sz="0" w:space="0" w:color="auto"/>
      </w:divBdr>
    </w:div>
    <w:div w:id="1258252577">
      <w:marLeft w:val="480"/>
      <w:marRight w:val="0"/>
      <w:marTop w:val="0"/>
      <w:marBottom w:val="0"/>
      <w:divBdr>
        <w:top w:val="none" w:sz="0" w:space="0" w:color="auto"/>
        <w:left w:val="none" w:sz="0" w:space="0" w:color="auto"/>
        <w:bottom w:val="none" w:sz="0" w:space="0" w:color="auto"/>
        <w:right w:val="none" w:sz="0" w:space="0" w:color="auto"/>
      </w:divBdr>
    </w:div>
    <w:div w:id="1259607476">
      <w:marLeft w:val="480"/>
      <w:marRight w:val="0"/>
      <w:marTop w:val="0"/>
      <w:marBottom w:val="0"/>
      <w:divBdr>
        <w:top w:val="none" w:sz="0" w:space="0" w:color="auto"/>
        <w:left w:val="none" w:sz="0" w:space="0" w:color="auto"/>
        <w:bottom w:val="none" w:sz="0" w:space="0" w:color="auto"/>
        <w:right w:val="none" w:sz="0" w:space="0" w:color="auto"/>
      </w:divBdr>
    </w:div>
    <w:div w:id="1263412962">
      <w:marLeft w:val="480"/>
      <w:marRight w:val="0"/>
      <w:marTop w:val="0"/>
      <w:marBottom w:val="0"/>
      <w:divBdr>
        <w:top w:val="none" w:sz="0" w:space="0" w:color="auto"/>
        <w:left w:val="none" w:sz="0" w:space="0" w:color="auto"/>
        <w:bottom w:val="none" w:sz="0" w:space="0" w:color="auto"/>
        <w:right w:val="none" w:sz="0" w:space="0" w:color="auto"/>
      </w:divBdr>
    </w:div>
    <w:div w:id="1272393928">
      <w:marLeft w:val="480"/>
      <w:marRight w:val="0"/>
      <w:marTop w:val="0"/>
      <w:marBottom w:val="0"/>
      <w:divBdr>
        <w:top w:val="none" w:sz="0" w:space="0" w:color="auto"/>
        <w:left w:val="none" w:sz="0" w:space="0" w:color="auto"/>
        <w:bottom w:val="none" w:sz="0" w:space="0" w:color="auto"/>
        <w:right w:val="none" w:sz="0" w:space="0" w:color="auto"/>
      </w:divBdr>
    </w:div>
    <w:div w:id="1277132025">
      <w:marLeft w:val="480"/>
      <w:marRight w:val="0"/>
      <w:marTop w:val="0"/>
      <w:marBottom w:val="0"/>
      <w:divBdr>
        <w:top w:val="none" w:sz="0" w:space="0" w:color="auto"/>
        <w:left w:val="none" w:sz="0" w:space="0" w:color="auto"/>
        <w:bottom w:val="none" w:sz="0" w:space="0" w:color="auto"/>
        <w:right w:val="none" w:sz="0" w:space="0" w:color="auto"/>
      </w:divBdr>
    </w:div>
    <w:div w:id="1281037595">
      <w:marLeft w:val="480"/>
      <w:marRight w:val="0"/>
      <w:marTop w:val="0"/>
      <w:marBottom w:val="0"/>
      <w:divBdr>
        <w:top w:val="none" w:sz="0" w:space="0" w:color="auto"/>
        <w:left w:val="none" w:sz="0" w:space="0" w:color="auto"/>
        <w:bottom w:val="none" w:sz="0" w:space="0" w:color="auto"/>
        <w:right w:val="none" w:sz="0" w:space="0" w:color="auto"/>
      </w:divBdr>
    </w:div>
    <w:div w:id="1285042833">
      <w:marLeft w:val="480"/>
      <w:marRight w:val="0"/>
      <w:marTop w:val="0"/>
      <w:marBottom w:val="0"/>
      <w:divBdr>
        <w:top w:val="none" w:sz="0" w:space="0" w:color="auto"/>
        <w:left w:val="none" w:sz="0" w:space="0" w:color="auto"/>
        <w:bottom w:val="none" w:sz="0" w:space="0" w:color="auto"/>
        <w:right w:val="none" w:sz="0" w:space="0" w:color="auto"/>
      </w:divBdr>
    </w:div>
    <w:div w:id="1288391404">
      <w:marLeft w:val="480"/>
      <w:marRight w:val="0"/>
      <w:marTop w:val="0"/>
      <w:marBottom w:val="0"/>
      <w:divBdr>
        <w:top w:val="none" w:sz="0" w:space="0" w:color="auto"/>
        <w:left w:val="none" w:sz="0" w:space="0" w:color="auto"/>
        <w:bottom w:val="none" w:sz="0" w:space="0" w:color="auto"/>
        <w:right w:val="none" w:sz="0" w:space="0" w:color="auto"/>
      </w:divBdr>
    </w:div>
    <w:div w:id="1295061831">
      <w:marLeft w:val="480"/>
      <w:marRight w:val="0"/>
      <w:marTop w:val="0"/>
      <w:marBottom w:val="0"/>
      <w:divBdr>
        <w:top w:val="none" w:sz="0" w:space="0" w:color="auto"/>
        <w:left w:val="none" w:sz="0" w:space="0" w:color="auto"/>
        <w:bottom w:val="none" w:sz="0" w:space="0" w:color="auto"/>
        <w:right w:val="none" w:sz="0" w:space="0" w:color="auto"/>
      </w:divBdr>
    </w:div>
    <w:div w:id="1300920103">
      <w:marLeft w:val="480"/>
      <w:marRight w:val="0"/>
      <w:marTop w:val="0"/>
      <w:marBottom w:val="0"/>
      <w:divBdr>
        <w:top w:val="none" w:sz="0" w:space="0" w:color="auto"/>
        <w:left w:val="none" w:sz="0" w:space="0" w:color="auto"/>
        <w:bottom w:val="none" w:sz="0" w:space="0" w:color="auto"/>
        <w:right w:val="none" w:sz="0" w:space="0" w:color="auto"/>
      </w:divBdr>
    </w:div>
    <w:div w:id="1301109650">
      <w:marLeft w:val="480"/>
      <w:marRight w:val="0"/>
      <w:marTop w:val="0"/>
      <w:marBottom w:val="0"/>
      <w:divBdr>
        <w:top w:val="none" w:sz="0" w:space="0" w:color="auto"/>
        <w:left w:val="none" w:sz="0" w:space="0" w:color="auto"/>
        <w:bottom w:val="none" w:sz="0" w:space="0" w:color="auto"/>
        <w:right w:val="none" w:sz="0" w:space="0" w:color="auto"/>
      </w:divBdr>
    </w:div>
    <w:div w:id="1301689415">
      <w:marLeft w:val="480"/>
      <w:marRight w:val="0"/>
      <w:marTop w:val="0"/>
      <w:marBottom w:val="0"/>
      <w:divBdr>
        <w:top w:val="none" w:sz="0" w:space="0" w:color="auto"/>
        <w:left w:val="none" w:sz="0" w:space="0" w:color="auto"/>
        <w:bottom w:val="none" w:sz="0" w:space="0" w:color="auto"/>
        <w:right w:val="none" w:sz="0" w:space="0" w:color="auto"/>
      </w:divBdr>
    </w:div>
    <w:div w:id="1303391611">
      <w:marLeft w:val="480"/>
      <w:marRight w:val="0"/>
      <w:marTop w:val="0"/>
      <w:marBottom w:val="0"/>
      <w:divBdr>
        <w:top w:val="none" w:sz="0" w:space="0" w:color="auto"/>
        <w:left w:val="none" w:sz="0" w:space="0" w:color="auto"/>
        <w:bottom w:val="none" w:sz="0" w:space="0" w:color="auto"/>
        <w:right w:val="none" w:sz="0" w:space="0" w:color="auto"/>
      </w:divBdr>
    </w:div>
    <w:div w:id="1303541912">
      <w:marLeft w:val="480"/>
      <w:marRight w:val="0"/>
      <w:marTop w:val="0"/>
      <w:marBottom w:val="0"/>
      <w:divBdr>
        <w:top w:val="none" w:sz="0" w:space="0" w:color="auto"/>
        <w:left w:val="none" w:sz="0" w:space="0" w:color="auto"/>
        <w:bottom w:val="none" w:sz="0" w:space="0" w:color="auto"/>
        <w:right w:val="none" w:sz="0" w:space="0" w:color="auto"/>
      </w:divBdr>
    </w:div>
    <w:div w:id="1304196153">
      <w:marLeft w:val="480"/>
      <w:marRight w:val="0"/>
      <w:marTop w:val="0"/>
      <w:marBottom w:val="0"/>
      <w:divBdr>
        <w:top w:val="none" w:sz="0" w:space="0" w:color="auto"/>
        <w:left w:val="none" w:sz="0" w:space="0" w:color="auto"/>
        <w:bottom w:val="none" w:sz="0" w:space="0" w:color="auto"/>
        <w:right w:val="none" w:sz="0" w:space="0" w:color="auto"/>
      </w:divBdr>
    </w:div>
    <w:div w:id="1304506202">
      <w:marLeft w:val="480"/>
      <w:marRight w:val="0"/>
      <w:marTop w:val="0"/>
      <w:marBottom w:val="0"/>
      <w:divBdr>
        <w:top w:val="none" w:sz="0" w:space="0" w:color="auto"/>
        <w:left w:val="none" w:sz="0" w:space="0" w:color="auto"/>
        <w:bottom w:val="none" w:sz="0" w:space="0" w:color="auto"/>
        <w:right w:val="none" w:sz="0" w:space="0" w:color="auto"/>
      </w:divBdr>
    </w:div>
    <w:div w:id="1304651483">
      <w:marLeft w:val="480"/>
      <w:marRight w:val="0"/>
      <w:marTop w:val="0"/>
      <w:marBottom w:val="0"/>
      <w:divBdr>
        <w:top w:val="none" w:sz="0" w:space="0" w:color="auto"/>
        <w:left w:val="none" w:sz="0" w:space="0" w:color="auto"/>
        <w:bottom w:val="none" w:sz="0" w:space="0" w:color="auto"/>
        <w:right w:val="none" w:sz="0" w:space="0" w:color="auto"/>
      </w:divBdr>
    </w:div>
    <w:div w:id="1307317011">
      <w:marLeft w:val="480"/>
      <w:marRight w:val="0"/>
      <w:marTop w:val="0"/>
      <w:marBottom w:val="0"/>
      <w:divBdr>
        <w:top w:val="none" w:sz="0" w:space="0" w:color="auto"/>
        <w:left w:val="none" w:sz="0" w:space="0" w:color="auto"/>
        <w:bottom w:val="none" w:sz="0" w:space="0" w:color="auto"/>
        <w:right w:val="none" w:sz="0" w:space="0" w:color="auto"/>
      </w:divBdr>
    </w:div>
    <w:div w:id="1308128667">
      <w:marLeft w:val="480"/>
      <w:marRight w:val="0"/>
      <w:marTop w:val="0"/>
      <w:marBottom w:val="0"/>
      <w:divBdr>
        <w:top w:val="none" w:sz="0" w:space="0" w:color="auto"/>
        <w:left w:val="none" w:sz="0" w:space="0" w:color="auto"/>
        <w:bottom w:val="none" w:sz="0" w:space="0" w:color="auto"/>
        <w:right w:val="none" w:sz="0" w:space="0" w:color="auto"/>
      </w:divBdr>
    </w:div>
    <w:div w:id="1308587602">
      <w:marLeft w:val="480"/>
      <w:marRight w:val="0"/>
      <w:marTop w:val="0"/>
      <w:marBottom w:val="0"/>
      <w:divBdr>
        <w:top w:val="none" w:sz="0" w:space="0" w:color="auto"/>
        <w:left w:val="none" w:sz="0" w:space="0" w:color="auto"/>
        <w:bottom w:val="none" w:sz="0" w:space="0" w:color="auto"/>
        <w:right w:val="none" w:sz="0" w:space="0" w:color="auto"/>
      </w:divBdr>
    </w:div>
    <w:div w:id="1310869098">
      <w:marLeft w:val="480"/>
      <w:marRight w:val="0"/>
      <w:marTop w:val="0"/>
      <w:marBottom w:val="0"/>
      <w:divBdr>
        <w:top w:val="none" w:sz="0" w:space="0" w:color="auto"/>
        <w:left w:val="none" w:sz="0" w:space="0" w:color="auto"/>
        <w:bottom w:val="none" w:sz="0" w:space="0" w:color="auto"/>
        <w:right w:val="none" w:sz="0" w:space="0" w:color="auto"/>
      </w:divBdr>
    </w:div>
    <w:div w:id="1315062707">
      <w:marLeft w:val="480"/>
      <w:marRight w:val="0"/>
      <w:marTop w:val="0"/>
      <w:marBottom w:val="0"/>
      <w:divBdr>
        <w:top w:val="none" w:sz="0" w:space="0" w:color="auto"/>
        <w:left w:val="none" w:sz="0" w:space="0" w:color="auto"/>
        <w:bottom w:val="none" w:sz="0" w:space="0" w:color="auto"/>
        <w:right w:val="none" w:sz="0" w:space="0" w:color="auto"/>
      </w:divBdr>
    </w:div>
    <w:div w:id="1316375141">
      <w:marLeft w:val="480"/>
      <w:marRight w:val="0"/>
      <w:marTop w:val="0"/>
      <w:marBottom w:val="0"/>
      <w:divBdr>
        <w:top w:val="none" w:sz="0" w:space="0" w:color="auto"/>
        <w:left w:val="none" w:sz="0" w:space="0" w:color="auto"/>
        <w:bottom w:val="none" w:sz="0" w:space="0" w:color="auto"/>
        <w:right w:val="none" w:sz="0" w:space="0" w:color="auto"/>
      </w:divBdr>
    </w:div>
    <w:div w:id="1317952384">
      <w:marLeft w:val="480"/>
      <w:marRight w:val="0"/>
      <w:marTop w:val="0"/>
      <w:marBottom w:val="0"/>
      <w:divBdr>
        <w:top w:val="none" w:sz="0" w:space="0" w:color="auto"/>
        <w:left w:val="none" w:sz="0" w:space="0" w:color="auto"/>
        <w:bottom w:val="none" w:sz="0" w:space="0" w:color="auto"/>
        <w:right w:val="none" w:sz="0" w:space="0" w:color="auto"/>
      </w:divBdr>
    </w:div>
    <w:div w:id="1321807387">
      <w:marLeft w:val="480"/>
      <w:marRight w:val="0"/>
      <w:marTop w:val="0"/>
      <w:marBottom w:val="0"/>
      <w:divBdr>
        <w:top w:val="none" w:sz="0" w:space="0" w:color="auto"/>
        <w:left w:val="none" w:sz="0" w:space="0" w:color="auto"/>
        <w:bottom w:val="none" w:sz="0" w:space="0" w:color="auto"/>
        <w:right w:val="none" w:sz="0" w:space="0" w:color="auto"/>
      </w:divBdr>
    </w:div>
    <w:div w:id="1322735110">
      <w:marLeft w:val="480"/>
      <w:marRight w:val="0"/>
      <w:marTop w:val="0"/>
      <w:marBottom w:val="0"/>
      <w:divBdr>
        <w:top w:val="none" w:sz="0" w:space="0" w:color="auto"/>
        <w:left w:val="none" w:sz="0" w:space="0" w:color="auto"/>
        <w:bottom w:val="none" w:sz="0" w:space="0" w:color="auto"/>
        <w:right w:val="none" w:sz="0" w:space="0" w:color="auto"/>
      </w:divBdr>
    </w:div>
    <w:div w:id="1323392175">
      <w:marLeft w:val="480"/>
      <w:marRight w:val="0"/>
      <w:marTop w:val="0"/>
      <w:marBottom w:val="0"/>
      <w:divBdr>
        <w:top w:val="none" w:sz="0" w:space="0" w:color="auto"/>
        <w:left w:val="none" w:sz="0" w:space="0" w:color="auto"/>
        <w:bottom w:val="none" w:sz="0" w:space="0" w:color="auto"/>
        <w:right w:val="none" w:sz="0" w:space="0" w:color="auto"/>
      </w:divBdr>
    </w:div>
    <w:div w:id="1328364302">
      <w:marLeft w:val="480"/>
      <w:marRight w:val="0"/>
      <w:marTop w:val="0"/>
      <w:marBottom w:val="0"/>
      <w:divBdr>
        <w:top w:val="none" w:sz="0" w:space="0" w:color="auto"/>
        <w:left w:val="none" w:sz="0" w:space="0" w:color="auto"/>
        <w:bottom w:val="none" w:sz="0" w:space="0" w:color="auto"/>
        <w:right w:val="none" w:sz="0" w:space="0" w:color="auto"/>
      </w:divBdr>
    </w:div>
    <w:div w:id="1328632604">
      <w:marLeft w:val="480"/>
      <w:marRight w:val="0"/>
      <w:marTop w:val="0"/>
      <w:marBottom w:val="0"/>
      <w:divBdr>
        <w:top w:val="none" w:sz="0" w:space="0" w:color="auto"/>
        <w:left w:val="none" w:sz="0" w:space="0" w:color="auto"/>
        <w:bottom w:val="none" w:sz="0" w:space="0" w:color="auto"/>
        <w:right w:val="none" w:sz="0" w:space="0" w:color="auto"/>
      </w:divBdr>
    </w:div>
    <w:div w:id="1328746694">
      <w:marLeft w:val="480"/>
      <w:marRight w:val="0"/>
      <w:marTop w:val="0"/>
      <w:marBottom w:val="0"/>
      <w:divBdr>
        <w:top w:val="none" w:sz="0" w:space="0" w:color="auto"/>
        <w:left w:val="none" w:sz="0" w:space="0" w:color="auto"/>
        <w:bottom w:val="none" w:sz="0" w:space="0" w:color="auto"/>
        <w:right w:val="none" w:sz="0" w:space="0" w:color="auto"/>
      </w:divBdr>
    </w:div>
    <w:div w:id="1332684035">
      <w:marLeft w:val="480"/>
      <w:marRight w:val="0"/>
      <w:marTop w:val="0"/>
      <w:marBottom w:val="0"/>
      <w:divBdr>
        <w:top w:val="none" w:sz="0" w:space="0" w:color="auto"/>
        <w:left w:val="none" w:sz="0" w:space="0" w:color="auto"/>
        <w:bottom w:val="none" w:sz="0" w:space="0" w:color="auto"/>
        <w:right w:val="none" w:sz="0" w:space="0" w:color="auto"/>
      </w:divBdr>
    </w:div>
    <w:div w:id="1337734377">
      <w:marLeft w:val="480"/>
      <w:marRight w:val="0"/>
      <w:marTop w:val="0"/>
      <w:marBottom w:val="0"/>
      <w:divBdr>
        <w:top w:val="none" w:sz="0" w:space="0" w:color="auto"/>
        <w:left w:val="none" w:sz="0" w:space="0" w:color="auto"/>
        <w:bottom w:val="none" w:sz="0" w:space="0" w:color="auto"/>
        <w:right w:val="none" w:sz="0" w:space="0" w:color="auto"/>
      </w:divBdr>
    </w:div>
    <w:div w:id="1339844655">
      <w:marLeft w:val="480"/>
      <w:marRight w:val="0"/>
      <w:marTop w:val="0"/>
      <w:marBottom w:val="0"/>
      <w:divBdr>
        <w:top w:val="none" w:sz="0" w:space="0" w:color="auto"/>
        <w:left w:val="none" w:sz="0" w:space="0" w:color="auto"/>
        <w:bottom w:val="none" w:sz="0" w:space="0" w:color="auto"/>
        <w:right w:val="none" w:sz="0" w:space="0" w:color="auto"/>
      </w:divBdr>
    </w:div>
    <w:div w:id="1341005420">
      <w:marLeft w:val="480"/>
      <w:marRight w:val="0"/>
      <w:marTop w:val="0"/>
      <w:marBottom w:val="0"/>
      <w:divBdr>
        <w:top w:val="none" w:sz="0" w:space="0" w:color="auto"/>
        <w:left w:val="none" w:sz="0" w:space="0" w:color="auto"/>
        <w:bottom w:val="none" w:sz="0" w:space="0" w:color="auto"/>
        <w:right w:val="none" w:sz="0" w:space="0" w:color="auto"/>
      </w:divBdr>
    </w:div>
    <w:div w:id="1345547847">
      <w:marLeft w:val="480"/>
      <w:marRight w:val="0"/>
      <w:marTop w:val="0"/>
      <w:marBottom w:val="0"/>
      <w:divBdr>
        <w:top w:val="none" w:sz="0" w:space="0" w:color="auto"/>
        <w:left w:val="none" w:sz="0" w:space="0" w:color="auto"/>
        <w:bottom w:val="none" w:sz="0" w:space="0" w:color="auto"/>
        <w:right w:val="none" w:sz="0" w:space="0" w:color="auto"/>
      </w:divBdr>
    </w:div>
    <w:div w:id="1350522525">
      <w:marLeft w:val="480"/>
      <w:marRight w:val="0"/>
      <w:marTop w:val="0"/>
      <w:marBottom w:val="0"/>
      <w:divBdr>
        <w:top w:val="none" w:sz="0" w:space="0" w:color="auto"/>
        <w:left w:val="none" w:sz="0" w:space="0" w:color="auto"/>
        <w:bottom w:val="none" w:sz="0" w:space="0" w:color="auto"/>
        <w:right w:val="none" w:sz="0" w:space="0" w:color="auto"/>
      </w:divBdr>
    </w:div>
    <w:div w:id="1351374852">
      <w:marLeft w:val="480"/>
      <w:marRight w:val="0"/>
      <w:marTop w:val="0"/>
      <w:marBottom w:val="0"/>
      <w:divBdr>
        <w:top w:val="none" w:sz="0" w:space="0" w:color="auto"/>
        <w:left w:val="none" w:sz="0" w:space="0" w:color="auto"/>
        <w:bottom w:val="none" w:sz="0" w:space="0" w:color="auto"/>
        <w:right w:val="none" w:sz="0" w:space="0" w:color="auto"/>
      </w:divBdr>
    </w:div>
    <w:div w:id="1351492100">
      <w:marLeft w:val="480"/>
      <w:marRight w:val="0"/>
      <w:marTop w:val="0"/>
      <w:marBottom w:val="0"/>
      <w:divBdr>
        <w:top w:val="none" w:sz="0" w:space="0" w:color="auto"/>
        <w:left w:val="none" w:sz="0" w:space="0" w:color="auto"/>
        <w:bottom w:val="none" w:sz="0" w:space="0" w:color="auto"/>
        <w:right w:val="none" w:sz="0" w:space="0" w:color="auto"/>
      </w:divBdr>
    </w:div>
    <w:div w:id="1353528097">
      <w:marLeft w:val="480"/>
      <w:marRight w:val="0"/>
      <w:marTop w:val="0"/>
      <w:marBottom w:val="0"/>
      <w:divBdr>
        <w:top w:val="none" w:sz="0" w:space="0" w:color="auto"/>
        <w:left w:val="none" w:sz="0" w:space="0" w:color="auto"/>
        <w:bottom w:val="none" w:sz="0" w:space="0" w:color="auto"/>
        <w:right w:val="none" w:sz="0" w:space="0" w:color="auto"/>
      </w:divBdr>
    </w:div>
    <w:div w:id="1354845840">
      <w:marLeft w:val="480"/>
      <w:marRight w:val="0"/>
      <w:marTop w:val="0"/>
      <w:marBottom w:val="0"/>
      <w:divBdr>
        <w:top w:val="none" w:sz="0" w:space="0" w:color="auto"/>
        <w:left w:val="none" w:sz="0" w:space="0" w:color="auto"/>
        <w:bottom w:val="none" w:sz="0" w:space="0" w:color="auto"/>
        <w:right w:val="none" w:sz="0" w:space="0" w:color="auto"/>
      </w:divBdr>
    </w:div>
    <w:div w:id="1358963548">
      <w:marLeft w:val="480"/>
      <w:marRight w:val="0"/>
      <w:marTop w:val="0"/>
      <w:marBottom w:val="0"/>
      <w:divBdr>
        <w:top w:val="none" w:sz="0" w:space="0" w:color="auto"/>
        <w:left w:val="none" w:sz="0" w:space="0" w:color="auto"/>
        <w:bottom w:val="none" w:sz="0" w:space="0" w:color="auto"/>
        <w:right w:val="none" w:sz="0" w:space="0" w:color="auto"/>
      </w:divBdr>
    </w:div>
    <w:div w:id="1358963799">
      <w:marLeft w:val="480"/>
      <w:marRight w:val="0"/>
      <w:marTop w:val="0"/>
      <w:marBottom w:val="0"/>
      <w:divBdr>
        <w:top w:val="none" w:sz="0" w:space="0" w:color="auto"/>
        <w:left w:val="none" w:sz="0" w:space="0" w:color="auto"/>
        <w:bottom w:val="none" w:sz="0" w:space="0" w:color="auto"/>
        <w:right w:val="none" w:sz="0" w:space="0" w:color="auto"/>
      </w:divBdr>
    </w:div>
    <w:div w:id="1359508109">
      <w:marLeft w:val="480"/>
      <w:marRight w:val="0"/>
      <w:marTop w:val="0"/>
      <w:marBottom w:val="0"/>
      <w:divBdr>
        <w:top w:val="none" w:sz="0" w:space="0" w:color="auto"/>
        <w:left w:val="none" w:sz="0" w:space="0" w:color="auto"/>
        <w:bottom w:val="none" w:sz="0" w:space="0" w:color="auto"/>
        <w:right w:val="none" w:sz="0" w:space="0" w:color="auto"/>
      </w:divBdr>
    </w:div>
    <w:div w:id="1361859973">
      <w:marLeft w:val="480"/>
      <w:marRight w:val="0"/>
      <w:marTop w:val="0"/>
      <w:marBottom w:val="0"/>
      <w:divBdr>
        <w:top w:val="none" w:sz="0" w:space="0" w:color="auto"/>
        <w:left w:val="none" w:sz="0" w:space="0" w:color="auto"/>
        <w:bottom w:val="none" w:sz="0" w:space="0" w:color="auto"/>
        <w:right w:val="none" w:sz="0" w:space="0" w:color="auto"/>
      </w:divBdr>
    </w:div>
    <w:div w:id="1362823162">
      <w:marLeft w:val="480"/>
      <w:marRight w:val="0"/>
      <w:marTop w:val="0"/>
      <w:marBottom w:val="0"/>
      <w:divBdr>
        <w:top w:val="none" w:sz="0" w:space="0" w:color="auto"/>
        <w:left w:val="none" w:sz="0" w:space="0" w:color="auto"/>
        <w:bottom w:val="none" w:sz="0" w:space="0" w:color="auto"/>
        <w:right w:val="none" w:sz="0" w:space="0" w:color="auto"/>
      </w:divBdr>
    </w:div>
    <w:div w:id="1363627173">
      <w:marLeft w:val="480"/>
      <w:marRight w:val="0"/>
      <w:marTop w:val="0"/>
      <w:marBottom w:val="0"/>
      <w:divBdr>
        <w:top w:val="none" w:sz="0" w:space="0" w:color="auto"/>
        <w:left w:val="none" w:sz="0" w:space="0" w:color="auto"/>
        <w:bottom w:val="none" w:sz="0" w:space="0" w:color="auto"/>
        <w:right w:val="none" w:sz="0" w:space="0" w:color="auto"/>
      </w:divBdr>
    </w:div>
    <w:div w:id="1363744206">
      <w:marLeft w:val="480"/>
      <w:marRight w:val="0"/>
      <w:marTop w:val="0"/>
      <w:marBottom w:val="0"/>
      <w:divBdr>
        <w:top w:val="none" w:sz="0" w:space="0" w:color="auto"/>
        <w:left w:val="none" w:sz="0" w:space="0" w:color="auto"/>
        <w:bottom w:val="none" w:sz="0" w:space="0" w:color="auto"/>
        <w:right w:val="none" w:sz="0" w:space="0" w:color="auto"/>
      </w:divBdr>
    </w:div>
    <w:div w:id="1364670256">
      <w:marLeft w:val="480"/>
      <w:marRight w:val="0"/>
      <w:marTop w:val="0"/>
      <w:marBottom w:val="0"/>
      <w:divBdr>
        <w:top w:val="none" w:sz="0" w:space="0" w:color="auto"/>
        <w:left w:val="none" w:sz="0" w:space="0" w:color="auto"/>
        <w:bottom w:val="none" w:sz="0" w:space="0" w:color="auto"/>
        <w:right w:val="none" w:sz="0" w:space="0" w:color="auto"/>
      </w:divBdr>
    </w:div>
    <w:div w:id="1365248885">
      <w:marLeft w:val="480"/>
      <w:marRight w:val="0"/>
      <w:marTop w:val="0"/>
      <w:marBottom w:val="0"/>
      <w:divBdr>
        <w:top w:val="none" w:sz="0" w:space="0" w:color="auto"/>
        <w:left w:val="none" w:sz="0" w:space="0" w:color="auto"/>
        <w:bottom w:val="none" w:sz="0" w:space="0" w:color="auto"/>
        <w:right w:val="none" w:sz="0" w:space="0" w:color="auto"/>
      </w:divBdr>
    </w:div>
    <w:div w:id="1368292715">
      <w:marLeft w:val="480"/>
      <w:marRight w:val="0"/>
      <w:marTop w:val="0"/>
      <w:marBottom w:val="0"/>
      <w:divBdr>
        <w:top w:val="none" w:sz="0" w:space="0" w:color="auto"/>
        <w:left w:val="none" w:sz="0" w:space="0" w:color="auto"/>
        <w:bottom w:val="none" w:sz="0" w:space="0" w:color="auto"/>
        <w:right w:val="none" w:sz="0" w:space="0" w:color="auto"/>
      </w:divBdr>
    </w:div>
    <w:div w:id="1368529437">
      <w:marLeft w:val="480"/>
      <w:marRight w:val="0"/>
      <w:marTop w:val="0"/>
      <w:marBottom w:val="0"/>
      <w:divBdr>
        <w:top w:val="none" w:sz="0" w:space="0" w:color="auto"/>
        <w:left w:val="none" w:sz="0" w:space="0" w:color="auto"/>
        <w:bottom w:val="none" w:sz="0" w:space="0" w:color="auto"/>
        <w:right w:val="none" w:sz="0" w:space="0" w:color="auto"/>
      </w:divBdr>
    </w:div>
    <w:div w:id="1368991634">
      <w:marLeft w:val="480"/>
      <w:marRight w:val="0"/>
      <w:marTop w:val="0"/>
      <w:marBottom w:val="0"/>
      <w:divBdr>
        <w:top w:val="none" w:sz="0" w:space="0" w:color="auto"/>
        <w:left w:val="none" w:sz="0" w:space="0" w:color="auto"/>
        <w:bottom w:val="none" w:sz="0" w:space="0" w:color="auto"/>
        <w:right w:val="none" w:sz="0" w:space="0" w:color="auto"/>
      </w:divBdr>
    </w:div>
    <w:div w:id="1369447228">
      <w:marLeft w:val="480"/>
      <w:marRight w:val="0"/>
      <w:marTop w:val="0"/>
      <w:marBottom w:val="0"/>
      <w:divBdr>
        <w:top w:val="none" w:sz="0" w:space="0" w:color="auto"/>
        <w:left w:val="none" w:sz="0" w:space="0" w:color="auto"/>
        <w:bottom w:val="none" w:sz="0" w:space="0" w:color="auto"/>
        <w:right w:val="none" w:sz="0" w:space="0" w:color="auto"/>
      </w:divBdr>
    </w:div>
    <w:div w:id="1370911551">
      <w:marLeft w:val="480"/>
      <w:marRight w:val="0"/>
      <w:marTop w:val="0"/>
      <w:marBottom w:val="0"/>
      <w:divBdr>
        <w:top w:val="none" w:sz="0" w:space="0" w:color="auto"/>
        <w:left w:val="none" w:sz="0" w:space="0" w:color="auto"/>
        <w:bottom w:val="none" w:sz="0" w:space="0" w:color="auto"/>
        <w:right w:val="none" w:sz="0" w:space="0" w:color="auto"/>
      </w:divBdr>
    </w:div>
    <w:div w:id="1371537876">
      <w:marLeft w:val="480"/>
      <w:marRight w:val="0"/>
      <w:marTop w:val="0"/>
      <w:marBottom w:val="0"/>
      <w:divBdr>
        <w:top w:val="none" w:sz="0" w:space="0" w:color="auto"/>
        <w:left w:val="none" w:sz="0" w:space="0" w:color="auto"/>
        <w:bottom w:val="none" w:sz="0" w:space="0" w:color="auto"/>
        <w:right w:val="none" w:sz="0" w:space="0" w:color="auto"/>
      </w:divBdr>
    </w:div>
    <w:div w:id="1371686730">
      <w:marLeft w:val="480"/>
      <w:marRight w:val="0"/>
      <w:marTop w:val="0"/>
      <w:marBottom w:val="0"/>
      <w:divBdr>
        <w:top w:val="none" w:sz="0" w:space="0" w:color="auto"/>
        <w:left w:val="none" w:sz="0" w:space="0" w:color="auto"/>
        <w:bottom w:val="none" w:sz="0" w:space="0" w:color="auto"/>
        <w:right w:val="none" w:sz="0" w:space="0" w:color="auto"/>
      </w:divBdr>
    </w:div>
    <w:div w:id="1374189884">
      <w:marLeft w:val="480"/>
      <w:marRight w:val="0"/>
      <w:marTop w:val="0"/>
      <w:marBottom w:val="0"/>
      <w:divBdr>
        <w:top w:val="none" w:sz="0" w:space="0" w:color="auto"/>
        <w:left w:val="none" w:sz="0" w:space="0" w:color="auto"/>
        <w:bottom w:val="none" w:sz="0" w:space="0" w:color="auto"/>
        <w:right w:val="none" w:sz="0" w:space="0" w:color="auto"/>
      </w:divBdr>
    </w:div>
    <w:div w:id="1376657854">
      <w:marLeft w:val="480"/>
      <w:marRight w:val="0"/>
      <w:marTop w:val="0"/>
      <w:marBottom w:val="0"/>
      <w:divBdr>
        <w:top w:val="none" w:sz="0" w:space="0" w:color="auto"/>
        <w:left w:val="none" w:sz="0" w:space="0" w:color="auto"/>
        <w:bottom w:val="none" w:sz="0" w:space="0" w:color="auto"/>
        <w:right w:val="none" w:sz="0" w:space="0" w:color="auto"/>
      </w:divBdr>
    </w:div>
    <w:div w:id="1377510798">
      <w:marLeft w:val="480"/>
      <w:marRight w:val="0"/>
      <w:marTop w:val="0"/>
      <w:marBottom w:val="0"/>
      <w:divBdr>
        <w:top w:val="none" w:sz="0" w:space="0" w:color="auto"/>
        <w:left w:val="none" w:sz="0" w:space="0" w:color="auto"/>
        <w:bottom w:val="none" w:sz="0" w:space="0" w:color="auto"/>
        <w:right w:val="none" w:sz="0" w:space="0" w:color="auto"/>
      </w:divBdr>
    </w:div>
    <w:div w:id="1378776028">
      <w:marLeft w:val="480"/>
      <w:marRight w:val="0"/>
      <w:marTop w:val="0"/>
      <w:marBottom w:val="0"/>
      <w:divBdr>
        <w:top w:val="none" w:sz="0" w:space="0" w:color="auto"/>
        <w:left w:val="none" w:sz="0" w:space="0" w:color="auto"/>
        <w:bottom w:val="none" w:sz="0" w:space="0" w:color="auto"/>
        <w:right w:val="none" w:sz="0" w:space="0" w:color="auto"/>
      </w:divBdr>
    </w:div>
    <w:div w:id="1380129797">
      <w:marLeft w:val="480"/>
      <w:marRight w:val="0"/>
      <w:marTop w:val="0"/>
      <w:marBottom w:val="0"/>
      <w:divBdr>
        <w:top w:val="none" w:sz="0" w:space="0" w:color="auto"/>
        <w:left w:val="none" w:sz="0" w:space="0" w:color="auto"/>
        <w:bottom w:val="none" w:sz="0" w:space="0" w:color="auto"/>
        <w:right w:val="none" w:sz="0" w:space="0" w:color="auto"/>
      </w:divBdr>
    </w:div>
    <w:div w:id="1383750928">
      <w:marLeft w:val="480"/>
      <w:marRight w:val="0"/>
      <w:marTop w:val="0"/>
      <w:marBottom w:val="0"/>
      <w:divBdr>
        <w:top w:val="none" w:sz="0" w:space="0" w:color="auto"/>
        <w:left w:val="none" w:sz="0" w:space="0" w:color="auto"/>
        <w:bottom w:val="none" w:sz="0" w:space="0" w:color="auto"/>
        <w:right w:val="none" w:sz="0" w:space="0" w:color="auto"/>
      </w:divBdr>
    </w:div>
    <w:div w:id="1386106279">
      <w:marLeft w:val="480"/>
      <w:marRight w:val="0"/>
      <w:marTop w:val="0"/>
      <w:marBottom w:val="0"/>
      <w:divBdr>
        <w:top w:val="none" w:sz="0" w:space="0" w:color="auto"/>
        <w:left w:val="none" w:sz="0" w:space="0" w:color="auto"/>
        <w:bottom w:val="none" w:sz="0" w:space="0" w:color="auto"/>
        <w:right w:val="none" w:sz="0" w:space="0" w:color="auto"/>
      </w:divBdr>
    </w:div>
    <w:div w:id="1386952013">
      <w:marLeft w:val="480"/>
      <w:marRight w:val="0"/>
      <w:marTop w:val="0"/>
      <w:marBottom w:val="0"/>
      <w:divBdr>
        <w:top w:val="none" w:sz="0" w:space="0" w:color="auto"/>
        <w:left w:val="none" w:sz="0" w:space="0" w:color="auto"/>
        <w:bottom w:val="none" w:sz="0" w:space="0" w:color="auto"/>
        <w:right w:val="none" w:sz="0" w:space="0" w:color="auto"/>
      </w:divBdr>
    </w:div>
    <w:div w:id="1388262487">
      <w:marLeft w:val="480"/>
      <w:marRight w:val="0"/>
      <w:marTop w:val="0"/>
      <w:marBottom w:val="0"/>
      <w:divBdr>
        <w:top w:val="none" w:sz="0" w:space="0" w:color="auto"/>
        <w:left w:val="none" w:sz="0" w:space="0" w:color="auto"/>
        <w:bottom w:val="none" w:sz="0" w:space="0" w:color="auto"/>
        <w:right w:val="none" w:sz="0" w:space="0" w:color="auto"/>
      </w:divBdr>
    </w:div>
    <w:div w:id="1388652896">
      <w:marLeft w:val="480"/>
      <w:marRight w:val="0"/>
      <w:marTop w:val="0"/>
      <w:marBottom w:val="0"/>
      <w:divBdr>
        <w:top w:val="none" w:sz="0" w:space="0" w:color="auto"/>
        <w:left w:val="none" w:sz="0" w:space="0" w:color="auto"/>
        <w:bottom w:val="none" w:sz="0" w:space="0" w:color="auto"/>
        <w:right w:val="none" w:sz="0" w:space="0" w:color="auto"/>
      </w:divBdr>
    </w:div>
    <w:div w:id="1389499754">
      <w:marLeft w:val="480"/>
      <w:marRight w:val="0"/>
      <w:marTop w:val="0"/>
      <w:marBottom w:val="0"/>
      <w:divBdr>
        <w:top w:val="none" w:sz="0" w:space="0" w:color="auto"/>
        <w:left w:val="none" w:sz="0" w:space="0" w:color="auto"/>
        <w:bottom w:val="none" w:sz="0" w:space="0" w:color="auto"/>
        <w:right w:val="none" w:sz="0" w:space="0" w:color="auto"/>
      </w:divBdr>
    </w:div>
    <w:div w:id="1390034851">
      <w:marLeft w:val="480"/>
      <w:marRight w:val="0"/>
      <w:marTop w:val="0"/>
      <w:marBottom w:val="0"/>
      <w:divBdr>
        <w:top w:val="none" w:sz="0" w:space="0" w:color="auto"/>
        <w:left w:val="none" w:sz="0" w:space="0" w:color="auto"/>
        <w:bottom w:val="none" w:sz="0" w:space="0" w:color="auto"/>
        <w:right w:val="none" w:sz="0" w:space="0" w:color="auto"/>
      </w:divBdr>
    </w:div>
    <w:div w:id="1391731827">
      <w:marLeft w:val="480"/>
      <w:marRight w:val="0"/>
      <w:marTop w:val="0"/>
      <w:marBottom w:val="0"/>
      <w:divBdr>
        <w:top w:val="none" w:sz="0" w:space="0" w:color="auto"/>
        <w:left w:val="none" w:sz="0" w:space="0" w:color="auto"/>
        <w:bottom w:val="none" w:sz="0" w:space="0" w:color="auto"/>
        <w:right w:val="none" w:sz="0" w:space="0" w:color="auto"/>
      </w:divBdr>
    </w:div>
    <w:div w:id="1392924887">
      <w:marLeft w:val="480"/>
      <w:marRight w:val="0"/>
      <w:marTop w:val="0"/>
      <w:marBottom w:val="0"/>
      <w:divBdr>
        <w:top w:val="none" w:sz="0" w:space="0" w:color="auto"/>
        <w:left w:val="none" w:sz="0" w:space="0" w:color="auto"/>
        <w:bottom w:val="none" w:sz="0" w:space="0" w:color="auto"/>
        <w:right w:val="none" w:sz="0" w:space="0" w:color="auto"/>
      </w:divBdr>
    </w:div>
    <w:div w:id="1393577104">
      <w:marLeft w:val="480"/>
      <w:marRight w:val="0"/>
      <w:marTop w:val="0"/>
      <w:marBottom w:val="0"/>
      <w:divBdr>
        <w:top w:val="none" w:sz="0" w:space="0" w:color="auto"/>
        <w:left w:val="none" w:sz="0" w:space="0" w:color="auto"/>
        <w:bottom w:val="none" w:sz="0" w:space="0" w:color="auto"/>
        <w:right w:val="none" w:sz="0" w:space="0" w:color="auto"/>
      </w:divBdr>
    </w:div>
    <w:div w:id="1394620337">
      <w:marLeft w:val="480"/>
      <w:marRight w:val="0"/>
      <w:marTop w:val="0"/>
      <w:marBottom w:val="0"/>
      <w:divBdr>
        <w:top w:val="none" w:sz="0" w:space="0" w:color="auto"/>
        <w:left w:val="none" w:sz="0" w:space="0" w:color="auto"/>
        <w:bottom w:val="none" w:sz="0" w:space="0" w:color="auto"/>
        <w:right w:val="none" w:sz="0" w:space="0" w:color="auto"/>
      </w:divBdr>
    </w:div>
    <w:div w:id="1396316837">
      <w:marLeft w:val="480"/>
      <w:marRight w:val="0"/>
      <w:marTop w:val="0"/>
      <w:marBottom w:val="0"/>
      <w:divBdr>
        <w:top w:val="none" w:sz="0" w:space="0" w:color="auto"/>
        <w:left w:val="none" w:sz="0" w:space="0" w:color="auto"/>
        <w:bottom w:val="none" w:sz="0" w:space="0" w:color="auto"/>
        <w:right w:val="none" w:sz="0" w:space="0" w:color="auto"/>
      </w:divBdr>
    </w:div>
    <w:div w:id="1398163249">
      <w:marLeft w:val="480"/>
      <w:marRight w:val="0"/>
      <w:marTop w:val="0"/>
      <w:marBottom w:val="0"/>
      <w:divBdr>
        <w:top w:val="none" w:sz="0" w:space="0" w:color="auto"/>
        <w:left w:val="none" w:sz="0" w:space="0" w:color="auto"/>
        <w:bottom w:val="none" w:sz="0" w:space="0" w:color="auto"/>
        <w:right w:val="none" w:sz="0" w:space="0" w:color="auto"/>
      </w:divBdr>
    </w:div>
    <w:div w:id="1400245197">
      <w:marLeft w:val="480"/>
      <w:marRight w:val="0"/>
      <w:marTop w:val="0"/>
      <w:marBottom w:val="0"/>
      <w:divBdr>
        <w:top w:val="none" w:sz="0" w:space="0" w:color="auto"/>
        <w:left w:val="none" w:sz="0" w:space="0" w:color="auto"/>
        <w:bottom w:val="none" w:sz="0" w:space="0" w:color="auto"/>
        <w:right w:val="none" w:sz="0" w:space="0" w:color="auto"/>
      </w:divBdr>
    </w:div>
    <w:div w:id="1405176781">
      <w:marLeft w:val="480"/>
      <w:marRight w:val="0"/>
      <w:marTop w:val="0"/>
      <w:marBottom w:val="0"/>
      <w:divBdr>
        <w:top w:val="none" w:sz="0" w:space="0" w:color="auto"/>
        <w:left w:val="none" w:sz="0" w:space="0" w:color="auto"/>
        <w:bottom w:val="none" w:sz="0" w:space="0" w:color="auto"/>
        <w:right w:val="none" w:sz="0" w:space="0" w:color="auto"/>
      </w:divBdr>
    </w:div>
    <w:div w:id="1407337464">
      <w:marLeft w:val="480"/>
      <w:marRight w:val="0"/>
      <w:marTop w:val="0"/>
      <w:marBottom w:val="0"/>
      <w:divBdr>
        <w:top w:val="none" w:sz="0" w:space="0" w:color="auto"/>
        <w:left w:val="none" w:sz="0" w:space="0" w:color="auto"/>
        <w:bottom w:val="none" w:sz="0" w:space="0" w:color="auto"/>
        <w:right w:val="none" w:sz="0" w:space="0" w:color="auto"/>
      </w:divBdr>
    </w:div>
    <w:div w:id="1410419465">
      <w:marLeft w:val="480"/>
      <w:marRight w:val="0"/>
      <w:marTop w:val="0"/>
      <w:marBottom w:val="0"/>
      <w:divBdr>
        <w:top w:val="none" w:sz="0" w:space="0" w:color="auto"/>
        <w:left w:val="none" w:sz="0" w:space="0" w:color="auto"/>
        <w:bottom w:val="none" w:sz="0" w:space="0" w:color="auto"/>
        <w:right w:val="none" w:sz="0" w:space="0" w:color="auto"/>
      </w:divBdr>
    </w:div>
    <w:div w:id="1412658564">
      <w:marLeft w:val="480"/>
      <w:marRight w:val="0"/>
      <w:marTop w:val="0"/>
      <w:marBottom w:val="0"/>
      <w:divBdr>
        <w:top w:val="none" w:sz="0" w:space="0" w:color="auto"/>
        <w:left w:val="none" w:sz="0" w:space="0" w:color="auto"/>
        <w:bottom w:val="none" w:sz="0" w:space="0" w:color="auto"/>
        <w:right w:val="none" w:sz="0" w:space="0" w:color="auto"/>
      </w:divBdr>
    </w:div>
    <w:div w:id="1413236254">
      <w:marLeft w:val="480"/>
      <w:marRight w:val="0"/>
      <w:marTop w:val="0"/>
      <w:marBottom w:val="0"/>
      <w:divBdr>
        <w:top w:val="none" w:sz="0" w:space="0" w:color="auto"/>
        <w:left w:val="none" w:sz="0" w:space="0" w:color="auto"/>
        <w:bottom w:val="none" w:sz="0" w:space="0" w:color="auto"/>
        <w:right w:val="none" w:sz="0" w:space="0" w:color="auto"/>
      </w:divBdr>
    </w:div>
    <w:div w:id="1414548380">
      <w:marLeft w:val="480"/>
      <w:marRight w:val="0"/>
      <w:marTop w:val="0"/>
      <w:marBottom w:val="0"/>
      <w:divBdr>
        <w:top w:val="none" w:sz="0" w:space="0" w:color="auto"/>
        <w:left w:val="none" w:sz="0" w:space="0" w:color="auto"/>
        <w:bottom w:val="none" w:sz="0" w:space="0" w:color="auto"/>
        <w:right w:val="none" w:sz="0" w:space="0" w:color="auto"/>
      </w:divBdr>
    </w:div>
    <w:div w:id="1415740886">
      <w:marLeft w:val="480"/>
      <w:marRight w:val="0"/>
      <w:marTop w:val="0"/>
      <w:marBottom w:val="0"/>
      <w:divBdr>
        <w:top w:val="none" w:sz="0" w:space="0" w:color="auto"/>
        <w:left w:val="none" w:sz="0" w:space="0" w:color="auto"/>
        <w:bottom w:val="none" w:sz="0" w:space="0" w:color="auto"/>
        <w:right w:val="none" w:sz="0" w:space="0" w:color="auto"/>
      </w:divBdr>
    </w:div>
    <w:div w:id="1417242821">
      <w:marLeft w:val="480"/>
      <w:marRight w:val="0"/>
      <w:marTop w:val="0"/>
      <w:marBottom w:val="0"/>
      <w:divBdr>
        <w:top w:val="none" w:sz="0" w:space="0" w:color="auto"/>
        <w:left w:val="none" w:sz="0" w:space="0" w:color="auto"/>
        <w:bottom w:val="none" w:sz="0" w:space="0" w:color="auto"/>
        <w:right w:val="none" w:sz="0" w:space="0" w:color="auto"/>
      </w:divBdr>
    </w:div>
    <w:div w:id="1421220406">
      <w:marLeft w:val="480"/>
      <w:marRight w:val="0"/>
      <w:marTop w:val="0"/>
      <w:marBottom w:val="0"/>
      <w:divBdr>
        <w:top w:val="none" w:sz="0" w:space="0" w:color="auto"/>
        <w:left w:val="none" w:sz="0" w:space="0" w:color="auto"/>
        <w:bottom w:val="none" w:sz="0" w:space="0" w:color="auto"/>
        <w:right w:val="none" w:sz="0" w:space="0" w:color="auto"/>
      </w:divBdr>
    </w:div>
    <w:div w:id="1422948393">
      <w:marLeft w:val="480"/>
      <w:marRight w:val="0"/>
      <w:marTop w:val="0"/>
      <w:marBottom w:val="0"/>
      <w:divBdr>
        <w:top w:val="none" w:sz="0" w:space="0" w:color="auto"/>
        <w:left w:val="none" w:sz="0" w:space="0" w:color="auto"/>
        <w:bottom w:val="none" w:sz="0" w:space="0" w:color="auto"/>
        <w:right w:val="none" w:sz="0" w:space="0" w:color="auto"/>
      </w:divBdr>
    </w:div>
    <w:div w:id="1424304512">
      <w:marLeft w:val="480"/>
      <w:marRight w:val="0"/>
      <w:marTop w:val="0"/>
      <w:marBottom w:val="0"/>
      <w:divBdr>
        <w:top w:val="none" w:sz="0" w:space="0" w:color="auto"/>
        <w:left w:val="none" w:sz="0" w:space="0" w:color="auto"/>
        <w:bottom w:val="none" w:sz="0" w:space="0" w:color="auto"/>
        <w:right w:val="none" w:sz="0" w:space="0" w:color="auto"/>
      </w:divBdr>
    </w:div>
    <w:div w:id="1424960628">
      <w:marLeft w:val="480"/>
      <w:marRight w:val="0"/>
      <w:marTop w:val="0"/>
      <w:marBottom w:val="0"/>
      <w:divBdr>
        <w:top w:val="none" w:sz="0" w:space="0" w:color="auto"/>
        <w:left w:val="none" w:sz="0" w:space="0" w:color="auto"/>
        <w:bottom w:val="none" w:sz="0" w:space="0" w:color="auto"/>
        <w:right w:val="none" w:sz="0" w:space="0" w:color="auto"/>
      </w:divBdr>
    </w:div>
    <w:div w:id="1425682771">
      <w:marLeft w:val="480"/>
      <w:marRight w:val="0"/>
      <w:marTop w:val="0"/>
      <w:marBottom w:val="0"/>
      <w:divBdr>
        <w:top w:val="none" w:sz="0" w:space="0" w:color="auto"/>
        <w:left w:val="none" w:sz="0" w:space="0" w:color="auto"/>
        <w:bottom w:val="none" w:sz="0" w:space="0" w:color="auto"/>
        <w:right w:val="none" w:sz="0" w:space="0" w:color="auto"/>
      </w:divBdr>
    </w:div>
    <w:div w:id="1426344318">
      <w:marLeft w:val="480"/>
      <w:marRight w:val="0"/>
      <w:marTop w:val="0"/>
      <w:marBottom w:val="0"/>
      <w:divBdr>
        <w:top w:val="none" w:sz="0" w:space="0" w:color="auto"/>
        <w:left w:val="none" w:sz="0" w:space="0" w:color="auto"/>
        <w:bottom w:val="none" w:sz="0" w:space="0" w:color="auto"/>
        <w:right w:val="none" w:sz="0" w:space="0" w:color="auto"/>
      </w:divBdr>
    </w:div>
    <w:div w:id="1428842796">
      <w:marLeft w:val="480"/>
      <w:marRight w:val="0"/>
      <w:marTop w:val="0"/>
      <w:marBottom w:val="0"/>
      <w:divBdr>
        <w:top w:val="none" w:sz="0" w:space="0" w:color="auto"/>
        <w:left w:val="none" w:sz="0" w:space="0" w:color="auto"/>
        <w:bottom w:val="none" w:sz="0" w:space="0" w:color="auto"/>
        <w:right w:val="none" w:sz="0" w:space="0" w:color="auto"/>
      </w:divBdr>
    </w:div>
    <w:div w:id="1429305727">
      <w:marLeft w:val="480"/>
      <w:marRight w:val="0"/>
      <w:marTop w:val="0"/>
      <w:marBottom w:val="0"/>
      <w:divBdr>
        <w:top w:val="none" w:sz="0" w:space="0" w:color="auto"/>
        <w:left w:val="none" w:sz="0" w:space="0" w:color="auto"/>
        <w:bottom w:val="none" w:sz="0" w:space="0" w:color="auto"/>
        <w:right w:val="none" w:sz="0" w:space="0" w:color="auto"/>
      </w:divBdr>
    </w:div>
    <w:div w:id="1430344705">
      <w:marLeft w:val="480"/>
      <w:marRight w:val="0"/>
      <w:marTop w:val="0"/>
      <w:marBottom w:val="0"/>
      <w:divBdr>
        <w:top w:val="none" w:sz="0" w:space="0" w:color="auto"/>
        <w:left w:val="none" w:sz="0" w:space="0" w:color="auto"/>
        <w:bottom w:val="none" w:sz="0" w:space="0" w:color="auto"/>
        <w:right w:val="none" w:sz="0" w:space="0" w:color="auto"/>
      </w:divBdr>
    </w:div>
    <w:div w:id="1438526348">
      <w:marLeft w:val="480"/>
      <w:marRight w:val="0"/>
      <w:marTop w:val="0"/>
      <w:marBottom w:val="0"/>
      <w:divBdr>
        <w:top w:val="none" w:sz="0" w:space="0" w:color="auto"/>
        <w:left w:val="none" w:sz="0" w:space="0" w:color="auto"/>
        <w:bottom w:val="none" w:sz="0" w:space="0" w:color="auto"/>
        <w:right w:val="none" w:sz="0" w:space="0" w:color="auto"/>
      </w:divBdr>
    </w:div>
    <w:div w:id="1439645106">
      <w:marLeft w:val="480"/>
      <w:marRight w:val="0"/>
      <w:marTop w:val="0"/>
      <w:marBottom w:val="0"/>
      <w:divBdr>
        <w:top w:val="none" w:sz="0" w:space="0" w:color="auto"/>
        <w:left w:val="none" w:sz="0" w:space="0" w:color="auto"/>
        <w:bottom w:val="none" w:sz="0" w:space="0" w:color="auto"/>
        <w:right w:val="none" w:sz="0" w:space="0" w:color="auto"/>
      </w:divBdr>
    </w:div>
    <w:div w:id="1440417963">
      <w:marLeft w:val="480"/>
      <w:marRight w:val="0"/>
      <w:marTop w:val="0"/>
      <w:marBottom w:val="0"/>
      <w:divBdr>
        <w:top w:val="none" w:sz="0" w:space="0" w:color="auto"/>
        <w:left w:val="none" w:sz="0" w:space="0" w:color="auto"/>
        <w:bottom w:val="none" w:sz="0" w:space="0" w:color="auto"/>
        <w:right w:val="none" w:sz="0" w:space="0" w:color="auto"/>
      </w:divBdr>
    </w:div>
    <w:div w:id="1443694244">
      <w:marLeft w:val="480"/>
      <w:marRight w:val="0"/>
      <w:marTop w:val="0"/>
      <w:marBottom w:val="0"/>
      <w:divBdr>
        <w:top w:val="none" w:sz="0" w:space="0" w:color="auto"/>
        <w:left w:val="none" w:sz="0" w:space="0" w:color="auto"/>
        <w:bottom w:val="none" w:sz="0" w:space="0" w:color="auto"/>
        <w:right w:val="none" w:sz="0" w:space="0" w:color="auto"/>
      </w:divBdr>
    </w:div>
    <w:div w:id="1445034599">
      <w:marLeft w:val="480"/>
      <w:marRight w:val="0"/>
      <w:marTop w:val="0"/>
      <w:marBottom w:val="0"/>
      <w:divBdr>
        <w:top w:val="none" w:sz="0" w:space="0" w:color="auto"/>
        <w:left w:val="none" w:sz="0" w:space="0" w:color="auto"/>
        <w:bottom w:val="none" w:sz="0" w:space="0" w:color="auto"/>
        <w:right w:val="none" w:sz="0" w:space="0" w:color="auto"/>
      </w:divBdr>
    </w:div>
    <w:div w:id="1445616651">
      <w:marLeft w:val="480"/>
      <w:marRight w:val="0"/>
      <w:marTop w:val="0"/>
      <w:marBottom w:val="0"/>
      <w:divBdr>
        <w:top w:val="none" w:sz="0" w:space="0" w:color="auto"/>
        <w:left w:val="none" w:sz="0" w:space="0" w:color="auto"/>
        <w:bottom w:val="none" w:sz="0" w:space="0" w:color="auto"/>
        <w:right w:val="none" w:sz="0" w:space="0" w:color="auto"/>
      </w:divBdr>
    </w:div>
    <w:div w:id="1451630105">
      <w:marLeft w:val="480"/>
      <w:marRight w:val="0"/>
      <w:marTop w:val="0"/>
      <w:marBottom w:val="0"/>
      <w:divBdr>
        <w:top w:val="none" w:sz="0" w:space="0" w:color="auto"/>
        <w:left w:val="none" w:sz="0" w:space="0" w:color="auto"/>
        <w:bottom w:val="none" w:sz="0" w:space="0" w:color="auto"/>
        <w:right w:val="none" w:sz="0" w:space="0" w:color="auto"/>
      </w:divBdr>
    </w:div>
    <w:div w:id="1452897047">
      <w:marLeft w:val="480"/>
      <w:marRight w:val="0"/>
      <w:marTop w:val="0"/>
      <w:marBottom w:val="0"/>
      <w:divBdr>
        <w:top w:val="none" w:sz="0" w:space="0" w:color="auto"/>
        <w:left w:val="none" w:sz="0" w:space="0" w:color="auto"/>
        <w:bottom w:val="none" w:sz="0" w:space="0" w:color="auto"/>
        <w:right w:val="none" w:sz="0" w:space="0" w:color="auto"/>
      </w:divBdr>
    </w:div>
    <w:div w:id="1453599479">
      <w:marLeft w:val="480"/>
      <w:marRight w:val="0"/>
      <w:marTop w:val="0"/>
      <w:marBottom w:val="0"/>
      <w:divBdr>
        <w:top w:val="none" w:sz="0" w:space="0" w:color="auto"/>
        <w:left w:val="none" w:sz="0" w:space="0" w:color="auto"/>
        <w:bottom w:val="none" w:sz="0" w:space="0" w:color="auto"/>
        <w:right w:val="none" w:sz="0" w:space="0" w:color="auto"/>
      </w:divBdr>
    </w:div>
    <w:div w:id="1454009760">
      <w:marLeft w:val="480"/>
      <w:marRight w:val="0"/>
      <w:marTop w:val="0"/>
      <w:marBottom w:val="0"/>
      <w:divBdr>
        <w:top w:val="none" w:sz="0" w:space="0" w:color="auto"/>
        <w:left w:val="none" w:sz="0" w:space="0" w:color="auto"/>
        <w:bottom w:val="none" w:sz="0" w:space="0" w:color="auto"/>
        <w:right w:val="none" w:sz="0" w:space="0" w:color="auto"/>
      </w:divBdr>
    </w:div>
    <w:div w:id="1464423917">
      <w:marLeft w:val="480"/>
      <w:marRight w:val="0"/>
      <w:marTop w:val="0"/>
      <w:marBottom w:val="0"/>
      <w:divBdr>
        <w:top w:val="none" w:sz="0" w:space="0" w:color="auto"/>
        <w:left w:val="none" w:sz="0" w:space="0" w:color="auto"/>
        <w:bottom w:val="none" w:sz="0" w:space="0" w:color="auto"/>
        <w:right w:val="none" w:sz="0" w:space="0" w:color="auto"/>
      </w:divBdr>
    </w:div>
    <w:div w:id="1465393301">
      <w:marLeft w:val="480"/>
      <w:marRight w:val="0"/>
      <w:marTop w:val="0"/>
      <w:marBottom w:val="0"/>
      <w:divBdr>
        <w:top w:val="none" w:sz="0" w:space="0" w:color="auto"/>
        <w:left w:val="none" w:sz="0" w:space="0" w:color="auto"/>
        <w:bottom w:val="none" w:sz="0" w:space="0" w:color="auto"/>
        <w:right w:val="none" w:sz="0" w:space="0" w:color="auto"/>
      </w:divBdr>
    </w:div>
    <w:div w:id="1469055586">
      <w:marLeft w:val="480"/>
      <w:marRight w:val="0"/>
      <w:marTop w:val="0"/>
      <w:marBottom w:val="0"/>
      <w:divBdr>
        <w:top w:val="none" w:sz="0" w:space="0" w:color="auto"/>
        <w:left w:val="none" w:sz="0" w:space="0" w:color="auto"/>
        <w:bottom w:val="none" w:sz="0" w:space="0" w:color="auto"/>
        <w:right w:val="none" w:sz="0" w:space="0" w:color="auto"/>
      </w:divBdr>
    </w:div>
    <w:div w:id="1472097728">
      <w:marLeft w:val="480"/>
      <w:marRight w:val="0"/>
      <w:marTop w:val="0"/>
      <w:marBottom w:val="0"/>
      <w:divBdr>
        <w:top w:val="none" w:sz="0" w:space="0" w:color="auto"/>
        <w:left w:val="none" w:sz="0" w:space="0" w:color="auto"/>
        <w:bottom w:val="none" w:sz="0" w:space="0" w:color="auto"/>
        <w:right w:val="none" w:sz="0" w:space="0" w:color="auto"/>
      </w:divBdr>
    </w:div>
    <w:div w:id="1475564606">
      <w:marLeft w:val="480"/>
      <w:marRight w:val="0"/>
      <w:marTop w:val="0"/>
      <w:marBottom w:val="0"/>
      <w:divBdr>
        <w:top w:val="none" w:sz="0" w:space="0" w:color="auto"/>
        <w:left w:val="none" w:sz="0" w:space="0" w:color="auto"/>
        <w:bottom w:val="none" w:sz="0" w:space="0" w:color="auto"/>
        <w:right w:val="none" w:sz="0" w:space="0" w:color="auto"/>
      </w:divBdr>
    </w:div>
    <w:div w:id="1478836970">
      <w:marLeft w:val="480"/>
      <w:marRight w:val="0"/>
      <w:marTop w:val="0"/>
      <w:marBottom w:val="0"/>
      <w:divBdr>
        <w:top w:val="none" w:sz="0" w:space="0" w:color="auto"/>
        <w:left w:val="none" w:sz="0" w:space="0" w:color="auto"/>
        <w:bottom w:val="none" w:sz="0" w:space="0" w:color="auto"/>
        <w:right w:val="none" w:sz="0" w:space="0" w:color="auto"/>
      </w:divBdr>
    </w:div>
    <w:div w:id="1480875677">
      <w:marLeft w:val="480"/>
      <w:marRight w:val="0"/>
      <w:marTop w:val="0"/>
      <w:marBottom w:val="0"/>
      <w:divBdr>
        <w:top w:val="none" w:sz="0" w:space="0" w:color="auto"/>
        <w:left w:val="none" w:sz="0" w:space="0" w:color="auto"/>
        <w:bottom w:val="none" w:sz="0" w:space="0" w:color="auto"/>
        <w:right w:val="none" w:sz="0" w:space="0" w:color="auto"/>
      </w:divBdr>
    </w:div>
    <w:div w:id="1483497805">
      <w:marLeft w:val="480"/>
      <w:marRight w:val="0"/>
      <w:marTop w:val="0"/>
      <w:marBottom w:val="0"/>
      <w:divBdr>
        <w:top w:val="none" w:sz="0" w:space="0" w:color="auto"/>
        <w:left w:val="none" w:sz="0" w:space="0" w:color="auto"/>
        <w:bottom w:val="none" w:sz="0" w:space="0" w:color="auto"/>
        <w:right w:val="none" w:sz="0" w:space="0" w:color="auto"/>
      </w:divBdr>
    </w:div>
    <w:div w:id="1484466447">
      <w:marLeft w:val="480"/>
      <w:marRight w:val="0"/>
      <w:marTop w:val="0"/>
      <w:marBottom w:val="0"/>
      <w:divBdr>
        <w:top w:val="none" w:sz="0" w:space="0" w:color="auto"/>
        <w:left w:val="none" w:sz="0" w:space="0" w:color="auto"/>
        <w:bottom w:val="none" w:sz="0" w:space="0" w:color="auto"/>
        <w:right w:val="none" w:sz="0" w:space="0" w:color="auto"/>
      </w:divBdr>
    </w:div>
    <w:div w:id="1485513334">
      <w:marLeft w:val="480"/>
      <w:marRight w:val="0"/>
      <w:marTop w:val="0"/>
      <w:marBottom w:val="0"/>
      <w:divBdr>
        <w:top w:val="none" w:sz="0" w:space="0" w:color="auto"/>
        <w:left w:val="none" w:sz="0" w:space="0" w:color="auto"/>
        <w:bottom w:val="none" w:sz="0" w:space="0" w:color="auto"/>
        <w:right w:val="none" w:sz="0" w:space="0" w:color="auto"/>
      </w:divBdr>
    </w:div>
    <w:div w:id="1487820279">
      <w:marLeft w:val="480"/>
      <w:marRight w:val="0"/>
      <w:marTop w:val="0"/>
      <w:marBottom w:val="0"/>
      <w:divBdr>
        <w:top w:val="none" w:sz="0" w:space="0" w:color="auto"/>
        <w:left w:val="none" w:sz="0" w:space="0" w:color="auto"/>
        <w:bottom w:val="none" w:sz="0" w:space="0" w:color="auto"/>
        <w:right w:val="none" w:sz="0" w:space="0" w:color="auto"/>
      </w:divBdr>
    </w:div>
    <w:div w:id="1488519256">
      <w:marLeft w:val="480"/>
      <w:marRight w:val="0"/>
      <w:marTop w:val="0"/>
      <w:marBottom w:val="0"/>
      <w:divBdr>
        <w:top w:val="none" w:sz="0" w:space="0" w:color="auto"/>
        <w:left w:val="none" w:sz="0" w:space="0" w:color="auto"/>
        <w:bottom w:val="none" w:sz="0" w:space="0" w:color="auto"/>
        <w:right w:val="none" w:sz="0" w:space="0" w:color="auto"/>
      </w:divBdr>
    </w:div>
    <w:div w:id="1488859023">
      <w:marLeft w:val="480"/>
      <w:marRight w:val="0"/>
      <w:marTop w:val="0"/>
      <w:marBottom w:val="0"/>
      <w:divBdr>
        <w:top w:val="none" w:sz="0" w:space="0" w:color="auto"/>
        <w:left w:val="none" w:sz="0" w:space="0" w:color="auto"/>
        <w:bottom w:val="none" w:sz="0" w:space="0" w:color="auto"/>
        <w:right w:val="none" w:sz="0" w:space="0" w:color="auto"/>
      </w:divBdr>
    </w:div>
    <w:div w:id="1489977643">
      <w:marLeft w:val="480"/>
      <w:marRight w:val="0"/>
      <w:marTop w:val="0"/>
      <w:marBottom w:val="0"/>
      <w:divBdr>
        <w:top w:val="none" w:sz="0" w:space="0" w:color="auto"/>
        <w:left w:val="none" w:sz="0" w:space="0" w:color="auto"/>
        <w:bottom w:val="none" w:sz="0" w:space="0" w:color="auto"/>
        <w:right w:val="none" w:sz="0" w:space="0" w:color="auto"/>
      </w:divBdr>
    </w:div>
    <w:div w:id="1490098977">
      <w:marLeft w:val="480"/>
      <w:marRight w:val="0"/>
      <w:marTop w:val="0"/>
      <w:marBottom w:val="0"/>
      <w:divBdr>
        <w:top w:val="none" w:sz="0" w:space="0" w:color="auto"/>
        <w:left w:val="none" w:sz="0" w:space="0" w:color="auto"/>
        <w:bottom w:val="none" w:sz="0" w:space="0" w:color="auto"/>
        <w:right w:val="none" w:sz="0" w:space="0" w:color="auto"/>
      </w:divBdr>
    </w:div>
    <w:div w:id="1491021718">
      <w:marLeft w:val="480"/>
      <w:marRight w:val="0"/>
      <w:marTop w:val="0"/>
      <w:marBottom w:val="0"/>
      <w:divBdr>
        <w:top w:val="none" w:sz="0" w:space="0" w:color="auto"/>
        <w:left w:val="none" w:sz="0" w:space="0" w:color="auto"/>
        <w:bottom w:val="none" w:sz="0" w:space="0" w:color="auto"/>
        <w:right w:val="none" w:sz="0" w:space="0" w:color="auto"/>
      </w:divBdr>
    </w:div>
    <w:div w:id="1491749499">
      <w:marLeft w:val="480"/>
      <w:marRight w:val="0"/>
      <w:marTop w:val="0"/>
      <w:marBottom w:val="0"/>
      <w:divBdr>
        <w:top w:val="none" w:sz="0" w:space="0" w:color="auto"/>
        <w:left w:val="none" w:sz="0" w:space="0" w:color="auto"/>
        <w:bottom w:val="none" w:sz="0" w:space="0" w:color="auto"/>
        <w:right w:val="none" w:sz="0" w:space="0" w:color="auto"/>
      </w:divBdr>
    </w:div>
    <w:div w:id="1494688563">
      <w:marLeft w:val="480"/>
      <w:marRight w:val="0"/>
      <w:marTop w:val="0"/>
      <w:marBottom w:val="0"/>
      <w:divBdr>
        <w:top w:val="none" w:sz="0" w:space="0" w:color="auto"/>
        <w:left w:val="none" w:sz="0" w:space="0" w:color="auto"/>
        <w:bottom w:val="none" w:sz="0" w:space="0" w:color="auto"/>
        <w:right w:val="none" w:sz="0" w:space="0" w:color="auto"/>
      </w:divBdr>
    </w:div>
    <w:div w:id="1496261083">
      <w:marLeft w:val="480"/>
      <w:marRight w:val="0"/>
      <w:marTop w:val="0"/>
      <w:marBottom w:val="0"/>
      <w:divBdr>
        <w:top w:val="none" w:sz="0" w:space="0" w:color="auto"/>
        <w:left w:val="none" w:sz="0" w:space="0" w:color="auto"/>
        <w:bottom w:val="none" w:sz="0" w:space="0" w:color="auto"/>
        <w:right w:val="none" w:sz="0" w:space="0" w:color="auto"/>
      </w:divBdr>
    </w:div>
    <w:div w:id="1496646704">
      <w:marLeft w:val="480"/>
      <w:marRight w:val="0"/>
      <w:marTop w:val="0"/>
      <w:marBottom w:val="0"/>
      <w:divBdr>
        <w:top w:val="none" w:sz="0" w:space="0" w:color="auto"/>
        <w:left w:val="none" w:sz="0" w:space="0" w:color="auto"/>
        <w:bottom w:val="none" w:sz="0" w:space="0" w:color="auto"/>
        <w:right w:val="none" w:sz="0" w:space="0" w:color="auto"/>
      </w:divBdr>
    </w:div>
    <w:div w:id="1498764645">
      <w:marLeft w:val="480"/>
      <w:marRight w:val="0"/>
      <w:marTop w:val="0"/>
      <w:marBottom w:val="0"/>
      <w:divBdr>
        <w:top w:val="none" w:sz="0" w:space="0" w:color="auto"/>
        <w:left w:val="none" w:sz="0" w:space="0" w:color="auto"/>
        <w:bottom w:val="none" w:sz="0" w:space="0" w:color="auto"/>
        <w:right w:val="none" w:sz="0" w:space="0" w:color="auto"/>
      </w:divBdr>
    </w:div>
    <w:div w:id="1505394486">
      <w:marLeft w:val="480"/>
      <w:marRight w:val="0"/>
      <w:marTop w:val="0"/>
      <w:marBottom w:val="0"/>
      <w:divBdr>
        <w:top w:val="none" w:sz="0" w:space="0" w:color="auto"/>
        <w:left w:val="none" w:sz="0" w:space="0" w:color="auto"/>
        <w:bottom w:val="none" w:sz="0" w:space="0" w:color="auto"/>
        <w:right w:val="none" w:sz="0" w:space="0" w:color="auto"/>
      </w:divBdr>
    </w:div>
    <w:div w:id="1507476687">
      <w:marLeft w:val="480"/>
      <w:marRight w:val="0"/>
      <w:marTop w:val="0"/>
      <w:marBottom w:val="0"/>
      <w:divBdr>
        <w:top w:val="none" w:sz="0" w:space="0" w:color="auto"/>
        <w:left w:val="none" w:sz="0" w:space="0" w:color="auto"/>
        <w:bottom w:val="none" w:sz="0" w:space="0" w:color="auto"/>
        <w:right w:val="none" w:sz="0" w:space="0" w:color="auto"/>
      </w:divBdr>
    </w:div>
    <w:div w:id="1508404683">
      <w:marLeft w:val="480"/>
      <w:marRight w:val="0"/>
      <w:marTop w:val="0"/>
      <w:marBottom w:val="0"/>
      <w:divBdr>
        <w:top w:val="none" w:sz="0" w:space="0" w:color="auto"/>
        <w:left w:val="none" w:sz="0" w:space="0" w:color="auto"/>
        <w:bottom w:val="none" w:sz="0" w:space="0" w:color="auto"/>
        <w:right w:val="none" w:sz="0" w:space="0" w:color="auto"/>
      </w:divBdr>
    </w:div>
    <w:div w:id="1509177109">
      <w:marLeft w:val="480"/>
      <w:marRight w:val="0"/>
      <w:marTop w:val="0"/>
      <w:marBottom w:val="0"/>
      <w:divBdr>
        <w:top w:val="none" w:sz="0" w:space="0" w:color="auto"/>
        <w:left w:val="none" w:sz="0" w:space="0" w:color="auto"/>
        <w:bottom w:val="none" w:sz="0" w:space="0" w:color="auto"/>
        <w:right w:val="none" w:sz="0" w:space="0" w:color="auto"/>
      </w:divBdr>
    </w:div>
    <w:div w:id="1510751150">
      <w:marLeft w:val="480"/>
      <w:marRight w:val="0"/>
      <w:marTop w:val="0"/>
      <w:marBottom w:val="0"/>
      <w:divBdr>
        <w:top w:val="none" w:sz="0" w:space="0" w:color="auto"/>
        <w:left w:val="none" w:sz="0" w:space="0" w:color="auto"/>
        <w:bottom w:val="none" w:sz="0" w:space="0" w:color="auto"/>
        <w:right w:val="none" w:sz="0" w:space="0" w:color="auto"/>
      </w:divBdr>
    </w:div>
    <w:div w:id="1515683295">
      <w:marLeft w:val="480"/>
      <w:marRight w:val="0"/>
      <w:marTop w:val="0"/>
      <w:marBottom w:val="0"/>
      <w:divBdr>
        <w:top w:val="none" w:sz="0" w:space="0" w:color="auto"/>
        <w:left w:val="none" w:sz="0" w:space="0" w:color="auto"/>
        <w:bottom w:val="none" w:sz="0" w:space="0" w:color="auto"/>
        <w:right w:val="none" w:sz="0" w:space="0" w:color="auto"/>
      </w:divBdr>
    </w:div>
    <w:div w:id="1516310214">
      <w:marLeft w:val="480"/>
      <w:marRight w:val="0"/>
      <w:marTop w:val="0"/>
      <w:marBottom w:val="0"/>
      <w:divBdr>
        <w:top w:val="none" w:sz="0" w:space="0" w:color="auto"/>
        <w:left w:val="none" w:sz="0" w:space="0" w:color="auto"/>
        <w:bottom w:val="none" w:sz="0" w:space="0" w:color="auto"/>
        <w:right w:val="none" w:sz="0" w:space="0" w:color="auto"/>
      </w:divBdr>
    </w:div>
    <w:div w:id="1517840701">
      <w:marLeft w:val="480"/>
      <w:marRight w:val="0"/>
      <w:marTop w:val="0"/>
      <w:marBottom w:val="0"/>
      <w:divBdr>
        <w:top w:val="none" w:sz="0" w:space="0" w:color="auto"/>
        <w:left w:val="none" w:sz="0" w:space="0" w:color="auto"/>
        <w:bottom w:val="none" w:sz="0" w:space="0" w:color="auto"/>
        <w:right w:val="none" w:sz="0" w:space="0" w:color="auto"/>
      </w:divBdr>
    </w:div>
    <w:div w:id="1520508135">
      <w:marLeft w:val="480"/>
      <w:marRight w:val="0"/>
      <w:marTop w:val="0"/>
      <w:marBottom w:val="0"/>
      <w:divBdr>
        <w:top w:val="none" w:sz="0" w:space="0" w:color="auto"/>
        <w:left w:val="none" w:sz="0" w:space="0" w:color="auto"/>
        <w:bottom w:val="none" w:sz="0" w:space="0" w:color="auto"/>
        <w:right w:val="none" w:sz="0" w:space="0" w:color="auto"/>
      </w:divBdr>
    </w:div>
    <w:div w:id="1521892418">
      <w:marLeft w:val="480"/>
      <w:marRight w:val="0"/>
      <w:marTop w:val="0"/>
      <w:marBottom w:val="0"/>
      <w:divBdr>
        <w:top w:val="none" w:sz="0" w:space="0" w:color="auto"/>
        <w:left w:val="none" w:sz="0" w:space="0" w:color="auto"/>
        <w:bottom w:val="none" w:sz="0" w:space="0" w:color="auto"/>
        <w:right w:val="none" w:sz="0" w:space="0" w:color="auto"/>
      </w:divBdr>
    </w:div>
    <w:div w:id="1523199961">
      <w:marLeft w:val="480"/>
      <w:marRight w:val="0"/>
      <w:marTop w:val="0"/>
      <w:marBottom w:val="0"/>
      <w:divBdr>
        <w:top w:val="none" w:sz="0" w:space="0" w:color="auto"/>
        <w:left w:val="none" w:sz="0" w:space="0" w:color="auto"/>
        <w:bottom w:val="none" w:sz="0" w:space="0" w:color="auto"/>
        <w:right w:val="none" w:sz="0" w:space="0" w:color="auto"/>
      </w:divBdr>
    </w:div>
    <w:div w:id="1526209655">
      <w:marLeft w:val="480"/>
      <w:marRight w:val="0"/>
      <w:marTop w:val="0"/>
      <w:marBottom w:val="0"/>
      <w:divBdr>
        <w:top w:val="none" w:sz="0" w:space="0" w:color="auto"/>
        <w:left w:val="none" w:sz="0" w:space="0" w:color="auto"/>
        <w:bottom w:val="none" w:sz="0" w:space="0" w:color="auto"/>
        <w:right w:val="none" w:sz="0" w:space="0" w:color="auto"/>
      </w:divBdr>
    </w:div>
    <w:div w:id="1526289763">
      <w:marLeft w:val="480"/>
      <w:marRight w:val="0"/>
      <w:marTop w:val="0"/>
      <w:marBottom w:val="0"/>
      <w:divBdr>
        <w:top w:val="none" w:sz="0" w:space="0" w:color="auto"/>
        <w:left w:val="none" w:sz="0" w:space="0" w:color="auto"/>
        <w:bottom w:val="none" w:sz="0" w:space="0" w:color="auto"/>
        <w:right w:val="none" w:sz="0" w:space="0" w:color="auto"/>
      </w:divBdr>
    </w:div>
    <w:div w:id="1529415383">
      <w:marLeft w:val="480"/>
      <w:marRight w:val="0"/>
      <w:marTop w:val="0"/>
      <w:marBottom w:val="0"/>
      <w:divBdr>
        <w:top w:val="none" w:sz="0" w:space="0" w:color="auto"/>
        <w:left w:val="none" w:sz="0" w:space="0" w:color="auto"/>
        <w:bottom w:val="none" w:sz="0" w:space="0" w:color="auto"/>
        <w:right w:val="none" w:sz="0" w:space="0" w:color="auto"/>
      </w:divBdr>
    </w:div>
    <w:div w:id="1530266445">
      <w:marLeft w:val="480"/>
      <w:marRight w:val="0"/>
      <w:marTop w:val="0"/>
      <w:marBottom w:val="0"/>
      <w:divBdr>
        <w:top w:val="none" w:sz="0" w:space="0" w:color="auto"/>
        <w:left w:val="none" w:sz="0" w:space="0" w:color="auto"/>
        <w:bottom w:val="none" w:sz="0" w:space="0" w:color="auto"/>
        <w:right w:val="none" w:sz="0" w:space="0" w:color="auto"/>
      </w:divBdr>
    </w:div>
    <w:div w:id="1532188845">
      <w:marLeft w:val="480"/>
      <w:marRight w:val="0"/>
      <w:marTop w:val="0"/>
      <w:marBottom w:val="0"/>
      <w:divBdr>
        <w:top w:val="none" w:sz="0" w:space="0" w:color="auto"/>
        <w:left w:val="none" w:sz="0" w:space="0" w:color="auto"/>
        <w:bottom w:val="none" w:sz="0" w:space="0" w:color="auto"/>
        <w:right w:val="none" w:sz="0" w:space="0" w:color="auto"/>
      </w:divBdr>
    </w:div>
    <w:div w:id="1537230567">
      <w:marLeft w:val="480"/>
      <w:marRight w:val="0"/>
      <w:marTop w:val="0"/>
      <w:marBottom w:val="0"/>
      <w:divBdr>
        <w:top w:val="none" w:sz="0" w:space="0" w:color="auto"/>
        <w:left w:val="none" w:sz="0" w:space="0" w:color="auto"/>
        <w:bottom w:val="none" w:sz="0" w:space="0" w:color="auto"/>
        <w:right w:val="none" w:sz="0" w:space="0" w:color="auto"/>
      </w:divBdr>
    </w:div>
    <w:div w:id="1537884998">
      <w:marLeft w:val="480"/>
      <w:marRight w:val="0"/>
      <w:marTop w:val="0"/>
      <w:marBottom w:val="0"/>
      <w:divBdr>
        <w:top w:val="none" w:sz="0" w:space="0" w:color="auto"/>
        <w:left w:val="none" w:sz="0" w:space="0" w:color="auto"/>
        <w:bottom w:val="none" w:sz="0" w:space="0" w:color="auto"/>
        <w:right w:val="none" w:sz="0" w:space="0" w:color="auto"/>
      </w:divBdr>
    </w:div>
    <w:div w:id="1539127404">
      <w:marLeft w:val="480"/>
      <w:marRight w:val="0"/>
      <w:marTop w:val="0"/>
      <w:marBottom w:val="0"/>
      <w:divBdr>
        <w:top w:val="none" w:sz="0" w:space="0" w:color="auto"/>
        <w:left w:val="none" w:sz="0" w:space="0" w:color="auto"/>
        <w:bottom w:val="none" w:sz="0" w:space="0" w:color="auto"/>
        <w:right w:val="none" w:sz="0" w:space="0" w:color="auto"/>
      </w:divBdr>
    </w:div>
    <w:div w:id="1539932133">
      <w:marLeft w:val="480"/>
      <w:marRight w:val="0"/>
      <w:marTop w:val="0"/>
      <w:marBottom w:val="0"/>
      <w:divBdr>
        <w:top w:val="none" w:sz="0" w:space="0" w:color="auto"/>
        <w:left w:val="none" w:sz="0" w:space="0" w:color="auto"/>
        <w:bottom w:val="none" w:sz="0" w:space="0" w:color="auto"/>
        <w:right w:val="none" w:sz="0" w:space="0" w:color="auto"/>
      </w:divBdr>
    </w:div>
    <w:div w:id="1540702706">
      <w:marLeft w:val="480"/>
      <w:marRight w:val="0"/>
      <w:marTop w:val="0"/>
      <w:marBottom w:val="0"/>
      <w:divBdr>
        <w:top w:val="none" w:sz="0" w:space="0" w:color="auto"/>
        <w:left w:val="none" w:sz="0" w:space="0" w:color="auto"/>
        <w:bottom w:val="none" w:sz="0" w:space="0" w:color="auto"/>
        <w:right w:val="none" w:sz="0" w:space="0" w:color="auto"/>
      </w:divBdr>
    </w:div>
    <w:div w:id="1541240047">
      <w:marLeft w:val="480"/>
      <w:marRight w:val="0"/>
      <w:marTop w:val="0"/>
      <w:marBottom w:val="0"/>
      <w:divBdr>
        <w:top w:val="none" w:sz="0" w:space="0" w:color="auto"/>
        <w:left w:val="none" w:sz="0" w:space="0" w:color="auto"/>
        <w:bottom w:val="none" w:sz="0" w:space="0" w:color="auto"/>
        <w:right w:val="none" w:sz="0" w:space="0" w:color="auto"/>
      </w:divBdr>
    </w:div>
    <w:div w:id="1541354364">
      <w:marLeft w:val="480"/>
      <w:marRight w:val="0"/>
      <w:marTop w:val="0"/>
      <w:marBottom w:val="0"/>
      <w:divBdr>
        <w:top w:val="none" w:sz="0" w:space="0" w:color="auto"/>
        <w:left w:val="none" w:sz="0" w:space="0" w:color="auto"/>
        <w:bottom w:val="none" w:sz="0" w:space="0" w:color="auto"/>
        <w:right w:val="none" w:sz="0" w:space="0" w:color="auto"/>
      </w:divBdr>
    </w:div>
    <w:div w:id="1542477631">
      <w:marLeft w:val="480"/>
      <w:marRight w:val="0"/>
      <w:marTop w:val="0"/>
      <w:marBottom w:val="0"/>
      <w:divBdr>
        <w:top w:val="none" w:sz="0" w:space="0" w:color="auto"/>
        <w:left w:val="none" w:sz="0" w:space="0" w:color="auto"/>
        <w:bottom w:val="none" w:sz="0" w:space="0" w:color="auto"/>
        <w:right w:val="none" w:sz="0" w:space="0" w:color="auto"/>
      </w:divBdr>
    </w:div>
    <w:div w:id="1543439790">
      <w:marLeft w:val="480"/>
      <w:marRight w:val="0"/>
      <w:marTop w:val="0"/>
      <w:marBottom w:val="0"/>
      <w:divBdr>
        <w:top w:val="none" w:sz="0" w:space="0" w:color="auto"/>
        <w:left w:val="none" w:sz="0" w:space="0" w:color="auto"/>
        <w:bottom w:val="none" w:sz="0" w:space="0" w:color="auto"/>
        <w:right w:val="none" w:sz="0" w:space="0" w:color="auto"/>
      </w:divBdr>
    </w:div>
    <w:div w:id="1546870196">
      <w:marLeft w:val="480"/>
      <w:marRight w:val="0"/>
      <w:marTop w:val="0"/>
      <w:marBottom w:val="0"/>
      <w:divBdr>
        <w:top w:val="none" w:sz="0" w:space="0" w:color="auto"/>
        <w:left w:val="none" w:sz="0" w:space="0" w:color="auto"/>
        <w:bottom w:val="none" w:sz="0" w:space="0" w:color="auto"/>
        <w:right w:val="none" w:sz="0" w:space="0" w:color="auto"/>
      </w:divBdr>
    </w:div>
    <w:div w:id="1546939984">
      <w:marLeft w:val="480"/>
      <w:marRight w:val="0"/>
      <w:marTop w:val="0"/>
      <w:marBottom w:val="0"/>
      <w:divBdr>
        <w:top w:val="none" w:sz="0" w:space="0" w:color="auto"/>
        <w:left w:val="none" w:sz="0" w:space="0" w:color="auto"/>
        <w:bottom w:val="none" w:sz="0" w:space="0" w:color="auto"/>
        <w:right w:val="none" w:sz="0" w:space="0" w:color="auto"/>
      </w:divBdr>
    </w:div>
    <w:div w:id="1547108751">
      <w:marLeft w:val="480"/>
      <w:marRight w:val="0"/>
      <w:marTop w:val="0"/>
      <w:marBottom w:val="0"/>
      <w:divBdr>
        <w:top w:val="none" w:sz="0" w:space="0" w:color="auto"/>
        <w:left w:val="none" w:sz="0" w:space="0" w:color="auto"/>
        <w:bottom w:val="none" w:sz="0" w:space="0" w:color="auto"/>
        <w:right w:val="none" w:sz="0" w:space="0" w:color="auto"/>
      </w:divBdr>
    </w:div>
    <w:div w:id="1550341740">
      <w:marLeft w:val="480"/>
      <w:marRight w:val="0"/>
      <w:marTop w:val="0"/>
      <w:marBottom w:val="0"/>
      <w:divBdr>
        <w:top w:val="none" w:sz="0" w:space="0" w:color="auto"/>
        <w:left w:val="none" w:sz="0" w:space="0" w:color="auto"/>
        <w:bottom w:val="none" w:sz="0" w:space="0" w:color="auto"/>
        <w:right w:val="none" w:sz="0" w:space="0" w:color="auto"/>
      </w:divBdr>
    </w:div>
    <w:div w:id="1551068775">
      <w:marLeft w:val="480"/>
      <w:marRight w:val="0"/>
      <w:marTop w:val="0"/>
      <w:marBottom w:val="0"/>
      <w:divBdr>
        <w:top w:val="none" w:sz="0" w:space="0" w:color="auto"/>
        <w:left w:val="none" w:sz="0" w:space="0" w:color="auto"/>
        <w:bottom w:val="none" w:sz="0" w:space="0" w:color="auto"/>
        <w:right w:val="none" w:sz="0" w:space="0" w:color="auto"/>
      </w:divBdr>
    </w:div>
    <w:div w:id="1556309445">
      <w:marLeft w:val="480"/>
      <w:marRight w:val="0"/>
      <w:marTop w:val="0"/>
      <w:marBottom w:val="0"/>
      <w:divBdr>
        <w:top w:val="none" w:sz="0" w:space="0" w:color="auto"/>
        <w:left w:val="none" w:sz="0" w:space="0" w:color="auto"/>
        <w:bottom w:val="none" w:sz="0" w:space="0" w:color="auto"/>
        <w:right w:val="none" w:sz="0" w:space="0" w:color="auto"/>
      </w:divBdr>
    </w:div>
    <w:div w:id="1556549580">
      <w:marLeft w:val="480"/>
      <w:marRight w:val="0"/>
      <w:marTop w:val="0"/>
      <w:marBottom w:val="0"/>
      <w:divBdr>
        <w:top w:val="none" w:sz="0" w:space="0" w:color="auto"/>
        <w:left w:val="none" w:sz="0" w:space="0" w:color="auto"/>
        <w:bottom w:val="none" w:sz="0" w:space="0" w:color="auto"/>
        <w:right w:val="none" w:sz="0" w:space="0" w:color="auto"/>
      </w:divBdr>
    </w:div>
    <w:div w:id="1557164471">
      <w:marLeft w:val="480"/>
      <w:marRight w:val="0"/>
      <w:marTop w:val="0"/>
      <w:marBottom w:val="0"/>
      <w:divBdr>
        <w:top w:val="none" w:sz="0" w:space="0" w:color="auto"/>
        <w:left w:val="none" w:sz="0" w:space="0" w:color="auto"/>
        <w:bottom w:val="none" w:sz="0" w:space="0" w:color="auto"/>
        <w:right w:val="none" w:sz="0" w:space="0" w:color="auto"/>
      </w:divBdr>
    </w:div>
    <w:div w:id="1557470494">
      <w:marLeft w:val="480"/>
      <w:marRight w:val="0"/>
      <w:marTop w:val="0"/>
      <w:marBottom w:val="0"/>
      <w:divBdr>
        <w:top w:val="none" w:sz="0" w:space="0" w:color="auto"/>
        <w:left w:val="none" w:sz="0" w:space="0" w:color="auto"/>
        <w:bottom w:val="none" w:sz="0" w:space="0" w:color="auto"/>
        <w:right w:val="none" w:sz="0" w:space="0" w:color="auto"/>
      </w:divBdr>
    </w:div>
    <w:div w:id="1557861449">
      <w:marLeft w:val="480"/>
      <w:marRight w:val="0"/>
      <w:marTop w:val="0"/>
      <w:marBottom w:val="0"/>
      <w:divBdr>
        <w:top w:val="none" w:sz="0" w:space="0" w:color="auto"/>
        <w:left w:val="none" w:sz="0" w:space="0" w:color="auto"/>
        <w:bottom w:val="none" w:sz="0" w:space="0" w:color="auto"/>
        <w:right w:val="none" w:sz="0" w:space="0" w:color="auto"/>
      </w:divBdr>
    </w:div>
    <w:div w:id="1558858105">
      <w:marLeft w:val="480"/>
      <w:marRight w:val="0"/>
      <w:marTop w:val="0"/>
      <w:marBottom w:val="0"/>
      <w:divBdr>
        <w:top w:val="none" w:sz="0" w:space="0" w:color="auto"/>
        <w:left w:val="none" w:sz="0" w:space="0" w:color="auto"/>
        <w:bottom w:val="none" w:sz="0" w:space="0" w:color="auto"/>
        <w:right w:val="none" w:sz="0" w:space="0" w:color="auto"/>
      </w:divBdr>
    </w:div>
    <w:div w:id="1561672295">
      <w:marLeft w:val="480"/>
      <w:marRight w:val="0"/>
      <w:marTop w:val="0"/>
      <w:marBottom w:val="0"/>
      <w:divBdr>
        <w:top w:val="none" w:sz="0" w:space="0" w:color="auto"/>
        <w:left w:val="none" w:sz="0" w:space="0" w:color="auto"/>
        <w:bottom w:val="none" w:sz="0" w:space="0" w:color="auto"/>
        <w:right w:val="none" w:sz="0" w:space="0" w:color="auto"/>
      </w:divBdr>
    </w:div>
    <w:div w:id="1568684680">
      <w:marLeft w:val="480"/>
      <w:marRight w:val="0"/>
      <w:marTop w:val="0"/>
      <w:marBottom w:val="0"/>
      <w:divBdr>
        <w:top w:val="none" w:sz="0" w:space="0" w:color="auto"/>
        <w:left w:val="none" w:sz="0" w:space="0" w:color="auto"/>
        <w:bottom w:val="none" w:sz="0" w:space="0" w:color="auto"/>
        <w:right w:val="none" w:sz="0" w:space="0" w:color="auto"/>
      </w:divBdr>
    </w:div>
    <w:div w:id="1569421364">
      <w:marLeft w:val="480"/>
      <w:marRight w:val="0"/>
      <w:marTop w:val="0"/>
      <w:marBottom w:val="0"/>
      <w:divBdr>
        <w:top w:val="none" w:sz="0" w:space="0" w:color="auto"/>
        <w:left w:val="none" w:sz="0" w:space="0" w:color="auto"/>
        <w:bottom w:val="none" w:sz="0" w:space="0" w:color="auto"/>
        <w:right w:val="none" w:sz="0" w:space="0" w:color="auto"/>
      </w:divBdr>
    </w:div>
    <w:div w:id="1573008237">
      <w:marLeft w:val="480"/>
      <w:marRight w:val="0"/>
      <w:marTop w:val="0"/>
      <w:marBottom w:val="0"/>
      <w:divBdr>
        <w:top w:val="none" w:sz="0" w:space="0" w:color="auto"/>
        <w:left w:val="none" w:sz="0" w:space="0" w:color="auto"/>
        <w:bottom w:val="none" w:sz="0" w:space="0" w:color="auto"/>
        <w:right w:val="none" w:sz="0" w:space="0" w:color="auto"/>
      </w:divBdr>
    </w:div>
    <w:div w:id="1573079934">
      <w:marLeft w:val="480"/>
      <w:marRight w:val="0"/>
      <w:marTop w:val="0"/>
      <w:marBottom w:val="0"/>
      <w:divBdr>
        <w:top w:val="none" w:sz="0" w:space="0" w:color="auto"/>
        <w:left w:val="none" w:sz="0" w:space="0" w:color="auto"/>
        <w:bottom w:val="none" w:sz="0" w:space="0" w:color="auto"/>
        <w:right w:val="none" w:sz="0" w:space="0" w:color="auto"/>
      </w:divBdr>
    </w:div>
    <w:div w:id="1574853310">
      <w:marLeft w:val="480"/>
      <w:marRight w:val="0"/>
      <w:marTop w:val="0"/>
      <w:marBottom w:val="0"/>
      <w:divBdr>
        <w:top w:val="none" w:sz="0" w:space="0" w:color="auto"/>
        <w:left w:val="none" w:sz="0" w:space="0" w:color="auto"/>
        <w:bottom w:val="none" w:sz="0" w:space="0" w:color="auto"/>
        <w:right w:val="none" w:sz="0" w:space="0" w:color="auto"/>
      </w:divBdr>
    </w:div>
    <w:div w:id="1579167093">
      <w:marLeft w:val="480"/>
      <w:marRight w:val="0"/>
      <w:marTop w:val="0"/>
      <w:marBottom w:val="0"/>
      <w:divBdr>
        <w:top w:val="none" w:sz="0" w:space="0" w:color="auto"/>
        <w:left w:val="none" w:sz="0" w:space="0" w:color="auto"/>
        <w:bottom w:val="none" w:sz="0" w:space="0" w:color="auto"/>
        <w:right w:val="none" w:sz="0" w:space="0" w:color="auto"/>
      </w:divBdr>
    </w:div>
    <w:div w:id="1579556144">
      <w:marLeft w:val="480"/>
      <w:marRight w:val="0"/>
      <w:marTop w:val="0"/>
      <w:marBottom w:val="0"/>
      <w:divBdr>
        <w:top w:val="none" w:sz="0" w:space="0" w:color="auto"/>
        <w:left w:val="none" w:sz="0" w:space="0" w:color="auto"/>
        <w:bottom w:val="none" w:sz="0" w:space="0" w:color="auto"/>
        <w:right w:val="none" w:sz="0" w:space="0" w:color="auto"/>
      </w:divBdr>
    </w:div>
    <w:div w:id="1581139015">
      <w:marLeft w:val="480"/>
      <w:marRight w:val="0"/>
      <w:marTop w:val="0"/>
      <w:marBottom w:val="0"/>
      <w:divBdr>
        <w:top w:val="none" w:sz="0" w:space="0" w:color="auto"/>
        <w:left w:val="none" w:sz="0" w:space="0" w:color="auto"/>
        <w:bottom w:val="none" w:sz="0" w:space="0" w:color="auto"/>
        <w:right w:val="none" w:sz="0" w:space="0" w:color="auto"/>
      </w:divBdr>
    </w:div>
    <w:div w:id="1584727192">
      <w:marLeft w:val="480"/>
      <w:marRight w:val="0"/>
      <w:marTop w:val="0"/>
      <w:marBottom w:val="0"/>
      <w:divBdr>
        <w:top w:val="none" w:sz="0" w:space="0" w:color="auto"/>
        <w:left w:val="none" w:sz="0" w:space="0" w:color="auto"/>
        <w:bottom w:val="none" w:sz="0" w:space="0" w:color="auto"/>
        <w:right w:val="none" w:sz="0" w:space="0" w:color="auto"/>
      </w:divBdr>
    </w:div>
    <w:div w:id="1584753589">
      <w:marLeft w:val="480"/>
      <w:marRight w:val="0"/>
      <w:marTop w:val="0"/>
      <w:marBottom w:val="0"/>
      <w:divBdr>
        <w:top w:val="none" w:sz="0" w:space="0" w:color="auto"/>
        <w:left w:val="none" w:sz="0" w:space="0" w:color="auto"/>
        <w:bottom w:val="none" w:sz="0" w:space="0" w:color="auto"/>
        <w:right w:val="none" w:sz="0" w:space="0" w:color="auto"/>
      </w:divBdr>
    </w:div>
    <w:div w:id="1585383507">
      <w:marLeft w:val="480"/>
      <w:marRight w:val="0"/>
      <w:marTop w:val="0"/>
      <w:marBottom w:val="0"/>
      <w:divBdr>
        <w:top w:val="none" w:sz="0" w:space="0" w:color="auto"/>
        <w:left w:val="none" w:sz="0" w:space="0" w:color="auto"/>
        <w:bottom w:val="none" w:sz="0" w:space="0" w:color="auto"/>
        <w:right w:val="none" w:sz="0" w:space="0" w:color="auto"/>
      </w:divBdr>
    </w:div>
    <w:div w:id="1587307046">
      <w:marLeft w:val="480"/>
      <w:marRight w:val="0"/>
      <w:marTop w:val="0"/>
      <w:marBottom w:val="0"/>
      <w:divBdr>
        <w:top w:val="none" w:sz="0" w:space="0" w:color="auto"/>
        <w:left w:val="none" w:sz="0" w:space="0" w:color="auto"/>
        <w:bottom w:val="none" w:sz="0" w:space="0" w:color="auto"/>
        <w:right w:val="none" w:sz="0" w:space="0" w:color="auto"/>
      </w:divBdr>
    </w:div>
    <w:div w:id="1595280736">
      <w:marLeft w:val="480"/>
      <w:marRight w:val="0"/>
      <w:marTop w:val="0"/>
      <w:marBottom w:val="0"/>
      <w:divBdr>
        <w:top w:val="none" w:sz="0" w:space="0" w:color="auto"/>
        <w:left w:val="none" w:sz="0" w:space="0" w:color="auto"/>
        <w:bottom w:val="none" w:sz="0" w:space="0" w:color="auto"/>
        <w:right w:val="none" w:sz="0" w:space="0" w:color="auto"/>
      </w:divBdr>
    </w:div>
    <w:div w:id="1595823353">
      <w:marLeft w:val="480"/>
      <w:marRight w:val="0"/>
      <w:marTop w:val="0"/>
      <w:marBottom w:val="0"/>
      <w:divBdr>
        <w:top w:val="none" w:sz="0" w:space="0" w:color="auto"/>
        <w:left w:val="none" w:sz="0" w:space="0" w:color="auto"/>
        <w:bottom w:val="none" w:sz="0" w:space="0" w:color="auto"/>
        <w:right w:val="none" w:sz="0" w:space="0" w:color="auto"/>
      </w:divBdr>
    </w:div>
    <w:div w:id="1596019388">
      <w:marLeft w:val="480"/>
      <w:marRight w:val="0"/>
      <w:marTop w:val="0"/>
      <w:marBottom w:val="0"/>
      <w:divBdr>
        <w:top w:val="none" w:sz="0" w:space="0" w:color="auto"/>
        <w:left w:val="none" w:sz="0" w:space="0" w:color="auto"/>
        <w:bottom w:val="none" w:sz="0" w:space="0" w:color="auto"/>
        <w:right w:val="none" w:sz="0" w:space="0" w:color="auto"/>
      </w:divBdr>
    </w:div>
    <w:div w:id="1596479458">
      <w:marLeft w:val="480"/>
      <w:marRight w:val="0"/>
      <w:marTop w:val="0"/>
      <w:marBottom w:val="0"/>
      <w:divBdr>
        <w:top w:val="none" w:sz="0" w:space="0" w:color="auto"/>
        <w:left w:val="none" w:sz="0" w:space="0" w:color="auto"/>
        <w:bottom w:val="none" w:sz="0" w:space="0" w:color="auto"/>
        <w:right w:val="none" w:sz="0" w:space="0" w:color="auto"/>
      </w:divBdr>
    </w:div>
    <w:div w:id="1597323258">
      <w:marLeft w:val="480"/>
      <w:marRight w:val="0"/>
      <w:marTop w:val="0"/>
      <w:marBottom w:val="0"/>
      <w:divBdr>
        <w:top w:val="none" w:sz="0" w:space="0" w:color="auto"/>
        <w:left w:val="none" w:sz="0" w:space="0" w:color="auto"/>
        <w:bottom w:val="none" w:sz="0" w:space="0" w:color="auto"/>
        <w:right w:val="none" w:sz="0" w:space="0" w:color="auto"/>
      </w:divBdr>
    </w:div>
    <w:div w:id="1600093156">
      <w:marLeft w:val="480"/>
      <w:marRight w:val="0"/>
      <w:marTop w:val="0"/>
      <w:marBottom w:val="0"/>
      <w:divBdr>
        <w:top w:val="none" w:sz="0" w:space="0" w:color="auto"/>
        <w:left w:val="none" w:sz="0" w:space="0" w:color="auto"/>
        <w:bottom w:val="none" w:sz="0" w:space="0" w:color="auto"/>
        <w:right w:val="none" w:sz="0" w:space="0" w:color="auto"/>
      </w:divBdr>
    </w:div>
    <w:div w:id="1600219537">
      <w:marLeft w:val="480"/>
      <w:marRight w:val="0"/>
      <w:marTop w:val="0"/>
      <w:marBottom w:val="0"/>
      <w:divBdr>
        <w:top w:val="none" w:sz="0" w:space="0" w:color="auto"/>
        <w:left w:val="none" w:sz="0" w:space="0" w:color="auto"/>
        <w:bottom w:val="none" w:sz="0" w:space="0" w:color="auto"/>
        <w:right w:val="none" w:sz="0" w:space="0" w:color="auto"/>
      </w:divBdr>
    </w:div>
    <w:div w:id="1600486407">
      <w:marLeft w:val="480"/>
      <w:marRight w:val="0"/>
      <w:marTop w:val="0"/>
      <w:marBottom w:val="0"/>
      <w:divBdr>
        <w:top w:val="none" w:sz="0" w:space="0" w:color="auto"/>
        <w:left w:val="none" w:sz="0" w:space="0" w:color="auto"/>
        <w:bottom w:val="none" w:sz="0" w:space="0" w:color="auto"/>
        <w:right w:val="none" w:sz="0" w:space="0" w:color="auto"/>
      </w:divBdr>
    </w:div>
    <w:div w:id="1600941462">
      <w:marLeft w:val="480"/>
      <w:marRight w:val="0"/>
      <w:marTop w:val="0"/>
      <w:marBottom w:val="0"/>
      <w:divBdr>
        <w:top w:val="none" w:sz="0" w:space="0" w:color="auto"/>
        <w:left w:val="none" w:sz="0" w:space="0" w:color="auto"/>
        <w:bottom w:val="none" w:sz="0" w:space="0" w:color="auto"/>
        <w:right w:val="none" w:sz="0" w:space="0" w:color="auto"/>
      </w:divBdr>
    </w:div>
    <w:div w:id="1601377138">
      <w:marLeft w:val="480"/>
      <w:marRight w:val="0"/>
      <w:marTop w:val="0"/>
      <w:marBottom w:val="0"/>
      <w:divBdr>
        <w:top w:val="none" w:sz="0" w:space="0" w:color="auto"/>
        <w:left w:val="none" w:sz="0" w:space="0" w:color="auto"/>
        <w:bottom w:val="none" w:sz="0" w:space="0" w:color="auto"/>
        <w:right w:val="none" w:sz="0" w:space="0" w:color="auto"/>
      </w:divBdr>
    </w:div>
    <w:div w:id="1601446225">
      <w:marLeft w:val="480"/>
      <w:marRight w:val="0"/>
      <w:marTop w:val="0"/>
      <w:marBottom w:val="0"/>
      <w:divBdr>
        <w:top w:val="none" w:sz="0" w:space="0" w:color="auto"/>
        <w:left w:val="none" w:sz="0" w:space="0" w:color="auto"/>
        <w:bottom w:val="none" w:sz="0" w:space="0" w:color="auto"/>
        <w:right w:val="none" w:sz="0" w:space="0" w:color="auto"/>
      </w:divBdr>
    </w:div>
    <w:div w:id="1601985141">
      <w:marLeft w:val="480"/>
      <w:marRight w:val="0"/>
      <w:marTop w:val="0"/>
      <w:marBottom w:val="0"/>
      <w:divBdr>
        <w:top w:val="none" w:sz="0" w:space="0" w:color="auto"/>
        <w:left w:val="none" w:sz="0" w:space="0" w:color="auto"/>
        <w:bottom w:val="none" w:sz="0" w:space="0" w:color="auto"/>
        <w:right w:val="none" w:sz="0" w:space="0" w:color="auto"/>
      </w:divBdr>
    </w:div>
    <w:div w:id="1602683718">
      <w:marLeft w:val="480"/>
      <w:marRight w:val="0"/>
      <w:marTop w:val="0"/>
      <w:marBottom w:val="0"/>
      <w:divBdr>
        <w:top w:val="none" w:sz="0" w:space="0" w:color="auto"/>
        <w:left w:val="none" w:sz="0" w:space="0" w:color="auto"/>
        <w:bottom w:val="none" w:sz="0" w:space="0" w:color="auto"/>
        <w:right w:val="none" w:sz="0" w:space="0" w:color="auto"/>
      </w:divBdr>
    </w:div>
    <w:div w:id="1603951624">
      <w:marLeft w:val="480"/>
      <w:marRight w:val="0"/>
      <w:marTop w:val="0"/>
      <w:marBottom w:val="0"/>
      <w:divBdr>
        <w:top w:val="none" w:sz="0" w:space="0" w:color="auto"/>
        <w:left w:val="none" w:sz="0" w:space="0" w:color="auto"/>
        <w:bottom w:val="none" w:sz="0" w:space="0" w:color="auto"/>
        <w:right w:val="none" w:sz="0" w:space="0" w:color="auto"/>
      </w:divBdr>
    </w:div>
    <w:div w:id="1610315912">
      <w:marLeft w:val="480"/>
      <w:marRight w:val="0"/>
      <w:marTop w:val="0"/>
      <w:marBottom w:val="0"/>
      <w:divBdr>
        <w:top w:val="none" w:sz="0" w:space="0" w:color="auto"/>
        <w:left w:val="none" w:sz="0" w:space="0" w:color="auto"/>
        <w:bottom w:val="none" w:sz="0" w:space="0" w:color="auto"/>
        <w:right w:val="none" w:sz="0" w:space="0" w:color="auto"/>
      </w:divBdr>
    </w:div>
    <w:div w:id="1611207577">
      <w:marLeft w:val="480"/>
      <w:marRight w:val="0"/>
      <w:marTop w:val="0"/>
      <w:marBottom w:val="0"/>
      <w:divBdr>
        <w:top w:val="none" w:sz="0" w:space="0" w:color="auto"/>
        <w:left w:val="none" w:sz="0" w:space="0" w:color="auto"/>
        <w:bottom w:val="none" w:sz="0" w:space="0" w:color="auto"/>
        <w:right w:val="none" w:sz="0" w:space="0" w:color="auto"/>
      </w:divBdr>
    </w:div>
    <w:div w:id="1612936067">
      <w:marLeft w:val="480"/>
      <w:marRight w:val="0"/>
      <w:marTop w:val="0"/>
      <w:marBottom w:val="0"/>
      <w:divBdr>
        <w:top w:val="none" w:sz="0" w:space="0" w:color="auto"/>
        <w:left w:val="none" w:sz="0" w:space="0" w:color="auto"/>
        <w:bottom w:val="none" w:sz="0" w:space="0" w:color="auto"/>
        <w:right w:val="none" w:sz="0" w:space="0" w:color="auto"/>
      </w:divBdr>
    </w:div>
    <w:div w:id="1615094381">
      <w:marLeft w:val="480"/>
      <w:marRight w:val="0"/>
      <w:marTop w:val="0"/>
      <w:marBottom w:val="0"/>
      <w:divBdr>
        <w:top w:val="none" w:sz="0" w:space="0" w:color="auto"/>
        <w:left w:val="none" w:sz="0" w:space="0" w:color="auto"/>
        <w:bottom w:val="none" w:sz="0" w:space="0" w:color="auto"/>
        <w:right w:val="none" w:sz="0" w:space="0" w:color="auto"/>
      </w:divBdr>
    </w:div>
    <w:div w:id="1615331638">
      <w:marLeft w:val="480"/>
      <w:marRight w:val="0"/>
      <w:marTop w:val="0"/>
      <w:marBottom w:val="0"/>
      <w:divBdr>
        <w:top w:val="none" w:sz="0" w:space="0" w:color="auto"/>
        <w:left w:val="none" w:sz="0" w:space="0" w:color="auto"/>
        <w:bottom w:val="none" w:sz="0" w:space="0" w:color="auto"/>
        <w:right w:val="none" w:sz="0" w:space="0" w:color="auto"/>
      </w:divBdr>
    </w:div>
    <w:div w:id="1617981814">
      <w:marLeft w:val="480"/>
      <w:marRight w:val="0"/>
      <w:marTop w:val="0"/>
      <w:marBottom w:val="0"/>
      <w:divBdr>
        <w:top w:val="none" w:sz="0" w:space="0" w:color="auto"/>
        <w:left w:val="none" w:sz="0" w:space="0" w:color="auto"/>
        <w:bottom w:val="none" w:sz="0" w:space="0" w:color="auto"/>
        <w:right w:val="none" w:sz="0" w:space="0" w:color="auto"/>
      </w:divBdr>
    </w:div>
    <w:div w:id="1618218332">
      <w:marLeft w:val="480"/>
      <w:marRight w:val="0"/>
      <w:marTop w:val="0"/>
      <w:marBottom w:val="0"/>
      <w:divBdr>
        <w:top w:val="none" w:sz="0" w:space="0" w:color="auto"/>
        <w:left w:val="none" w:sz="0" w:space="0" w:color="auto"/>
        <w:bottom w:val="none" w:sz="0" w:space="0" w:color="auto"/>
        <w:right w:val="none" w:sz="0" w:space="0" w:color="auto"/>
      </w:divBdr>
    </w:div>
    <w:div w:id="1619949868">
      <w:marLeft w:val="480"/>
      <w:marRight w:val="0"/>
      <w:marTop w:val="0"/>
      <w:marBottom w:val="0"/>
      <w:divBdr>
        <w:top w:val="none" w:sz="0" w:space="0" w:color="auto"/>
        <w:left w:val="none" w:sz="0" w:space="0" w:color="auto"/>
        <w:bottom w:val="none" w:sz="0" w:space="0" w:color="auto"/>
        <w:right w:val="none" w:sz="0" w:space="0" w:color="auto"/>
      </w:divBdr>
    </w:div>
    <w:div w:id="1621187681">
      <w:marLeft w:val="480"/>
      <w:marRight w:val="0"/>
      <w:marTop w:val="0"/>
      <w:marBottom w:val="0"/>
      <w:divBdr>
        <w:top w:val="none" w:sz="0" w:space="0" w:color="auto"/>
        <w:left w:val="none" w:sz="0" w:space="0" w:color="auto"/>
        <w:bottom w:val="none" w:sz="0" w:space="0" w:color="auto"/>
        <w:right w:val="none" w:sz="0" w:space="0" w:color="auto"/>
      </w:divBdr>
    </w:div>
    <w:div w:id="1623346156">
      <w:marLeft w:val="480"/>
      <w:marRight w:val="0"/>
      <w:marTop w:val="0"/>
      <w:marBottom w:val="0"/>
      <w:divBdr>
        <w:top w:val="none" w:sz="0" w:space="0" w:color="auto"/>
        <w:left w:val="none" w:sz="0" w:space="0" w:color="auto"/>
        <w:bottom w:val="none" w:sz="0" w:space="0" w:color="auto"/>
        <w:right w:val="none" w:sz="0" w:space="0" w:color="auto"/>
      </w:divBdr>
    </w:div>
    <w:div w:id="1623347006">
      <w:marLeft w:val="480"/>
      <w:marRight w:val="0"/>
      <w:marTop w:val="0"/>
      <w:marBottom w:val="0"/>
      <w:divBdr>
        <w:top w:val="none" w:sz="0" w:space="0" w:color="auto"/>
        <w:left w:val="none" w:sz="0" w:space="0" w:color="auto"/>
        <w:bottom w:val="none" w:sz="0" w:space="0" w:color="auto"/>
        <w:right w:val="none" w:sz="0" w:space="0" w:color="auto"/>
      </w:divBdr>
    </w:div>
    <w:div w:id="1623533391">
      <w:marLeft w:val="480"/>
      <w:marRight w:val="0"/>
      <w:marTop w:val="0"/>
      <w:marBottom w:val="0"/>
      <w:divBdr>
        <w:top w:val="none" w:sz="0" w:space="0" w:color="auto"/>
        <w:left w:val="none" w:sz="0" w:space="0" w:color="auto"/>
        <w:bottom w:val="none" w:sz="0" w:space="0" w:color="auto"/>
        <w:right w:val="none" w:sz="0" w:space="0" w:color="auto"/>
      </w:divBdr>
    </w:div>
    <w:div w:id="1624337608">
      <w:marLeft w:val="480"/>
      <w:marRight w:val="0"/>
      <w:marTop w:val="0"/>
      <w:marBottom w:val="0"/>
      <w:divBdr>
        <w:top w:val="none" w:sz="0" w:space="0" w:color="auto"/>
        <w:left w:val="none" w:sz="0" w:space="0" w:color="auto"/>
        <w:bottom w:val="none" w:sz="0" w:space="0" w:color="auto"/>
        <w:right w:val="none" w:sz="0" w:space="0" w:color="auto"/>
      </w:divBdr>
    </w:div>
    <w:div w:id="1625234867">
      <w:marLeft w:val="480"/>
      <w:marRight w:val="0"/>
      <w:marTop w:val="0"/>
      <w:marBottom w:val="0"/>
      <w:divBdr>
        <w:top w:val="none" w:sz="0" w:space="0" w:color="auto"/>
        <w:left w:val="none" w:sz="0" w:space="0" w:color="auto"/>
        <w:bottom w:val="none" w:sz="0" w:space="0" w:color="auto"/>
        <w:right w:val="none" w:sz="0" w:space="0" w:color="auto"/>
      </w:divBdr>
    </w:div>
    <w:div w:id="1625383422">
      <w:marLeft w:val="480"/>
      <w:marRight w:val="0"/>
      <w:marTop w:val="0"/>
      <w:marBottom w:val="0"/>
      <w:divBdr>
        <w:top w:val="none" w:sz="0" w:space="0" w:color="auto"/>
        <w:left w:val="none" w:sz="0" w:space="0" w:color="auto"/>
        <w:bottom w:val="none" w:sz="0" w:space="0" w:color="auto"/>
        <w:right w:val="none" w:sz="0" w:space="0" w:color="auto"/>
      </w:divBdr>
    </w:div>
    <w:div w:id="1626354039">
      <w:marLeft w:val="480"/>
      <w:marRight w:val="0"/>
      <w:marTop w:val="0"/>
      <w:marBottom w:val="0"/>
      <w:divBdr>
        <w:top w:val="none" w:sz="0" w:space="0" w:color="auto"/>
        <w:left w:val="none" w:sz="0" w:space="0" w:color="auto"/>
        <w:bottom w:val="none" w:sz="0" w:space="0" w:color="auto"/>
        <w:right w:val="none" w:sz="0" w:space="0" w:color="auto"/>
      </w:divBdr>
    </w:div>
    <w:div w:id="1626539989">
      <w:marLeft w:val="480"/>
      <w:marRight w:val="0"/>
      <w:marTop w:val="0"/>
      <w:marBottom w:val="0"/>
      <w:divBdr>
        <w:top w:val="none" w:sz="0" w:space="0" w:color="auto"/>
        <w:left w:val="none" w:sz="0" w:space="0" w:color="auto"/>
        <w:bottom w:val="none" w:sz="0" w:space="0" w:color="auto"/>
        <w:right w:val="none" w:sz="0" w:space="0" w:color="auto"/>
      </w:divBdr>
    </w:div>
    <w:div w:id="1626808592">
      <w:marLeft w:val="480"/>
      <w:marRight w:val="0"/>
      <w:marTop w:val="0"/>
      <w:marBottom w:val="0"/>
      <w:divBdr>
        <w:top w:val="none" w:sz="0" w:space="0" w:color="auto"/>
        <w:left w:val="none" w:sz="0" w:space="0" w:color="auto"/>
        <w:bottom w:val="none" w:sz="0" w:space="0" w:color="auto"/>
        <w:right w:val="none" w:sz="0" w:space="0" w:color="auto"/>
      </w:divBdr>
    </w:div>
    <w:div w:id="1629168419">
      <w:bodyDiv w:val="1"/>
      <w:marLeft w:val="0"/>
      <w:marRight w:val="0"/>
      <w:marTop w:val="0"/>
      <w:marBottom w:val="0"/>
      <w:divBdr>
        <w:top w:val="none" w:sz="0" w:space="0" w:color="auto"/>
        <w:left w:val="none" w:sz="0" w:space="0" w:color="auto"/>
        <w:bottom w:val="none" w:sz="0" w:space="0" w:color="auto"/>
        <w:right w:val="none" w:sz="0" w:space="0" w:color="auto"/>
      </w:divBdr>
      <w:divsChild>
        <w:div w:id="120270404">
          <w:marLeft w:val="640"/>
          <w:marRight w:val="0"/>
          <w:marTop w:val="0"/>
          <w:marBottom w:val="0"/>
          <w:divBdr>
            <w:top w:val="none" w:sz="0" w:space="0" w:color="auto"/>
            <w:left w:val="none" w:sz="0" w:space="0" w:color="auto"/>
            <w:bottom w:val="none" w:sz="0" w:space="0" w:color="auto"/>
            <w:right w:val="none" w:sz="0" w:space="0" w:color="auto"/>
          </w:divBdr>
        </w:div>
        <w:div w:id="221184855">
          <w:marLeft w:val="640"/>
          <w:marRight w:val="0"/>
          <w:marTop w:val="0"/>
          <w:marBottom w:val="0"/>
          <w:divBdr>
            <w:top w:val="none" w:sz="0" w:space="0" w:color="auto"/>
            <w:left w:val="none" w:sz="0" w:space="0" w:color="auto"/>
            <w:bottom w:val="none" w:sz="0" w:space="0" w:color="auto"/>
            <w:right w:val="none" w:sz="0" w:space="0" w:color="auto"/>
          </w:divBdr>
        </w:div>
        <w:div w:id="628630507">
          <w:marLeft w:val="640"/>
          <w:marRight w:val="0"/>
          <w:marTop w:val="0"/>
          <w:marBottom w:val="0"/>
          <w:divBdr>
            <w:top w:val="none" w:sz="0" w:space="0" w:color="auto"/>
            <w:left w:val="none" w:sz="0" w:space="0" w:color="auto"/>
            <w:bottom w:val="none" w:sz="0" w:space="0" w:color="auto"/>
            <w:right w:val="none" w:sz="0" w:space="0" w:color="auto"/>
          </w:divBdr>
        </w:div>
        <w:div w:id="705715442">
          <w:marLeft w:val="640"/>
          <w:marRight w:val="0"/>
          <w:marTop w:val="0"/>
          <w:marBottom w:val="0"/>
          <w:divBdr>
            <w:top w:val="none" w:sz="0" w:space="0" w:color="auto"/>
            <w:left w:val="none" w:sz="0" w:space="0" w:color="auto"/>
            <w:bottom w:val="none" w:sz="0" w:space="0" w:color="auto"/>
            <w:right w:val="none" w:sz="0" w:space="0" w:color="auto"/>
          </w:divBdr>
        </w:div>
        <w:div w:id="713650958">
          <w:marLeft w:val="640"/>
          <w:marRight w:val="0"/>
          <w:marTop w:val="0"/>
          <w:marBottom w:val="0"/>
          <w:divBdr>
            <w:top w:val="none" w:sz="0" w:space="0" w:color="auto"/>
            <w:left w:val="none" w:sz="0" w:space="0" w:color="auto"/>
            <w:bottom w:val="none" w:sz="0" w:space="0" w:color="auto"/>
            <w:right w:val="none" w:sz="0" w:space="0" w:color="auto"/>
          </w:divBdr>
        </w:div>
        <w:div w:id="1008413336">
          <w:marLeft w:val="640"/>
          <w:marRight w:val="0"/>
          <w:marTop w:val="0"/>
          <w:marBottom w:val="0"/>
          <w:divBdr>
            <w:top w:val="none" w:sz="0" w:space="0" w:color="auto"/>
            <w:left w:val="none" w:sz="0" w:space="0" w:color="auto"/>
            <w:bottom w:val="none" w:sz="0" w:space="0" w:color="auto"/>
            <w:right w:val="none" w:sz="0" w:space="0" w:color="auto"/>
          </w:divBdr>
        </w:div>
        <w:div w:id="1290939309">
          <w:marLeft w:val="640"/>
          <w:marRight w:val="0"/>
          <w:marTop w:val="0"/>
          <w:marBottom w:val="0"/>
          <w:divBdr>
            <w:top w:val="none" w:sz="0" w:space="0" w:color="auto"/>
            <w:left w:val="none" w:sz="0" w:space="0" w:color="auto"/>
            <w:bottom w:val="none" w:sz="0" w:space="0" w:color="auto"/>
            <w:right w:val="none" w:sz="0" w:space="0" w:color="auto"/>
          </w:divBdr>
        </w:div>
        <w:div w:id="1583290944">
          <w:marLeft w:val="640"/>
          <w:marRight w:val="0"/>
          <w:marTop w:val="0"/>
          <w:marBottom w:val="0"/>
          <w:divBdr>
            <w:top w:val="none" w:sz="0" w:space="0" w:color="auto"/>
            <w:left w:val="none" w:sz="0" w:space="0" w:color="auto"/>
            <w:bottom w:val="none" w:sz="0" w:space="0" w:color="auto"/>
            <w:right w:val="none" w:sz="0" w:space="0" w:color="auto"/>
          </w:divBdr>
          <w:divsChild>
            <w:div w:id="1282878459">
              <w:marLeft w:val="0"/>
              <w:marRight w:val="0"/>
              <w:marTop w:val="0"/>
              <w:marBottom w:val="0"/>
              <w:divBdr>
                <w:top w:val="none" w:sz="0" w:space="0" w:color="auto"/>
                <w:left w:val="none" w:sz="0" w:space="0" w:color="auto"/>
                <w:bottom w:val="none" w:sz="0" w:space="0" w:color="auto"/>
                <w:right w:val="none" w:sz="0" w:space="0" w:color="auto"/>
              </w:divBdr>
              <w:divsChild>
                <w:div w:id="551844077">
                  <w:marLeft w:val="640"/>
                  <w:marRight w:val="0"/>
                  <w:marTop w:val="0"/>
                  <w:marBottom w:val="0"/>
                  <w:divBdr>
                    <w:top w:val="none" w:sz="0" w:space="0" w:color="auto"/>
                    <w:left w:val="none" w:sz="0" w:space="0" w:color="auto"/>
                    <w:bottom w:val="none" w:sz="0" w:space="0" w:color="auto"/>
                    <w:right w:val="none" w:sz="0" w:space="0" w:color="auto"/>
                  </w:divBdr>
                </w:div>
                <w:div w:id="563375285">
                  <w:marLeft w:val="640"/>
                  <w:marRight w:val="0"/>
                  <w:marTop w:val="0"/>
                  <w:marBottom w:val="0"/>
                  <w:divBdr>
                    <w:top w:val="none" w:sz="0" w:space="0" w:color="auto"/>
                    <w:left w:val="none" w:sz="0" w:space="0" w:color="auto"/>
                    <w:bottom w:val="none" w:sz="0" w:space="0" w:color="auto"/>
                    <w:right w:val="none" w:sz="0" w:space="0" w:color="auto"/>
                  </w:divBdr>
                </w:div>
                <w:div w:id="1155150079">
                  <w:marLeft w:val="640"/>
                  <w:marRight w:val="0"/>
                  <w:marTop w:val="0"/>
                  <w:marBottom w:val="0"/>
                  <w:divBdr>
                    <w:top w:val="none" w:sz="0" w:space="0" w:color="auto"/>
                    <w:left w:val="none" w:sz="0" w:space="0" w:color="auto"/>
                    <w:bottom w:val="none" w:sz="0" w:space="0" w:color="auto"/>
                    <w:right w:val="none" w:sz="0" w:space="0" w:color="auto"/>
                  </w:divBdr>
                </w:div>
                <w:div w:id="1242251600">
                  <w:marLeft w:val="640"/>
                  <w:marRight w:val="0"/>
                  <w:marTop w:val="0"/>
                  <w:marBottom w:val="0"/>
                  <w:divBdr>
                    <w:top w:val="none" w:sz="0" w:space="0" w:color="auto"/>
                    <w:left w:val="none" w:sz="0" w:space="0" w:color="auto"/>
                    <w:bottom w:val="none" w:sz="0" w:space="0" w:color="auto"/>
                    <w:right w:val="none" w:sz="0" w:space="0" w:color="auto"/>
                  </w:divBdr>
                </w:div>
                <w:div w:id="1261722405">
                  <w:marLeft w:val="640"/>
                  <w:marRight w:val="0"/>
                  <w:marTop w:val="0"/>
                  <w:marBottom w:val="0"/>
                  <w:divBdr>
                    <w:top w:val="none" w:sz="0" w:space="0" w:color="auto"/>
                    <w:left w:val="none" w:sz="0" w:space="0" w:color="auto"/>
                    <w:bottom w:val="none" w:sz="0" w:space="0" w:color="auto"/>
                    <w:right w:val="none" w:sz="0" w:space="0" w:color="auto"/>
                  </w:divBdr>
                </w:div>
                <w:div w:id="1453012367">
                  <w:marLeft w:val="640"/>
                  <w:marRight w:val="0"/>
                  <w:marTop w:val="0"/>
                  <w:marBottom w:val="0"/>
                  <w:divBdr>
                    <w:top w:val="none" w:sz="0" w:space="0" w:color="auto"/>
                    <w:left w:val="none" w:sz="0" w:space="0" w:color="auto"/>
                    <w:bottom w:val="none" w:sz="0" w:space="0" w:color="auto"/>
                    <w:right w:val="none" w:sz="0" w:space="0" w:color="auto"/>
                  </w:divBdr>
                </w:div>
                <w:div w:id="1507787596">
                  <w:marLeft w:val="640"/>
                  <w:marRight w:val="0"/>
                  <w:marTop w:val="0"/>
                  <w:marBottom w:val="0"/>
                  <w:divBdr>
                    <w:top w:val="none" w:sz="0" w:space="0" w:color="auto"/>
                    <w:left w:val="none" w:sz="0" w:space="0" w:color="auto"/>
                    <w:bottom w:val="none" w:sz="0" w:space="0" w:color="auto"/>
                    <w:right w:val="none" w:sz="0" w:space="0" w:color="auto"/>
                  </w:divBdr>
                </w:div>
                <w:div w:id="1672902439">
                  <w:marLeft w:val="640"/>
                  <w:marRight w:val="0"/>
                  <w:marTop w:val="0"/>
                  <w:marBottom w:val="0"/>
                  <w:divBdr>
                    <w:top w:val="none" w:sz="0" w:space="0" w:color="auto"/>
                    <w:left w:val="none" w:sz="0" w:space="0" w:color="auto"/>
                    <w:bottom w:val="none" w:sz="0" w:space="0" w:color="auto"/>
                    <w:right w:val="none" w:sz="0" w:space="0" w:color="auto"/>
                  </w:divBdr>
                </w:div>
                <w:div w:id="1751384975">
                  <w:marLeft w:val="640"/>
                  <w:marRight w:val="0"/>
                  <w:marTop w:val="0"/>
                  <w:marBottom w:val="0"/>
                  <w:divBdr>
                    <w:top w:val="none" w:sz="0" w:space="0" w:color="auto"/>
                    <w:left w:val="none" w:sz="0" w:space="0" w:color="auto"/>
                    <w:bottom w:val="none" w:sz="0" w:space="0" w:color="auto"/>
                    <w:right w:val="none" w:sz="0" w:space="0" w:color="auto"/>
                  </w:divBdr>
                </w:div>
                <w:div w:id="1852529656">
                  <w:marLeft w:val="640"/>
                  <w:marRight w:val="0"/>
                  <w:marTop w:val="0"/>
                  <w:marBottom w:val="0"/>
                  <w:divBdr>
                    <w:top w:val="none" w:sz="0" w:space="0" w:color="auto"/>
                    <w:left w:val="none" w:sz="0" w:space="0" w:color="auto"/>
                    <w:bottom w:val="none" w:sz="0" w:space="0" w:color="auto"/>
                    <w:right w:val="none" w:sz="0" w:space="0" w:color="auto"/>
                  </w:divBdr>
                </w:div>
                <w:div w:id="1862934825">
                  <w:marLeft w:val="640"/>
                  <w:marRight w:val="0"/>
                  <w:marTop w:val="0"/>
                  <w:marBottom w:val="0"/>
                  <w:divBdr>
                    <w:top w:val="none" w:sz="0" w:space="0" w:color="auto"/>
                    <w:left w:val="none" w:sz="0" w:space="0" w:color="auto"/>
                    <w:bottom w:val="none" w:sz="0" w:space="0" w:color="auto"/>
                    <w:right w:val="none" w:sz="0" w:space="0" w:color="auto"/>
                  </w:divBdr>
                </w:div>
                <w:div w:id="1940485750">
                  <w:marLeft w:val="640"/>
                  <w:marRight w:val="0"/>
                  <w:marTop w:val="0"/>
                  <w:marBottom w:val="0"/>
                  <w:divBdr>
                    <w:top w:val="none" w:sz="0" w:space="0" w:color="auto"/>
                    <w:left w:val="none" w:sz="0" w:space="0" w:color="auto"/>
                    <w:bottom w:val="none" w:sz="0" w:space="0" w:color="auto"/>
                    <w:right w:val="none" w:sz="0" w:space="0" w:color="auto"/>
                  </w:divBdr>
                </w:div>
                <w:div w:id="2039040660">
                  <w:marLeft w:val="640"/>
                  <w:marRight w:val="0"/>
                  <w:marTop w:val="0"/>
                  <w:marBottom w:val="0"/>
                  <w:divBdr>
                    <w:top w:val="none" w:sz="0" w:space="0" w:color="auto"/>
                    <w:left w:val="none" w:sz="0" w:space="0" w:color="auto"/>
                    <w:bottom w:val="none" w:sz="0" w:space="0" w:color="auto"/>
                    <w:right w:val="none" w:sz="0" w:space="0" w:color="auto"/>
                  </w:divBdr>
                </w:div>
                <w:div w:id="2142383568">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604533445">
          <w:marLeft w:val="640"/>
          <w:marRight w:val="0"/>
          <w:marTop w:val="0"/>
          <w:marBottom w:val="0"/>
          <w:divBdr>
            <w:top w:val="none" w:sz="0" w:space="0" w:color="auto"/>
            <w:left w:val="none" w:sz="0" w:space="0" w:color="auto"/>
            <w:bottom w:val="none" w:sz="0" w:space="0" w:color="auto"/>
            <w:right w:val="none" w:sz="0" w:space="0" w:color="auto"/>
          </w:divBdr>
        </w:div>
        <w:div w:id="1647857691">
          <w:marLeft w:val="640"/>
          <w:marRight w:val="0"/>
          <w:marTop w:val="0"/>
          <w:marBottom w:val="0"/>
          <w:divBdr>
            <w:top w:val="none" w:sz="0" w:space="0" w:color="auto"/>
            <w:left w:val="none" w:sz="0" w:space="0" w:color="auto"/>
            <w:bottom w:val="none" w:sz="0" w:space="0" w:color="auto"/>
            <w:right w:val="none" w:sz="0" w:space="0" w:color="auto"/>
          </w:divBdr>
        </w:div>
        <w:div w:id="1756509089">
          <w:marLeft w:val="640"/>
          <w:marRight w:val="0"/>
          <w:marTop w:val="0"/>
          <w:marBottom w:val="0"/>
          <w:divBdr>
            <w:top w:val="none" w:sz="0" w:space="0" w:color="auto"/>
            <w:left w:val="none" w:sz="0" w:space="0" w:color="auto"/>
            <w:bottom w:val="none" w:sz="0" w:space="0" w:color="auto"/>
            <w:right w:val="none" w:sz="0" w:space="0" w:color="auto"/>
          </w:divBdr>
        </w:div>
        <w:div w:id="1798988106">
          <w:marLeft w:val="640"/>
          <w:marRight w:val="0"/>
          <w:marTop w:val="0"/>
          <w:marBottom w:val="0"/>
          <w:divBdr>
            <w:top w:val="none" w:sz="0" w:space="0" w:color="auto"/>
            <w:left w:val="none" w:sz="0" w:space="0" w:color="auto"/>
            <w:bottom w:val="none" w:sz="0" w:space="0" w:color="auto"/>
            <w:right w:val="none" w:sz="0" w:space="0" w:color="auto"/>
          </w:divBdr>
        </w:div>
        <w:div w:id="2029745689">
          <w:marLeft w:val="640"/>
          <w:marRight w:val="0"/>
          <w:marTop w:val="0"/>
          <w:marBottom w:val="0"/>
          <w:divBdr>
            <w:top w:val="none" w:sz="0" w:space="0" w:color="auto"/>
            <w:left w:val="none" w:sz="0" w:space="0" w:color="auto"/>
            <w:bottom w:val="none" w:sz="0" w:space="0" w:color="auto"/>
            <w:right w:val="none" w:sz="0" w:space="0" w:color="auto"/>
          </w:divBdr>
        </w:div>
      </w:divsChild>
    </w:div>
    <w:div w:id="1630283572">
      <w:marLeft w:val="480"/>
      <w:marRight w:val="0"/>
      <w:marTop w:val="0"/>
      <w:marBottom w:val="0"/>
      <w:divBdr>
        <w:top w:val="none" w:sz="0" w:space="0" w:color="auto"/>
        <w:left w:val="none" w:sz="0" w:space="0" w:color="auto"/>
        <w:bottom w:val="none" w:sz="0" w:space="0" w:color="auto"/>
        <w:right w:val="none" w:sz="0" w:space="0" w:color="auto"/>
      </w:divBdr>
    </w:div>
    <w:div w:id="1632204994">
      <w:marLeft w:val="480"/>
      <w:marRight w:val="0"/>
      <w:marTop w:val="0"/>
      <w:marBottom w:val="0"/>
      <w:divBdr>
        <w:top w:val="none" w:sz="0" w:space="0" w:color="auto"/>
        <w:left w:val="none" w:sz="0" w:space="0" w:color="auto"/>
        <w:bottom w:val="none" w:sz="0" w:space="0" w:color="auto"/>
        <w:right w:val="none" w:sz="0" w:space="0" w:color="auto"/>
      </w:divBdr>
    </w:div>
    <w:div w:id="1633251810">
      <w:marLeft w:val="480"/>
      <w:marRight w:val="0"/>
      <w:marTop w:val="0"/>
      <w:marBottom w:val="0"/>
      <w:divBdr>
        <w:top w:val="none" w:sz="0" w:space="0" w:color="auto"/>
        <w:left w:val="none" w:sz="0" w:space="0" w:color="auto"/>
        <w:bottom w:val="none" w:sz="0" w:space="0" w:color="auto"/>
        <w:right w:val="none" w:sz="0" w:space="0" w:color="auto"/>
      </w:divBdr>
    </w:div>
    <w:div w:id="1635060175">
      <w:marLeft w:val="480"/>
      <w:marRight w:val="0"/>
      <w:marTop w:val="0"/>
      <w:marBottom w:val="0"/>
      <w:divBdr>
        <w:top w:val="none" w:sz="0" w:space="0" w:color="auto"/>
        <w:left w:val="none" w:sz="0" w:space="0" w:color="auto"/>
        <w:bottom w:val="none" w:sz="0" w:space="0" w:color="auto"/>
        <w:right w:val="none" w:sz="0" w:space="0" w:color="auto"/>
      </w:divBdr>
    </w:div>
    <w:div w:id="1638491151">
      <w:marLeft w:val="480"/>
      <w:marRight w:val="0"/>
      <w:marTop w:val="0"/>
      <w:marBottom w:val="0"/>
      <w:divBdr>
        <w:top w:val="none" w:sz="0" w:space="0" w:color="auto"/>
        <w:left w:val="none" w:sz="0" w:space="0" w:color="auto"/>
        <w:bottom w:val="none" w:sz="0" w:space="0" w:color="auto"/>
        <w:right w:val="none" w:sz="0" w:space="0" w:color="auto"/>
      </w:divBdr>
    </w:div>
    <w:div w:id="1638992306">
      <w:marLeft w:val="480"/>
      <w:marRight w:val="0"/>
      <w:marTop w:val="0"/>
      <w:marBottom w:val="0"/>
      <w:divBdr>
        <w:top w:val="none" w:sz="0" w:space="0" w:color="auto"/>
        <w:left w:val="none" w:sz="0" w:space="0" w:color="auto"/>
        <w:bottom w:val="none" w:sz="0" w:space="0" w:color="auto"/>
        <w:right w:val="none" w:sz="0" w:space="0" w:color="auto"/>
      </w:divBdr>
    </w:div>
    <w:div w:id="1644234654">
      <w:marLeft w:val="480"/>
      <w:marRight w:val="0"/>
      <w:marTop w:val="0"/>
      <w:marBottom w:val="0"/>
      <w:divBdr>
        <w:top w:val="none" w:sz="0" w:space="0" w:color="auto"/>
        <w:left w:val="none" w:sz="0" w:space="0" w:color="auto"/>
        <w:bottom w:val="none" w:sz="0" w:space="0" w:color="auto"/>
        <w:right w:val="none" w:sz="0" w:space="0" w:color="auto"/>
      </w:divBdr>
    </w:div>
    <w:div w:id="1644656194">
      <w:marLeft w:val="480"/>
      <w:marRight w:val="0"/>
      <w:marTop w:val="0"/>
      <w:marBottom w:val="0"/>
      <w:divBdr>
        <w:top w:val="none" w:sz="0" w:space="0" w:color="auto"/>
        <w:left w:val="none" w:sz="0" w:space="0" w:color="auto"/>
        <w:bottom w:val="none" w:sz="0" w:space="0" w:color="auto"/>
        <w:right w:val="none" w:sz="0" w:space="0" w:color="auto"/>
      </w:divBdr>
    </w:div>
    <w:div w:id="1645770079">
      <w:marLeft w:val="480"/>
      <w:marRight w:val="0"/>
      <w:marTop w:val="0"/>
      <w:marBottom w:val="0"/>
      <w:divBdr>
        <w:top w:val="none" w:sz="0" w:space="0" w:color="auto"/>
        <w:left w:val="none" w:sz="0" w:space="0" w:color="auto"/>
        <w:bottom w:val="none" w:sz="0" w:space="0" w:color="auto"/>
        <w:right w:val="none" w:sz="0" w:space="0" w:color="auto"/>
      </w:divBdr>
    </w:div>
    <w:div w:id="1646199402">
      <w:marLeft w:val="480"/>
      <w:marRight w:val="0"/>
      <w:marTop w:val="0"/>
      <w:marBottom w:val="0"/>
      <w:divBdr>
        <w:top w:val="none" w:sz="0" w:space="0" w:color="auto"/>
        <w:left w:val="none" w:sz="0" w:space="0" w:color="auto"/>
        <w:bottom w:val="none" w:sz="0" w:space="0" w:color="auto"/>
        <w:right w:val="none" w:sz="0" w:space="0" w:color="auto"/>
      </w:divBdr>
    </w:div>
    <w:div w:id="1646473981">
      <w:marLeft w:val="480"/>
      <w:marRight w:val="0"/>
      <w:marTop w:val="0"/>
      <w:marBottom w:val="0"/>
      <w:divBdr>
        <w:top w:val="none" w:sz="0" w:space="0" w:color="auto"/>
        <w:left w:val="none" w:sz="0" w:space="0" w:color="auto"/>
        <w:bottom w:val="none" w:sz="0" w:space="0" w:color="auto"/>
        <w:right w:val="none" w:sz="0" w:space="0" w:color="auto"/>
      </w:divBdr>
    </w:div>
    <w:div w:id="1652713559">
      <w:marLeft w:val="480"/>
      <w:marRight w:val="0"/>
      <w:marTop w:val="0"/>
      <w:marBottom w:val="0"/>
      <w:divBdr>
        <w:top w:val="none" w:sz="0" w:space="0" w:color="auto"/>
        <w:left w:val="none" w:sz="0" w:space="0" w:color="auto"/>
        <w:bottom w:val="none" w:sz="0" w:space="0" w:color="auto"/>
        <w:right w:val="none" w:sz="0" w:space="0" w:color="auto"/>
      </w:divBdr>
    </w:div>
    <w:div w:id="1656031139">
      <w:marLeft w:val="480"/>
      <w:marRight w:val="0"/>
      <w:marTop w:val="0"/>
      <w:marBottom w:val="0"/>
      <w:divBdr>
        <w:top w:val="none" w:sz="0" w:space="0" w:color="auto"/>
        <w:left w:val="none" w:sz="0" w:space="0" w:color="auto"/>
        <w:bottom w:val="none" w:sz="0" w:space="0" w:color="auto"/>
        <w:right w:val="none" w:sz="0" w:space="0" w:color="auto"/>
      </w:divBdr>
    </w:div>
    <w:div w:id="1656493218">
      <w:marLeft w:val="480"/>
      <w:marRight w:val="0"/>
      <w:marTop w:val="0"/>
      <w:marBottom w:val="0"/>
      <w:divBdr>
        <w:top w:val="none" w:sz="0" w:space="0" w:color="auto"/>
        <w:left w:val="none" w:sz="0" w:space="0" w:color="auto"/>
        <w:bottom w:val="none" w:sz="0" w:space="0" w:color="auto"/>
        <w:right w:val="none" w:sz="0" w:space="0" w:color="auto"/>
      </w:divBdr>
    </w:div>
    <w:div w:id="1657105818">
      <w:marLeft w:val="480"/>
      <w:marRight w:val="0"/>
      <w:marTop w:val="0"/>
      <w:marBottom w:val="0"/>
      <w:divBdr>
        <w:top w:val="none" w:sz="0" w:space="0" w:color="auto"/>
        <w:left w:val="none" w:sz="0" w:space="0" w:color="auto"/>
        <w:bottom w:val="none" w:sz="0" w:space="0" w:color="auto"/>
        <w:right w:val="none" w:sz="0" w:space="0" w:color="auto"/>
      </w:divBdr>
    </w:div>
    <w:div w:id="1661734226">
      <w:marLeft w:val="480"/>
      <w:marRight w:val="0"/>
      <w:marTop w:val="0"/>
      <w:marBottom w:val="0"/>
      <w:divBdr>
        <w:top w:val="none" w:sz="0" w:space="0" w:color="auto"/>
        <w:left w:val="none" w:sz="0" w:space="0" w:color="auto"/>
        <w:bottom w:val="none" w:sz="0" w:space="0" w:color="auto"/>
        <w:right w:val="none" w:sz="0" w:space="0" w:color="auto"/>
      </w:divBdr>
    </w:div>
    <w:div w:id="1662805567">
      <w:marLeft w:val="480"/>
      <w:marRight w:val="0"/>
      <w:marTop w:val="0"/>
      <w:marBottom w:val="0"/>
      <w:divBdr>
        <w:top w:val="none" w:sz="0" w:space="0" w:color="auto"/>
        <w:left w:val="none" w:sz="0" w:space="0" w:color="auto"/>
        <w:bottom w:val="none" w:sz="0" w:space="0" w:color="auto"/>
        <w:right w:val="none" w:sz="0" w:space="0" w:color="auto"/>
      </w:divBdr>
    </w:div>
    <w:div w:id="1663124741">
      <w:marLeft w:val="480"/>
      <w:marRight w:val="0"/>
      <w:marTop w:val="0"/>
      <w:marBottom w:val="0"/>
      <w:divBdr>
        <w:top w:val="none" w:sz="0" w:space="0" w:color="auto"/>
        <w:left w:val="none" w:sz="0" w:space="0" w:color="auto"/>
        <w:bottom w:val="none" w:sz="0" w:space="0" w:color="auto"/>
        <w:right w:val="none" w:sz="0" w:space="0" w:color="auto"/>
      </w:divBdr>
    </w:div>
    <w:div w:id="1666401732">
      <w:marLeft w:val="480"/>
      <w:marRight w:val="0"/>
      <w:marTop w:val="0"/>
      <w:marBottom w:val="0"/>
      <w:divBdr>
        <w:top w:val="none" w:sz="0" w:space="0" w:color="auto"/>
        <w:left w:val="none" w:sz="0" w:space="0" w:color="auto"/>
        <w:bottom w:val="none" w:sz="0" w:space="0" w:color="auto"/>
        <w:right w:val="none" w:sz="0" w:space="0" w:color="auto"/>
      </w:divBdr>
    </w:div>
    <w:div w:id="1666788472">
      <w:marLeft w:val="480"/>
      <w:marRight w:val="0"/>
      <w:marTop w:val="0"/>
      <w:marBottom w:val="0"/>
      <w:divBdr>
        <w:top w:val="none" w:sz="0" w:space="0" w:color="auto"/>
        <w:left w:val="none" w:sz="0" w:space="0" w:color="auto"/>
        <w:bottom w:val="none" w:sz="0" w:space="0" w:color="auto"/>
        <w:right w:val="none" w:sz="0" w:space="0" w:color="auto"/>
      </w:divBdr>
    </w:div>
    <w:div w:id="1668626636">
      <w:marLeft w:val="480"/>
      <w:marRight w:val="0"/>
      <w:marTop w:val="0"/>
      <w:marBottom w:val="0"/>
      <w:divBdr>
        <w:top w:val="none" w:sz="0" w:space="0" w:color="auto"/>
        <w:left w:val="none" w:sz="0" w:space="0" w:color="auto"/>
        <w:bottom w:val="none" w:sz="0" w:space="0" w:color="auto"/>
        <w:right w:val="none" w:sz="0" w:space="0" w:color="auto"/>
      </w:divBdr>
    </w:div>
    <w:div w:id="1669864792">
      <w:marLeft w:val="480"/>
      <w:marRight w:val="0"/>
      <w:marTop w:val="0"/>
      <w:marBottom w:val="0"/>
      <w:divBdr>
        <w:top w:val="none" w:sz="0" w:space="0" w:color="auto"/>
        <w:left w:val="none" w:sz="0" w:space="0" w:color="auto"/>
        <w:bottom w:val="none" w:sz="0" w:space="0" w:color="auto"/>
        <w:right w:val="none" w:sz="0" w:space="0" w:color="auto"/>
      </w:divBdr>
    </w:div>
    <w:div w:id="1674139569">
      <w:marLeft w:val="480"/>
      <w:marRight w:val="0"/>
      <w:marTop w:val="0"/>
      <w:marBottom w:val="0"/>
      <w:divBdr>
        <w:top w:val="none" w:sz="0" w:space="0" w:color="auto"/>
        <w:left w:val="none" w:sz="0" w:space="0" w:color="auto"/>
        <w:bottom w:val="none" w:sz="0" w:space="0" w:color="auto"/>
        <w:right w:val="none" w:sz="0" w:space="0" w:color="auto"/>
      </w:divBdr>
    </w:div>
    <w:div w:id="1675186466">
      <w:marLeft w:val="480"/>
      <w:marRight w:val="0"/>
      <w:marTop w:val="0"/>
      <w:marBottom w:val="0"/>
      <w:divBdr>
        <w:top w:val="none" w:sz="0" w:space="0" w:color="auto"/>
        <w:left w:val="none" w:sz="0" w:space="0" w:color="auto"/>
        <w:bottom w:val="none" w:sz="0" w:space="0" w:color="auto"/>
        <w:right w:val="none" w:sz="0" w:space="0" w:color="auto"/>
      </w:divBdr>
    </w:div>
    <w:div w:id="1677658322">
      <w:marLeft w:val="480"/>
      <w:marRight w:val="0"/>
      <w:marTop w:val="0"/>
      <w:marBottom w:val="0"/>
      <w:divBdr>
        <w:top w:val="none" w:sz="0" w:space="0" w:color="auto"/>
        <w:left w:val="none" w:sz="0" w:space="0" w:color="auto"/>
        <w:bottom w:val="none" w:sz="0" w:space="0" w:color="auto"/>
        <w:right w:val="none" w:sz="0" w:space="0" w:color="auto"/>
      </w:divBdr>
    </w:div>
    <w:div w:id="1677659302">
      <w:marLeft w:val="480"/>
      <w:marRight w:val="0"/>
      <w:marTop w:val="0"/>
      <w:marBottom w:val="0"/>
      <w:divBdr>
        <w:top w:val="none" w:sz="0" w:space="0" w:color="auto"/>
        <w:left w:val="none" w:sz="0" w:space="0" w:color="auto"/>
        <w:bottom w:val="none" w:sz="0" w:space="0" w:color="auto"/>
        <w:right w:val="none" w:sz="0" w:space="0" w:color="auto"/>
      </w:divBdr>
    </w:div>
    <w:div w:id="1678075240">
      <w:marLeft w:val="480"/>
      <w:marRight w:val="0"/>
      <w:marTop w:val="0"/>
      <w:marBottom w:val="0"/>
      <w:divBdr>
        <w:top w:val="none" w:sz="0" w:space="0" w:color="auto"/>
        <w:left w:val="none" w:sz="0" w:space="0" w:color="auto"/>
        <w:bottom w:val="none" w:sz="0" w:space="0" w:color="auto"/>
        <w:right w:val="none" w:sz="0" w:space="0" w:color="auto"/>
      </w:divBdr>
    </w:div>
    <w:div w:id="1678147145">
      <w:marLeft w:val="480"/>
      <w:marRight w:val="0"/>
      <w:marTop w:val="0"/>
      <w:marBottom w:val="0"/>
      <w:divBdr>
        <w:top w:val="none" w:sz="0" w:space="0" w:color="auto"/>
        <w:left w:val="none" w:sz="0" w:space="0" w:color="auto"/>
        <w:bottom w:val="none" w:sz="0" w:space="0" w:color="auto"/>
        <w:right w:val="none" w:sz="0" w:space="0" w:color="auto"/>
      </w:divBdr>
    </w:div>
    <w:div w:id="1680423821">
      <w:marLeft w:val="480"/>
      <w:marRight w:val="0"/>
      <w:marTop w:val="0"/>
      <w:marBottom w:val="0"/>
      <w:divBdr>
        <w:top w:val="none" w:sz="0" w:space="0" w:color="auto"/>
        <w:left w:val="none" w:sz="0" w:space="0" w:color="auto"/>
        <w:bottom w:val="none" w:sz="0" w:space="0" w:color="auto"/>
        <w:right w:val="none" w:sz="0" w:space="0" w:color="auto"/>
      </w:divBdr>
    </w:div>
    <w:div w:id="1680698527">
      <w:marLeft w:val="480"/>
      <w:marRight w:val="0"/>
      <w:marTop w:val="0"/>
      <w:marBottom w:val="0"/>
      <w:divBdr>
        <w:top w:val="none" w:sz="0" w:space="0" w:color="auto"/>
        <w:left w:val="none" w:sz="0" w:space="0" w:color="auto"/>
        <w:bottom w:val="none" w:sz="0" w:space="0" w:color="auto"/>
        <w:right w:val="none" w:sz="0" w:space="0" w:color="auto"/>
      </w:divBdr>
    </w:div>
    <w:div w:id="1684894202">
      <w:marLeft w:val="480"/>
      <w:marRight w:val="0"/>
      <w:marTop w:val="0"/>
      <w:marBottom w:val="0"/>
      <w:divBdr>
        <w:top w:val="none" w:sz="0" w:space="0" w:color="auto"/>
        <w:left w:val="none" w:sz="0" w:space="0" w:color="auto"/>
        <w:bottom w:val="none" w:sz="0" w:space="0" w:color="auto"/>
        <w:right w:val="none" w:sz="0" w:space="0" w:color="auto"/>
      </w:divBdr>
    </w:div>
    <w:div w:id="1685356147">
      <w:marLeft w:val="480"/>
      <w:marRight w:val="0"/>
      <w:marTop w:val="0"/>
      <w:marBottom w:val="0"/>
      <w:divBdr>
        <w:top w:val="none" w:sz="0" w:space="0" w:color="auto"/>
        <w:left w:val="none" w:sz="0" w:space="0" w:color="auto"/>
        <w:bottom w:val="none" w:sz="0" w:space="0" w:color="auto"/>
        <w:right w:val="none" w:sz="0" w:space="0" w:color="auto"/>
      </w:divBdr>
    </w:div>
    <w:div w:id="1687053368">
      <w:marLeft w:val="480"/>
      <w:marRight w:val="0"/>
      <w:marTop w:val="0"/>
      <w:marBottom w:val="0"/>
      <w:divBdr>
        <w:top w:val="none" w:sz="0" w:space="0" w:color="auto"/>
        <w:left w:val="none" w:sz="0" w:space="0" w:color="auto"/>
        <w:bottom w:val="none" w:sz="0" w:space="0" w:color="auto"/>
        <w:right w:val="none" w:sz="0" w:space="0" w:color="auto"/>
      </w:divBdr>
    </w:div>
    <w:div w:id="1687293072">
      <w:marLeft w:val="480"/>
      <w:marRight w:val="0"/>
      <w:marTop w:val="0"/>
      <w:marBottom w:val="0"/>
      <w:divBdr>
        <w:top w:val="none" w:sz="0" w:space="0" w:color="auto"/>
        <w:left w:val="none" w:sz="0" w:space="0" w:color="auto"/>
        <w:bottom w:val="none" w:sz="0" w:space="0" w:color="auto"/>
        <w:right w:val="none" w:sz="0" w:space="0" w:color="auto"/>
      </w:divBdr>
    </w:div>
    <w:div w:id="1689018390">
      <w:marLeft w:val="480"/>
      <w:marRight w:val="0"/>
      <w:marTop w:val="0"/>
      <w:marBottom w:val="0"/>
      <w:divBdr>
        <w:top w:val="none" w:sz="0" w:space="0" w:color="auto"/>
        <w:left w:val="none" w:sz="0" w:space="0" w:color="auto"/>
        <w:bottom w:val="none" w:sz="0" w:space="0" w:color="auto"/>
        <w:right w:val="none" w:sz="0" w:space="0" w:color="auto"/>
      </w:divBdr>
    </w:div>
    <w:div w:id="1691028879">
      <w:marLeft w:val="480"/>
      <w:marRight w:val="0"/>
      <w:marTop w:val="0"/>
      <w:marBottom w:val="0"/>
      <w:divBdr>
        <w:top w:val="none" w:sz="0" w:space="0" w:color="auto"/>
        <w:left w:val="none" w:sz="0" w:space="0" w:color="auto"/>
        <w:bottom w:val="none" w:sz="0" w:space="0" w:color="auto"/>
        <w:right w:val="none" w:sz="0" w:space="0" w:color="auto"/>
      </w:divBdr>
    </w:div>
    <w:div w:id="1691447291">
      <w:marLeft w:val="480"/>
      <w:marRight w:val="0"/>
      <w:marTop w:val="0"/>
      <w:marBottom w:val="0"/>
      <w:divBdr>
        <w:top w:val="none" w:sz="0" w:space="0" w:color="auto"/>
        <w:left w:val="none" w:sz="0" w:space="0" w:color="auto"/>
        <w:bottom w:val="none" w:sz="0" w:space="0" w:color="auto"/>
        <w:right w:val="none" w:sz="0" w:space="0" w:color="auto"/>
      </w:divBdr>
    </w:div>
    <w:div w:id="1693530763">
      <w:marLeft w:val="480"/>
      <w:marRight w:val="0"/>
      <w:marTop w:val="0"/>
      <w:marBottom w:val="0"/>
      <w:divBdr>
        <w:top w:val="none" w:sz="0" w:space="0" w:color="auto"/>
        <w:left w:val="none" w:sz="0" w:space="0" w:color="auto"/>
        <w:bottom w:val="none" w:sz="0" w:space="0" w:color="auto"/>
        <w:right w:val="none" w:sz="0" w:space="0" w:color="auto"/>
      </w:divBdr>
    </w:div>
    <w:div w:id="1693996308">
      <w:marLeft w:val="480"/>
      <w:marRight w:val="0"/>
      <w:marTop w:val="0"/>
      <w:marBottom w:val="0"/>
      <w:divBdr>
        <w:top w:val="none" w:sz="0" w:space="0" w:color="auto"/>
        <w:left w:val="none" w:sz="0" w:space="0" w:color="auto"/>
        <w:bottom w:val="none" w:sz="0" w:space="0" w:color="auto"/>
        <w:right w:val="none" w:sz="0" w:space="0" w:color="auto"/>
      </w:divBdr>
    </w:div>
    <w:div w:id="1694768251">
      <w:marLeft w:val="480"/>
      <w:marRight w:val="0"/>
      <w:marTop w:val="0"/>
      <w:marBottom w:val="0"/>
      <w:divBdr>
        <w:top w:val="none" w:sz="0" w:space="0" w:color="auto"/>
        <w:left w:val="none" w:sz="0" w:space="0" w:color="auto"/>
        <w:bottom w:val="none" w:sz="0" w:space="0" w:color="auto"/>
        <w:right w:val="none" w:sz="0" w:space="0" w:color="auto"/>
      </w:divBdr>
    </w:div>
    <w:div w:id="1697192134">
      <w:marLeft w:val="480"/>
      <w:marRight w:val="0"/>
      <w:marTop w:val="0"/>
      <w:marBottom w:val="0"/>
      <w:divBdr>
        <w:top w:val="none" w:sz="0" w:space="0" w:color="auto"/>
        <w:left w:val="none" w:sz="0" w:space="0" w:color="auto"/>
        <w:bottom w:val="none" w:sz="0" w:space="0" w:color="auto"/>
        <w:right w:val="none" w:sz="0" w:space="0" w:color="auto"/>
      </w:divBdr>
    </w:div>
    <w:div w:id="1697534589">
      <w:marLeft w:val="480"/>
      <w:marRight w:val="0"/>
      <w:marTop w:val="0"/>
      <w:marBottom w:val="0"/>
      <w:divBdr>
        <w:top w:val="none" w:sz="0" w:space="0" w:color="auto"/>
        <w:left w:val="none" w:sz="0" w:space="0" w:color="auto"/>
        <w:bottom w:val="none" w:sz="0" w:space="0" w:color="auto"/>
        <w:right w:val="none" w:sz="0" w:space="0" w:color="auto"/>
      </w:divBdr>
    </w:div>
    <w:div w:id="1698000849">
      <w:marLeft w:val="480"/>
      <w:marRight w:val="0"/>
      <w:marTop w:val="0"/>
      <w:marBottom w:val="0"/>
      <w:divBdr>
        <w:top w:val="none" w:sz="0" w:space="0" w:color="auto"/>
        <w:left w:val="none" w:sz="0" w:space="0" w:color="auto"/>
        <w:bottom w:val="none" w:sz="0" w:space="0" w:color="auto"/>
        <w:right w:val="none" w:sz="0" w:space="0" w:color="auto"/>
      </w:divBdr>
    </w:div>
    <w:div w:id="1699625757">
      <w:marLeft w:val="480"/>
      <w:marRight w:val="0"/>
      <w:marTop w:val="0"/>
      <w:marBottom w:val="0"/>
      <w:divBdr>
        <w:top w:val="none" w:sz="0" w:space="0" w:color="auto"/>
        <w:left w:val="none" w:sz="0" w:space="0" w:color="auto"/>
        <w:bottom w:val="none" w:sz="0" w:space="0" w:color="auto"/>
        <w:right w:val="none" w:sz="0" w:space="0" w:color="auto"/>
      </w:divBdr>
    </w:div>
    <w:div w:id="1702704893">
      <w:marLeft w:val="480"/>
      <w:marRight w:val="0"/>
      <w:marTop w:val="0"/>
      <w:marBottom w:val="0"/>
      <w:divBdr>
        <w:top w:val="none" w:sz="0" w:space="0" w:color="auto"/>
        <w:left w:val="none" w:sz="0" w:space="0" w:color="auto"/>
        <w:bottom w:val="none" w:sz="0" w:space="0" w:color="auto"/>
        <w:right w:val="none" w:sz="0" w:space="0" w:color="auto"/>
      </w:divBdr>
    </w:div>
    <w:div w:id="1702973656">
      <w:marLeft w:val="480"/>
      <w:marRight w:val="0"/>
      <w:marTop w:val="0"/>
      <w:marBottom w:val="0"/>
      <w:divBdr>
        <w:top w:val="none" w:sz="0" w:space="0" w:color="auto"/>
        <w:left w:val="none" w:sz="0" w:space="0" w:color="auto"/>
        <w:bottom w:val="none" w:sz="0" w:space="0" w:color="auto"/>
        <w:right w:val="none" w:sz="0" w:space="0" w:color="auto"/>
      </w:divBdr>
    </w:div>
    <w:div w:id="1710908664">
      <w:marLeft w:val="480"/>
      <w:marRight w:val="0"/>
      <w:marTop w:val="0"/>
      <w:marBottom w:val="0"/>
      <w:divBdr>
        <w:top w:val="none" w:sz="0" w:space="0" w:color="auto"/>
        <w:left w:val="none" w:sz="0" w:space="0" w:color="auto"/>
        <w:bottom w:val="none" w:sz="0" w:space="0" w:color="auto"/>
        <w:right w:val="none" w:sz="0" w:space="0" w:color="auto"/>
      </w:divBdr>
    </w:div>
    <w:div w:id="1710912123">
      <w:marLeft w:val="480"/>
      <w:marRight w:val="0"/>
      <w:marTop w:val="0"/>
      <w:marBottom w:val="0"/>
      <w:divBdr>
        <w:top w:val="none" w:sz="0" w:space="0" w:color="auto"/>
        <w:left w:val="none" w:sz="0" w:space="0" w:color="auto"/>
        <w:bottom w:val="none" w:sz="0" w:space="0" w:color="auto"/>
        <w:right w:val="none" w:sz="0" w:space="0" w:color="auto"/>
      </w:divBdr>
    </w:div>
    <w:div w:id="1711151025">
      <w:marLeft w:val="480"/>
      <w:marRight w:val="0"/>
      <w:marTop w:val="0"/>
      <w:marBottom w:val="0"/>
      <w:divBdr>
        <w:top w:val="none" w:sz="0" w:space="0" w:color="auto"/>
        <w:left w:val="none" w:sz="0" w:space="0" w:color="auto"/>
        <w:bottom w:val="none" w:sz="0" w:space="0" w:color="auto"/>
        <w:right w:val="none" w:sz="0" w:space="0" w:color="auto"/>
      </w:divBdr>
    </w:div>
    <w:div w:id="1711610633">
      <w:marLeft w:val="480"/>
      <w:marRight w:val="0"/>
      <w:marTop w:val="0"/>
      <w:marBottom w:val="0"/>
      <w:divBdr>
        <w:top w:val="none" w:sz="0" w:space="0" w:color="auto"/>
        <w:left w:val="none" w:sz="0" w:space="0" w:color="auto"/>
        <w:bottom w:val="none" w:sz="0" w:space="0" w:color="auto"/>
        <w:right w:val="none" w:sz="0" w:space="0" w:color="auto"/>
      </w:divBdr>
    </w:div>
    <w:div w:id="1712076378">
      <w:marLeft w:val="480"/>
      <w:marRight w:val="0"/>
      <w:marTop w:val="0"/>
      <w:marBottom w:val="0"/>
      <w:divBdr>
        <w:top w:val="none" w:sz="0" w:space="0" w:color="auto"/>
        <w:left w:val="none" w:sz="0" w:space="0" w:color="auto"/>
        <w:bottom w:val="none" w:sz="0" w:space="0" w:color="auto"/>
        <w:right w:val="none" w:sz="0" w:space="0" w:color="auto"/>
      </w:divBdr>
    </w:div>
    <w:div w:id="1715738551">
      <w:marLeft w:val="480"/>
      <w:marRight w:val="0"/>
      <w:marTop w:val="0"/>
      <w:marBottom w:val="0"/>
      <w:divBdr>
        <w:top w:val="none" w:sz="0" w:space="0" w:color="auto"/>
        <w:left w:val="none" w:sz="0" w:space="0" w:color="auto"/>
        <w:bottom w:val="none" w:sz="0" w:space="0" w:color="auto"/>
        <w:right w:val="none" w:sz="0" w:space="0" w:color="auto"/>
      </w:divBdr>
    </w:div>
    <w:div w:id="1723678253">
      <w:marLeft w:val="480"/>
      <w:marRight w:val="0"/>
      <w:marTop w:val="0"/>
      <w:marBottom w:val="0"/>
      <w:divBdr>
        <w:top w:val="none" w:sz="0" w:space="0" w:color="auto"/>
        <w:left w:val="none" w:sz="0" w:space="0" w:color="auto"/>
        <w:bottom w:val="none" w:sz="0" w:space="0" w:color="auto"/>
        <w:right w:val="none" w:sz="0" w:space="0" w:color="auto"/>
      </w:divBdr>
    </w:div>
    <w:div w:id="1724402994">
      <w:marLeft w:val="480"/>
      <w:marRight w:val="0"/>
      <w:marTop w:val="0"/>
      <w:marBottom w:val="0"/>
      <w:divBdr>
        <w:top w:val="none" w:sz="0" w:space="0" w:color="auto"/>
        <w:left w:val="none" w:sz="0" w:space="0" w:color="auto"/>
        <w:bottom w:val="none" w:sz="0" w:space="0" w:color="auto"/>
        <w:right w:val="none" w:sz="0" w:space="0" w:color="auto"/>
      </w:divBdr>
    </w:div>
    <w:div w:id="1727676307">
      <w:marLeft w:val="480"/>
      <w:marRight w:val="0"/>
      <w:marTop w:val="0"/>
      <w:marBottom w:val="0"/>
      <w:divBdr>
        <w:top w:val="none" w:sz="0" w:space="0" w:color="auto"/>
        <w:left w:val="none" w:sz="0" w:space="0" w:color="auto"/>
        <w:bottom w:val="none" w:sz="0" w:space="0" w:color="auto"/>
        <w:right w:val="none" w:sz="0" w:space="0" w:color="auto"/>
      </w:divBdr>
    </w:div>
    <w:div w:id="1731414719">
      <w:marLeft w:val="480"/>
      <w:marRight w:val="0"/>
      <w:marTop w:val="0"/>
      <w:marBottom w:val="0"/>
      <w:divBdr>
        <w:top w:val="none" w:sz="0" w:space="0" w:color="auto"/>
        <w:left w:val="none" w:sz="0" w:space="0" w:color="auto"/>
        <w:bottom w:val="none" w:sz="0" w:space="0" w:color="auto"/>
        <w:right w:val="none" w:sz="0" w:space="0" w:color="auto"/>
      </w:divBdr>
    </w:div>
    <w:div w:id="1731684171">
      <w:marLeft w:val="480"/>
      <w:marRight w:val="0"/>
      <w:marTop w:val="0"/>
      <w:marBottom w:val="0"/>
      <w:divBdr>
        <w:top w:val="none" w:sz="0" w:space="0" w:color="auto"/>
        <w:left w:val="none" w:sz="0" w:space="0" w:color="auto"/>
        <w:bottom w:val="none" w:sz="0" w:space="0" w:color="auto"/>
        <w:right w:val="none" w:sz="0" w:space="0" w:color="auto"/>
      </w:divBdr>
    </w:div>
    <w:div w:id="1738821867">
      <w:marLeft w:val="480"/>
      <w:marRight w:val="0"/>
      <w:marTop w:val="0"/>
      <w:marBottom w:val="0"/>
      <w:divBdr>
        <w:top w:val="none" w:sz="0" w:space="0" w:color="auto"/>
        <w:left w:val="none" w:sz="0" w:space="0" w:color="auto"/>
        <w:bottom w:val="none" w:sz="0" w:space="0" w:color="auto"/>
        <w:right w:val="none" w:sz="0" w:space="0" w:color="auto"/>
      </w:divBdr>
    </w:div>
    <w:div w:id="1741519878">
      <w:marLeft w:val="480"/>
      <w:marRight w:val="0"/>
      <w:marTop w:val="0"/>
      <w:marBottom w:val="0"/>
      <w:divBdr>
        <w:top w:val="none" w:sz="0" w:space="0" w:color="auto"/>
        <w:left w:val="none" w:sz="0" w:space="0" w:color="auto"/>
        <w:bottom w:val="none" w:sz="0" w:space="0" w:color="auto"/>
        <w:right w:val="none" w:sz="0" w:space="0" w:color="auto"/>
      </w:divBdr>
    </w:div>
    <w:div w:id="1743721594">
      <w:marLeft w:val="480"/>
      <w:marRight w:val="0"/>
      <w:marTop w:val="0"/>
      <w:marBottom w:val="0"/>
      <w:divBdr>
        <w:top w:val="none" w:sz="0" w:space="0" w:color="auto"/>
        <w:left w:val="none" w:sz="0" w:space="0" w:color="auto"/>
        <w:bottom w:val="none" w:sz="0" w:space="0" w:color="auto"/>
        <w:right w:val="none" w:sz="0" w:space="0" w:color="auto"/>
      </w:divBdr>
    </w:div>
    <w:div w:id="1745568558">
      <w:marLeft w:val="480"/>
      <w:marRight w:val="0"/>
      <w:marTop w:val="0"/>
      <w:marBottom w:val="0"/>
      <w:divBdr>
        <w:top w:val="none" w:sz="0" w:space="0" w:color="auto"/>
        <w:left w:val="none" w:sz="0" w:space="0" w:color="auto"/>
        <w:bottom w:val="none" w:sz="0" w:space="0" w:color="auto"/>
        <w:right w:val="none" w:sz="0" w:space="0" w:color="auto"/>
      </w:divBdr>
    </w:div>
    <w:div w:id="1751195625">
      <w:marLeft w:val="480"/>
      <w:marRight w:val="0"/>
      <w:marTop w:val="0"/>
      <w:marBottom w:val="0"/>
      <w:divBdr>
        <w:top w:val="none" w:sz="0" w:space="0" w:color="auto"/>
        <w:left w:val="none" w:sz="0" w:space="0" w:color="auto"/>
        <w:bottom w:val="none" w:sz="0" w:space="0" w:color="auto"/>
        <w:right w:val="none" w:sz="0" w:space="0" w:color="auto"/>
      </w:divBdr>
    </w:div>
    <w:div w:id="1752701175">
      <w:marLeft w:val="480"/>
      <w:marRight w:val="0"/>
      <w:marTop w:val="0"/>
      <w:marBottom w:val="0"/>
      <w:divBdr>
        <w:top w:val="none" w:sz="0" w:space="0" w:color="auto"/>
        <w:left w:val="none" w:sz="0" w:space="0" w:color="auto"/>
        <w:bottom w:val="none" w:sz="0" w:space="0" w:color="auto"/>
        <w:right w:val="none" w:sz="0" w:space="0" w:color="auto"/>
      </w:divBdr>
    </w:div>
    <w:div w:id="1760910411">
      <w:marLeft w:val="480"/>
      <w:marRight w:val="0"/>
      <w:marTop w:val="0"/>
      <w:marBottom w:val="0"/>
      <w:divBdr>
        <w:top w:val="none" w:sz="0" w:space="0" w:color="auto"/>
        <w:left w:val="none" w:sz="0" w:space="0" w:color="auto"/>
        <w:bottom w:val="none" w:sz="0" w:space="0" w:color="auto"/>
        <w:right w:val="none" w:sz="0" w:space="0" w:color="auto"/>
      </w:divBdr>
    </w:div>
    <w:div w:id="1761026076">
      <w:marLeft w:val="480"/>
      <w:marRight w:val="0"/>
      <w:marTop w:val="0"/>
      <w:marBottom w:val="0"/>
      <w:divBdr>
        <w:top w:val="none" w:sz="0" w:space="0" w:color="auto"/>
        <w:left w:val="none" w:sz="0" w:space="0" w:color="auto"/>
        <w:bottom w:val="none" w:sz="0" w:space="0" w:color="auto"/>
        <w:right w:val="none" w:sz="0" w:space="0" w:color="auto"/>
      </w:divBdr>
    </w:div>
    <w:div w:id="1762683506">
      <w:marLeft w:val="480"/>
      <w:marRight w:val="0"/>
      <w:marTop w:val="0"/>
      <w:marBottom w:val="0"/>
      <w:divBdr>
        <w:top w:val="none" w:sz="0" w:space="0" w:color="auto"/>
        <w:left w:val="none" w:sz="0" w:space="0" w:color="auto"/>
        <w:bottom w:val="none" w:sz="0" w:space="0" w:color="auto"/>
        <w:right w:val="none" w:sz="0" w:space="0" w:color="auto"/>
      </w:divBdr>
    </w:div>
    <w:div w:id="1763338705">
      <w:marLeft w:val="480"/>
      <w:marRight w:val="0"/>
      <w:marTop w:val="0"/>
      <w:marBottom w:val="0"/>
      <w:divBdr>
        <w:top w:val="none" w:sz="0" w:space="0" w:color="auto"/>
        <w:left w:val="none" w:sz="0" w:space="0" w:color="auto"/>
        <w:bottom w:val="none" w:sz="0" w:space="0" w:color="auto"/>
        <w:right w:val="none" w:sz="0" w:space="0" w:color="auto"/>
      </w:divBdr>
    </w:div>
    <w:div w:id="1772241155">
      <w:marLeft w:val="480"/>
      <w:marRight w:val="0"/>
      <w:marTop w:val="0"/>
      <w:marBottom w:val="0"/>
      <w:divBdr>
        <w:top w:val="none" w:sz="0" w:space="0" w:color="auto"/>
        <w:left w:val="none" w:sz="0" w:space="0" w:color="auto"/>
        <w:bottom w:val="none" w:sz="0" w:space="0" w:color="auto"/>
        <w:right w:val="none" w:sz="0" w:space="0" w:color="auto"/>
      </w:divBdr>
    </w:div>
    <w:div w:id="1774396027">
      <w:marLeft w:val="480"/>
      <w:marRight w:val="0"/>
      <w:marTop w:val="0"/>
      <w:marBottom w:val="0"/>
      <w:divBdr>
        <w:top w:val="none" w:sz="0" w:space="0" w:color="auto"/>
        <w:left w:val="none" w:sz="0" w:space="0" w:color="auto"/>
        <w:bottom w:val="none" w:sz="0" w:space="0" w:color="auto"/>
        <w:right w:val="none" w:sz="0" w:space="0" w:color="auto"/>
      </w:divBdr>
    </w:div>
    <w:div w:id="1776631740">
      <w:marLeft w:val="480"/>
      <w:marRight w:val="0"/>
      <w:marTop w:val="0"/>
      <w:marBottom w:val="0"/>
      <w:divBdr>
        <w:top w:val="none" w:sz="0" w:space="0" w:color="auto"/>
        <w:left w:val="none" w:sz="0" w:space="0" w:color="auto"/>
        <w:bottom w:val="none" w:sz="0" w:space="0" w:color="auto"/>
        <w:right w:val="none" w:sz="0" w:space="0" w:color="auto"/>
      </w:divBdr>
    </w:div>
    <w:div w:id="1779834576">
      <w:marLeft w:val="480"/>
      <w:marRight w:val="0"/>
      <w:marTop w:val="0"/>
      <w:marBottom w:val="0"/>
      <w:divBdr>
        <w:top w:val="none" w:sz="0" w:space="0" w:color="auto"/>
        <w:left w:val="none" w:sz="0" w:space="0" w:color="auto"/>
        <w:bottom w:val="none" w:sz="0" w:space="0" w:color="auto"/>
        <w:right w:val="none" w:sz="0" w:space="0" w:color="auto"/>
      </w:divBdr>
    </w:div>
    <w:div w:id="1781680805">
      <w:marLeft w:val="480"/>
      <w:marRight w:val="0"/>
      <w:marTop w:val="0"/>
      <w:marBottom w:val="0"/>
      <w:divBdr>
        <w:top w:val="none" w:sz="0" w:space="0" w:color="auto"/>
        <w:left w:val="none" w:sz="0" w:space="0" w:color="auto"/>
        <w:bottom w:val="none" w:sz="0" w:space="0" w:color="auto"/>
        <w:right w:val="none" w:sz="0" w:space="0" w:color="auto"/>
      </w:divBdr>
    </w:div>
    <w:div w:id="1784573594">
      <w:marLeft w:val="480"/>
      <w:marRight w:val="0"/>
      <w:marTop w:val="0"/>
      <w:marBottom w:val="0"/>
      <w:divBdr>
        <w:top w:val="none" w:sz="0" w:space="0" w:color="auto"/>
        <w:left w:val="none" w:sz="0" w:space="0" w:color="auto"/>
        <w:bottom w:val="none" w:sz="0" w:space="0" w:color="auto"/>
        <w:right w:val="none" w:sz="0" w:space="0" w:color="auto"/>
      </w:divBdr>
    </w:div>
    <w:div w:id="1785686589">
      <w:marLeft w:val="480"/>
      <w:marRight w:val="0"/>
      <w:marTop w:val="0"/>
      <w:marBottom w:val="0"/>
      <w:divBdr>
        <w:top w:val="none" w:sz="0" w:space="0" w:color="auto"/>
        <w:left w:val="none" w:sz="0" w:space="0" w:color="auto"/>
        <w:bottom w:val="none" w:sz="0" w:space="0" w:color="auto"/>
        <w:right w:val="none" w:sz="0" w:space="0" w:color="auto"/>
      </w:divBdr>
    </w:div>
    <w:div w:id="1785807910">
      <w:marLeft w:val="480"/>
      <w:marRight w:val="0"/>
      <w:marTop w:val="0"/>
      <w:marBottom w:val="0"/>
      <w:divBdr>
        <w:top w:val="none" w:sz="0" w:space="0" w:color="auto"/>
        <w:left w:val="none" w:sz="0" w:space="0" w:color="auto"/>
        <w:bottom w:val="none" w:sz="0" w:space="0" w:color="auto"/>
        <w:right w:val="none" w:sz="0" w:space="0" w:color="auto"/>
      </w:divBdr>
    </w:div>
    <w:div w:id="1795978643">
      <w:marLeft w:val="480"/>
      <w:marRight w:val="0"/>
      <w:marTop w:val="0"/>
      <w:marBottom w:val="0"/>
      <w:divBdr>
        <w:top w:val="none" w:sz="0" w:space="0" w:color="auto"/>
        <w:left w:val="none" w:sz="0" w:space="0" w:color="auto"/>
        <w:bottom w:val="none" w:sz="0" w:space="0" w:color="auto"/>
        <w:right w:val="none" w:sz="0" w:space="0" w:color="auto"/>
      </w:divBdr>
    </w:div>
    <w:div w:id="1799100855">
      <w:marLeft w:val="480"/>
      <w:marRight w:val="0"/>
      <w:marTop w:val="0"/>
      <w:marBottom w:val="0"/>
      <w:divBdr>
        <w:top w:val="none" w:sz="0" w:space="0" w:color="auto"/>
        <w:left w:val="none" w:sz="0" w:space="0" w:color="auto"/>
        <w:bottom w:val="none" w:sz="0" w:space="0" w:color="auto"/>
        <w:right w:val="none" w:sz="0" w:space="0" w:color="auto"/>
      </w:divBdr>
    </w:div>
    <w:div w:id="1799254015">
      <w:marLeft w:val="480"/>
      <w:marRight w:val="0"/>
      <w:marTop w:val="0"/>
      <w:marBottom w:val="0"/>
      <w:divBdr>
        <w:top w:val="none" w:sz="0" w:space="0" w:color="auto"/>
        <w:left w:val="none" w:sz="0" w:space="0" w:color="auto"/>
        <w:bottom w:val="none" w:sz="0" w:space="0" w:color="auto"/>
        <w:right w:val="none" w:sz="0" w:space="0" w:color="auto"/>
      </w:divBdr>
    </w:div>
    <w:div w:id="1799494359">
      <w:marLeft w:val="480"/>
      <w:marRight w:val="0"/>
      <w:marTop w:val="0"/>
      <w:marBottom w:val="0"/>
      <w:divBdr>
        <w:top w:val="none" w:sz="0" w:space="0" w:color="auto"/>
        <w:left w:val="none" w:sz="0" w:space="0" w:color="auto"/>
        <w:bottom w:val="none" w:sz="0" w:space="0" w:color="auto"/>
        <w:right w:val="none" w:sz="0" w:space="0" w:color="auto"/>
      </w:divBdr>
    </w:div>
    <w:div w:id="1806269966">
      <w:marLeft w:val="480"/>
      <w:marRight w:val="0"/>
      <w:marTop w:val="0"/>
      <w:marBottom w:val="0"/>
      <w:divBdr>
        <w:top w:val="none" w:sz="0" w:space="0" w:color="auto"/>
        <w:left w:val="none" w:sz="0" w:space="0" w:color="auto"/>
        <w:bottom w:val="none" w:sz="0" w:space="0" w:color="auto"/>
        <w:right w:val="none" w:sz="0" w:space="0" w:color="auto"/>
      </w:divBdr>
    </w:div>
    <w:div w:id="1806972555">
      <w:marLeft w:val="480"/>
      <w:marRight w:val="0"/>
      <w:marTop w:val="0"/>
      <w:marBottom w:val="0"/>
      <w:divBdr>
        <w:top w:val="none" w:sz="0" w:space="0" w:color="auto"/>
        <w:left w:val="none" w:sz="0" w:space="0" w:color="auto"/>
        <w:bottom w:val="none" w:sz="0" w:space="0" w:color="auto"/>
        <w:right w:val="none" w:sz="0" w:space="0" w:color="auto"/>
      </w:divBdr>
    </w:div>
    <w:div w:id="1808547835">
      <w:marLeft w:val="480"/>
      <w:marRight w:val="0"/>
      <w:marTop w:val="0"/>
      <w:marBottom w:val="0"/>
      <w:divBdr>
        <w:top w:val="none" w:sz="0" w:space="0" w:color="auto"/>
        <w:left w:val="none" w:sz="0" w:space="0" w:color="auto"/>
        <w:bottom w:val="none" w:sz="0" w:space="0" w:color="auto"/>
        <w:right w:val="none" w:sz="0" w:space="0" w:color="auto"/>
      </w:divBdr>
    </w:div>
    <w:div w:id="1809203845">
      <w:marLeft w:val="480"/>
      <w:marRight w:val="0"/>
      <w:marTop w:val="0"/>
      <w:marBottom w:val="0"/>
      <w:divBdr>
        <w:top w:val="none" w:sz="0" w:space="0" w:color="auto"/>
        <w:left w:val="none" w:sz="0" w:space="0" w:color="auto"/>
        <w:bottom w:val="none" w:sz="0" w:space="0" w:color="auto"/>
        <w:right w:val="none" w:sz="0" w:space="0" w:color="auto"/>
      </w:divBdr>
    </w:div>
    <w:div w:id="1813012774">
      <w:marLeft w:val="480"/>
      <w:marRight w:val="0"/>
      <w:marTop w:val="0"/>
      <w:marBottom w:val="0"/>
      <w:divBdr>
        <w:top w:val="none" w:sz="0" w:space="0" w:color="auto"/>
        <w:left w:val="none" w:sz="0" w:space="0" w:color="auto"/>
        <w:bottom w:val="none" w:sz="0" w:space="0" w:color="auto"/>
        <w:right w:val="none" w:sz="0" w:space="0" w:color="auto"/>
      </w:divBdr>
    </w:div>
    <w:div w:id="1818105343">
      <w:marLeft w:val="480"/>
      <w:marRight w:val="0"/>
      <w:marTop w:val="0"/>
      <w:marBottom w:val="0"/>
      <w:divBdr>
        <w:top w:val="none" w:sz="0" w:space="0" w:color="auto"/>
        <w:left w:val="none" w:sz="0" w:space="0" w:color="auto"/>
        <w:bottom w:val="none" w:sz="0" w:space="0" w:color="auto"/>
        <w:right w:val="none" w:sz="0" w:space="0" w:color="auto"/>
      </w:divBdr>
    </w:div>
    <w:div w:id="1819375468">
      <w:marLeft w:val="480"/>
      <w:marRight w:val="0"/>
      <w:marTop w:val="0"/>
      <w:marBottom w:val="0"/>
      <w:divBdr>
        <w:top w:val="none" w:sz="0" w:space="0" w:color="auto"/>
        <w:left w:val="none" w:sz="0" w:space="0" w:color="auto"/>
        <w:bottom w:val="none" w:sz="0" w:space="0" w:color="auto"/>
        <w:right w:val="none" w:sz="0" w:space="0" w:color="auto"/>
      </w:divBdr>
    </w:div>
    <w:div w:id="1821648613">
      <w:marLeft w:val="480"/>
      <w:marRight w:val="0"/>
      <w:marTop w:val="0"/>
      <w:marBottom w:val="0"/>
      <w:divBdr>
        <w:top w:val="none" w:sz="0" w:space="0" w:color="auto"/>
        <w:left w:val="none" w:sz="0" w:space="0" w:color="auto"/>
        <w:bottom w:val="none" w:sz="0" w:space="0" w:color="auto"/>
        <w:right w:val="none" w:sz="0" w:space="0" w:color="auto"/>
      </w:divBdr>
    </w:div>
    <w:div w:id="1821995777">
      <w:marLeft w:val="480"/>
      <w:marRight w:val="0"/>
      <w:marTop w:val="0"/>
      <w:marBottom w:val="0"/>
      <w:divBdr>
        <w:top w:val="none" w:sz="0" w:space="0" w:color="auto"/>
        <w:left w:val="none" w:sz="0" w:space="0" w:color="auto"/>
        <w:bottom w:val="none" w:sz="0" w:space="0" w:color="auto"/>
        <w:right w:val="none" w:sz="0" w:space="0" w:color="auto"/>
      </w:divBdr>
    </w:div>
    <w:div w:id="1822774657">
      <w:marLeft w:val="480"/>
      <w:marRight w:val="0"/>
      <w:marTop w:val="0"/>
      <w:marBottom w:val="0"/>
      <w:divBdr>
        <w:top w:val="none" w:sz="0" w:space="0" w:color="auto"/>
        <w:left w:val="none" w:sz="0" w:space="0" w:color="auto"/>
        <w:bottom w:val="none" w:sz="0" w:space="0" w:color="auto"/>
        <w:right w:val="none" w:sz="0" w:space="0" w:color="auto"/>
      </w:divBdr>
    </w:div>
    <w:div w:id="1823036174">
      <w:marLeft w:val="480"/>
      <w:marRight w:val="0"/>
      <w:marTop w:val="0"/>
      <w:marBottom w:val="0"/>
      <w:divBdr>
        <w:top w:val="none" w:sz="0" w:space="0" w:color="auto"/>
        <w:left w:val="none" w:sz="0" w:space="0" w:color="auto"/>
        <w:bottom w:val="none" w:sz="0" w:space="0" w:color="auto"/>
        <w:right w:val="none" w:sz="0" w:space="0" w:color="auto"/>
      </w:divBdr>
    </w:div>
    <w:div w:id="1826124817">
      <w:marLeft w:val="480"/>
      <w:marRight w:val="0"/>
      <w:marTop w:val="0"/>
      <w:marBottom w:val="0"/>
      <w:divBdr>
        <w:top w:val="none" w:sz="0" w:space="0" w:color="auto"/>
        <w:left w:val="none" w:sz="0" w:space="0" w:color="auto"/>
        <w:bottom w:val="none" w:sz="0" w:space="0" w:color="auto"/>
        <w:right w:val="none" w:sz="0" w:space="0" w:color="auto"/>
      </w:divBdr>
    </w:div>
    <w:div w:id="1826970887">
      <w:marLeft w:val="480"/>
      <w:marRight w:val="0"/>
      <w:marTop w:val="0"/>
      <w:marBottom w:val="0"/>
      <w:divBdr>
        <w:top w:val="none" w:sz="0" w:space="0" w:color="auto"/>
        <w:left w:val="none" w:sz="0" w:space="0" w:color="auto"/>
        <w:bottom w:val="none" w:sz="0" w:space="0" w:color="auto"/>
        <w:right w:val="none" w:sz="0" w:space="0" w:color="auto"/>
      </w:divBdr>
    </w:div>
    <w:div w:id="1830167676">
      <w:marLeft w:val="480"/>
      <w:marRight w:val="0"/>
      <w:marTop w:val="0"/>
      <w:marBottom w:val="0"/>
      <w:divBdr>
        <w:top w:val="none" w:sz="0" w:space="0" w:color="auto"/>
        <w:left w:val="none" w:sz="0" w:space="0" w:color="auto"/>
        <w:bottom w:val="none" w:sz="0" w:space="0" w:color="auto"/>
        <w:right w:val="none" w:sz="0" w:space="0" w:color="auto"/>
      </w:divBdr>
    </w:div>
    <w:div w:id="1830629503">
      <w:marLeft w:val="480"/>
      <w:marRight w:val="0"/>
      <w:marTop w:val="0"/>
      <w:marBottom w:val="0"/>
      <w:divBdr>
        <w:top w:val="none" w:sz="0" w:space="0" w:color="auto"/>
        <w:left w:val="none" w:sz="0" w:space="0" w:color="auto"/>
        <w:bottom w:val="none" w:sz="0" w:space="0" w:color="auto"/>
        <w:right w:val="none" w:sz="0" w:space="0" w:color="auto"/>
      </w:divBdr>
    </w:div>
    <w:div w:id="1835023790">
      <w:marLeft w:val="480"/>
      <w:marRight w:val="0"/>
      <w:marTop w:val="0"/>
      <w:marBottom w:val="0"/>
      <w:divBdr>
        <w:top w:val="none" w:sz="0" w:space="0" w:color="auto"/>
        <w:left w:val="none" w:sz="0" w:space="0" w:color="auto"/>
        <w:bottom w:val="none" w:sz="0" w:space="0" w:color="auto"/>
        <w:right w:val="none" w:sz="0" w:space="0" w:color="auto"/>
      </w:divBdr>
    </w:div>
    <w:div w:id="1838690118">
      <w:marLeft w:val="480"/>
      <w:marRight w:val="0"/>
      <w:marTop w:val="0"/>
      <w:marBottom w:val="0"/>
      <w:divBdr>
        <w:top w:val="none" w:sz="0" w:space="0" w:color="auto"/>
        <w:left w:val="none" w:sz="0" w:space="0" w:color="auto"/>
        <w:bottom w:val="none" w:sz="0" w:space="0" w:color="auto"/>
        <w:right w:val="none" w:sz="0" w:space="0" w:color="auto"/>
      </w:divBdr>
    </w:div>
    <w:div w:id="1845120361">
      <w:marLeft w:val="480"/>
      <w:marRight w:val="0"/>
      <w:marTop w:val="0"/>
      <w:marBottom w:val="0"/>
      <w:divBdr>
        <w:top w:val="none" w:sz="0" w:space="0" w:color="auto"/>
        <w:left w:val="none" w:sz="0" w:space="0" w:color="auto"/>
        <w:bottom w:val="none" w:sz="0" w:space="0" w:color="auto"/>
        <w:right w:val="none" w:sz="0" w:space="0" w:color="auto"/>
      </w:divBdr>
    </w:div>
    <w:div w:id="1847090365">
      <w:marLeft w:val="480"/>
      <w:marRight w:val="0"/>
      <w:marTop w:val="0"/>
      <w:marBottom w:val="0"/>
      <w:divBdr>
        <w:top w:val="none" w:sz="0" w:space="0" w:color="auto"/>
        <w:left w:val="none" w:sz="0" w:space="0" w:color="auto"/>
        <w:bottom w:val="none" w:sz="0" w:space="0" w:color="auto"/>
        <w:right w:val="none" w:sz="0" w:space="0" w:color="auto"/>
      </w:divBdr>
    </w:div>
    <w:div w:id="1847137602">
      <w:marLeft w:val="480"/>
      <w:marRight w:val="0"/>
      <w:marTop w:val="0"/>
      <w:marBottom w:val="0"/>
      <w:divBdr>
        <w:top w:val="none" w:sz="0" w:space="0" w:color="auto"/>
        <w:left w:val="none" w:sz="0" w:space="0" w:color="auto"/>
        <w:bottom w:val="none" w:sz="0" w:space="0" w:color="auto"/>
        <w:right w:val="none" w:sz="0" w:space="0" w:color="auto"/>
      </w:divBdr>
    </w:div>
    <w:div w:id="1847792702">
      <w:marLeft w:val="480"/>
      <w:marRight w:val="0"/>
      <w:marTop w:val="0"/>
      <w:marBottom w:val="0"/>
      <w:divBdr>
        <w:top w:val="none" w:sz="0" w:space="0" w:color="auto"/>
        <w:left w:val="none" w:sz="0" w:space="0" w:color="auto"/>
        <w:bottom w:val="none" w:sz="0" w:space="0" w:color="auto"/>
        <w:right w:val="none" w:sz="0" w:space="0" w:color="auto"/>
      </w:divBdr>
    </w:div>
    <w:div w:id="1850830436">
      <w:marLeft w:val="480"/>
      <w:marRight w:val="0"/>
      <w:marTop w:val="0"/>
      <w:marBottom w:val="0"/>
      <w:divBdr>
        <w:top w:val="none" w:sz="0" w:space="0" w:color="auto"/>
        <w:left w:val="none" w:sz="0" w:space="0" w:color="auto"/>
        <w:bottom w:val="none" w:sz="0" w:space="0" w:color="auto"/>
        <w:right w:val="none" w:sz="0" w:space="0" w:color="auto"/>
      </w:divBdr>
    </w:div>
    <w:div w:id="1852642971">
      <w:marLeft w:val="480"/>
      <w:marRight w:val="0"/>
      <w:marTop w:val="0"/>
      <w:marBottom w:val="0"/>
      <w:divBdr>
        <w:top w:val="none" w:sz="0" w:space="0" w:color="auto"/>
        <w:left w:val="none" w:sz="0" w:space="0" w:color="auto"/>
        <w:bottom w:val="none" w:sz="0" w:space="0" w:color="auto"/>
        <w:right w:val="none" w:sz="0" w:space="0" w:color="auto"/>
      </w:divBdr>
    </w:div>
    <w:div w:id="1852913055">
      <w:marLeft w:val="480"/>
      <w:marRight w:val="0"/>
      <w:marTop w:val="0"/>
      <w:marBottom w:val="0"/>
      <w:divBdr>
        <w:top w:val="none" w:sz="0" w:space="0" w:color="auto"/>
        <w:left w:val="none" w:sz="0" w:space="0" w:color="auto"/>
        <w:bottom w:val="none" w:sz="0" w:space="0" w:color="auto"/>
        <w:right w:val="none" w:sz="0" w:space="0" w:color="auto"/>
      </w:divBdr>
    </w:div>
    <w:div w:id="1859928684">
      <w:marLeft w:val="480"/>
      <w:marRight w:val="0"/>
      <w:marTop w:val="0"/>
      <w:marBottom w:val="0"/>
      <w:divBdr>
        <w:top w:val="none" w:sz="0" w:space="0" w:color="auto"/>
        <w:left w:val="none" w:sz="0" w:space="0" w:color="auto"/>
        <w:bottom w:val="none" w:sz="0" w:space="0" w:color="auto"/>
        <w:right w:val="none" w:sz="0" w:space="0" w:color="auto"/>
      </w:divBdr>
    </w:div>
    <w:div w:id="1864323260">
      <w:marLeft w:val="480"/>
      <w:marRight w:val="0"/>
      <w:marTop w:val="0"/>
      <w:marBottom w:val="0"/>
      <w:divBdr>
        <w:top w:val="none" w:sz="0" w:space="0" w:color="auto"/>
        <w:left w:val="none" w:sz="0" w:space="0" w:color="auto"/>
        <w:bottom w:val="none" w:sz="0" w:space="0" w:color="auto"/>
        <w:right w:val="none" w:sz="0" w:space="0" w:color="auto"/>
      </w:divBdr>
    </w:div>
    <w:div w:id="1866556147">
      <w:marLeft w:val="480"/>
      <w:marRight w:val="0"/>
      <w:marTop w:val="0"/>
      <w:marBottom w:val="0"/>
      <w:divBdr>
        <w:top w:val="none" w:sz="0" w:space="0" w:color="auto"/>
        <w:left w:val="none" w:sz="0" w:space="0" w:color="auto"/>
        <w:bottom w:val="none" w:sz="0" w:space="0" w:color="auto"/>
        <w:right w:val="none" w:sz="0" w:space="0" w:color="auto"/>
      </w:divBdr>
    </w:div>
    <w:div w:id="1871717805">
      <w:marLeft w:val="480"/>
      <w:marRight w:val="0"/>
      <w:marTop w:val="0"/>
      <w:marBottom w:val="0"/>
      <w:divBdr>
        <w:top w:val="none" w:sz="0" w:space="0" w:color="auto"/>
        <w:left w:val="none" w:sz="0" w:space="0" w:color="auto"/>
        <w:bottom w:val="none" w:sz="0" w:space="0" w:color="auto"/>
        <w:right w:val="none" w:sz="0" w:space="0" w:color="auto"/>
      </w:divBdr>
    </w:div>
    <w:div w:id="1872111869">
      <w:marLeft w:val="480"/>
      <w:marRight w:val="0"/>
      <w:marTop w:val="0"/>
      <w:marBottom w:val="0"/>
      <w:divBdr>
        <w:top w:val="none" w:sz="0" w:space="0" w:color="auto"/>
        <w:left w:val="none" w:sz="0" w:space="0" w:color="auto"/>
        <w:bottom w:val="none" w:sz="0" w:space="0" w:color="auto"/>
        <w:right w:val="none" w:sz="0" w:space="0" w:color="auto"/>
      </w:divBdr>
    </w:div>
    <w:div w:id="1872181150">
      <w:marLeft w:val="480"/>
      <w:marRight w:val="0"/>
      <w:marTop w:val="0"/>
      <w:marBottom w:val="0"/>
      <w:divBdr>
        <w:top w:val="none" w:sz="0" w:space="0" w:color="auto"/>
        <w:left w:val="none" w:sz="0" w:space="0" w:color="auto"/>
        <w:bottom w:val="none" w:sz="0" w:space="0" w:color="auto"/>
        <w:right w:val="none" w:sz="0" w:space="0" w:color="auto"/>
      </w:divBdr>
    </w:div>
    <w:div w:id="1872525958">
      <w:marLeft w:val="480"/>
      <w:marRight w:val="0"/>
      <w:marTop w:val="0"/>
      <w:marBottom w:val="0"/>
      <w:divBdr>
        <w:top w:val="none" w:sz="0" w:space="0" w:color="auto"/>
        <w:left w:val="none" w:sz="0" w:space="0" w:color="auto"/>
        <w:bottom w:val="none" w:sz="0" w:space="0" w:color="auto"/>
        <w:right w:val="none" w:sz="0" w:space="0" w:color="auto"/>
      </w:divBdr>
    </w:div>
    <w:div w:id="1879970301">
      <w:marLeft w:val="480"/>
      <w:marRight w:val="0"/>
      <w:marTop w:val="0"/>
      <w:marBottom w:val="0"/>
      <w:divBdr>
        <w:top w:val="none" w:sz="0" w:space="0" w:color="auto"/>
        <w:left w:val="none" w:sz="0" w:space="0" w:color="auto"/>
        <w:bottom w:val="none" w:sz="0" w:space="0" w:color="auto"/>
        <w:right w:val="none" w:sz="0" w:space="0" w:color="auto"/>
      </w:divBdr>
    </w:div>
    <w:div w:id="1881701260">
      <w:marLeft w:val="480"/>
      <w:marRight w:val="0"/>
      <w:marTop w:val="0"/>
      <w:marBottom w:val="0"/>
      <w:divBdr>
        <w:top w:val="none" w:sz="0" w:space="0" w:color="auto"/>
        <w:left w:val="none" w:sz="0" w:space="0" w:color="auto"/>
        <w:bottom w:val="none" w:sz="0" w:space="0" w:color="auto"/>
        <w:right w:val="none" w:sz="0" w:space="0" w:color="auto"/>
      </w:divBdr>
    </w:div>
    <w:div w:id="1882010700">
      <w:marLeft w:val="480"/>
      <w:marRight w:val="0"/>
      <w:marTop w:val="0"/>
      <w:marBottom w:val="0"/>
      <w:divBdr>
        <w:top w:val="none" w:sz="0" w:space="0" w:color="auto"/>
        <w:left w:val="none" w:sz="0" w:space="0" w:color="auto"/>
        <w:bottom w:val="none" w:sz="0" w:space="0" w:color="auto"/>
        <w:right w:val="none" w:sz="0" w:space="0" w:color="auto"/>
      </w:divBdr>
    </w:div>
    <w:div w:id="1884242941">
      <w:marLeft w:val="480"/>
      <w:marRight w:val="0"/>
      <w:marTop w:val="0"/>
      <w:marBottom w:val="0"/>
      <w:divBdr>
        <w:top w:val="none" w:sz="0" w:space="0" w:color="auto"/>
        <w:left w:val="none" w:sz="0" w:space="0" w:color="auto"/>
        <w:bottom w:val="none" w:sz="0" w:space="0" w:color="auto"/>
        <w:right w:val="none" w:sz="0" w:space="0" w:color="auto"/>
      </w:divBdr>
    </w:div>
    <w:div w:id="1884488077">
      <w:marLeft w:val="480"/>
      <w:marRight w:val="0"/>
      <w:marTop w:val="0"/>
      <w:marBottom w:val="0"/>
      <w:divBdr>
        <w:top w:val="none" w:sz="0" w:space="0" w:color="auto"/>
        <w:left w:val="none" w:sz="0" w:space="0" w:color="auto"/>
        <w:bottom w:val="none" w:sz="0" w:space="0" w:color="auto"/>
        <w:right w:val="none" w:sz="0" w:space="0" w:color="auto"/>
      </w:divBdr>
    </w:div>
    <w:div w:id="1887983530">
      <w:marLeft w:val="480"/>
      <w:marRight w:val="0"/>
      <w:marTop w:val="0"/>
      <w:marBottom w:val="0"/>
      <w:divBdr>
        <w:top w:val="none" w:sz="0" w:space="0" w:color="auto"/>
        <w:left w:val="none" w:sz="0" w:space="0" w:color="auto"/>
        <w:bottom w:val="none" w:sz="0" w:space="0" w:color="auto"/>
        <w:right w:val="none" w:sz="0" w:space="0" w:color="auto"/>
      </w:divBdr>
    </w:div>
    <w:div w:id="1888447697">
      <w:marLeft w:val="480"/>
      <w:marRight w:val="0"/>
      <w:marTop w:val="0"/>
      <w:marBottom w:val="0"/>
      <w:divBdr>
        <w:top w:val="none" w:sz="0" w:space="0" w:color="auto"/>
        <w:left w:val="none" w:sz="0" w:space="0" w:color="auto"/>
        <w:bottom w:val="none" w:sz="0" w:space="0" w:color="auto"/>
        <w:right w:val="none" w:sz="0" w:space="0" w:color="auto"/>
      </w:divBdr>
    </w:div>
    <w:div w:id="1889416634">
      <w:marLeft w:val="480"/>
      <w:marRight w:val="0"/>
      <w:marTop w:val="0"/>
      <w:marBottom w:val="0"/>
      <w:divBdr>
        <w:top w:val="none" w:sz="0" w:space="0" w:color="auto"/>
        <w:left w:val="none" w:sz="0" w:space="0" w:color="auto"/>
        <w:bottom w:val="none" w:sz="0" w:space="0" w:color="auto"/>
        <w:right w:val="none" w:sz="0" w:space="0" w:color="auto"/>
      </w:divBdr>
    </w:div>
    <w:div w:id="1891064423">
      <w:marLeft w:val="480"/>
      <w:marRight w:val="0"/>
      <w:marTop w:val="0"/>
      <w:marBottom w:val="0"/>
      <w:divBdr>
        <w:top w:val="none" w:sz="0" w:space="0" w:color="auto"/>
        <w:left w:val="none" w:sz="0" w:space="0" w:color="auto"/>
        <w:bottom w:val="none" w:sz="0" w:space="0" w:color="auto"/>
        <w:right w:val="none" w:sz="0" w:space="0" w:color="auto"/>
      </w:divBdr>
    </w:div>
    <w:div w:id="1893494266">
      <w:marLeft w:val="480"/>
      <w:marRight w:val="0"/>
      <w:marTop w:val="0"/>
      <w:marBottom w:val="0"/>
      <w:divBdr>
        <w:top w:val="none" w:sz="0" w:space="0" w:color="auto"/>
        <w:left w:val="none" w:sz="0" w:space="0" w:color="auto"/>
        <w:bottom w:val="none" w:sz="0" w:space="0" w:color="auto"/>
        <w:right w:val="none" w:sz="0" w:space="0" w:color="auto"/>
      </w:divBdr>
    </w:div>
    <w:div w:id="1899168583">
      <w:marLeft w:val="480"/>
      <w:marRight w:val="0"/>
      <w:marTop w:val="0"/>
      <w:marBottom w:val="0"/>
      <w:divBdr>
        <w:top w:val="none" w:sz="0" w:space="0" w:color="auto"/>
        <w:left w:val="none" w:sz="0" w:space="0" w:color="auto"/>
        <w:bottom w:val="none" w:sz="0" w:space="0" w:color="auto"/>
        <w:right w:val="none" w:sz="0" w:space="0" w:color="auto"/>
      </w:divBdr>
    </w:div>
    <w:div w:id="1901397804">
      <w:marLeft w:val="480"/>
      <w:marRight w:val="0"/>
      <w:marTop w:val="0"/>
      <w:marBottom w:val="0"/>
      <w:divBdr>
        <w:top w:val="none" w:sz="0" w:space="0" w:color="auto"/>
        <w:left w:val="none" w:sz="0" w:space="0" w:color="auto"/>
        <w:bottom w:val="none" w:sz="0" w:space="0" w:color="auto"/>
        <w:right w:val="none" w:sz="0" w:space="0" w:color="auto"/>
      </w:divBdr>
    </w:div>
    <w:div w:id="1903440036">
      <w:marLeft w:val="480"/>
      <w:marRight w:val="0"/>
      <w:marTop w:val="0"/>
      <w:marBottom w:val="0"/>
      <w:divBdr>
        <w:top w:val="none" w:sz="0" w:space="0" w:color="auto"/>
        <w:left w:val="none" w:sz="0" w:space="0" w:color="auto"/>
        <w:bottom w:val="none" w:sz="0" w:space="0" w:color="auto"/>
        <w:right w:val="none" w:sz="0" w:space="0" w:color="auto"/>
      </w:divBdr>
    </w:div>
    <w:div w:id="1909076725">
      <w:marLeft w:val="480"/>
      <w:marRight w:val="0"/>
      <w:marTop w:val="0"/>
      <w:marBottom w:val="0"/>
      <w:divBdr>
        <w:top w:val="none" w:sz="0" w:space="0" w:color="auto"/>
        <w:left w:val="none" w:sz="0" w:space="0" w:color="auto"/>
        <w:bottom w:val="none" w:sz="0" w:space="0" w:color="auto"/>
        <w:right w:val="none" w:sz="0" w:space="0" w:color="auto"/>
      </w:divBdr>
    </w:div>
    <w:div w:id="1912303972">
      <w:marLeft w:val="480"/>
      <w:marRight w:val="0"/>
      <w:marTop w:val="0"/>
      <w:marBottom w:val="0"/>
      <w:divBdr>
        <w:top w:val="none" w:sz="0" w:space="0" w:color="auto"/>
        <w:left w:val="none" w:sz="0" w:space="0" w:color="auto"/>
        <w:bottom w:val="none" w:sz="0" w:space="0" w:color="auto"/>
        <w:right w:val="none" w:sz="0" w:space="0" w:color="auto"/>
      </w:divBdr>
    </w:div>
    <w:div w:id="1917666070">
      <w:marLeft w:val="480"/>
      <w:marRight w:val="0"/>
      <w:marTop w:val="0"/>
      <w:marBottom w:val="0"/>
      <w:divBdr>
        <w:top w:val="none" w:sz="0" w:space="0" w:color="auto"/>
        <w:left w:val="none" w:sz="0" w:space="0" w:color="auto"/>
        <w:bottom w:val="none" w:sz="0" w:space="0" w:color="auto"/>
        <w:right w:val="none" w:sz="0" w:space="0" w:color="auto"/>
      </w:divBdr>
    </w:div>
    <w:div w:id="1921912401">
      <w:marLeft w:val="480"/>
      <w:marRight w:val="0"/>
      <w:marTop w:val="0"/>
      <w:marBottom w:val="0"/>
      <w:divBdr>
        <w:top w:val="none" w:sz="0" w:space="0" w:color="auto"/>
        <w:left w:val="none" w:sz="0" w:space="0" w:color="auto"/>
        <w:bottom w:val="none" w:sz="0" w:space="0" w:color="auto"/>
        <w:right w:val="none" w:sz="0" w:space="0" w:color="auto"/>
      </w:divBdr>
    </w:div>
    <w:div w:id="1928494444">
      <w:marLeft w:val="480"/>
      <w:marRight w:val="0"/>
      <w:marTop w:val="0"/>
      <w:marBottom w:val="0"/>
      <w:divBdr>
        <w:top w:val="none" w:sz="0" w:space="0" w:color="auto"/>
        <w:left w:val="none" w:sz="0" w:space="0" w:color="auto"/>
        <w:bottom w:val="none" w:sz="0" w:space="0" w:color="auto"/>
        <w:right w:val="none" w:sz="0" w:space="0" w:color="auto"/>
      </w:divBdr>
    </w:div>
    <w:div w:id="1929803218">
      <w:marLeft w:val="480"/>
      <w:marRight w:val="0"/>
      <w:marTop w:val="0"/>
      <w:marBottom w:val="0"/>
      <w:divBdr>
        <w:top w:val="none" w:sz="0" w:space="0" w:color="auto"/>
        <w:left w:val="none" w:sz="0" w:space="0" w:color="auto"/>
        <w:bottom w:val="none" w:sz="0" w:space="0" w:color="auto"/>
        <w:right w:val="none" w:sz="0" w:space="0" w:color="auto"/>
      </w:divBdr>
    </w:div>
    <w:div w:id="1930188303">
      <w:marLeft w:val="480"/>
      <w:marRight w:val="0"/>
      <w:marTop w:val="0"/>
      <w:marBottom w:val="0"/>
      <w:divBdr>
        <w:top w:val="none" w:sz="0" w:space="0" w:color="auto"/>
        <w:left w:val="none" w:sz="0" w:space="0" w:color="auto"/>
        <w:bottom w:val="none" w:sz="0" w:space="0" w:color="auto"/>
        <w:right w:val="none" w:sz="0" w:space="0" w:color="auto"/>
      </w:divBdr>
    </w:div>
    <w:div w:id="1931893559">
      <w:marLeft w:val="480"/>
      <w:marRight w:val="0"/>
      <w:marTop w:val="0"/>
      <w:marBottom w:val="0"/>
      <w:divBdr>
        <w:top w:val="none" w:sz="0" w:space="0" w:color="auto"/>
        <w:left w:val="none" w:sz="0" w:space="0" w:color="auto"/>
        <w:bottom w:val="none" w:sz="0" w:space="0" w:color="auto"/>
        <w:right w:val="none" w:sz="0" w:space="0" w:color="auto"/>
      </w:divBdr>
    </w:div>
    <w:div w:id="1935042906">
      <w:marLeft w:val="480"/>
      <w:marRight w:val="0"/>
      <w:marTop w:val="0"/>
      <w:marBottom w:val="0"/>
      <w:divBdr>
        <w:top w:val="none" w:sz="0" w:space="0" w:color="auto"/>
        <w:left w:val="none" w:sz="0" w:space="0" w:color="auto"/>
        <w:bottom w:val="none" w:sz="0" w:space="0" w:color="auto"/>
        <w:right w:val="none" w:sz="0" w:space="0" w:color="auto"/>
      </w:divBdr>
    </w:div>
    <w:div w:id="1935623390">
      <w:marLeft w:val="480"/>
      <w:marRight w:val="0"/>
      <w:marTop w:val="0"/>
      <w:marBottom w:val="0"/>
      <w:divBdr>
        <w:top w:val="none" w:sz="0" w:space="0" w:color="auto"/>
        <w:left w:val="none" w:sz="0" w:space="0" w:color="auto"/>
        <w:bottom w:val="none" w:sz="0" w:space="0" w:color="auto"/>
        <w:right w:val="none" w:sz="0" w:space="0" w:color="auto"/>
      </w:divBdr>
    </w:div>
    <w:div w:id="1936328980">
      <w:marLeft w:val="480"/>
      <w:marRight w:val="0"/>
      <w:marTop w:val="0"/>
      <w:marBottom w:val="0"/>
      <w:divBdr>
        <w:top w:val="none" w:sz="0" w:space="0" w:color="auto"/>
        <w:left w:val="none" w:sz="0" w:space="0" w:color="auto"/>
        <w:bottom w:val="none" w:sz="0" w:space="0" w:color="auto"/>
        <w:right w:val="none" w:sz="0" w:space="0" w:color="auto"/>
      </w:divBdr>
    </w:div>
    <w:div w:id="1937708966">
      <w:marLeft w:val="480"/>
      <w:marRight w:val="0"/>
      <w:marTop w:val="0"/>
      <w:marBottom w:val="0"/>
      <w:divBdr>
        <w:top w:val="none" w:sz="0" w:space="0" w:color="auto"/>
        <w:left w:val="none" w:sz="0" w:space="0" w:color="auto"/>
        <w:bottom w:val="none" w:sz="0" w:space="0" w:color="auto"/>
        <w:right w:val="none" w:sz="0" w:space="0" w:color="auto"/>
      </w:divBdr>
    </w:div>
    <w:div w:id="1942178489">
      <w:marLeft w:val="480"/>
      <w:marRight w:val="0"/>
      <w:marTop w:val="0"/>
      <w:marBottom w:val="0"/>
      <w:divBdr>
        <w:top w:val="none" w:sz="0" w:space="0" w:color="auto"/>
        <w:left w:val="none" w:sz="0" w:space="0" w:color="auto"/>
        <w:bottom w:val="none" w:sz="0" w:space="0" w:color="auto"/>
        <w:right w:val="none" w:sz="0" w:space="0" w:color="auto"/>
      </w:divBdr>
    </w:div>
    <w:div w:id="1949072324">
      <w:marLeft w:val="480"/>
      <w:marRight w:val="0"/>
      <w:marTop w:val="0"/>
      <w:marBottom w:val="0"/>
      <w:divBdr>
        <w:top w:val="none" w:sz="0" w:space="0" w:color="auto"/>
        <w:left w:val="none" w:sz="0" w:space="0" w:color="auto"/>
        <w:bottom w:val="none" w:sz="0" w:space="0" w:color="auto"/>
        <w:right w:val="none" w:sz="0" w:space="0" w:color="auto"/>
      </w:divBdr>
    </w:div>
    <w:div w:id="1949307908">
      <w:marLeft w:val="480"/>
      <w:marRight w:val="0"/>
      <w:marTop w:val="0"/>
      <w:marBottom w:val="0"/>
      <w:divBdr>
        <w:top w:val="none" w:sz="0" w:space="0" w:color="auto"/>
        <w:left w:val="none" w:sz="0" w:space="0" w:color="auto"/>
        <w:bottom w:val="none" w:sz="0" w:space="0" w:color="auto"/>
        <w:right w:val="none" w:sz="0" w:space="0" w:color="auto"/>
      </w:divBdr>
    </w:div>
    <w:div w:id="1952125479">
      <w:marLeft w:val="480"/>
      <w:marRight w:val="0"/>
      <w:marTop w:val="0"/>
      <w:marBottom w:val="0"/>
      <w:divBdr>
        <w:top w:val="none" w:sz="0" w:space="0" w:color="auto"/>
        <w:left w:val="none" w:sz="0" w:space="0" w:color="auto"/>
        <w:bottom w:val="none" w:sz="0" w:space="0" w:color="auto"/>
        <w:right w:val="none" w:sz="0" w:space="0" w:color="auto"/>
      </w:divBdr>
    </w:div>
    <w:div w:id="1954441179">
      <w:marLeft w:val="480"/>
      <w:marRight w:val="0"/>
      <w:marTop w:val="0"/>
      <w:marBottom w:val="0"/>
      <w:divBdr>
        <w:top w:val="none" w:sz="0" w:space="0" w:color="auto"/>
        <w:left w:val="none" w:sz="0" w:space="0" w:color="auto"/>
        <w:bottom w:val="none" w:sz="0" w:space="0" w:color="auto"/>
        <w:right w:val="none" w:sz="0" w:space="0" w:color="auto"/>
      </w:divBdr>
    </w:div>
    <w:div w:id="1956714182">
      <w:marLeft w:val="480"/>
      <w:marRight w:val="0"/>
      <w:marTop w:val="0"/>
      <w:marBottom w:val="0"/>
      <w:divBdr>
        <w:top w:val="none" w:sz="0" w:space="0" w:color="auto"/>
        <w:left w:val="none" w:sz="0" w:space="0" w:color="auto"/>
        <w:bottom w:val="none" w:sz="0" w:space="0" w:color="auto"/>
        <w:right w:val="none" w:sz="0" w:space="0" w:color="auto"/>
      </w:divBdr>
    </w:div>
    <w:div w:id="1958945697">
      <w:marLeft w:val="480"/>
      <w:marRight w:val="0"/>
      <w:marTop w:val="0"/>
      <w:marBottom w:val="0"/>
      <w:divBdr>
        <w:top w:val="none" w:sz="0" w:space="0" w:color="auto"/>
        <w:left w:val="none" w:sz="0" w:space="0" w:color="auto"/>
        <w:bottom w:val="none" w:sz="0" w:space="0" w:color="auto"/>
        <w:right w:val="none" w:sz="0" w:space="0" w:color="auto"/>
      </w:divBdr>
    </w:div>
    <w:div w:id="1961716656">
      <w:marLeft w:val="480"/>
      <w:marRight w:val="0"/>
      <w:marTop w:val="0"/>
      <w:marBottom w:val="0"/>
      <w:divBdr>
        <w:top w:val="none" w:sz="0" w:space="0" w:color="auto"/>
        <w:left w:val="none" w:sz="0" w:space="0" w:color="auto"/>
        <w:bottom w:val="none" w:sz="0" w:space="0" w:color="auto"/>
        <w:right w:val="none" w:sz="0" w:space="0" w:color="auto"/>
      </w:divBdr>
    </w:div>
    <w:div w:id="1963615205">
      <w:marLeft w:val="480"/>
      <w:marRight w:val="0"/>
      <w:marTop w:val="0"/>
      <w:marBottom w:val="0"/>
      <w:divBdr>
        <w:top w:val="none" w:sz="0" w:space="0" w:color="auto"/>
        <w:left w:val="none" w:sz="0" w:space="0" w:color="auto"/>
        <w:bottom w:val="none" w:sz="0" w:space="0" w:color="auto"/>
        <w:right w:val="none" w:sz="0" w:space="0" w:color="auto"/>
      </w:divBdr>
    </w:div>
    <w:div w:id="1967928533">
      <w:marLeft w:val="480"/>
      <w:marRight w:val="0"/>
      <w:marTop w:val="0"/>
      <w:marBottom w:val="0"/>
      <w:divBdr>
        <w:top w:val="none" w:sz="0" w:space="0" w:color="auto"/>
        <w:left w:val="none" w:sz="0" w:space="0" w:color="auto"/>
        <w:bottom w:val="none" w:sz="0" w:space="0" w:color="auto"/>
        <w:right w:val="none" w:sz="0" w:space="0" w:color="auto"/>
      </w:divBdr>
    </w:div>
    <w:div w:id="1968003313">
      <w:marLeft w:val="480"/>
      <w:marRight w:val="0"/>
      <w:marTop w:val="0"/>
      <w:marBottom w:val="0"/>
      <w:divBdr>
        <w:top w:val="none" w:sz="0" w:space="0" w:color="auto"/>
        <w:left w:val="none" w:sz="0" w:space="0" w:color="auto"/>
        <w:bottom w:val="none" w:sz="0" w:space="0" w:color="auto"/>
        <w:right w:val="none" w:sz="0" w:space="0" w:color="auto"/>
      </w:divBdr>
    </w:div>
    <w:div w:id="1968050838">
      <w:marLeft w:val="480"/>
      <w:marRight w:val="0"/>
      <w:marTop w:val="0"/>
      <w:marBottom w:val="0"/>
      <w:divBdr>
        <w:top w:val="none" w:sz="0" w:space="0" w:color="auto"/>
        <w:left w:val="none" w:sz="0" w:space="0" w:color="auto"/>
        <w:bottom w:val="none" w:sz="0" w:space="0" w:color="auto"/>
        <w:right w:val="none" w:sz="0" w:space="0" w:color="auto"/>
      </w:divBdr>
    </w:div>
    <w:div w:id="1968781584">
      <w:marLeft w:val="480"/>
      <w:marRight w:val="0"/>
      <w:marTop w:val="0"/>
      <w:marBottom w:val="0"/>
      <w:divBdr>
        <w:top w:val="none" w:sz="0" w:space="0" w:color="auto"/>
        <w:left w:val="none" w:sz="0" w:space="0" w:color="auto"/>
        <w:bottom w:val="none" w:sz="0" w:space="0" w:color="auto"/>
        <w:right w:val="none" w:sz="0" w:space="0" w:color="auto"/>
      </w:divBdr>
    </w:div>
    <w:div w:id="1969389023">
      <w:marLeft w:val="480"/>
      <w:marRight w:val="0"/>
      <w:marTop w:val="0"/>
      <w:marBottom w:val="0"/>
      <w:divBdr>
        <w:top w:val="none" w:sz="0" w:space="0" w:color="auto"/>
        <w:left w:val="none" w:sz="0" w:space="0" w:color="auto"/>
        <w:bottom w:val="none" w:sz="0" w:space="0" w:color="auto"/>
        <w:right w:val="none" w:sz="0" w:space="0" w:color="auto"/>
      </w:divBdr>
    </w:div>
    <w:div w:id="1974940602">
      <w:marLeft w:val="480"/>
      <w:marRight w:val="0"/>
      <w:marTop w:val="0"/>
      <w:marBottom w:val="0"/>
      <w:divBdr>
        <w:top w:val="none" w:sz="0" w:space="0" w:color="auto"/>
        <w:left w:val="none" w:sz="0" w:space="0" w:color="auto"/>
        <w:bottom w:val="none" w:sz="0" w:space="0" w:color="auto"/>
        <w:right w:val="none" w:sz="0" w:space="0" w:color="auto"/>
      </w:divBdr>
    </w:div>
    <w:div w:id="1975987290">
      <w:marLeft w:val="480"/>
      <w:marRight w:val="0"/>
      <w:marTop w:val="0"/>
      <w:marBottom w:val="0"/>
      <w:divBdr>
        <w:top w:val="none" w:sz="0" w:space="0" w:color="auto"/>
        <w:left w:val="none" w:sz="0" w:space="0" w:color="auto"/>
        <w:bottom w:val="none" w:sz="0" w:space="0" w:color="auto"/>
        <w:right w:val="none" w:sz="0" w:space="0" w:color="auto"/>
      </w:divBdr>
    </w:div>
    <w:div w:id="1976568952">
      <w:marLeft w:val="480"/>
      <w:marRight w:val="0"/>
      <w:marTop w:val="0"/>
      <w:marBottom w:val="0"/>
      <w:divBdr>
        <w:top w:val="none" w:sz="0" w:space="0" w:color="auto"/>
        <w:left w:val="none" w:sz="0" w:space="0" w:color="auto"/>
        <w:bottom w:val="none" w:sz="0" w:space="0" w:color="auto"/>
        <w:right w:val="none" w:sz="0" w:space="0" w:color="auto"/>
      </w:divBdr>
    </w:div>
    <w:div w:id="1986816518">
      <w:marLeft w:val="480"/>
      <w:marRight w:val="0"/>
      <w:marTop w:val="0"/>
      <w:marBottom w:val="0"/>
      <w:divBdr>
        <w:top w:val="none" w:sz="0" w:space="0" w:color="auto"/>
        <w:left w:val="none" w:sz="0" w:space="0" w:color="auto"/>
        <w:bottom w:val="none" w:sz="0" w:space="0" w:color="auto"/>
        <w:right w:val="none" w:sz="0" w:space="0" w:color="auto"/>
      </w:divBdr>
    </w:div>
    <w:div w:id="1987470162">
      <w:marLeft w:val="480"/>
      <w:marRight w:val="0"/>
      <w:marTop w:val="0"/>
      <w:marBottom w:val="0"/>
      <w:divBdr>
        <w:top w:val="none" w:sz="0" w:space="0" w:color="auto"/>
        <w:left w:val="none" w:sz="0" w:space="0" w:color="auto"/>
        <w:bottom w:val="none" w:sz="0" w:space="0" w:color="auto"/>
        <w:right w:val="none" w:sz="0" w:space="0" w:color="auto"/>
      </w:divBdr>
    </w:div>
    <w:div w:id="1989893031">
      <w:marLeft w:val="480"/>
      <w:marRight w:val="0"/>
      <w:marTop w:val="0"/>
      <w:marBottom w:val="0"/>
      <w:divBdr>
        <w:top w:val="none" w:sz="0" w:space="0" w:color="auto"/>
        <w:left w:val="none" w:sz="0" w:space="0" w:color="auto"/>
        <w:bottom w:val="none" w:sz="0" w:space="0" w:color="auto"/>
        <w:right w:val="none" w:sz="0" w:space="0" w:color="auto"/>
      </w:divBdr>
    </w:div>
    <w:div w:id="2000767920">
      <w:marLeft w:val="480"/>
      <w:marRight w:val="0"/>
      <w:marTop w:val="0"/>
      <w:marBottom w:val="0"/>
      <w:divBdr>
        <w:top w:val="none" w:sz="0" w:space="0" w:color="auto"/>
        <w:left w:val="none" w:sz="0" w:space="0" w:color="auto"/>
        <w:bottom w:val="none" w:sz="0" w:space="0" w:color="auto"/>
        <w:right w:val="none" w:sz="0" w:space="0" w:color="auto"/>
      </w:divBdr>
    </w:div>
    <w:div w:id="2001230052">
      <w:marLeft w:val="480"/>
      <w:marRight w:val="0"/>
      <w:marTop w:val="0"/>
      <w:marBottom w:val="0"/>
      <w:divBdr>
        <w:top w:val="none" w:sz="0" w:space="0" w:color="auto"/>
        <w:left w:val="none" w:sz="0" w:space="0" w:color="auto"/>
        <w:bottom w:val="none" w:sz="0" w:space="0" w:color="auto"/>
        <w:right w:val="none" w:sz="0" w:space="0" w:color="auto"/>
      </w:divBdr>
    </w:div>
    <w:div w:id="2002156859">
      <w:marLeft w:val="480"/>
      <w:marRight w:val="0"/>
      <w:marTop w:val="0"/>
      <w:marBottom w:val="0"/>
      <w:divBdr>
        <w:top w:val="none" w:sz="0" w:space="0" w:color="auto"/>
        <w:left w:val="none" w:sz="0" w:space="0" w:color="auto"/>
        <w:bottom w:val="none" w:sz="0" w:space="0" w:color="auto"/>
        <w:right w:val="none" w:sz="0" w:space="0" w:color="auto"/>
      </w:divBdr>
    </w:div>
    <w:div w:id="2005425337">
      <w:marLeft w:val="480"/>
      <w:marRight w:val="0"/>
      <w:marTop w:val="0"/>
      <w:marBottom w:val="0"/>
      <w:divBdr>
        <w:top w:val="none" w:sz="0" w:space="0" w:color="auto"/>
        <w:left w:val="none" w:sz="0" w:space="0" w:color="auto"/>
        <w:bottom w:val="none" w:sz="0" w:space="0" w:color="auto"/>
        <w:right w:val="none" w:sz="0" w:space="0" w:color="auto"/>
      </w:divBdr>
    </w:div>
    <w:div w:id="2006469157">
      <w:marLeft w:val="480"/>
      <w:marRight w:val="0"/>
      <w:marTop w:val="0"/>
      <w:marBottom w:val="0"/>
      <w:divBdr>
        <w:top w:val="none" w:sz="0" w:space="0" w:color="auto"/>
        <w:left w:val="none" w:sz="0" w:space="0" w:color="auto"/>
        <w:bottom w:val="none" w:sz="0" w:space="0" w:color="auto"/>
        <w:right w:val="none" w:sz="0" w:space="0" w:color="auto"/>
      </w:divBdr>
    </w:div>
    <w:div w:id="2008828692">
      <w:marLeft w:val="480"/>
      <w:marRight w:val="0"/>
      <w:marTop w:val="0"/>
      <w:marBottom w:val="0"/>
      <w:divBdr>
        <w:top w:val="none" w:sz="0" w:space="0" w:color="auto"/>
        <w:left w:val="none" w:sz="0" w:space="0" w:color="auto"/>
        <w:bottom w:val="none" w:sz="0" w:space="0" w:color="auto"/>
        <w:right w:val="none" w:sz="0" w:space="0" w:color="auto"/>
      </w:divBdr>
    </w:div>
    <w:div w:id="2010719325">
      <w:marLeft w:val="480"/>
      <w:marRight w:val="0"/>
      <w:marTop w:val="0"/>
      <w:marBottom w:val="0"/>
      <w:divBdr>
        <w:top w:val="none" w:sz="0" w:space="0" w:color="auto"/>
        <w:left w:val="none" w:sz="0" w:space="0" w:color="auto"/>
        <w:bottom w:val="none" w:sz="0" w:space="0" w:color="auto"/>
        <w:right w:val="none" w:sz="0" w:space="0" w:color="auto"/>
      </w:divBdr>
    </w:div>
    <w:div w:id="2011709039">
      <w:marLeft w:val="480"/>
      <w:marRight w:val="0"/>
      <w:marTop w:val="0"/>
      <w:marBottom w:val="0"/>
      <w:divBdr>
        <w:top w:val="none" w:sz="0" w:space="0" w:color="auto"/>
        <w:left w:val="none" w:sz="0" w:space="0" w:color="auto"/>
        <w:bottom w:val="none" w:sz="0" w:space="0" w:color="auto"/>
        <w:right w:val="none" w:sz="0" w:space="0" w:color="auto"/>
      </w:divBdr>
    </w:div>
    <w:div w:id="2013484168">
      <w:marLeft w:val="480"/>
      <w:marRight w:val="0"/>
      <w:marTop w:val="0"/>
      <w:marBottom w:val="0"/>
      <w:divBdr>
        <w:top w:val="none" w:sz="0" w:space="0" w:color="auto"/>
        <w:left w:val="none" w:sz="0" w:space="0" w:color="auto"/>
        <w:bottom w:val="none" w:sz="0" w:space="0" w:color="auto"/>
        <w:right w:val="none" w:sz="0" w:space="0" w:color="auto"/>
      </w:divBdr>
    </w:div>
    <w:div w:id="2013950023">
      <w:marLeft w:val="480"/>
      <w:marRight w:val="0"/>
      <w:marTop w:val="0"/>
      <w:marBottom w:val="0"/>
      <w:divBdr>
        <w:top w:val="none" w:sz="0" w:space="0" w:color="auto"/>
        <w:left w:val="none" w:sz="0" w:space="0" w:color="auto"/>
        <w:bottom w:val="none" w:sz="0" w:space="0" w:color="auto"/>
        <w:right w:val="none" w:sz="0" w:space="0" w:color="auto"/>
      </w:divBdr>
    </w:div>
    <w:div w:id="2013991283">
      <w:marLeft w:val="480"/>
      <w:marRight w:val="0"/>
      <w:marTop w:val="0"/>
      <w:marBottom w:val="0"/>
      <w:divBdr>
        <w:top w:val="none" w:sz="0" w:space="0" w:color="auto"/>
        <w:left w:val="none" w:sz="0" w:space="0" w:color="auto"/>
        <w:bottom w:val="none" w:sz="0" w:space="0" w:color="auto"/>
        <w:right w:val="none" w:sz="0" w:space="0" w:color="auto"/>
      </w:divBdr>
    </w:div>
    <w:div w:id="2022125419">
      <w:marLeft w:val="480"/>
      <w:marRight w:val="0"/>
      <w:marTop w:val="0"/>
      <w:marBottom w:val="0"/>
      <w:divBdr>
        <w:top w:val="none" w:sz="0" w:space="0" w:color="auto"/>
        <w:left w:val="none" w:sz="0" w:space="0" w:color="auto"/>
        <w:bottom w:val="none" w:sz="0" w:space="0" w:color="auto"/>
        <w:right w:val="none" w:sz="0" w:space="0" w:color="auto"/>
      </w:divBdr>
    </w:div>
    <w:div w:id="2025283935">
      <w:marLeft w:val="480"/>
      <w:marRight w:val="0"/>
      <w:marTop w:val="0"/>
      <w:marBottom w:val="0"/>
      <w:divBdr>
        <w:top w:val="none" w:sz="0" w:space="0" w:color="auto"/>
        <w:left w:val="none" w:sz="0" w:space="0" w:color="auto"/>
        <w:bottom w:val="none" w:sz="0" w:space="0" w:color="auto"/>
        <w:right w:val="none" w:sz="0" w:space="0" w:color="auto"/>
      </w:divBdr>
    </w:div>
    <w:div w:id="2032484667">
      <w:marLeft w:val="480"/>
      <w:marRight w:val="0"/>
      <w:marTop w:val="0"/>
      <w:marBottom w:val="0"/>
      <w:divBdr>
        <w:top w:val="none" w:sz="0" w:space="0" w:color="auto"/>
        <w:left w:val="none" w:sz="0" w:space="0" w:color="auto"/>
        <w:bottom w:val="none" w:sz="0" w:space="0" w:color="auto"/>
        <w:right w:val="none" w:sz="0" w:space="0" w:color="auto"/>
      </w:divBdr>
    </w:div>
    <w:div w:id="2035614950">
      <w:marLeft w:val="480"/>
      <w:marRight w:val="0"/>
      <w:marTop w:val="0"/>
      <w:marBottom w:val="0"/>
      <w:divBdr>
        <w:top w:val="none" w:sz="0" w:space="0" w:color="auto"/>
        <w:left w:val="none" w:sz="0" w:space="0" w:color="auto"/>
        <w:bottom w:val="none" w:sz="0" w:space="0" w:color="auto"/>
        <w:right w:val="none" w:sz="0" w:space="0" w:color="auto"/>
      </w:divBdr>
    </w:div>
    <w:div w:id="2035642901">
      <w:marLeft w:val="480"/>
      <w:marRight w:val="0"/>
      <w:marTop w:val="0"/>
      <w:marBottom w:val="0"/>
      <w:divBdr>
        <w:top w:val="none" w:sz="0" w:space="0" w:color="auto"/>
        <w:left w:val="none" w:sz="0" w:space="0" w:color="auto"/>
        <w:bottom w:val="none" w:sz="0" w:space="0" w:color="auto"/>
        <w:right w:val="none" w:sz="0" w:space="0" w:color="auto"/>
      </w:divBdr>
    </w:div>
    <w:div w:id="2037728854">
      <w:marLeft w:val="480"/>
      <w:marRight w:val="0"/>
      <w:marTop w:val="0"/>
      <w:marBottom w:val="0"/>
      <w:divBdr>
        <w:top w:val="none" w:sz="0" w:space="0" w:color="auto"/>
        <w:left w:val="none" w:sz="0" w:space="0" w:color="auto"/>
        <w:bottom w:val="none" w:sz="0" w:space="0" w:color="auto"/>
        <w:right w:val="none" w:sz="0" w:space="0" w:color="auto"/>
      </w:divBdr>
    </w:div>
    <w:div w:id="2038189336">
      <w:marLeft w:val="480"/>
      <w:marRight w:val="0"/>
      <w:marTop w:val="0"/>
      <w:marBottom w:val="0"/>
      <w:divBdr>
        <w:top w:val="none" w:sz="0" w:space="0" w:color="auto"/>
        <w:left w:val="none" w:sz="0" w:space="0" w:color="auto"/>
        <w:bottom w:val="none" w:sz="0" w:space="0" w:color="auto"/>
        <w:right w:val="none" w:sz="0" w:space="0" w:color="auto"/>
      </w:divBdr>
    </w:div>
    <w:div w:id="2041472056">
      <w:marLeft w:val="480"/>
      <w:marRight w:val="0"/>
      <w:marTop w:val="0"/>
      <w:marBottom w:val="0"/>
      <w:divBdr>
        <w:top w:val="none" w:sz="0" w:space="0" w:color="auto"/>
        <w:left w:val="none" w:sz="0" w:space="0" w:color="auto"/>
        <w:bottom w:val="none" w:sz="0" w:space="0" w:color="auto"/>
        <w:right w:val="none" w:sz="0" w:space="0" w:color="auto"/>
      </w:divBdr>
    </w:div>
    <w:div w:id="2041777390">
      <w:marLeft w:val="480"/>
      <w:marRight w:val="0"/>
      <w:marTop w:val="0"/>
      <w:marBottom w:val="0"/>
      <w:divBdr>
        <w:top w:val="none" w:sz="0" w:space="0" w:color="auto"/>
        <w:left w:val="none" w:sz="0" w:space="0" w:color="auto"/>
        <w:bottom w:val="none" w:sz="0" w:space="0" w:color="auto"/>
        <w:right w:val="none" w:sz="0" w:space="0" w:color="auto"/>
      </w:divBdr>
    </w:div>
    <w:div w:id="2042658584">
      <w:marLeft w:val="480"/>
      <w:marRight w:val="0"/>
      <w:marTop w:val="0"/>
      <w:marBottom w:val="0"/>
      <w:divBdr>
        <w:top w:val="none" w:sz="0" w:space="0" w:color="auto"/>
        <w:left w:val="none" w:sz="0" w:space="0" w:color="auto"/>
        <w:bottom w:val="none" w:sz="0" w:space="0" w:color="auto"/>
        <w:right w:val="none" w:sz="0" w:space="0" w:color="auto"/>
      </w:divBdr>
    </w:div>
    <w:div w:id="2044206793">
      <w:marLeft w:val="480"/>
      <w:marRight w:val="0"/>
      <w:marTop w:val="0"/>
      <w:marBottom w:val="0"/>
      <w:divBdr>
        <w:top w:val="none" w:sz="0" w:space="0" w:color="auto"/>
        <w:left w:val="none" w:sz="0" w:space="0" w:color="auto"/>
        <w:bottom w:val="none" w:sz="0" w:space="0" w:color="auto"/>
        <w:right w:val="none" w:sz="0" w:space="0" w:color="auto"/>
      </w:divBdr>
    </w:div>
    <w:div w:id="2049136445">
      <w:marLeft w:val="480"/>
      <w:marRight w:val="0"/>
      <w:marTop w:val="0"/>
      <w:marBottom w:val="0"/>
      <w:divBdr>
        <w:top w:val="none" w:sz="0" w:space="0" w:color="auto"/>
        <w:left w:val="none" w:sz="0" w:space="0" w:color="auto"/>
        <w:bottom w:val="none" w:sz="0" w:space="0" w:color="auto"/>
        <w:right w:val="none" w:sz="0" w:space="0" w:color="auto"/>
      </w:divBdr>
    </w:div>
    <w:div w:id="2049447172">
      <w:marLeft w:val="480"/>
      <w:marRight w:val="0"/>
      <w:marTop w:val="0"/>
      <w:marBottom w:val="0"/>
      <w:divBdr>
        <w:top w:val="none" w:sz="0" w:space="0" w:color="auto"/>
        <w:left w:val="none" w:sz="0" w:space="0" w:color="auto"/>
        <w:bottom w:val="none" w:sz="0" w:space="0" w:color="auto"/>
        <w:right w:val="none" w:sz="0" w:space="0" w:color="auto"/>
      </w:divBdr>
    </w:div>
    <w:div w:id="2057196806">
      <w:marLeft w:val="480"/>
      <w:marRight w:val="0"/>
      <w:marTop w:val="0"/>
      <w:marBottom w:val="0"/>
      <w:divBdr>
        <w:top w:val="none" w:sz="0" w:space="0" w:color="auto"/>
        <w:left w:val="none" w:sz="0" w:space="0" w:color="auto"/>
        <w:bottom w:val="none" w:sz="0" w:space="0" w:color="auto"/>
        <w:right w:val="none" w:sz="0" w:space="0" w:color="auto"/>
      </w:divBdr>
    </w:div>
    <w:div w:id="2060090712">
      <w:marLeft w:val="480"/>
      <w:marRight w:val="0"/>
      <w:marTop w:val="0"/>
      <w:marBottom w:val="0"/>
      <w:divBdr>
        <w:top w:val="none" w:sz="0" w:space="0" w:color="auto"/>
        <w:left w:val="none" w:sz="0" w:space="0" w:color="auto"/>
        <w:bottom w:val="none" w:sz="0" w:space="0" w:color="auto"/>
        <w:right w:val="none" w:sz="0" w:space="0" w:color="auto"/>
      </w:divBdr>
    </w:div>
    <w:div w:id="2060661375">
      <w:marLeft w:val="480"/>
      <w:marRight w:val="0"/>
      <w:marTop w:val="0"/>
      <w:marBottom w:val="0"/>
      <w:divBdr>
        <w:top w:val="none" w:sz="0" w:space="0" w:color="auto"/>
        <w:left w:val="none" w:sz="0" w:space="0" w:color="auto"/>
        <w:bottom w:val="none" w:sz="0" w:space="0" w:color="auto"/>
        <w:right w:val="none" w:sz="0" w:space="0" w:color="auto"/>
      </w:divBdr>
    </w:div>
    <w:div w:id="2063089542">
      <w:marLeft w:val="480"/>
      <w:marRight w:val="0"/>
      <w:marTop w:val="0"/>
      <w:marBottom w:val="0"/>
      <w:divBdr>
        <w:top w:val="none" w:sz="0" w:space="0" w:color="auto"/>
        <w:left w:val="none" w:sz="0" w:space="0" w:color="auto"/>
        <w:bottom w:val="none" w:sz="0" w:space="0" w:color="auto"/>
        <w:right w:val="none" w:sz="0" w:space="0" w:color="auto"/>
      </w:divBdr>
    </w:div>
    <w:div w:id="2065250975">
      <w:marLeft w:val="480"/>
      <w:marRight w:val="0"/>
      <w:marTop w:val="0"/>
      <w:marBottom w:val="0"/>
      <w:divBdr>
        <w:top w:val="none" w:sz="0" w:space="0" w:color="auto"/>
        <w:left w:val="none" w:sz="0" w:space="0" w:color="auto"/>
        <w:bottom w:val="none" w:sz="0" w:space="0" w:color="auto"/>
        <w:right w:val="none" w:sz="0" w:space="0" w:color="auto"/>
      </w:divBdr>
    </w:div>
    <w:div w:id="2070373671">
      <w:marLeft w:val="480"/>
      <w:marRight w:val="0"/>
      <w:marTop w:val="0"/>
      <w:marBottom w:val="0"/>
      <w:divBdr>
        <w:top w:val="none" w:sz="0" w:space="0" w:color="auto"/>
        <w:left w:val="none" w:sz="0" w:space="0" w:color="auto"/>
        <w:bottom w:val="none" w:sz="0" w:space="0" w:color="auto"/>
        <w:right w:val="none" w:sz="0" w:space="0" w:color="auto"/>
      </w:divBdr>
    </w:div>
    <w:div w:id="2073381589">
      <w:marLeft w:val="480"/>
      <w:marRight w:val="0"/>
      <w:marTop w:val="0"/>
      <w:marBottom w:val="0"/>
      <w:divBdr>
        <w:top w:val="none" w:sz="0" w:space="0" w:color="auto"/>
        <w:left w:val="none" w:sz="0" w:space="0" w:color="auto"/>
        <w:bottom w:val="none" w:sz="0" w:space="0" w:color="auto"/>
        <w:right w:val="none" w:sz="0" w:space="0" w:color="auto"/>
      </w:divBdr>
    </w:div>
    <w:div w:id="2074154569">
      <w:marLeft w:val="480"/>
      <w:marRight w:val="0"/>
      <w:marTop w:val="0"/>
      <w:marBottom w:val="0"/>
      <w:divBdr>
        <w:top w:val="none" w:sz="0" w:space="0" w:color="auto"/>
        <w:left w:val="none" w:sz="0" w:space="0" w:color="auto"/>
        <w:bottom w:val="none" w:sz="0" w:space="0" w:color="auto"/>
        <w:right w:val="none" w:sz="0" w:space="0" w:color="auto"/>
      </w:divBdr>
    </w:div>
    <w:div w:id="2076588869">
      <w:marLeft w:val="480"/>
      <w:marRight w:val="0"/>
      <w:marTop w:val="0"/>
      <w:marBottom w:val="0"/>
      <w:divBdr>
        <w:top w:val="none" w:sz="0" w:space="0" w:color="auto"/>
        <w:left w:val="none" w:sz="0" w:space="0" w:color="auto"/>
        <w:bottom w:val="none" w:sz="0" w:space="0" w:color="auto"/>
        <w:right w:val="none" w:sz="0" w:space="0" w:color="auto"/>
      </w:divBdr>
    </w:div>
    <w:div w:id="2079016920">
      <w:marLeft w:val="480"/>
      <w:marRight w:val="0"/>
      <w:marTop w:val="0"/>
      <w:marBottom w:val="0"/>
      <w:divBdr>
        <w:top w:val="none" w:sz="0" w:space="0" w:color="auto"/>
        <w:left w:val="none" w:sz="0" w:space="0" w:color="auto"/>
        <w:bottom w:val="none" w:sz="0" w:space="0" w:color="auto"/>
        <w:right w:val="none" w:sz="0" w:space="0" w:color="auto"/>
      </w:divBdr>
    </w:div>
    <w:div w:id="2080710207">
      <w:marLeft w:val="480"/>
      <w:marRight w:val="0"/>
      <w:marTop w:val="0"/>
      <w:marBottom w:val="0"/>
      <w:divBdr>
        <w:top w:val="none" w:sz="0" w:space="0" w:color="auto"/>
        <w:left w:val="none" w:sz="0" w:space="0" w:color="auto"/>
        <w:bottom w:val="none" w:sz="0" w:space="0" w:color="auto"/>
        <w:right w:val="none" w:sz="0" w:space="0" w:color="auto"/>
      </w:divBdr>
    </w:div>
    <w:div w:id="2081899721">
      <w:marLeft w:val="480"/>
      <w:marRight w:val="0"/>
      <w:marTop w:val="0"/>
      <w:marBottom w:val="0"/>
      <w:divBdr>
        <w:top w:val="none" w:sz="0" w:space="0" w:color="auto"/>
        <w:left w:val="none" w:sz="0" w:space="0" w:color="auto"/>
        <w:bottom w:val="none" w:sz="0" w:space="0" w:color="auto"/>
        <w:right w:val="none" w:sz="0" w:space="0" w:color="auto"/>
      </w:divBdr>
    </w:div>
    <w:div w:id="2084331572">
      <w:marLeft w:val="480"/>
      <w:marRight w:val="0"/>
      <w:marTop w:val="0"/>
      <w:marBottom w:val="0"/>
      <w:divBdr>
        <w:top w:val="none" w:sz="0" w:space="0" w:color="auto"/>
        <w:left w:val="none" w:sz="0" w:space="0" w:color="auto"/>
        <w:bottom w:val="none" w:sz="0" w:space="0" w:color="auto"/>
        <w:right w:val="none" w:sz="0" w:space="0" w:color="auto"/>
      </w:divBdr>
    </w:div>
    <w:div w:id="2085879960">
      <w:marLeft w:val="480"/>
      <w:marRight w:val="0"/>
      <w:marTop w:val="0"/>
      <w:marBottom w:val="0"/>
      <w:divBdr>
        <w:top w:val="none" w:sz="0" w:space="0" w:color="auto"/>
        <w:left w:val="none" w:sz="0" w:space="0" w:color="auto"/>
        <w:bottom w:val="none" w:sz="0" w:space="0" w:color="auto"/>
        <w:right w:val="none" w:sz="0" w:space="0" w:color="auto"/>
      </w:divBdr>
    </w:div>
    <w:div w:id="2087727000">
      <w:marLeft w:val="480"/>
      <w:marRight w:val="0"/>
      <w:marTop w:val="0"/>
      <w:marBottom w:val="0"/>
      <w:divBdr>
        <w:top w:val="none" w:sz="0" w:space="0" w:color="auto"/>
        <w:left w:val="none" w:sz="0" w:space="0" w:color="auto"/>
        <w:bottom w:val="none" w:sz="0" w:space="0" w:color="auto"/>
        <w:right w:val="none" w:sz="0" w:space="0" w:color="auto"/>
      </w:divBdr>
    </w:div>
    <w:div w:id="2091344701">
      <w:marLeft w:val="480"/>
      <w:marRight w:val="0"/>
      <w:marTop w:val="0"/>
      <w:marBottom w:val="0"/>
      <w:divBdr>
        <w:top w:val="none" w:sz="0" w:space="0" w:color="auto"/>
        <w:left w:val="none" w:sz="0" w:space="0" w:color="auto"/>
        <w:bottom w:val="none" w:sz="0" w:space="0" w:color="auto"/>
        <w:right w:val="none" w:sz="0" w:space="0" w:color="auto"/>
      </w:divBdr>
    </w:div>
    <w:div w:id="2091542809">
      <w:marLeft w:val="480"/>
      <w:marRight w:val="0"/>
      <w:marTop w:val="0"/>
      <w:marBottom w:val="0"/>
      <w:divBdr>
        <w:top w:val="none" w:sz="0" w:space="0" w:color="auto"/>
        <w:left w:val="none" w:sz="0" w:space="0" w:color="auto"/>
        <w:bottom w:val="none" w:sz="0" w:space="0" w:color="auto"/>
        <w:right w:val="none" w:sz="0" w:space="0" w:color="auto"/>
      </w:divBdr>
    </w:div>
    <w:div w:id="2091582406">
      <w:marLeft w:val="480"/>
      <w:marRight w:val="0"/>
      <w:marTop w:val="0"/>
      <w:marBottom w:val="0"/>
      <w:divBdr>
        <w:top w:val="none" w:sz="0" w:space="0" w:color="auto"/>
        <w:left w:val="none" w:sz="0" w:space="0" w:color="auto"/>
        <w:bottom w:val="none" w:sz="0" w:space="0" w:color="auto"/>
        <w:right w:val="none" w:sz="0" w:space="0" w:color="auto"/>
      </w:divBdr>
    </w:div>
    <w:div w:id="2092386834">
      <w:marLeft w:val="480"/>
      <w:marRight w:val="0"/>
      <w:marTop w:val="0"/>
      <w:marBottom w:val="0"/>
      <w:divBdr>
        <w:top w:val="none" w:sz="0" w:space="0" w:color="auto"/>
        <w:left w:val="none" w:sz="0" w:space="0" w:color="auto"/>
        <w:bottom w:val="none" w:sz="0" w:space="0" w:color="auto"/>
        <w:right w:val="none" w:sz="0" w:space="0" w:color="auto"/>
      </w:divBdr>
    </w:div>
    <w:div w:id="2094086770">
      <w:marLeft w:val="480"/>
      <w:marRight w:val="0"/>
      <w:marTop w:val="0"/>
      <w:marBottom w:val="0"/>
      <w:divBdr>
        <w:top w:val="none" w:sz="0" w:space="0" w:color="auto"/>
        <w:left w:val="none" w:sz="0" w:space="0" w:color="auto"/>
        <w:bottom w:val="none" w:sz="0" w:space="0" w:color="auto"/>
        <w:right w:val="none" w:sz="0" w:space="0" w:color="auto"/>
      </w:divBdr>
    </w:div>
    <w:div w:id="2094541801">
      <w:marLeft w:val="480"/>
      <w:marRight w:val="0"/>
      <w:marTop w:val="0"/>
      <w:marBottom w:val="0"/>
      <w:divBdr>
        <w:top w:val="none" w:sz="0" w:space="0" w:color="auto"/>
        <w:left w:val="none" w:sz="0" w:space="0" w:color="auto"/>
        <w:bottom w:val="none" w:sz="0" w:space="0" w:color="auto"/>
        <w:right w:val="none" w:sz="0" w:space="0" w:color="auto"/>
      </w:divBdr>
    </w:div>
    <w:div w:id="2094622168">
      <w:marLeft w:val="480"/>
      <w:marRight w:val="0"/>
      <w:marTop w:val="0"/>
      <w:marBottom w:val="0"/>
      <w:divBdr>
        <w:top w:val="none" w:sz="0" w:space="0" w:color="auto"/>
        <w:left w:val="none" w:sz="0" w:space="0" w:color="auto"/>
        <w:bottom w:val="none" w:sz="0" w:space="0" w:color="auto"/>
        <w:right w:val="none" w:sz="0" w:space="0" w:color="auto"/>
      </w:divBdr>
    </w:div>
    <w:div w:id="2098557265">
      <w:marLeft w:val="480"/>
      <w:marRight w:val="0"/>
      <w:marTop w:val="0"/>
      <w:marBottom w:val="0"/>
      <w:divBdr>
        <w:top w:val="none" w:sz="0" w:space="0" w:color="auto"/>
        <w:left w:val="none" w:sz="0" w:space="0" w:color="auto"/>
        <w:bottom w:val="none" w:sz="0" w:space="0" w:color="auto"/>
        <w:right w:val="none" w:sz="0" w:space="0" w:color="auto"/>
      </w:divBdr>
    </w:div>
    <w:div w:id="2099864536">
      <w:marLeft w:val="480"/>
      <w:marRight w:val="0"/>
      <w:marTop w:val="0"/>
      <w:marBottom w:val="0"/>
      <w:divBdr>
        <w:top w:val="none" w:sz="0" w:space="0" w:color="auto"/>
        <w:left w:val="none" w:sz="0" w:space="0" w:color="auto"/>
        <w:bottom w:val="none" w:sz="0" w:space="0" w:color="auto"/>
        <w:right w:val="none" w:sz="0" w:space="0" w:color="auto"/>
      </w:divBdr>
    </w:div>
    <w:div w:id="2104570897">
      <w:marLeft w:val="480"/>
      <w:marRight w:val="0"/>
      <w:marTop w:val="0"/>
      <w:marBottom w:val="0"/>
      <w:divBdr>
        <w:top w:val="none" w:sz="0" w:space="0" w:color="auto"/>
        <w:left w:val="none" w:sz="0" w:space="0" w:color="auto"/>
        <w:bottom w:val="none" w:sz="0" w:space="0" w:color="auto"/>
        <w:right w:val="none" w:sz="0" w:space="0" w:color="auto"/>
      </w:divBdr>
    </w:div>
    <w:div w:id="2111971439">
      <w:marLeft w:val="480"/>
      <w:marRight w:val="0"/>
      <w:marTop w:val="0"/>
      <w:marBottom w:val="0"/>
      <w:divBdr>
        <w:top w:val="none" w:sz="0" w:space="0" w:color="auto"/>
        <w:left w:val="none" w:sz="0" w:space="0" w:color="auto"/>
        <w:bottom w:val="none" w:sz="0" w:space="0" w:color="auto"/>
        <w:right w:val="none" w:sz="0" w:space="0" w:color="auto"/>
      </w:divBdr>
    </w:div>
    <w:div w:id="2118867515">
      <w:marLeft w:val="480"/>
      <w:marRight w:val="0"/>
      <w:marTop w:val="0"/>
      <w:marBottom w:val="0"/>
      <w:divBdr>
        <w:top w:val="none" w:sz="0" w:space="0" w:color="auto"/>
        <w:left w:val="none" w:sz="0" w:space="0" w:color="auto"/>
        <w:bottom w:val="none" w:sz="0" w:space="0" w:color="auto"/>
        <w:right w:val="none" w:sz="0" w:space="0" w:color="auto"/>
      </w:divBdr>
    </w:div>
    <w:div w:id="2120250506">
      <w:marLeft w:val="480"/>
      <w:marRight w:val="0"/>
      <w:marTop w:val="0"/>
      <w:marBottom w:val="0"/>
      <w:divBdr>
        <w:top w:val="none" w:sz="0" w:space="0" w:color="auto"/>
        <w:left w:val="none" w:sz="0" w:space="0" w:color="auto"/>
        <w:bottom w:val="none" w:sz="0" w:space="0" w:color="auto"/>
        <w:right w:val="none" w:sz="0" w:space="0" w:color="auto"/>
      </w:divBdr>
    </w:div>
    <w:div w:id="2120711405">
      <w:marLeft w:val="480"/>
      <w:marRight w:val="0"/>
      <w:marTop w:val="0"/>
      <w:marBottom w:val="0"/>
      <w:divBdr>
        <w:top w:val="none" w:sz="0" w:space="0" w:color="auto"/>
        <w:left w:val="none" w:sz="0" w:space="0" w:color="auto"/>
        <w:bottom w:val="none" w:sz="0" w:space="0" w:color="auto"/>
        <w:right w:val="none" w:sz="0" w:space="0" w:color="auto"/>
      </w:divBdr>
    </w:div>
    <w:div w:id="2120906380">
      <w:marLeft w:val="480"/>
      <w:marRight w:val="0"/>
      <w:marTop w:val="0"/>
      <w:marBottom w:val="0"/>
      <w:divBdr>
        <w:top w:val="none" w:sz="0" w:space="0" w:color="auto"/>
        <w:left w:val="none" w:sz="0" w:space="0" w:color="auto"/>
        <w:bottom w:val="none" w:sz="0" w:space="0" w:color="auto"/>
        <w:right w:val="none" w:sz="0" w:space="0" w:color="auto"/>
      </w:divBdr>
    </w:div>
    <w:div w:id="2121101134">
      <w:marLeft w:val="480"/>
      <w:marRight w:val="0"/>
      <w:marTop w:val="0"/>
      <w:marBottom w:val="0"/>
      <w:divBdr>
        <w:top w:val="none" w:sz="0" w:space="0" w:color="auto"/>
        <w:left w:val="none" w:sz="0" w:space="0" w:color="auto"/>
        <w:bottom w:val="none" w:sz="0" w:space="0" w:color="auto"/>
        <w:right w:val="none" w:sz="0" w:space="0" w:color="auto"/>
      </w:divBdr>
    </w:div>
    <w:div w:id="2124761203">
      <w:marLeft w:val="480"/>
      <w:marRight w:val="0"/>
      <w:marTop w:val="0"/>
      <w:marBottom w:val="0"/>
      <w:divBdr>
        <w:top w:val="none" w:sz="0" w:space="0" w:color="auto"/>
        <w:left w:val="none" w:sz="0" w:space="0" w:color="auto"/>
        <w:bottom w:val="none" w:sz="0" w:space="0" w:color="auto"/>
        <w:right w:val="none" w:sz="0" w:space="0" w:color="auto"/>
      </w:divBdr>
    </w:div>
    <w:div w:id="2127042459">
      <w:marLeft w:val="480"/>
      <w:marRight w:val="0"/>
      <w:marTop w:val="0"/>
      <w:marBottom w:val="0"/>
      <w:divBdr>
        <w:top w:val="none" w:sz="0" w:space="0" w:color="auto"/>
        <w:left w:val="none" w:sz="0" w:space="0" w:color="auto"/>
        <w:bottom w:val="none" w:sz="0" w:space="0" w:color="auto"/>
        <w:right w:val="none" w:sz="0" w:space="0" w:color="auto"/>
      </w:divBdr>
    </w:div>
    <w:div w:id="2127847453">
      <w:marLeft w:val="480"/>
      <w:marRight w:val="0"/>
      <w:marTop w:val="0"/>
      <w:marBottom w:val="0"/>
      <w:divBdr>
        <w:top w:val="none" w:sz="0" w:space="0" w:color="auto"/>
        <w:left w:val="none" w:sz="0" w:space="0" w:color="auto"/>
        <w:bottom w:val="none" w:sz="0" w:space="0" w:color="auto"/>
        <w:right w:val="none" w:sz="0" w:space="0" w:color="auto"/>
      </w:divBdr>
    </w:div>
    <w:div w:id="2129812618">
      <w:marLeft w:val="480"/>
      <w:marRight w:val="0"/>
      <w:marTop w:val="0"/>
      <w:marBottom w:val="0"/>
      <w:divBdr>
        <w:top w:val="none" w:sz="0" w:space="0" w:color="auto"/>
        <w:left w:val="none" w:sz="0" w:space="0" w:color="auto"/>
        <w:bottom w:val="none" w:sz="0" w:space="0" w:color="auto"/>
        <w:right w:val="none" w:sz="0" w:space="0" w:color="auto"/>
      </w:divBdr>
    </w:div>
    <w:div w:id="2130119873">
      <w:marLeft w:val="480"/>
      <w:marRight w:val="0"/>
      <w:marTop w:val="0"/>
      <w:marBottom w:val="0"/>
      <w:divBdr>
        <w:top w:val="none" w:sz="0" w:space="0" w:color="auto"/>
        <w:left w:val="none" w:sz="0" w:space="0" w:color="auto"/>
        <w:bottom w:val="none" w:sz="0" w:space="0" w:color="auto"/>
        <w:right w:val="none" w:sz="0" w:space="0" w:color="auto"/>
      </w:divBdr>
    </w:div>
    <w:div w:id="2132088275">
      <w:marLeft w:val="480"/>
      <w:marRight w:val="0"/>
      <w:marTop w:val="0"/>
      <w:marBottom w:val="0"/>
      <w:divBdr>
        <w:top w:val="none" w:sz="0" w:space="0" w:color="auto"/>
        <w:left w:val="none" w:sz="0" w:space="0" w:color="auto"/>
        <w:bottom w:val="none" w:sz="0" w:space="0" w:color="auto"/>
        <w:right w:val="none" w:sz="0" w:space="0" w:color="auto"/>
      </w:divBdr>
    </w:div>
    <w:div w:id="2133402330">
      <w:marLeft w:val="480"/>
      <w:marRight w:val="0"/>
      <w:marTop w:val="0"/>
      <w:marBottom w:val="0"/>
      <w:divBdr>
        <w:top w:val="none" w:sz="0" w:space="0" w:color="auto"/>
        <w:left w:val="none" w:sz="0" w:space="0" w:color="auto"/>
        <w:bottom w:val="none" w:sz="0" w:space="0" w:color="auto"/>
        <w:right w:val="none" w:sz="0" w:space="0" w:color="auto"/>
      </w:divBdr>
    </w:div>
    <w:div w:id="2133405072">
      <w:marLeft w:val="480"/>
      <w:marRight w:val="0"/>
      <w:marTop w:val="0"/>
      <w:marBottom w:val="0"/>
      <w:divBdr>
        <w:top w:val="none" w:sz="0" w:space="0" w:color="auto"/>
        <w:left w:val="none" w:sz="0" w:space="0" w:color="auto"/>
        <w:bottom w:val="none" w:sz="0" w:space="0" w:color="auto"/>
        <w:right w:val="none" w:sz="0" w:space="0" w:color="auto"/>
      </w:divBdr>
    </w:div>
    <w:div w:id="2135979001">
      <w:marLeft w:val="480"/>
      <w:marRight w:val="0"/>
      <w:marTop w:val="0"/>
      <w:marBottom w:val="0"/>
      <w:divBdr>
        <w:top w:val="none" w:sz="0" w:space="0" w:color="auto"/>
        <w:left w:val="none" w:sz="0" w:space="0" w:color="auto"/>
        <w:bottom w:val="none" w:sz="0" w:space="0" w:color="auto"/>
        <w:right w:val="none" w:sz="0" w:space="0" w:color="auto"/>
      </w:divBdr>
    </w:div>
    <w:div w:id="2136024272">
      <w:marLeft w:val="480"/>
      <w:marRight w:val="0"/>
      <w:marTop w:val="0"/>
      <w:marBottom w:val="0"/>
      <w:divBdr>
        <w:top w:val="none" w:sz="0" w:space="0" w:color="auto"/>
        <w:left w:val="none" w:sz="0" w:space="0" w:color="auto"/>
        <w:bottom w:val="none" w:sz="0" w:space="0" w:color="auto"/>
        <w:right w:val="none" w:sz="0" w:space="0" w:color="auto"/>
      </w:divBdr>
    </w:div>
    <w:div w:id="2137525099">
      <w:marLeft w:val="480"/>
      <w:marRight w:val="0"/>
      <w:marTop w:val="0"/>
      <w:marBottom w:val="0"/>
      <w:divBdr>
        <w:top w:val="none" w:sz="0" w:space="0" w:color="auto"/>
        <w:left w:val="none" w:sz="0" w:space="0" w:color="auto"/>
        <w:bottom w:val="none" w:sz="0" w:space="0" w:color="auto"/>
        <w:right w:val="none" w:sz="0" w:space="0" w:color="auto"/>
      </w:divBdr>
    </w:div>
    <w:div w:id="2142453069">
      <w:marLeft w:val="480"/>
      <w:marRight w:val="0"/>
      <w:marTop w:val="0"/>
      <w:marBottom w:val="0"/>
      <w:divBdr>
        <w:top w:val="none" w:sz="0" w:space="0" w:color="auto"/>
        <w:left w:val="none" w:sz="0" w:space="0" w:color="auto"/>
        <w:bottom w:val="none" w:sz="0" w:space="0" w:color="auto"/>
        <w:right w:val="none" w:sz="0" w:space="0" w:color="auto"/>
      </w:divBdr>
    </w:div>
    <w:div w:id="2144108410">
      <w:marLeft w:val="480"/>
      <w:marRight w:val="0"/>
      <w:marTop w:val="0"/>
      <w:marBottom w:val="0"/>
      <w:divBdr>
        <w:top w:val="none" w:sz="0" w:space="0" w:color="auto"/>
        <w:left w:val="none" w:sz="0" w:space="0" w:color="auto"/>
        <w:bottom w:val="none" w:sz="0" w:space="0" w:color="auto"/>
        <w:right w:val="none" w:sz="0" w:space="0" w:color="auto"/>
      </w:divBdr>
    </w:div>
    <w:div w:id="2144885459">
      <w:marLeft w:val="480"/>
      <w:marRight w:val="0"/>
      <w:marTop w:val="0"/>
      <w:marBottom w:val="0"/>
      <w:divBdr>
        <w:top w:val="none" w:sz="0" w:space="0" w:color="auto"/>
        <w:left w:val="none" w:sz="0" w:space="0" w:color="auto"/>
        <w:bottom w:val="none" w:sz="0" w:space="0" w:color="auto"/>
        <w:right w:val="none" w:sz="0" w:space="0" w:color="auto"/>
      </w:divBdr>
    </w:div>
    <w:div w:id="2147237955">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cometric.co.uk/" TargetMode="External"/><Relationship Id="rId18" Type="http://schemas.openxmlformats.org/officeDocument/2006/relationships/image" Target="media/image3.jpe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Sampling</a:t>
            </a:r>
          </a:p>
          <a:p>
            <a:pPr>
              <a:defRPr/>
            </a:pPr>
            <a:r>
              <a:rPr lang="en-GB"/>
              <a:t>Uncertainty v Relative</a:t>
            </a:r>
            <a:r>
              <a:rPr lang="en-GB" baseline="0"/>
              <a:t> Spatial Density and Variability</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+/- 5 t/ha</c:v>
          </c:tx>
          <c:spPr>
            <a:ln w="25400" cap="rnd">
              <a:noFill/>
              <a:round/>
            </a:ln>
            <a:effectLst/>
          </c:spPr>
          <c:marker>
            <c:symbol val="circle"/>
            <c:size val="5"/>
            <c:spPr>
              <a:solidFill>
                <a:schemeClr val="accent1"/>
              </a:solidFill>
              <a:ln w="9525">
                <a:solidFill>
                  <a:schemeClr val="accent1"/>
                </a:solidFill>
              </a:ln>
              <a:effectLst/>
            </c:spPr>
          </c:marker>
          <c:trendline>
            <c:name>+/- 5 t/ha</c:name>
            <c:spPr>
              <a:ln w="19050" cap="rnd">
                <a:solidFill>
                  <a:schemeClr val="accent1"/>
                </a:solidFill>
                <a:prstDash val="solid"/>
              </a:ln>
              <a:effectLst/>
            </c:spPr>
            <c:trendlineType val="log"/>
            <c:dispRSqr val="0"/>
            <c:dispEq val="0"/>
          </c:trendline>
          <c:xVal>
            <c:numRef>
              <c:f>Sheet1!$A$2:$F$2</c:f>
              <c:numCache>
                <c:formatCode>General</c:formatCode>
                <c:ptCount val="6"/>
                <c:pt idx="0">
                  <c:v>1</c:v>
                </c:pt>
                <c:pt idx="1">
                  <c:v>0.5</c:v>
                </c:pt>
                <c:pt idx="2">
                  <c:v>0.25</c:v>
                </c:pt>
                <c:pt idx="3">
                  <c:v>0.12</c:v>
                </c:pt>
                <c:pt idx="4">
                  <c:v>0.05</c:v>
                </c:pt>
                <c:pt idx="5">
                  <c:v>1E-3</c:v>
                </c:pt>
              </c:numCache>
            </c:numRef>
          </c:xVal>
          <c:yVal>
            <c:numRef>
              <c:f>Sheet1!$A$3:$F$3</c:f>
              <c:numCache>
                <c:formatCode>General</c:formatCode>
                <c:ptCount val="6"/>
                <c:pt idx="0">
                  <c:v>0</c:v>
                </c:pt>
                <c:pt idx="1">
                  <c:v>3.8671781347400236E-3</c:v>
                </c:pt>
                <c:pt idx="2">
                  <c:v>5.8834811795730468E-3</c:v>
                </c:pt>
                <c:pt idx="3">
                  <c:v>8.3213458003680296E-3</c:v>
                </c:pt>
                <c:pt idx="4">
                  <c:v>1.2323183888755973E-2</c:v>
                </c:pt>
                <c:pt idx="5">
                  <c:v>3.152721169983197E-2</c:v>
                </c:pt>
              </c:numCache>
            </c:numRef>
          </c:yVal>
          <c:smooth val="0"/>
          <c:extLst>
            <c:ext xmlns:c16="http://schemas.microsoft.com/office/drawing/2014/chart" uri="{C3380CC4-5D6E-409C-BE32-E72D297353CC}">
              <c16:uniqueId val="{00000001-D34F-4C6D-97DD-D8C0D17AAEFB}"/>
            </c:ext>
          </c:extLst>
        </c:ser>
        <c:ser>
          <c:idx val="1"/>
          <c:order val="1"/>
          <c:tx>
            <c:v>+/-50 t/ha</c:v>
          </c:tx>
          <c:spPr>
            <a:ln w="25400" cap="rnd">
              <a:noFill/>
              <a:round/>
            </a:ln>
            <a:effectLst/>
          </c:spPr>
          <c:marker>
            <c:symbol val="circle"/>
            <c:size val="5"/>
            <c:spPr>
              <a:solidFill>
                <a:schemeClr val="accent2"/>
              </a:solidFill>
              <a:ln w="9525">
                <a:solidFill>
                  <a:schemeClr val="accent2"/>
                </a:solidFill>
              </a:ln>
              <a:effectLst/>
            </c:spPr>
          </c:marker>
          <c:trendline>
            <c:name>+/- 50 t/ha</c:name>
            <c:spPr>
              <a:ln w="19050" cap="rnd">
                <a:solidFill>
                  <a:srgbClr val="FF0000"/>
                </a:solidFill>
                <a:prstDash val="solid"/>
              </a:ln>
              <a:effectLst/>
            </c:spPr>
            <c:trendlineType val="log"/>
            <c:dispRSqr val="0"/>
            <c:dispEq val="0"/>
          </c:trendline>
          <c:xVal>
            <c:numRef>
              <c:f>Sheet1!$A$4:$F$4</c:f>
              <c:numCache>
                <c:formatCode>General</c:formatCode>
                <c:ptCount val="6"/>
                <c:pt idx="0">
                  <c:v>1</c:v>
                </c:pt>
                <c:pt idx="1">
                  <c:v>0.5</c:v>
                </c:pt>
                <c:pt idx="2">
                  <c:v>0.25</c:v>
                </c:pt>
                <c:pt idx="3">
                  <c:v>0.12</c:v>
                </c:pt>
                <c:pt idx="4">
                  <c:v>0.05</c:v>
                </c:pt>
                <c:pt idx="5">
                  <c:v>1E-3</c:v>
                </c:pt>
              </c:numCache>
            </c:numRef>
          </c:xVal>
          <c:yVal>
            <c:numRef>
              <c:f>Sheet1!$A$5:$F$5</c:f>
              <c:numCache>
                <c:formatCode>General</c:formatCode>
                <c:ptCount val="6"/>
                <c:pt idx="0">
                  <c:v>0</c:v>
                </c:pt>
                <c:pt idx="1">
                  <c:v>3.5284104531287053E-2</c:v>
                </c:pt>
                <c:pt idx="2">
                  <c:v>5.1153200671302024E-2</c:v>
                </c:pt>
                <c:pt idx="3">
                  <c:v>8.9067369935266982E-2</c:v>
                </c:pt>
                <c:pt idx="4">
                  <c:v>0.11162790697674396</c:v>
                </c:pt>
                <c:pt idx="5">
                  <c:v>0.287221289858547</c:v>
                </c:pt>
              </c:numCache>
            </c:numRef>
          </c:yVal>
          <c:smooth val="0"/>
          <c:extLst>
            <c:ext xmlns:c16="http://schemas.microsoft.com/office/drawing/2014/chart" uri="{C3380CC4-5D6E-409C-BE32-E72D297353CC}">
              <c16:uniqueId val="{00000003-D34F-4C6D-97DD-D8C0D17AAEFB}"/>
            </c:ext>
          </c:extLst>
        </c:ser>
        <c:dLbls>
          <c:showLegendKey val="0"/>
          <c:showVal val="0"/>
          <c:showCatName val="0"/>
          <c:showSerName val="0"/>
          <c:showPercent val="0"/>
          <c:showBubbleSize val="0"/>
        </c:dLbls>
        <c:axId val="1593682895"/>
        <c:axId val="1593683375"/>
      </c:scatterChart>
      <c:valAx>
        <c:axId val="1593682895"/>
        <c:scaling>
          <c:orientation val="minMax"/>
          <c:max val="1"/>
          <c:min val="5.000000000000001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Relative Spatial Density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3683375"/>
        <c:crosses val="autoZero"/>
        <c:crossBetween val="midCat"/>
        <c:majorUnit val="5.000000000000001E-2"/>
        <c:minorUnit val="1.0000000000000002E-2"/>
      </c:valAx>
      <c:valAx>
        <c:axId val="1593683375"/>
        <c:scaling>
          <c:orientation val="minMax"/>
          <c:max val="0.15000000000000002"/>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Uncertainty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3682895"/>
        <c:crosses val="autoZero"/>
        <c:crossBetween val="midCat"/>
      </c:valAx>
      <c:spPr>
        <a:noFill/>
        <a:ln>
          <a:noFill/>
        </a:ln>
        <a:effectLst/>
      </c:spPr>
    </c:plotArea>
    <c:legend>
      <c:legendPos val="r"/>
      <c:legendEntry>
        <c:idx val="0"/>
        <c:delete val="1"/>
      </c:legendEntry>
      <c:legendEntry>
        <c:idx val="1"/>
        <c:delete val="1"/>
      </c:legendEntry>
      <c:layout>
        <c:manualLayout>
          <c:xMode val="edge"/>
          <c:yMode val="edge"/>
          <c:x val="0.83286010143923683"/>
          <c:y val="0.50242497248902229"/>
          <c:w val="0.15384497279076542"/>
          <c:h val="0.12805371852263378"/>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419DDD091EB498B81BCA19DC5E03EF4"/>
        <w:category>
          <w:name w:val="General"/>
          <w:gallery w:val="placeholder"/>
        </w:category>
        <w:types>
          <w:type w:val="bbPlcHdr"/>
        </w:types>
        <w:behaviors>
          <w:behavior w:val="content"/>
        </w:behaviors>
        <w:guid w:val="{4B2DE8D6-262C-4398-9BEA-A0E4716A960D}"/>
      </w:docPartPr>
      <w:docPartBody>
        <w:p w:rsidR="00216ABF" w:rsidRDefault="00A64C2A" w:rsidP="00A64C2A">
          <w:pPr>
            <w:pStyle w:val="7419DDD091EB498B81BCA19DC5E03EF4"/>
          </w:pPr>
          <w:r w:rsidRPr="00005824">
            <w:rPr>
              <w:rStyle w:val="PlaceholderText"/>
            </w:rPr>
            <w:t>Click or tap here to enter text.</w:t>
          </w:r>
        </w:p>
      </w:docPartBody>
    </w:docPart>
    <w:docPart>
      <w:docPartPr>
        <w:name w:val="11088D27EF67476193C6DE60BF12BE53"/>
        <w:category>
          <w:name w:val="General"/>
          <w:gallery w:val="placeholder"/>
        </w:category>
        <w:types>
          <w:type w:val="bbPlcHdr"/>
        </w:types>
        <w:behaviors>
          <w:behavior w:val="content"/>
        </w:behaviors>
        <w:guid w:val="{0FFA7568-5250-4B92-9B6E-D0C2AE70EBEA}"/>
      </w:docPartPr>
      <w:docPartBody>
        <w:p w:rsidR="00216ABF" w:rsidRDefault="00A64C2A" w:rsidP="00A64C2A">
          <w:pPr>
            <w:pStyle w:val="11088D27EF67476193C6DE60BF12BE53"/>
          </w:pPr>
          <w:r w:rsidRPr="00005824">
            <w:rPr>
              <w:rStyle w:val="PlaceholderText"/>
            </w:rPr>
            <w:t>Click or tap here to enter text.</w:t>
          </w:r>
        </w:p>
      </w:docPartBody>
    </w:docPart>
    <w:docPart>
      <w:docPartPr>
        <w:name w:val="16F85FBAA94842FFB9AFF825BD75003C"/>
        <w:category>
          <w:name w:val="General"/>
          <w:gallery w:val="placeholder"/>
        </w:category>
        <w:types>
          <w:type w:val="bbPlcHdr"/>
        </w:types>
        <w:behaviors>
          <w:behavior w:val="content"/>
        </w:behaviors>
        <w:guid w:val="{25201D72-F545-4C60-B6EB-F60F6F7D66D0}"/>
      </w:docPartPr>
      <w:docPartBody>
        <w:p w:rsidR="00216ABF" w:rsidRDefault="00A64C2A" w:rsidP="00A64C2A">
          <w:pPr>
            <w:pStyle w:val="16F85FBAA94842FFB9AFF825BD75003C"/>
          </w:pPr>
          <w:r w:rsidRPr="00005824">
            <w:rPr>
              <w:rStyle w:val="PlaceholderText"/>
            </w:rPr>
            <w:t>Click or tap here to enter text.</w:t>
          </w:r>
        </w:p>
      </w:docPartBody>
    </w:docPart>
    <w:docPart>
      <w:docPartPr>
        <w:name w:val="20408CE572F24A0BAF2942A35BAFB310"/>
        <w:category>
          <w:name w:val="General"/>
          <w:gallery w:val="placeholder"/>
        </w:category>
        <w:types>
          <w:type w:val="bbPlcHdr"/>
        </w:types>
        <w:behaviors>
          <w:behavior w:val="content"/>
        </w:behaviors>
        <w:guid w:val="{BA117D84-4B76-49ED-AF70-DB98C26E0F7A}"/>
      </w:docPartPr>
      <w:docPartBody>
        <w:p w:rsidR="00216ABF" w:rsidRDefault="00A64C2A" w:rsidP="00A64C2A">
          <w:pPr>
            <w:pStyle w:val="20408CE572F24A0BAF2942A35BAFB310"/>
          </w:pPr>
          <w:r w:rsidRPr="00005824">
            <w:rPr>
              <w:rStyle w:val="PlaceholderText"/>
            </w:rPr>
            <w:t>Click or tap here to enter text.</w:t>
          </w:r>
        </w:p>
      </w:docPartBody>
    </w:docPart>
    <w:docPart>
      <w:docPartPr>
        <w:name w:val="4041650F4E62418C871F2580B8E0449E"/>
        <w:category>
          <w:name w:val="General"/>
          <w:gallery w:val="placeholder"/>
        </w:category>
        <w:types>
          <w:type w:val="bbPlcHdr"/>
        </w:types>
        <w:behaviors>
          <w:behavior w:val="content"/>
        </w:behaviors>
        <w:guid w:val="{55F22874-06F4-4ACC-95A4-D518AB7556CD}"/>
      </w:docPartPr>
      <w:docPartBody>
        <w:p w:rsidR="00216ABF" w:rsidRDefault="00A64C2A" w:rsidP="00A64C2A">
          <w:pPr>
            <w:pStyle w:val="4041650F4E62418C871F2580B8E0449E"/>
          </w:pPr>
          <w:r w:rsidRPr="00005824">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922F15C4-41C9-4CBF-B6CF-431AAA97A1A9}"/>
      </w:docPartPr>
      <w:docPartBody>
        <w:p w:rsidR="00216ABF" w:rsidRDefault="00A64C2A">
          <w:r w:rsidRPr="00BB0CE4">
            <w:rPr>
              <w:rStyle w:val="PlaceholderText"/>
            </w:rPr>
            <w:t>Click or tap here to enter text.</w:t>
          </w:r>
        </w:p>
      </w:docPartBody>
    </w:docPart>
    <w:docPart>
      <w:docPartPr>
        <w:name w:val="5C083A04F89C4A738FD62653C0A5CF05"/>
        <w:category>
          <w:name w:val="General"/>
          <w:gallery w:val="placeholder"/>
        </w:category>
        <w:types>
          <w:type w:val="bbPlcHdr"/>
        </w:types>
        <w:behaviors>
          <w:behavior w:val="content"/>
        </w:behaviors>
        <w:guid w:val="{CEF813E1-ABC4-4EA1-9603-75DF1BA14379}"/>
      </w:docPartPr>
      <w:docPartBody>
        <w:p w:rsidR="00676255" w:rsidRDefault="002D3078" w:rsidP="002D3078">
          <w:pPr>
            <w:pStyle w:val="5C083A04F89C4A738FD62653C0A5CF05"/>
          </w:pPr>
          <w:r w:rsidRPr="00005824">
            <w:rPr>
              <w:rStyle w:val="PlaceholderText"/>
            </w:rPr>
            <w:t>Click or tap here to enter text.</w:t>
          </w:r>
        </w:p>
      </w:docPartBody>
    </w:docPart>
    <w:docPart>
      <w:docPartPr>
        <w:name w:val="A5AFA222347C4A12A36F0ECAAA1872D8"/>
        <w:category>
          <w:name w:val="General"/>
          <w:gallery w:val="placeholder"/>
        </w:category>
        <w:types>
          <w:type w:val="bbPlcHdr"/>
        </w:types>
        <w:behaviors>
          <w:behavior w:val="content"/>
        </w:behaviors>
        <w:guid w:val="{48F8DA8F-6AF1-4090-BF00-5882489C62BF}"/>
      </w:docPartPr>
      <w:docPartBody>
        <w:p w:rsidR="00EE7EE0" w:rsidRDefault="00EE7EE0" w:rsidP="00EE7EE0">
          <w:pPr>
            <w:pStyle w:val="A5AFA222347C4A12A36F0ECAAA1872D8"/>
          </w:pPr>
          <w:r w:rsidRPr="00BB0CE4">
            <w:rPr>
              <w:rStyle w:val="PlaceholderText"/>
            </w:rPr>
            <w:t>Click or tap here to enter text.</w:t>
          </w:r>
        </w:p>
      </w:docPartBody>
    </w:docPart>
    <w:docPart>
      <w:docPartPr>
        <w:name w:val="93171AA93FB943F398763D11E4043511"/>
        <w:category>
          <w:name w:val="General"/>
          <w:gallery w:val="placeholder"/>
        </w:category>
        <w:types>
          <w:type w:val="bbPlcHdr"/>
        </w:types>
        <w:behaviors>
          <w:behavior w:val="content"/>
        </w:behaviors>
        <w:guid w:val="{D5D16FE8-41A0-49E2-BCBE-6C51732664F7}"/>
      </w:docPartPr>
      <w:docPartBody>
        <w:p w:rsidR="00EE7EE0" w:rsidRDefault="00A64C2A">
          <w:pPr>
            <w:pStyle w:val="93171AA93FB943F398763D11E4043511"/>
          </w:pPr>
          <w:r w:rsidRPr="00BB0CE4">
            <w:rPr>
              <w:rStyle w:val="PlaceholderText"/>
            </w:rPr>
            <w:t>Click or tap here to enter text.</w:t>
          </w:r>
        </w:p>
      </w:docPartBody>
    </w:docPart>
    <w:docPart>
      <w:docPartPr>
        <w:name w:val="E1E160D8045049A99BBA863E085CA720"/>
        <w:category>
          <w:name w:val="General"/>
          <w:gallery w:val="placeholder"/>
        </w:category>
        <w:types>
          <w:type w:val="bbPlcHdr"/>
        </w:types>
        <w:behaviors>
          <w:behavior w:val="content"/>
        </w:behaviors>
        <w:guid w:val="{A7A29187-B1F1-4F61-9A21-BEC55EA79277}"/>
      </w:docPartPr>
      <w:docPartBody>
        <w:p w:rsidR="00EE7EE0" w:rsidRDefault="00EE7EE0" w:rsidP="00EE7EE0">
          <w:pPr>
            <w:pStyle w:val="E1E160D8045049A99BBA863E085CA720"/>
          </w:pPr>
          <w:r w:rsidRPr="00BB0CE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Noto Sans CJK SC">
    <w:charset w:val="00"/>
    <w:family w:val="auto"/>
    <w:pitch w:val="variable"/>
  </w:font>
  <w:font w:name="Lohit Devanagari">
    <w:altName w:val="Calibri"/>
    <w:charset w:val="00"/>
    <w:family w:val="auto"/>
    <w:pitch w:val="variable"/>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78D"/>
    <w:rsid w:val="0002778D"/>
    <w:rsid w:val="00061E85"/>
    <w:rsid w:val="000C20EF"/>
    <w:rsid w:val="001203A5"/>
    <w:rsid w:val="00136E55"/>
    <w:rsid w:val="001621AA"/>
    <w:rsid w:val="0016503B"/>
    <w:rsid w:val="00192745"/>
    <w:rsid w:val="001A3B00"/>
    <w:rsid w:val="001B68F4"/>
    <w:rsid w:val="001B7521"/>
    <w:rsid w:val="00216ABF"/>
    <w:rsid w:val="002B31A8"/>
    <w:rsid w:val="002D3078"/>
    <w:rsid w:val="00306C77"/>
    <w:rsid w:val="00341B87"/>
    <w:rsid w:val="00345161"/>
    <w:rsid w:val="003625D9"/>
    <w:rsid w:val="00373933"/>
    <w:rsid w:val="00374E33"/>
    <w:rsid w:val="00395704"/>
    <w:rsid w:val="003B2867"/>
    <w:rsid w:val="003C229F"/>
    <w:rsid w:val="003C2FCF"/>
    <w:rsid w:val="00432BAE"/>
    <w:rsid w:val="00434714"/>
    <w:rsid w:val="004532C7"/>
    <w:rsid w:val="00455CFF"/>
    <w:rsid w:val="004641AD"/>
    <w:rsid w:val="004A7BBC"/>
    <w:rsid w:val="005F0AEF"/>
    <w:rsid w:val="00600FF4"/>
    <w:rsid w:val="006631D4"/>
    <w:rsid w:val="006671FD"/>
    <w:rsid w:val="00676255"/>
    <w:rsid w:val="006D65FB"/>
    <w:rsid w:val="007027ED"/>
    <w:rsid w:val="00720331"/>
    <w:rsid w:val="007443CB"/>
    <w:rsid w:val="007509E2"/>
    <w:rsid w:val="0075359E"/>
    <w:rsid w:val="00767D35"/>
    <w:rsid w:val="007C6923"/>
    <w:rsid w:val="007F7792"/>
    <w:rsid w:val="00856247"/>
    <w:rsid w:val="008725B3"/>
    <w:rsid w:val="008B7F37"/>
    <w:rsid w:val="008C3F99"/>
    <w:rsid w:val="008C7685"/>
    <w:rsid w:val="00906A82"/>
    <w:rsid w:val="00931BB6"/>
    <w:rsid w:val="00977867"/>
    <w:rsid w:val="009960D1"/>
    <w:rsid w:val="00A04E70"/>
    <w:rsid w:val="00A103A0"/>
    <w:rsid w:val="00A44434"/>
    <w:rsid w:val="00A60506"/>
    <w:rsid w:val="00A64C2A"/>
    <w:rsid w:val="00AE3E78"/>
    <w:rsid w:val="00AE5F92"/>
    <w:rsid w:val="00AE7F4C"/>
    <w:rsid w:val="00B04647"/>
    <w:rsid w:val="00B26333"/>
    <w:rsid w:val="00BA56BB"/>
    <w:rsid w:val="00BA6E27"/>
    <w:rsid w:val="00C227A9"/>
    <w:rsid w:val="00C24BB2"/>
    <w:rsid w:val="00C34292"/>
    <w:rsid w:val="00C50BE4"/>
    <w:rsid w:val="00C51288"/>
    <w:rsid w:val="00CB0BB5"/>
    <w:rsid w:val="00CB66D0"/>
    <w:rsid w:val="00CD35D6"/>
    <w:rsid w:val="00CD708E"/>
    <w:rsid w:val="00CE6108"/>
    <w:rsid w:val="00D55441"/>
    <w:rsid w:val="00D671C2"/>
    <w:rsid w:val="00D83E20"/>
    <w:rsid w:val="00D849EA"/>
    <w:rsid w:val="00DA5F77"/>
    <w:rsid w:val="00DC218A"/>
    <w:rsid w:val="00DD6D43"/>
    <w:rsid w:val="00DF4AB8"/>
    <w:rsid w:val="00E66A03"/>
    <w:rsid w:val="00E75503"/>
    <w:rsid w:val="00E96FA3"/>
    <w:rsid w:val="00E97CB9"/>
    <w:rsid w:val="00EA2389"/>
    <w:rsid w:val="00EB0A26"/>
    <w:rsid w:val="00EB1DE0"/>
    <w:rsid w:val="00ED6A0E"/>
    <w:rsid w:val="00EE7EE0"/>
    <w:rsid w:val="00F028BA"/>
    <w:rsid w:val="00F07056"/>
    <w:rsid w:val="00F20D5B"/>
    <w:rsid w:val="00F369E4"/>
    <w:rsid w:val="00F44BAB"/>
    <w:rsid w:val="00F50D51"/>
    <w:rsid w:val="00F605FA"/>
    <w:rsid w:val="00FC2475"/>
    <w:rsid w:val="00FC738F"/>
    <w:rsid w:val="00FE66E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438727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5F0AEF"/>
    <w:rPr>
      <w:color w:val="808080"/>
    </w:rPr>
  </w:style>
  <w:style w:type="paragraph" w:customStyle="1" w:styleId="7419DDD091EB498B81BCA19DC5E03EF4">
    <w:name w:val="7419DDD091EB498B81BCA19DC5E03EF4"/>
    <w:rsid w:val="00A64C2A"/>
  </w:style>
  <w:style w:type="paragraph" w:customStyle="1" w:styleId="11088D27EF67476193C6DE60BF12BE53">
    <w:name w:val="11088D27EF67476193C6DE60BF12BE53"/>
    <w:rsid w:val="00A64C2A"/>
  </w:style>
  <w:style w:type="paragraph" w:customStyle="1" w:styleId="16F85FBAA94842FFB9AFF825BD75003C">
    <w:name w:val="16F85FBAA94842FFB9AFF825BD75003C"/>
    <w:rsid w:val="00A64C2A"/>
  </w:style>
  <w:style w:type="paragraph" w:customStyle="1" w:styleId="20408CE572F24A0BAF2942A35BAFB310">
    <w:name w:val="20408CE572F24A0BAF2942A35BAFB310"/>
    <w:rsid w:val="00A64C2A"/>
  </w:style>
  <w:style w:type="paragraph" w:customStyle="1" w:styleId="4041650F4E62418C871F2580B8E0449E">
    <w:name w:val="4041650F4E62418C871F2580B8E0449E"/>
    <w:rsid w:val="00A64C2A"/>
  </w:style>
  <w:style w:type="paragraph" w:customStyle="1" w:styleId="5C083A04F89C4A738FD62653C0A5CF05">
    <w:name w:val="5C083A04F89C4A738FD62653C0A5CF05"/>
    <w:rsid w:val="002D3078"/>
  </w:style>
  <w:style w:type="paragraph" w:customStyle="1" w:styleId="A5AFA222347C4A12A36F0ECAAA1872D8">
    <w:name w:val="A5AFA222347C4A12A36F0ECAAA1872D8"/>
    <w:rsid w:val="00EE7EE0"/>
  </w:style>
  <w:style w:type="paragraph" w:customStyle="1" w:styleId="93171AA93FB943F398763D11E4043511">
    <w:name w:val="93171AA93FB943F398763D11E4043511"/>
  </w:style>
  <w:style w:type="paragraph" w:customStyle="1" w:styleId="E1E160D8045049A99BBA863E085CA720">
    <w:name w:val="E1E160D8045049A99BBA863E085CA720"/>
    <w:rsid w:val="00EE7E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9AE8D4-7FE3-4A1D-8248-30A58CC7A3C1}">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64598842450"/>
    <we:property name="MENDELEY_CITATIONS" value="[{&quot;citationID&quot;:&quot;MENDELEY_CITATION_acc50516-7d81-4730-9b74-be35414ce9be&quot;,&quot;properties&quot;:{&quot;noteIndex&quot;:0},&quot;isEdited&quot;:false,&quot;manualOverride&quot;:{&quot;citeprocText&quot;:&quot;(Stockmann et al., 2013)&quot;,&quot;isManuallyOverridden&quot;:false,&quot;manualOverrideText&quot;:&quot;&quot;},&quot;citationTag&quot;:&quot;MENDELEY_CITATION_v3_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&quot;,&quot;citationItems&quot;:[{&quot;id&quot;:&quot;37fea525-b3bf-5467-8133-8127602924ea&quot;,&quot;itemData&quot;:{&quot;DOI&quot;:&quot;10.1016/j.agee.2012.10.001&quot;,&quot;ISSN&quot;:&quot;01678809&quot;,&quot;abstract&quot;:&quot;Soil contains approximately 2344. Gt (1 gigaton = 1 billion tonnes) of organic carbon globally and is the largest terrestrial pool of organic carbon. Small changes in the soil organic carbon stock could result in significant impacts on the atmospheric carbon concentration. The fluxes of soil organic carbon vary in response to a host of potential environmental and anthropogenic driving factors. Scientists worldwide are contemplating questions such as: 'What is the average net change in soil organic carbon due to environmental conditions or management practices?', 'How can soil organic carbon sequestration be enhanced to achieve some mitigation of atmospheric carbon dioxide?' and 'Will this secure soil quality?'. These questions are far reaching, because maintaining and improving the world's soil resource is imperative to providing sufficient food and fibre to a growing population. Additional challenges are expected through climate change and its potential to increase food shortages. This review highlights knowledge of the amount of carbon stored in soils globally, and the potential for carbon sequestration in soil. It also discusses successful methods and models used to determine and estimate carbon pools and fluxes. This knowledge and technology underpins decisions to protect the soil resource. © 2012 Elsevier B.V.&quot;,&quot;author&quot;:[{&quot;dropping-particle&quot;:&quot;&quot;,&quot;family&quot;:&quot;Stockmann&quot;,&quot;given&quot;:&quot;Uta&quot;,&quot;non-dropping-particle&quot;:&quot;&quot;,&quot;parse-names&quot;:false,&quot;suffix&quot;:&quot;&quot;},{&quot;dropping-particle&quot;:&quot;&quot;,&quot;family&quot;:&quot;Adams&quot;,&quot;given&quot;:&quot;Mark A.&quot;,&quot;non-dropping-particle&quot;:&quot;&quot;,&quot;parse-names&quot;:false,&quot;suffix&quot;:&quot;&quot;},{&quot;dropping-particle&quot;:&quot;&quot;,&quot;family&quot;:&quot;Crawford&quot;,&quot;given&quot;:&quot;John W.&quot;,&quot;non-dropping-particle&quot;:&quot;&quot;,&quot;parse-names&quot;:false,&quot;suffix&quot;:&quot;&quot;},{&quot;dropping-particle&quot;:&quot;&quot;,&quot;family&quot;:&quot;Field&quot;,&quot;given&quot;:&quot;Damien J.&quot;,&quot;non-dropping-particle&quot;:&quot;&quot;,&quot;parse-names&quot;:false,&quot;suffix&quot;:&quot;&quot;},{&quot;dropping-particle&quot;:&quot;&quot;,&quot;family&quot;:&quot;Henakaarchchi&quot;,&quot;given&quot;:&quot;Nilusha&quot;,&quot;non-dropping-particle&quot;:&quot;&quot;,&quot;parse-names&quot;:false,&quot;suffix&quot;:&quot;&quot;},{&quot;dropping-particle&quot;:&quot;&quot;,&quot;family&quot;:&quot;Jenkins&quot;,&quot;given&quot;:&quot;Meaghan&quot;,&quot;non-dropping-particle&quot;:&quot;&quot;,&quot;parse-names&quot;:false,&quot;suffix&quot;:&quot;&quot;},{&quot;dropping-particle&quot;:&quot;&quot;,&quot;family&quot;:&quot;Minasny&quot;,&quot;given&quot;:&quot;Budiman&quot;,&quot;non-dropping-particle&quot;:&quot;&quot;,&quot;parse-names&quot;:false,&quot;suffix&quot;:&quot;&quot;},{&quot;dropping-particle&quot;:&quot;&quot;,&quot;family&quot;:&quot;McBratney&quot;,&quot;given&quot;:&quot;Alex B.&quot;,&quot;non-dropping-particle&quot;:&quot;&quot;,&quot;parse-names&quot;:false,&quot;suffix&quot;:&quot;&quot;},{&quot;dropping-particle&quot;:&quot;de&quot;,&quot;family&quot;:&quot;Courcelles&quot;,&quot;given&quot;:&quot;Vivien de Remy&quot;,&quot;non-dropping-particle&quot;:&quot;&quot;,&quot;parse-names&quot;:false,&quot;suffix&quot;:&quot;&quot;},{&quot;dropping-particle&quot;:&quot;&quot;,&quot;family&quot;:&quot;Singh&quot;,&quot;given&quot;:&quot;Kanika&quot;,&quot;non-dropping-particle&quot;:&quot;&quot;,&quot;parse-names&quot;:false,&quot;suffix&quot;:&quot;&quot;},{&quot;dropping-particle&quot;:&quot;&quot;,&quot;family&quot;:&quot;Wheeler&quot;,&quot;given&quot;:&quot;Ichsani&quot;,&quot;non-dropping-particle&quot;:&quot;&quot;,&quot;parse-names&quot;:false,&quot;suffix&quot;:&quot;&quot;},{&quot;dropping-particle&quot;:&quot;&quot;,&quot;family&quot;:&quot;Abbott&quot;,&quot;given&quot;:&quot;Lynette&quot;,&quot;non-dropping-particle&quot;:&quot;&quot;,&quot;parse-names&quot;:false,&quot;suffix&quot;:&quot;&quot;},{&quot;dropping-particle&quot;:&quot;&quot;,&quot;family&quot;:&quot;Angers&quot;,&quot;given&quot;:&quot;Denis A.&quot;,&quot;non-dropping-particle&quot;:&quot;&quot;,&quot;parse-names&quot;:false,&quot;suffix&quot;:&quot;&quot;},{&quot;dropping-particle&quot;:&quot;&quot;,&quot;family&quot;:&quot;Baldock&quot;,&quot;given&quot;:&quot;Jeffrey&quot;,&quot;non-dropping-particle&quot;:&quot;&quot;,&quot;parse-names&quot;:false,&quot;suffix&quot;:&quot;&quot;},{&quot;dropping-particle&quot;:&quot;&quot;,&quot;family&quot;:&quot;Bird&quot;,&quot;given&quot;:&quot;Michael&quot;,&quot;non-dropping-particle&quot;:&quot;&quot;,&quot;parse-names&quot;:false,&quot;suffix&quot;:&quot;&quot;},{&quot;dropping-particle&quot;:&quot;&quot;,&quot;family&quot;:&quot;Brookes&quot;,&quot;given&quot;:&quot;Philip C.&quot;,&quot;non-dropping-particle&quot;:&quot;&quot;,&quot;parse-names&quot;:false,&quot;suffix&quot;:&quot;&quot;},{&quot;dropping-particle&quot;:&quot;&quot;,&quot;family&quot;:&quot;Chenu&quot;,&quot;given&quot;:&quot;Claire&quot;,&quot;non-dropping-particle&quot;:&quot;&quot;,&quot;parse-names&quot;:false,&quot;suffix&quot;:&quot;&quot;},{&quot;dropping-particle&quot;:&quot;&quot;,&quot;family&quot;:&quot;Jastrow&quot;,&quot;given&quot;:&quot;Julie D.&quot;,&quot;non-dropping-particle&quot;:&quot;&quot;,&quot;parse-names&quot;:false,&quot;suffix&quot;:&quot;&quot;},{&quot;dropping-particle&quot;:&quot;&quot;,&quot;family&quot;:&quot;Lal&quot;,&quot;given&quot;:&quot;Rattan&quot;,&quot;non-dropping-particle&quot;:&quot;&quot;,&quot;parse-names&quot;:false,&quot;suffix&quot;:&quot;&quot;},{&quot;dropping-particle&quot;:&quot;&quot;,&quot;family&quot;:&quot;Lehmann&quot;,&quot;given&quot;:&quot;Johannes&quot;,&quot;non-dropping-particle&quot;:&quot;&quot;,&quot;parse-names&quot;:false,&quot;suffix&quot;:&quot;&quot;},{&quot;dropping-particle&quot;:&quot;&quot;,&quot;family&quot;:&quot;O’Donnell&quot;,&quot;given&quot;:&quot;Anthony G.&quot;,&quot;non-dropping-particle&quot;:&quot;&quot;,&quot;parse-names&quot;:false,&quot;suffix&quot;:&quot;&quot;},{&quot;dropping-particle&quot;:&quot;&quot;,&quot;family&quot;:&quot;Parton&quot;,&quot;given&quot;:&quot;William J.&quot;,&quot;non-dropping-particle&quot;:&quot;&quot;,&quot;parse-names&quot;:false,&quot;suffix&quot;:&quot;&quot;},{&quot;dropping-particle&quot;:&quot;&quot;,&quot;family&quot;:&quot;Whitehead&quot;,&quot;given&quot;:&quot;David&quot;,&quot;non-dropping-particle&quot;:&quot;&quot;,&quot;parse-names&quot;:false,&quot;suffix&quot;:&quot;&quot;},{&quot;dropping-particle&quot;:&quot;&quot;,&quot;family&quot;:&quot;Zimmermann&quot;,&quot;given&quot;:&quot;Michael&quot;,&quot;non-dropping-particle&quot;:&quot;&quot;,&quot;parse-names&quot;:false,&quot;suffix&quot;:&quot;&quot;}],&quot;container-title&quot;:&quot;Agriculture, Ecosystems &amp; Environment&quot;,&quot;id&quot;:&quot;37fea525-b3bf-5467-8133-8127602924ea&quot;,&quot;issued&quot;:{&quot;date-parts&quot;:[[&quot;2013&quot;,&quot;1&quot;,&quot;1&quot;]]},&quot;page&quot;:&quot;80-99&quot;,&quot;publisher&quot;:&quot;Elsevier&quot;,&quot;title&quot;:&quot;The knowns, known unknowns and unknowns of sequestration of soil organic carbon&quot;,&quot;type&quot;:&quot;article-journal&quot;,&quot;volume&quot;:&quot;164&quot;,&quot;container-title-short&quot;:&quot;Agric Ecosyst Environ&quot;},&quot;uris&quot;:[&quot;http://www.mendeley.com/documents/?uuid=e1ea2a55-adf4-388e-bc71-3aac2ee97a4d&quot;],&quot;isTemporary&quot;:false,&quot;legacyDesktopId&quot;:&quot;e1ea2a55-adf4-388e-bc71-3aac2ee97a4d&quot;}]},{&quot;citationID&quot;:&quot;MENDELEY_CITATION_0a813ce1-5f33-4035-8670-58c8b67fe290&quot;,&quot;properties&quot;:{&quot;noteIndex&quot;:0},&quot;isEdited&quot;:false,&quot;manualOverride&quot;:{&quot;citeprocText&quot;:&quot;(Thaler et al., 2019)&quot;,&quot;isManuallyOverridden&quot;:false,&quot;manualOverrideText&quot;:&quot;&quot;},&quot;citationTag&quot;:&quot;MENDELEY_CITATION_v3_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&quot;,&quot;citationItems&quot;:[{&quot;id&quot;:&quot;296a3413-11df-56ec-8024-3bc378cd40c9&quot;,&quot;itemData&quot;:{&quot;DOI&quot;:&quot;10.2136/sssaj2018.09.0318&quot;,&quot;ISSN&quot;:&quot;14350661&quot;,&quot;abstract&quot;:&quot;Core Ideas A soil carbon remote sensing index was developed using visible wavelengths. The new index performs as well as or better than existing indices. The new index can be applied to any true color image to map soil organic carbon. Remote sensing is a powerful method for mapping soil properties, such as soil organic carbon (SOC), a key property of soil quality. Spectral remote sensing indices that rely on shortwave-infrared (SWIR) or near-infrared (NIR) wavelengths have been developed to quantify spatial patterns in SOC. However, the application of SWIR- and NIR-based indices for quantifying fine-scale patterns of SOC is limited due to the requirement of high-resolution multispectral or hyperspectral imagery. Visible wavelengths are measured by virtually all sensors, often at high resolution; hence, development of a visible wavelength–based index can greatly increase the ability to remotely estimate SOC. Here we develop such an index by assessing the relationship between laboratory-measured SOC and spectral reflectance using 7916 SOC and hyperspectral measurements from the nationwide USDA Rapid Carbon Assessment. Our new SOC index (SOCI) predicts SOC concentrations for the 7916 samples with a RMSE of 1.5%, which is comparable to predictions from the SWIR/NIR ratio (RMSE = 1.3%) and outperforms the predictions of an index based on NIR and red wavelengths (RMSE = 2.8%). We applied the index to a high-resolution satellite image and tested the ability of the image-based SOCI to predict measured SOC concentrations for a plowed field in Iowa. Regression models with and without local calibration data accurately predict measured SOC, with RMSE values of ∼0.5%. Given the widespread availability of imagery with spectral data in the visible wavelengths, there is potential to use the SOCI to address a range of soil-agronomic problems.&quot;,&quot;author&quot;:[{&quot;dropping-particle&quot;:&quot;&quot;,&quot;family&quot;:&quot;Thaler&quot;,&quot;given&quot;:&quot;Evan A.&quot;,&quot;non-dropping-particle&quot;:&quot;&quot;,&quot;parse-names&quot;:false,&quot;suffix&quot;:&quot;&quot;},{&quot;dropping-particle&quot;:&quot;&quot;,&quot;family&quot;:&quot;Larsen&quot;,&quot;given&quot;:&quot;Isaac J.&quot;,&quot;non-dropping-particle&quot;:&quot;&quot;,&quot;parse-names&quot;:false,&quot;suffix&quot;:&quot;&quot;},{&quot;dropping-particle&quot;:&quot;&quot;,&quot;family&quot;:&quot;Yu&quot;,&quot;given&quot;:&quot;Qian&quot;,&quot;non-dropping-particle&quot;:&quot;&quot;,&quot;parse-names&quot;:false,&quot;suffix&quot;:&quot;&quot;}],&quot;container-title&quot;:&quot;Soil Science Society of America Journal&quot;,&quot;id&quot;:&quot;296a3413-11df-56ec-8024-3bc378cd40c9&quot;,&quot;issue&quot;:&quot;5&quot;,&quot;issued&quot;:{&quot;date-parts&quot;:[[&quot;2019&quot;]]},&quot;page&quot;:&quot;1443-1450&quot;,&quot;title&quot;:&quot;A New Index for Remote Sensing of Soil Organic Carbon Based Solely on Visible Wavelengths&quot;,&quot;type&quot;:&quot;article-journal&quot;,&quot;volume&quot;:&quot;83&quot;,&quot;container-title-short&quot;:&quot;&quot;},&quot;uris&quot;:[&quot;http://www.mendeley.com/documents/?uuid=a2cb408d-1715-4231-b256-1f04d2d22b1d&quot;],&quot;isTemporary&quot;:false,&quot;legacyDesktopId&quot;:&quot;a2cb408d-1715-4231-b256-1f04d2d22b1d&quot;}]},{&quot;citationID&quot;:&quot;MENDELEY_CITATION_fdceaf80-1866-442a-9d9d-6ad9f52639e4&quot;,&quot;properties&quot;:{&quot;noteIndex&quot;:0},&quot;isEdited&quot;:false,&quot;manualOverride&quot;:{&quot;citeprocText&quot;:&quot;(Bartholomeus et al., 2008)&quot;,&quot;isManuallyOverridden&quot;:true,&quot;manualOverrideText&quot;:&quot;Bartholomeus et al., (2008)&quot;},&quot;citationTag&quot;:&quot;MENDELEY_CITATION_v3_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&quot;,&quot;citationItems&quot;:[{&quot;id&quot;:&quot;8f8b82e0-9ebd-56bd-818f-9fec2ea6c0db&quot;,&quot;itemData&quot;:{&quot;DOI&quot;:&quot;10.1016/J.GEODERMA.2008.01.010&quot;,&quot;ISSN&quot;:&quot;0016-7061&quot;,&quot;abstract&quot;:&quot;We investigated 40 samples from nine different soil types, originating from several climatic zones and a large variety in SOC content (0.06-45.1%). Spectral measurements for all soil samples were performed in a controlled laboratory environment. We tested the performance of several spectral indices which have been developed to detect biochemical constituents (e.g., cellulose, lignin) for their ability to retrieve SOC, and compared it to PLS. Good relations were found for indices based on the visible part of the spectrum(R2 = 0.80) and for the absorption features related to cellulose (around 2100 nm) (R2 = 0.81). The best index based relations were compared to the results for PLS (R2 = 0.87). Cross validation was used to evaluate the predictive capacity of the spectral indices. The results demonstrate that it is feasible to use spectral indices derived from laboratory measurements to predict SOC in various soil types. However, a large variance in SOC is required for the calibration of the prediction model, since extrapolation beyond the SOC range in the training dataset results in large errors. PLS proves to be much less sensitive towards extrapolation of the model beyond the mineralogy and SOC levels used during the calibration. © 2008 Elsevier B.V. All rights reserved.&quot;,&quot;author&quot;:[{&quot;dropping-particle&quot;:&quot;&quot;,&quot;family&quot;:&quot;Bartholomeus&quot;,&quot;given&quot;:&quot;H. M.&quot;,&quot;non-dropping-particle&quot;:&quot;&quot;,&quot;parse-names&quot;:false,&quot;suffix&quot;:&quot;&quot;},{&quot;dropping-particle&quot;:&quot;&quot;,&quot;family&quot;:&quot;Schaepman&quot;,&quot;given&quot;:&quot;M. E.&quot;,&quot;non-dropping-particle&quot;:&quot;&quot;,&quot;parse-names&quot;:false,&quot;suffix&quot;:&quot;&quot;},{&quot;dropping-particle&quot;:&quot;&quot;,&quot;family&quot;:&quot;Kooistra&quot;,&quot;given&quot;:&quot;L.&quot;,&quot;non-dropping-particle&quot;:&quot;&quot;,&quot;parse-names&quot;:false,&quot;suffix&quot;:&quot;&quot;},{&quot;dropping-particle&quot;:&quot;&quot;,&quot;family&quot;:&quot;Stevens&quot;,&quot;given&quot;:&quot;A.&quot;,&quot;non-dropping-particle&quot;:&quot;&quot;,&quot;parse-names&quot;:false,&quot;suffix&quot;:&quot;&quot;},{&quot;dropping-particle&quot;:&quot;&quot;,&quot;family&quot;:&quot;Hoogmoed&quot;,&quot;given&quot;:&quot;W. B.&quot;,&quot;non-dropping-particle&quot;:&quot;&quot;,&quot;parse-names&quot;:false,&quot;suffix&quot;:&quot;&quot;},{&quot;dropping-particle&quot;:&quot;&quot;,&quot;family&quot;:&quot;Spaargaren&quot;,&quot;given&quot;:&quot;O. S.P.&quot;,&quot;non-dropping-particle&quot;:&quot;&quot;,&quot;parse-names&quot;:false,&quot;suffix&quot;:&quot;&quot;}],&quot;container-title&quot;:&quot;Geoderma&quot;,&quot;id&quot;:&quot;8f8b82e0-9ebd-56bd-818f-9fec2ea6c0db&quot;,&quot;issue&quot;:&quot;1-2&quot;,&quot;issued&quot;:{&quot;date-parts&quot;:[[&quot;2008&quot;,&quot;5&quot;,&quot;15&quot;]]},&quot;page&quot;:&quot;28-36&quot;,&quot;publisher&quot;:&quot;Elsevier&quot;,&quot;title&quot;:&quot;Spectral reflectance based indices for soil organic carbon quantification&quot;,&quot;type&quot;:&quot;article-journal&quot;,&quot;volume&quot;:&quot;145&quot;,&quot;container-title-short&quot;:&quot;Geoderma&quot;},&quot;uris&quot;:[&quot;http://www.mendeley.com/documents/?uuid=99f014f3-e2ef-3e48-aaf1-7bea1e2fb72d&quot;],&quot;isTemporary&quot;:false,&quot;legacyDesktopId&quot;:&quot;99f014f3-e2ef-3e48-aaf1-7bea1e2fb72d&quot;}]},{&quot;citationID&quot;:&quot;MENDELEY_CITATION_d5a22283-d250-45ef-a0e1-e4626d60f6ea&quot;,&quot;properties&quot;:{&quot;noteIndex&quot;:0},&quot;isEdited&quot;:false,&quot;manualOverride&quot;:{&quot;citeprocText&quot;:&quot;(Rasel et al., 2017)&quot;,&quot;isManuallyOverridden&quot;:true,&quot;manualOverrideText&quot;:&quot;Rasel et al., (2017)&quot;},&quot;citationTag&quot;:&quot;MENDELEY_CITATION_v3_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&quot;,&quot;citationItems&quot;:[{&quot;id&quot;:&quot;d8ffb714-3141-5b5e-8cd8-e6a78ecb446b&quot;,&quot;itemData&quot;:{&quot;DOI&quot;:&quot;10.1016/J.JAG.2017.03.004&quot;,&quot;ISSN&quot;:&quot;1569-8432&quot;,&quot;abstract&quot;:&quot;The possibility of carbon storage in soils is of interest because compared to vegetation it contains more carbon. Estimation of soil carbon through remote sensing based techniques can be a cost effective approach, but is limited by available methods. This study aims to develop a model based on remotely sensed variables (elevation, forest type and above ground biomass) to estimate soil carbon stocks. Field observations on soil organic carbon, species composition, and above ground biomass were recorded in the subtropical forest of Chitwan, Nepal. These variables were also estimated using LiDAR data and a WorldView 2 image. Above ground biomass was estimated from the LiDAR image using a novel approach where the image was segmented to identify individual trees, and for these trees estimates of DBH and Height were made. Based on AIC (Akaike Information Criterion) a regression model with above ground biomass derived from LiDAR data, and forest type derived from WorldView 2 imagery was selected to estimate soil organic carbon (SOC) stocks. The selected model had a coefficient of determination (R2) of 0.69. This shows the scope of estimating SOC with remote sensing derived variables in sub-tropical forests.&quot;,&quot;author&quot;:[{&quot;dropping-particle&quot;:&quot;&quot;,&quot;family&quot;:&quot;Rasel&quot;,&quot;given&quot;:&quot;S. M.M.&quot;,&quot;non-dropping-particle&quot;:&quot;&quot;,&quot;parse-names&quot;:false,&quot;suffix&quot;:&quot;&quot;},{&quot;dropping-particle&quot;:&quot;&quot;,&quot;family&quot;:&quot;Groen&quot;,&quot;given&quot;:&quot;T. A.&quot;,&quot;non-dropping-particle&quot;:&quot;&quot;,&quot;parse-names&quot;:false,&quot;suffix&quot;:&quot;&quot;},{&quot;dropping-particle&quot;:&quot;&quot;,&quot;family&quot;:&quot;Hussin&quot;,&quot;given&quot;:&quot;Y. A.&quot;,&quot;non-dropping-particle&quot;:&quot;&quot;,&quot;parse-names&quot;:false,&quot;suffix&quot;:&quot;&quot;},{&quot;dropping-particle&quot;:&quot;&quot;,&quot;family&quot;:&quot;Diti&quot;,&quot;given&quot;:&quot;I. J.&quot;,&quot;non-dropping-particle&quot;:&quot;&quot;,&quot;parse-names&quot;:false,&quot;suffix&quot;:&quot;&quot;}],&quot;container-title&quot;:&quot;International Journal of Applied Earth Observation and Geoinformation&quot;,&quot;id&quot;:&quot;d8ffb714-3141-5b5e-8cd8-e6a78ecb446b&quot;,&quot;issued&quot;:{&quot;date-parts&quot;:[[&quot;2017&quot;,&quot;7&quot;,&quot;1&quot;]]},&quot;page&quot;:&quot;157-166&quot;,&quot;publisher&quot;:&quot;Elsevier&quot;,&quot;title&quot;:&quot;Proxies for soil organic carbon derived from remote sensing&quot;,&quot;type&quot;:&quot;article-journal&quot;,&quot;volume&quot;:&quot;59&quot;,&quot;container-title-short&quot;:&quot;&quot;},&quot;uris&quot;:[&quot;http://www.mendeley.com/documents/?uuid=da4d0ef3-ca31-3b26-b672-e49dd813830b&quot;],&quot;isTemporary&quot;:false,&quot;legacyDesktopId&quot;:&quot;da4d0ef3-ca31-3b26-b672-e49dd813830b&quot;}]},{&quot;citationID&quot;:&quot;MENDELEY_CITATION_ff5849fb-72e3-4b8f-8de8-baac2f6dec78&quot;,&quot;properties&quot;:{&quot;noteIndex&quot;:0},&quot;isEdited&quot;:false,&quot;manualOverride&quot;:{&quot;citeprocText&quot;:&quot;(Gardin et al., 2021)&quot;,&quot;isManuallyOverridden&quot;:true,&quot;manualOverrideText&quot;:&quot;Gardin et al., (2021)&quot;},&quot;citationTag&quot;:&quot;MENDELEY_CITATION_v3_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&quot;,&quot;citationItems&quot;:[{&quot;id&quot;:&quot;4cace717-d584-5a58-9271-e259eb788fe9&quot;,&quot;itemData&quot;:{&quot;DOI&quot;:&quot;10.1016/J.GEODERMA.2021.115386&quot;,&quot;ISSN&quot;:&quot;0016-7061&quot;,&quot;abstract&quot;:&quot;The organic carbon stored in the topsoil is an essential component of the global carbon cycle which should be quantified for a variety of purposes. The current paper proposes a new approach to map the amount of organic carbon stored in the 0.3 m topsoil (SOC), based on the statistical combination of a large number of ground observations with ancillary and remote sensing data. This approach is applied and tested in Tuscany, a region of Central Italy that is characterised by extremely diversified and heterogeneous environmental features. More than 3500 soil samples were collected and made available for the purpose, together with a soil map, meteorological data, a land use map and MODIS Normalised Difference Vegetation Index (NDVI) imagery. This information was processed by advanced statistical methods to yield a final map which describes the SOC spatial distribution in the region with a spatial resolution of 250 m. The map well reproduces the SOC variability in the region, showing higher SOC values for forests with respect to grasslands and croplands and SOC peaks related to peats and acidic soils. The accuracy assessment, carried out both versus all ground observations and by a leave-one-out cross validation strategy, testifies to the high quality of the SOC map, which has a global RMSE comprised between 17.5 and 32.3 t ha−1. The map is also accompanied by per-pixel estimates of error variance which are informative on the uncertainty of SOC prediction.&quot;,&quot;author&quot;:[{&quot;dropping-particle&quot;:&quot;&quot;,&quot;family&quot;:&quot;Gardin&quot;,&quot;given&quot;:&quot;Lorenzo&quot;,&quot;non-dropping-particle&quot;:&quot;&quot;,&quot;parse-names&quot;:false,&quot;suffix&quot;:&quot;&quot;},{&quot;dropping-particle&quot;:&quot;&quot;,&quot;family&quot;:&quot;Chiesi&quot;,&quot;given&quot;:&quot;Marta&quot;,&quot;non-dropping-particle&quot;:&quot;&quot;,&quot;parse-names&quot;:false,&quot;suffix&quot;:&quot;&quot;},{&quot;dropping-particle&quot;:&quot;&quot;,&quot;family&quot;:&quot;Fibbi&quot;,&quot;given&quot;:&quot;Luca&quot;,&quot;non-dropping-particle&quot;:&quot;&quot;,&quot;parse-names&quot;:false,&quot;suffix&quot;:&quot;&quot;},{&quot;dropping-particle&quot;:&quot;&quot;,&quot;family&quot;:&quot;Maselli&quot;,&quot;given&quot;:&quot;Fabio&quot;,&quot;non-dropping-particle&quot;:&quot;&quot;,&quot;parse-names&quot;:false,&quot;suffix&quot;:&quot;&quot;}],&quot;container-title&quot;:&quot;Geoderma&quot;,&quot;id&quot;:&quot;4cace717-d584-5a58-9271-e259eb788fe9&quot;,&quot;issued&quot;:{&quot;date-parts&quot;:[[&quot;2021&quot;,&quot;12&quot;,&quot;15&quot;]]},&quot;page&quot;:&quot;115386&quot;,&quot;publisher&quot;:&quot;Elsevier&quot;,&quot;title&quot;:&quot;Mapping soil organic carbon in Tuscany through the statistical combination of ground observations with ancillary and remote sensing data&quot;,&quot;type&quot;:&quot;article-journal&quot;,&quot;volume&quot;:&quot;404&quot;,&quot;container-title-short&quot;:&quot;Geoderma&quot;},&quot;uris&quot;:[&quot;http://www.mendeley.com/documents/?uuid=ea1836a4-b4d0-3405-a08e-f9eda79e8ff3&quot;],&quot;isTemporary&quot;:false,&quot;legacyDesktopId&quot;:&quot;ea1836a4-b4d0-3405-a08e-f9eda79e8ff3&quot;}]},{&quot;citationID&quot;:&quot;MENDELEY_CITATION_b0929f47-d2d9-4adb-b08b-31f8b72b4edb&quot;,&quot;properties&quot;:{&quot;noteIndex&quot;:0},&quot;isEdited&quot;:false,&quot;manualOverride&quot;:{&quot;citeprocText&quot;:&quot;(Guo et al., 2021)&quot;,&quot;isManuallyOverridden&quot;:true,&quot;manualOverrideText&quot;:&quot;Guo et al., (2021)&quot;},&quot;citationTag&quot;:&quot;MENDELEY_CITATION_v3_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&quot;,&quot;citationItems&quot;:[{&quot;id&quot;:&quot;e003ae52-902b-5873-9aeb-1b34eb9275e3&quot;,&quot;itemData&quot;:{&quot;DOI&quot;:&quot;10.1016/J.GEODERMA.2021.115118&quot;,&quot;ISSN&quot;:&quot;0016-7061&quot;,&quot;abstract&quot;:&quot;High-precision digital soil organic carbon (SOC) stocks mapping is very important for agricultural production management and global carbon cycle. The spatial heterogeneity of farmland SOC is not only influence by the environmental factors of soil formation but also the management practices of tillage, fertilization, and irrigation. However, the traditional modeling covariates of digital soil mapping, such as terrain factors, land use types and climate factors have weak spatial variations in low-relief agricultural areas, and they cannot reflect the large spatial variation of SOC. Thus the time-series multispectral remote sensing images will be used for mapping soil properties in low relief regions in this study, meanwhile a new collaborative verification strategy was put forward to evaluate the spatial distribution characteristics of soil maps. The current study was performed in a nearly flat agricultural region southeast of Iowa (with an area of approximately 385.45 ha), where 195 surface soil samples (0–15 cm) were collected. A hyperspectral image (Headwall-Hyperspec, 380–1700 nm) and the time-series multispectral remote sensing images of Sentinel 2 and Landsat 8 were used to construct the prediction models of SOC stock and its relevant soil properties of SOC and soil bulk density (SBD) through partial least square regression (PLSR) and extreme learning machine (ELM) models. The collected soil samples and evaluation indexes of root mean square error (RMSE), R2, and ratio of performance to interquartile range (RPIQ) were used to evaluate the model performance. Results are as follows: (1) hyperspectral images were successfully used to predict the SOC stock, SOC, and SBD through PLSR and ELM, while ELM (RPIQ = 2.03, 1.97, 1.64) outperformed PLSR (RPIQ = 1.83, 1.97, 1.53); (2) the time-series multispectral remote sensing images of Sentinel 2 and Landsat 8 can reflect the spatial distribution characteristics of the SOC stock, SOC and SBD by PLSR and ELM, but the combination of Sentinel 2 images and ELM obtained the best prediction results (RPIQ = 1.45, 1.25, 1.26); and (3) the differences of the soil maps predicted by the hyperspectral image and time-series multispectral remote sensing images were small, and the largest percentage errors nearly appeared on the edges of the farmland patches owing to mixed pixels. This study further confirmed the good prediction abilities of the time-series multispectral remote sensing images in low relief farmland regions. …&quot;,&quot;author&quot;:[{&quot;dropping-particle&quot;:&quot;&quot;,&quot;family&quot;:&quot;Guo&quot;,&quot;given&quot;:&quot;Long&quot;,&quot;non-dropping-particle&quot;:&quot;&quot;,&quot;parse-names&quot;:false,&quot;suffix&quot;:&quot;&quot;},{&quot;dropping-particle&quot;:&quot;&quot;,&quot;family&quot;:&quot;Sun&quot;,&quot;given&quot;:&quot;Xiaoru&quot;,&quot;non-dropping-particle&quot;:&quot;&quot;,&quot;parse-names&quot;:false,&quot;suffix&quot;:&quot;&quot;},{&quot;dropping-particle&quot;:&quot;&quot;,&quot;family&quot;:&quot;Fu&quot;,&quot;given&quot;:&quot;Peng&quot;,&quot;non-dropping-particle&quot;:&quot;&quot;,&quot;parse-names&quot;:false,&quot;suffix&quot;:&quot;&quot;},{&quot;dropping-particle&quot;:&quot;&quot;,&quot;family&quot;:&quot;Shi&quot;,&quot;given&quot;:&quot;Tiezhu&quot;,&quot;non-dropping-particle&quot;:&quot;&quot;,&quot;parse-names&quot;:false,&quot;suffix&quot;:&quot;&quot;},{&quot;dropping-particle&quot;:&quot;&quot;,&quot;family&quot;:&quot;Dang&quot;,&quot;given&quot;:&quot;Lina&quot;,&quot;non-dropping-particle&quot;:&quot;&quot;,&quot;parse-names&quot;:false,&quot;suffix&quot;:&quot;&quot;},{&quot;dropping-particle&quot;:&quot;&quot;,&quot;family&quot;:&quot;Chen&quot;,&quot;given&quot;:&quot;Yiyun&quot;,&quot;non-dropping-particle&quot;:&quot;&quot;,&quot;parse-names&quot;:false,&quot;suffix&quot;:&quot;&quot;},{&quot;dropping-particle&quot;:&quot;&quot;,&quot;family&quot;:&quot;Linderman&quot;,&quot;given&quot;:&quot;M.&quot;,&quot;non-dropping-particle&quot;:&quot;&quot;,&quot;parse-names&quot;:false,&quot;suffix&quot;:&quot;&quot;},{&quot;dropping-particle&quot;:&quot;&quot;,&quot;family&quot;:&quot;Zhang&quot;,&quot;given&quot;:&quot;Ganlin&quot;,&quot;non-dropping-particle&quot;:&quot;&quot;,&quot;parse-names&quot;:false,&quot;suffix&quot;:&quot;&quot;},{&quot;dropping-particle&quot;:&quot;&quot;,&quot;family&quot;:&quot;Zhang&quot;,&quot;given&quot;:&quot;Yu&quot;,&quot;non-dropping-particle&quot;:&quot;&quot;,&quot;parse-names&quot;:false,&quot;suffix&quot;:&quot;&quot;},{&quot;dropping-particle&quot;:&quot;&quot;,&quot;family&quot;:&quot;Jiang&quot;,&quot;given&quot;:&quot;Qinghu&quot;,&quot;non-dropping-particle&quot;:&quot;&quot;,&quot;parse-names&quot;:false,&quot;suffix&quot;:&quot;&quot;},{&quot;dropping-particle&quot;:&quot;&quot;,&quot;family&quot;:&quot;Zhang&quot;,&quot;given&quot;:&quot;Haitao&quot;,&quot;non-dropping-particle&quot;:&quot;&quot;,&quot;parse-names&quot;:false,&quot;suffix&quot;:&quot;&quot;},{&quot;dropping-particle&quot;:&quot;&quot;,&quot;family&quot;:&quot;Zeng&quot;,&quot;given&quot;:&quot;Chen&quot;,&quot;non-dropping-particle&quot;:&quot;&quot;,&quot;parse-names&quot;:false,&quot;suffix&quot;:&quot;&quot;}],&quot;container-title&quot;:&quot;Geoderma&quot;,&quot;id&quot;:&quot;e003ae52-902b-5873-9aeb-1b34eb9275e3&quot;,&quot;issued&quot;:{&quot;date-parts&quot;:[[&quot;2021&quot;,&quot;9&quot;,&quot;15&quot;]]},&quot;page&quot;:&quot;115118&quot;,&quot;publisher&quot;:&quot;Elsevier&quot;,&quot;title&quot;:&quot;Mapping soil organic carbon stock by hyperspectral and time-series multispectral remote sensing images in low-relief agricultural areas&quot;,&quot;type&quot;:&quot;article-journal&quot;,&quot;volume&quot;:&quot;398&quot;,&quot;container-title-short&quot;:&quot;Geoderma&quot;},&quot;uris&quot;:[&quot;http://www.mendeley.com/documents/?uuid=1c0bed23-cef2-3f4a-aee3-3ec06e973757&quot;],&quot;isTemporary&quot;:false,&quot;legacyDesktopId&quot;:&quot;1c0bed23-cef2-3f4a-aee3-3ec06e973757&quot;}]},{&quot;citationID&quot;:&quot;MENDELEY_CITATION_f9c65dc6-afc2-4ef4-88c8-871c143daf5f&quot;,&quot;properties&quot;:{&quot;noteIndex&quot;:0},&quot;isEdited&quot;:false,&quot;manualOverride&quot;:{&quot;citeprocText&quot;:&quot;(Odebiri et al., 2021)&quot;,&quot;isManuallyOverridden&quot;:false,&quot;manualOverrideText&quot;:&quot;&quot;},&quot;citationTag&quot;:&quot;MENDELEY_CITATION_v3_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&quot;,&quot;citationItems&quot;:[{&quot;id&quot;:&quot;8f8a6c14-f2b9-54c1-8721-d0a1954eab95&quot;,&quot;itemData&quot;:{&quot;DOI&quot;:&quot;10.1016/j.jag.2021.102389&quot;,&quot;ISSN&quot;:&quot;1872826X&quot;,&quot;abstract&quot;:&quot;Understanding soil organic carbon (SOC) is critical to, among others, atmospherics and terrestrial carbon balance and climate change mitigation. This has necessitated development of novel analytical approaches to determine SOC. The use of neural network (NN) models for analysis of landscape biophysical and biochemical properties based on remotely sensed data has become popular in the last decade. This has been facilitated by the proliferation of “big data” from earth observation systems as well as the advances in machine learning (ML). Specifically, the use of traditional neural networks (TNN) and transition to deep learning (DL) frameworks offers considerable improvement in the performance and accuracy of SOC retrieval from remotely sensed data. This paper seeks to provide a brief review on the use of TNN and DL-based remote sensing strategies in SOC estimation, with focus on the progression, application, potential and limitations. The review concludes by providing major challenges impeding the wide adoption of DL frameworks in remote sensing applications of SOC, as well as the potential future research direction.&quot;,&quot;author&quot;:[{&quot;dropping-particle&quot;:&quot;&quot;,&quot;family&quot;:&quot;Odebiri&quot;,&quot;given&quot;:&quot;Omosalewa&quot;,&quot;non-dropping-particle&quot;:&quot;&quot;,&quot;parse-names&quot;:false,&quot;suffix&quot;:&quot;&quot;},{&quot;dropping-particle&quot;:&quot;&quot;,&quot;family&quot;:&quot;Odindi&quot;,&quot;given&quot;:&quot;John&quot;,&quot;non-dropping-particle&quot;:&quot;&quot;,&quot;parse-names&quot;:false,&quot;suffix&quot;:&quot;&quot;},{&quot;dropping-particle&quot;:&quot;&quot;,&quot;family&quot;:&quot;Mutanga&quot;,&quot;given&quot;:&quot;Onisimo&quot;,&quot;non-dropping-particle&quot;:&quot;&quot;,&quot;parse-names&quot;:false,&quot;suffix&quot;:&quot;&quot;}],&quot;container-title&quot;:&quot;International Journal of Applied Earth Observation and Geoinformation&quot;,&quot;id&quot;:&quot;8f8a6c14-f2b9-54c1-8721-d0a1954eab95&quot;,&quot;issue&quot;:&quot;June&quot;,&quot;issued&quot;:{&quot;date-parts&quot;:[[&quot;2021&quot;]]},&quot;page&quot;:&quot;102389&quot;,&quot;publisher&quot;:&quot;Elsevier B.V.&quot;,&quot;title&quot;:&quot;Basic and deep learning models in remote sensing of soil organic carbon estimation: A brief review&quot;,&quot;type&quot;:&quot;article-journal&quot;,&quot;volume&quot;:&quot;102&quot;,&quot;container-title-short&quot;:&quot;&quot;},&quot;uris&quot;:[&quot;http://www.mendeley.com/documents/?uuid=0e5ded1a-4ade-48fb-8f0f-8ab98bb54d21&quot;],&quot;isTemporary&quot;:false,&quot;legacyDesktopId&quot;:&quot;0e5ded1a-4ade-48fb-8f0f-8ab98bb54d21&quot;}]},{&quot;citationID&quot;:&quot;MENDELEY_CITATION_daad4636-4860-4ed5-8d69-296761512b18&quot;,&quot;properties&quot;:{&quot;noteIndex&quot;:0},&quot;isEdited&quot;:false,&quot;manualOverride&quot;:{&quot;citeprocText&quot;:&quot;(Angelopoulou et al., 2019)&quot;,&quot;isManuallyOverridden&quot;:false,&quot;manualOverrideText&quot;:&quot;&quot;},&quot;citationTag&quot;:&quot;MENDELEY_CITATION_v3_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&quot;,&quot;citationItems&quot;:[{&quot;id&quot;:&quot;a0bc15ec-55f3-556b-a7c5-5f8661dd9a42&quot;,&quot;itemData&quot;:{&quot;DOI&quot;:&quot;10.3390/rs11060676&quot;,&quot;ISSN&quot;:&quot;20724292&quot;,&quot;abstract&quot;:&quot;Towards the need for sustainable development, remote sensing (RS) techniques in the Visible-Near Infrared-Shortwave Infrared (VNIR-SWIR, 400-2500 nm) region could assist in a more direct, cost-effective and rapid manner to estimate important indicators for soil monitoring purposes. Soil reflectance spectroscopy has been applied in various domains apart from laboratory conditions, e.g., sensors mounted on satellites, aircrafts and Unmanned Aerial Systems. The aim of this review is to illustrate the research made for soil organic carbon estimation, with the use of RS techniques, reporting the methodology and results of each study. It also aims to provide a comprehensive introduction in soil spectroscopy for those who are less conversant with the subject. In total, 28 journal articles were selected and further analysed. It was observed that prediction accuracy reduces from Unmanned Aerial Systems (UASs) to satellite platforms, though advances in machine learning techniques could further assist in the generation of better calibration models. There are some challenges concerning atmospheric, radiometric and geometric corrections, vegetation cover, soil moisture and roughness that still need to be addressed. The advantages and disadvantages of each approach are highlighted and future considerations are also discussed at the end.&quot;,&quot;author&quot;:[{&quot;dropping-particle&quot;:&quot;&quot;,&quot;family&quot;:&quot;Angelopoulou&quot;,&quot;given&quot;:&quot;Theodora&quot;,&quot;non-dropping-particle&quot;:&quot;&quot;,&quot;parse-names&quot;:false,&quot;suffix&quot;:&quot;&quot;},{&quot;dropping-particle&quot;:&quot;&quot;,&quot;family&quot;:&quot;Tziolas&quot;,&quot;given&quot;:&quot;Nikolaos&quot;,&quot;non-dropping-particle&quot;:&quot;&quot;,&quot;parse-names&quot;:false,&quot;suffix&quot;:&quot;&quot;},{&quot;dropping-particle&quot;:&quot;&quot;,&quot;family&quot;:&quot;Balafoutis&quot;,&quot;given&quot;:&quot;Athanasios&quot;,&quot;non-dropping-particle&quot;:&quot;&quot;,&quot;parse-names&quot;:false,&quot;suffix&quot;:&quot;&quot;},{&quot;dropping-particle&quot;:&quot;&quot;,&quot;family&quot;:&quot;Zalidis&quot;,&quot;given&quot;:&quot;George&quot;,&quot;non-dropping-particle&quot;:&quot;&quot;,&quot;parse-names&quot;:false,&quot;suffix&quot;:&quot;&quot;},{&quot;dropping-particle&quot;:&quot;&quot;,&quot;family&quot;:&quot;Bochtis&quot;,&quot;given&quot;:&quot;Dionysis&quot;,&quot;non-dropping-particle&quot;:&quot;&quot;,&quot;parse-names&quot;:false,&quot;suffix&quot;:&quot;&quot;}],&quot;container-title&quot;:&quot;Remote Sensing&quot;,&quot;id&quot;:&quot;a0bc15ec-55f3-556b-a7c5-5f8661dd9a42&quot;,&quot;issue&quot;:&quot;6&quot;,&quot;issued&quot;:{&quot;date-parts&quot;:[[&quot;2019&quot;]]},&quot;page&quot;:&quot;1-18&quot;,&quot;title&quot;:&quot;Remote sensing techniques for soil organic carbon estimation: A review&quot;,&quot;type&quot;:&quot;article-journal&quot;,&quot;volume&quot;:&quot;11&quot;,&quot;container-title-short&quot;:&quot;Remote Sens (Basel)&quot;},&quot;uris&quot;:[&quot;http://www.mendeley.com/documents/?uuid=5758cbb3-4e7c-4acd-b08a-fbc58c230f54&quot;],&quot;isTemporary&quot;:false,&quot;legacyDesktopId&quot;:&quot;5758cbb3-4e7c-4acd-b08a-fbc58c230f54&quot;}]},{&quot;citationID&quot;:&quot;MENDELEY_CITATION_3ea2c8e2-d489-4015-b2da-4c97c8aaf6da&quot;,&quot;properties&quot;:{&quot;noteIndex&quot;:0},&quot;isEdited&quot;:false,&quot;manualOverride&quot;:{&quot;isManuallyOverridden&quot;:false,&quot;citeprocText&quot;:&quot;(Booman et al., 2023)&quot;,&quot;manualOverrideText&quot;:&quot;&quot;},&quot;citationTag&quot;:&quot;MENDELEY_CITATION_v3_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&quot;,&quot;citationItems&quot;:[{&quot;id&quot;:&quot;3a524fb3-839b-3002-a5b0-235215c357b3&quot;,&quot;itemData&quot;:{&quot;type&quot;:&quot;report&quot;,&quot;id&quot;:&quot;3a524fb3-839b-3002-a5b0-235215c357b3&quot;,&quot;title&quot;:&quot;Methodology for GHG and Co-Benefits in Grazing Systems v1.0 Regen Network Development, Inc&quot;,&quot;author&quot;:[{&quot;family&quot;:&quot;Booman&quot;,&quot;given&quot;:&quot;Gisel&quot;,&quot;parse-names&quot;:false,&quot;dropping-particle&quot;:&quot;&quot;,&quot;non-dropping-particle&quot;:&quot;&quot;},{&quot;family&quot;:&quot;Horning&quot;,&quot;given&quot;:&quot;Ned&quot;,&quot;parse-names&quot;:false,&quot;dropping-particle&quot;:&quot;&quot;,&quot;non-dropping-particle&quot;:&quot;&quot;},{&quot;family&quot;:&quot;Bennetts&quot;,&quot;given&quot;:&quot;Sam&quot;,&quot;parse-names&quot;:false,&quot;dropping-particle&quot;:&quot;&quot;,&quot;non-dropping-particle&quot;:&quot;&quot;},{&quot;family&quot;:&quot;Leiker&quot;,&quot;given&quot;:&quot;Sophia&quot;,&quot;parse-names&quot;:false,&quot;dropping-particle&quot;:&quot;&quot;,&quot;non-dropping-particle&quot;:&quot;&quot;},{&quot;family&quot;:&quot;Steinherz&quot;,&quot;given&quot;:&quot;Ron&quot;,&quot;parse-names&quot;:false,&quot;dropping-particle&quot;:&quot;&quot;,&quot;non-dropping-particle&quot;:&quot;&quot;}],&quot;URL&quot;:&quot;https://www.regen.network&quot;,&quot;issued&quot;:{&quot;date-parts&quot;:[[2023]]},&quot;container-title-short&quot;:&quot;&quot;},&quot;isTemporary&quot;:false,&quot;suppress-author&quot;:false,&quot;composite&quot;:false,&quot;author-only&quot;:false}]},{&quot;citationID&quot;:&quot;MENDELEY_CITATION_8784bba1-ce27-458a-b382-00267870c0ee&quot;,&quot;properties&quot;:{&quot;noteIndex&quot;:0},&quot;isEdited&quot;:false,&quot;manualOverride&quot;:{&quot;isManuallyOverridden&quot;:false,&quot;citeprocText&quot;:&quot;(Lawrence et al., 2021)&quot;,&quot;manualOverrideText&quot;:&quot;&quot;},&quot;citationTag&quot;:&quot;MENDELEY_CITATION_v3_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quot;,&quot;citationItems&quot;:[{&quot;id&quot;:&quot;04d7bdd5-a043-3b09-84f0-055653cc1128&quot;,&quot;itemData&quot;:{&quot;type&quot;:&quot;report&quot;,&quot;id&quot;:&quot;04d7bdd5-a043-3b09-84f0-055653cc1128&quot;,&quot;title&quot;:&quot;WG Project 1: Modeling and Stratification Technology Assessment: Phase 1a Ecosystem Services Market Consortium/Ecosystem Services&quot;,&quot;author&quot;:[{&quot;family&quot;:&quot;Lawrence&quot;,&quot;given&quot;:&quot;Patrick&quot;,&quot;parse-names&quot;:false,&quot;dropping-particle&quot;:&quot;&quot;,&quot;non-dropping-particle&quot;:&quot;&quot;},{&quot;family&quot;:&quot;Boom&quot;,&quot;given&quot;:&quot;Gisel&quot;,&quot;parse-names&quot;:false,&quot;dropping-particle&quot;:&quot;&quot;,&quot;non-dropping-particle&quot;:&quot;&quot;},{&quot;family&quot;:&quot;Thornton&quot;,&quot;given&quot;:&quot;Alexandra&quot;,&quot;parse-names&quot;:false,&quot;dropping-particle&quot;:&quot;&quot;,&quot;non-dropping-particle&quot;:&quot;&quot;},{&quot;family&quot;:&quot;Kane&quot;,&quot;given&quot;:&quot;Dan&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0b284fe9-bd08-4973-af60-5f0d532a7918&quot;,&quot;properties&quot;:{&quot;noteIndex&quot;:0},&quot;isEdited&quot;:false,&quot;manualOverride&quot;:{&quot;isManuallyOverridden&quot;:false,&quot;citeprocText&quot;:&quot;(Booman et al., 2023)&quot;,&quot;manualOverrideText&quot;:&quot;&quot;},&quot;citationTag&quot;:&quot;MENDELEY_CITATION_v3_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&quot;,&quot;citationItems&quot;:[{&quot;id&quot;:&quot;3a524fb3-839b-3002-a5b0-235215c357b3&quot;,&quot;itemData&quot;:{&quot;type&quot;:&quot;report&quot;,&quot;id&quot;:&quot;3a524fb3-839b-3002-a5b0-235215c357b3&quot;,&quot;title&quot;:&quot;Methodology for GHG and Co-Benefits in Grazing Systems v1.0 Regen Network Development, Inc&quot;,&quot;author&quot;:[{&quot;family&quot;:&quot;Booman&quot;,&quot;given&quot;:&quot;Gisel&quot;,&quot;parse-names&quot;:false,&quot;dropping-particle&quot;:&quot;&quot;,&quot;non-dropping-particle&quot;:&quot;&quot;},{&quot;family&quot;:&quot;Horning&quot;,&quot;given&quot;:&quot;Ned&quot;,&quot;parse-names&quot;:false,&quot;dropping-particle&quot;:&quot;&quot;,&quot;non-dropping-particle&quot;:&quot;&quot;},{&quot;family&quot;:&quot;Bennetts&quot;,&quot;given&quot;:&quot;Sam&quot;,&quot;parse-names&quot;:false,&quot;dropping-particle&quot;:&quot;&quot;,&quot;non-dropping-particle&quot;:&quot;&quot;},{&quot;family&quot;:&quot;Leiker&quot;,&quot;given&quot;:&quot;Sophia&quot;,&quot;parse-names&quot;:false,&quot;dropping-particle&quot;:&quot;&quot;,&quot;non-dropping-particle&quot;:&quot;&quot;},{&quot;family&quot;:&quot;Steinherz&quot;,&quot;given&quot;:&quot;Ron&quot;,&quot;parse-names&quot;:false,&quot;dropping-particle&quot;:&quot;&quot;,&quot;non-dropping-particle&quot;:&quot;&quot;}],&quot;URL&quot;:&quot;https://www.regen.network&quot;,&quot;issued&quot;:{&quot;date-parts&quot;:[[2023]]},&quot;container-title-short&quot;:&quot;&quot;},&quot;isTemporary&quot;:false,&quot;suppress-author&quot;:false,&quot;composite&quot;:false,&quot;author-only&quot;:false}]},{&quot;citationID&quot;:&quot;MENDELEY_CITATION_5e7195c5-8481-49ac-aef2-d0caf8ce0e01&quot;,&quot;properties&quot;:{&quot;noteIndex&quot;:0},&quot;isEdited&quot;:false,&quot;manualOverride&quot;:{&quot;isManuallyOverridden&quot;:false,&quot;citeprocText&quot;:&quot;(Montgomery &amp;#38; Runger, 2014)&quot;,&quot;manualOverrideText&quot;:&quot;&quot;},&quot;citationTag&quot;:&quot;MENDELEY_CITATION_v3_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&quot;,&quot;citationItems&quot;:[{&quot;id&quot;:&quot;41bc3982-95ff-3797-bd0f-e764687cbf92&quot;,&quot;itemData&quot;:{&quot;type&quot;:&quot;book&quot;,&quot;id&quot;:&quot;41bc3982-95ff-3797-bd0f-e764687cbf92&quot;,&quot;title&quot;:&quot;Applied statistics and probability for engineers&quot;,&quot;author&quot;:[{&quot;family&quot;:&quot;Montgomery&quot;,&quot;given&quot;:&quot;Douglas&quot;,&quot;parse-names&quot;:false,&quot;dropping-particle&quot;:&quot;&quot;,&quot;non-dropping-particle&quot;:&quot;&quot;},{&quot;family&quot;:&quot;Runger&quot;,&quot;given&quot;:&quot;George&quot;,&quot;parse-names&quot;:false,&quot;dropping-particle&quot;:&quot;&quot;,&quot;non-dropping-particle&quot;:&quot;&quot;}],&quot;ISBN&quot;:&quot;9781118744123&quot;,&quot;issued&quot;:{&quot;date-parts&quot;:[[2014]]},&quot;publisher&quot;:&quot;Wiley&quot;,&quot;container-title-short&quot;:&quot;&quot;},&quot;isTemporary&quot;:false,&quot;suppress-author&quot;:false,&quot;composite&quot;:false,&quot;author-only&quot;:false}]},{&quot;citationID&quot;:&quot;MENDELEY_CITATION_f9cdab26-95de-42fb-87bd-d5459735de47&quot;,&quot;properties&quot;:{&quot;noteIndex&quot;:0},&quot;isEdited&quot;:false,&quot;manualOverride&quot;:{&quot;isManuallyOverridden&quot;:false,&quot;citeprocText&quot;:&quot;(Webster &amp;#38; Oliver, 2007)&quot;,&quot;manualOverrideText&quot;:&quot;&quot;},&quot;citationTag&quot;:&quot;MENDELEY_CITATION_v3_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&quot;,&quot;citationItems&quot;:[{&quot;id&quot;:&quot;5dce48fa-cb09-36c5-a044-06ecf69f8eac&quot;,&quot;itemData&quot;:{&quot;type&quot;:&quot;book&quot;,&quot;id&quot;:&quot;5dce48fa-cb09-36c5-a044-06ecf69f8eac&quot;,&quot;title&quot;:&quot;Geostatistics for Environmental Scientists&quot;,&quot;author&quot;:[{&quot;family&quot;:&quot;Webster&quot;,&quot;given&quot;:&quot;Richard&quot;,&quot;parse-names&quot;:false,&quot;dropping-particle&quot;:&quot;&quot;,&quot;non-dropping-particle&quot;:&quot;&quot;},{&quot;family&quot;:&quot;Oliver&quot;,&quot;given&quot;:&quot;Margaret&quot;,&quot;parse-names&quot;:false,&quot;dropping-particle&quot;:&quot;&quot;,&quot;non-dropping-particle&quot;:&quot;&quot;}],&quot;issued&quot;:{&quot;date-parts&quot;:[[2007]]},&quot;publisher&quot;:&quot;Wiley&quot;,&quot;container-title-short&quot;:&quot;&quot;},&quot;isTemporary&quot;:false,&quot;suppress-author&quot;:false,&quot;composite&quot;:false,&quot;author-only&quot;:false}]},{&quot;citationID&quot;:&quot;MENDELEY_CITATION_584ef7b4-1c8e-4dcf-9998-b129651c90df&quot;,&quot;properties&quot;:{&quot;noteIndex&quot;:0},&quot;isEdited&quot;:false,&quot;manualOverride&quot;:{&quot;isManuallyOverridden&quot;:false,&quot;citeprocText&quot;:&quot;(Isaaks &amp;#38; Srivastava, 1991)&quot;,&quot;manualOverrideText&quot;:&quot;&quot;},&quot;citationTag&quot;:&quot;MENDELEY_CITATION_v3_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&quot;,&quot;citationItems&quot;:[{&quot;id&quot;:&quot;d15ecd71-9987-3019-bd05-2a88755fad92&quot;,&quot;itemData&quot;:{&quot;type&quot;:&quot;article-journal&quot;,&quot;id&quot;:&quot;d15ecd71-9987-3019-bd05-2a88755fad92&quot;,&quot;title&quot;:&quot;An Introduction to Applied Geostatistics&quot;,&quot;author&quot;:[{&quot;family&quot;:&quot;Isaaks&quot;,&quot;given&quot;:&quot;Edward&quot;,&quot;parse-names&quot;:false,&quot;dropping-particle&quot;:&quot;&quot;,&quot;non-dropping-particle&quot;:&quot;&quot;},{&quot;family&quot;:&quot;Srivastava&quot;,&quot;given&quot;:&quot;Mohan&quot;,&quot;parse-names&quot;:false,&quot;dropping-particle&quot;:&quot;&quot;,&quot;non-dropping-particle&quot;:&quot;&quot;}],&quot;container-title&quot;:&quot;Computer &amp; Geosciences&quot;,&quot;issued&quot;:{&quot;date-parts&quot;:[[1991]]},&quot;page&quot;:&quot;471-473&quot;,&quot;issue&quot;:&quot;3&quot;,&quot;volume&quot;:&quot;17&quot;,&quot;container-title-short&quot;:&quot;&quot;},&quot;isTemporary&quot;:false,&quot;suppress-author&quot;:false,&quot;composite&quot;:false,&quot;author-only&quot;:false}]},{&quot;citationID&quot;:&quot;MENDELEY_CITATION_3b7dc803-9a68-43fc-909d-1ab5d6822f63&quot;,&quot;properties&quot;:{&quot;noteIndex&quot;:0},&quot;isEdited&quot;:false,&quot;manualOverride&quot;:{&quot;isManuallyOverridden&quot;:false,&quot;citeprocText&quot;:&quot;(Shamrikova et al., 2022)&quot;,&quot;manualOverrideText&quot;:&quot;&quot;},&quot;citationTag&quot;:&quot;MENDELEY_CITATION_v3_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&quot;,&quot;citationItems&quot;:[{&quot;id&quot;:&quot;385e5d00-3982-3393-b2b5-71fdd0bb0338&quot;,&quot;itemData&quot;:{&quot;type&quot;:&quot;article-journal&quot;,&quot;id&quot;:&quot;385e5d00-3982-3393-b2b5-71fdd0bb0338&quot;,&quot;title&quot;:&quot;Transferability between soil organic matter measurement methods for database harmonization&quot;,&quot;author&quot;:[{&quot;family&quot;:&quot;Shamrikova&quot;,&quot;given&quot;:&quot;E.&quot;,&quot;parse-names&quot;:false,&quot;dropping-particle&quot;:&quot;V.&quot;,&quot;non-dropping-particle&quot;:&quot;&quot;},{&quot;family&quot;:&quot;Kondratenok&quot;,&quot;given&quot;:&quot;B. M.&quot;,&quot;parse-names&quot;:false,&quot;dropping-particle&quot;:&quot;&quot;,&quot;non-dropping-particle&quot;:&quot;&quot;},{&quot;family&quot;:&quot;Tumanova&quot;,&quot;given&quot;:&quot;E. A.&quot;,&quot;parse-names&quot;:false,&quot;dropping-particle&quot;:&quot;&quot;,&quot;non-dropping-particle&quot;:&quot;&quot;},{&quot;family&quot;:&quot;Vanchikova&quot;,&quot;given&quot;:&quot;E.&quot;,&quot;parse-names&quot;:false,&quot;dropping-particle&quot;:&quot;V.&quot;,&quot;non-dropping-particle&quot;:&quot;&quot;},{&quot;family&quot;:&quot;Lapteva&quot;,&quot;given&quot;:&quot;E. M.&quot;,&quot;parse-names&quot;:false,&quot;dropping-particle&quot;:&quot;&quot;,&quot;non-dropping-particle&quot;:&quot;&quot;},{&quot;family&quot;:&quot;Zonova&quot;,&quot;given&quot;:&quot;T.&quot;,&quot;parse-names&quot;:false,&quot;dropping-particle&quot;:&quot;V.&quot;,&quot;non-dropping-particle&quot;:&quot;&quot;},{&quot;family&quot;:&quot;Lu-Lyan-Min&quot;,&quot;given&quot;:&quot;E. I.&quot;,&quot;parse-names&quot;:false,&quot;dropping-particle&quot;:&quot;&quot;,&quot;non-dropping-particle&quot;:&quot;&quot;},{&quot;family&quot;:&quot;Davydova&quot;,&quot;given&quot;:&quot;A. P.&quot;,&quot;parse-names&quot;:false,&quot;dropping-particle&quot;:&quot;&quot;,&quot;non-dropping-particle&quot;:&quot;&quot;},{&quot;family&quot;:&quot;Libohova&quot;,&quot;given&quot;:&quot;Z.&quot;,&quot;parse-names&quot;:false,&quot;dropping-particle&quot;:&quot;&quot;,&quot;non-dropping-particle&quot;:&quot;&quot;},{&quot;family&quot;:&quot;Suvannang&quot;,&quot;given&quot;:&quot;N.&quot;,&quot;parse-names&quot;:false,&quot;dropping-particle&quot;:&quot;&quot;,&quot;non-dropping-particle&quot;:&quot;&quot;}],&quot;container-title&quot;:&quot;Geoderma&quot;,&quot;container-title-short&quot;:&quot;Geoderma&quot;,&quot;DOI&quot;:&quot;10.1016/j.geoderma.2021.115547&quot;,&quot;ISSN&quot;:&quot;00167061&quot;,&quot;issued&quot;:{&quot;date-parts&quot;:[[2022,4,15]]},&quot;abstract&quot;:&quot;Soil organic matter (SOM) is one of the most important soil-forming factors and complex with a chemical composition not fully known. The amount of SOM traditionally is estimated by stoichiometric determination of carbon dioxide (CO2) released from oxidation reaction with a chromium mixture, hence the term soil organic carbon (SOC). The two most common oxidation methods are Tyurin (T) and Walkley-Black (WB). However, the efficiency of organic carbon oxidation depends upon the conditions of the oxidation reduction (redox) reaction (temperature, reagent concentration, oxidation time), which vary for both methods. The lack of consistent results from the oxidation methods has led to widely different conversion factors. Although the Tyurin's method has been slowly removed from some laboratories, there still remains a large number of samples, especially from Eurasia, that have been measured by this method for more than a century and continue at the present time. The objective of this research was to develop equations or pedotransfer functions (ptf) for converting SOC determined by the Tyurin method to current and more widely used methods, such as WB and dry combustion (DC). A comparative analysis was performed for the assessment of soil organic carbon content obtained by Tyurin and Walkley-Black methods for ten quality control soil samples and 100 field soil samples. The selected soils differed in their genesis, geographical origin, and organic carbon content. SOC determined by dry combustion, providing a maximum oxidation of organic carbon, was used as a standard for comparing Tyurin and WB methods. The conversion factors from Corg by DC developed from equations (ptf) were 1.15 and 1.30 for WB and Tyurin methods. The SOM measurement error for both methods did not exceed 20%. The relationship between the absorption of calibration solutions and the mass of sucrose carbon or the equivalent amount of iron (II) for the entire OC range in this study was very strong (r = 0.99). The values of the calibration function coefficients (A0, K) of the calibration functions A = A0 + Km (OC) for both methods, did not depend upon the nature of the reducing agent. The relative error of the K coefficients when using two reducing agents (Mohr's salt or sucrose) was not more than δ2 ≤ 2.5%. Soil samples prepared using the Tyurin method experienced additional dispersion compared to the Walkley-Black method, which caused higher values in the measurement of SOC even after centrifugation of soil suspensions. The mean SOC measured value by the Tyurin method combined with 48 h settling time was comparable with the mean SOC measured by dry combustion. The established coefficients ensure that the results are transferable and consistent with the standard method. The results from this study facilitate the integration of the accumulated data that are analyzed by different methods across the Eurasian countries into one comprehensive database that could be incorporated into the global network for monitoring soil quality and carbon stocks&quot;,&quot;publisher&quot;:&quot;Elsevier B.V.&quot;,&quot;volume&quot;:&quot;412&quot;},&quot;isTemporary&quot;:false}]},{&quot;citationID&quot;:&quot;MENDELEY_CITATION_55e8dc57-923f-4d42-97fa-3ebc8274677d&quot;,&quot;properties&quot;:{&quot;noteIndex&quot;:0},&quot;isEdited&quot;:false,&quot;manualOverride&quot;:{&quot;isManuallyOverridden&quot;:false,&quot;citeprocText&quot;:&quot;(Shamrikova et al., 2022)&quot;,&quot;manualOverrideText&quot;:&quot;&quot;},&quot;citationTag&quot;:&quot;MENDELEY_CITATION_v3_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&quot;,&quot;citationItems&quot;:[{&quot;id&quot;:&quot;385e5d00-3982-3393-b2b5-71fdd0bb0338&quot;,&quot;itemData&quot;:{&quot;type&quot;:&quot;article-journal&quot;,&quot;id&quot;:&quot;385e5d00-3982-3393-b2b5-71fdd0bb0338&quot;,&quot;title&quot;:&quot;Transferability between soil organic matter measurement methods for database harmonization&quot;,&quot;author&quot;:[{&quot;family&quot;:&quot;Shamrikova&quot;,&quot;given&quot;:&quot;E.&quot;,&quot;parse-names&quot;:false,&quot;dropping-particle&quot;:&quot;V.&quot;,&quot;non-dropping-particle&quot;:&quot;&quot;},{&quot;family&quot;:&quot;Kondratenok&quot;,&quot;given&quot;:&quot;B. M.&quot;,&quot;parse-names&quot;:false,&quot;dropping-particle&quot;:&quot;&quot;,&quot;non-dropping-particle&quot;:&quot;&quot;},{&quot;family&quot;:&quot;Tumanova&quot;,&quot;given&quot;:&quot;E. A.&quot;,&quot;parse-names&quot;:false,&quot;dropping-particle&quot;:&quot;&quot;,&quot;non-dropping-particle&quot;:&quot;&quot;},{&quot;family&quot;:&quot;Vanchikova&quot;,&quot;given&quot;:&quot;E.&quot;,&quot;parse-names&quot;:false,&quot;dropping-particle&quot;:&quot;V.&quot;,&quot;non-dropping-particle&quot;:&quot;&quot;},{&quot;family&quot;:&quot;Lapteva&quot;,&quot;given&quot;:&quot;E. M.&quot;,&quot;parse-names&quot;:false,&quot;dropping-particle&quot;:&quot;&quot;,&quot;non-dropping-particle&quot;:&quot;&quot;},{&quot;family&quot;:&quot;Zonova&quot;,&quot;given&quot;:&quot;T.&quot;,&quot;parse-names&quot;:false,&quot;dropping-particle&quot;:&quot;V.&quot;,&quot;non-dropping-particle&quot;:&quot;&quot;},{&quot;family&quot;:&quot;Lu-Lyan-Min&quot;,&quot;given&quot;:&quot;E. I.&quot;,&quot;parse-names&quot;:false,&quot;dropping-particle&quot;:&quot;&quot;,&quot;non-dropping-particle&quot;:&quot;&quot;},{&quot;family&quot;:&quot;Davydova&quot;,&quot;given&quot;:&quot;A. P.&quot;,&quot;parse-names&quot;:false,&quot;dropping-particle&quot;:&quot;&quot;,&quot;non-dropping-particle&quot;:&quot;&quot;},{&quot;family&quot;:&quot;Libohova&quot;,&quot;given&quot;:&quot;Z.&quot;,&quot;parse-names&quot;:false,&quot;dropping-particle&quot;:&quot;&quot;,&quot;non-dropping-particle&quot;:&quot;&quot;},{&quot;family&quot;:&quot;Suvannang&quot;,&quot;given&quot;:&quot;N.&quot;,&quot;parse-names&quot;:false,&quot;dropping-particle&quot;:&quot;&quot;,&quot;non-dropping-particle&quot;:&quot;&quot;}],&quot;container-title&quot;:&quot;Geoderma&quot;,&quot;container-title-short&quot;:&quot;Geoderma&quot;,&quot;DOI&quot;:&quot;10.1016/j.geoderma.2021.115547&quot;,&quot;ISSN&quot;:&quot;00167061&quot;,&quot;issued&quot;:{&quot;date-parts&quot;:[[2022,4,15]]},&quot;abstract&quot;:&quot;Soil organic matter (SOM) is one of the most important soil-forming factors and complex with a chemical composition not fully known. The amount of SOM traditionally is estimated by stoichiometric determination of carbon dioxide (CO2) released from oxidation reaction with a chromium mixture, hence the term soil organic carbon (SOC). The two most common oxidation methods are Tyurin (T) and Walkley-Black (WB). However, the efficiency of organic carbon oxidation depends upon the conditions of the oxidation reduction (redox) reaction (temperature, reagent concentration, oxidation time), which vary for both methods. The lack of consistent results from the oxidation methods has led to widely different conversion factors. Although the Tyurin's method has been slowly removed from some laboratories, there still remains a large number of samples, especially from Eurasia, that have been measured by this method for more than a century and continue at the present time. The objective of this research was to develop equations or pedotransfer functions (ptf) for converting SOC determined by the Tyurin method to current and more widely used methods, such as WB and dry combustion (DC). A comparative analysis was performed for the assessment of soil organic carbon content obtained by Tyurin and Walkley-Black methods for ten quality control soil samples and 100 field soil samples. The selected soils differed in their genesis, geographical origin, and organic carbon content. SOC determined by dry combustion, providing a maximum oxidation of organic carbon, was used as a standard for comparing Tyurin and WB methods. The conversion factors from Corg by DC developed from equations (ptf) were 1.15 and 1.30 for WB and Tyurin methods. The SOM measurement error for both methods did not exceed 20%. The relationship between the absorption of calibration solutions and the mass of sucrose carbon or the equivalent amount of iron (II) for the entire OC range in this study was very strong (r = 0.99). The values of the calibration function coefficients (A0, K) of the calibration functions A = A0 + Km (OC) for both methods, did not depend upon the nature of the reducing agent. The relative error of the K coefficients when using two reducing agents (Mohr's salt or sucrose) was not more than δ2 ≤ 2.5%. Soil samples prepared using the Tyurin method experienced additional dispersion compared to the Walkley-Black method, which caused higher values in the measurement of SOC even after centrifugation of soil suspensions. The mean SOC measured value by the Tyurin method combined with 48 h settling time was comparable with the mean SOC measured by dry combustion. The established coefficients ensure that the results are transferable and consistent with the standard method. The results from this study facilitate the integration of the accumulated data that are analyzed by different methods across the Eurasian countries into one comprehensive database that could be incorporated into the global network for monitoring soil quality and carbon stocks&quot;,&quot;publisher&quot;:&quot;Elsevier B.V.&quot;,&quot;volume&quot;:&quot;412&quot;},&quot;isTemporary&quot;:false}]},{&quot;citationID&quot;:&quot;MENDELEY_CITATION_4b204184-50fa-45e3-b342-8edd474339a5&quot;,&quot;properties&quot;:{&quot;noteIndex&quot;:0},&quot;isEdited&quot;:false,&quot;manualOverride&quot;:{&quot;citeprocText&quot;:&quot;(Booman et al., 2021)&quot;,&quot;isManuallyOverridden&quot;:false,&quot;manualOverrideText&quot;:&quot;&quot;},&quot;citationTag&quot;:&quot;MENDELEY_CITATION_v3_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&quot;,&quot;citationItems&quot;:[{&quot;id&quot;:&quot;943058fa-e9ad-57ba-974b-aac34f95ecb3&quot;,&quot;itemData&quot;:{&quot;abstract&quot;:&quot;In this whitepaper, we propose a remedy to ecological degradation and climate change. This approach leverages blockchain to create a systemic multi-stakeholder, market-driven solution to facilitate verifiable ecological outcomes. We outline the key technological challenges to creating a decentralized system to monitor and verify ecological state and change of state, and the computational needs, frameworks, and governance that can create a trusted infrastructure for an ecological accounting ledger capable of rewarding ecological regeneration through smart contracts. We explore how we overcome challenges our platform faces with data quality, land tenure and trust issues, smart contract system challenges, and problems facing blockchain projects in governance and legal jurisdiction. We illustrate how Regen Ledger, our domain-specific blockchain, will provide coordination, verification and coherence for living capital accounting , and data and monitoring through the structured, decentralized data system of distributed ledger technology.&quot;,&quot;author&quot;:[{&quot;dropping-particle&quot;:&quot;&quot;,&quot;family&quot;:&quot;Booman&quot;,&quot;given&quot;:&quot;G&quot;,&quot;non-dropping-particle&quot;:&quot;&quot;,&quot;parse-names&quot;:false,&quot;suffix&quot;:&quot;&quot;},{&quot;dropping-particle&quot;:&quot;&quot;,&quot;family&quot;:&quot;Craelius&quot;,&quot;given&quot;:&quot;A&quot;,&quot;non-dropping-particle&quot;:&quot;&quot;,&quot;parse-names&quot;:false,&quot;suffix&quot;:&quot;&quot;},{&quot;dropping-particle&quot;:&quot;&quot;,&quot;family&quot;:&quot;Deriemaeker&quot;,&quot;given&quot;:&quot;B&quot;,&quot;non-dropping-particle&quot;:&quot;&quot;,&quot;parse-names&quot;:false,&quot;suffix&quot;:&quot;&quot;},{&quot;dropping-particle&quot;:&quot;&quot;,&quot;family&quot;:&quot;Landua&quot;,&quot;given&quot;:&quot;G&quot;,&quot;non-dropping-particle&quot;:&quot;&quot;,&quot;parse-names&quot;:false,&quot;suffix&quot;:&quot;&quot;},{&quot;dropping-particle&quot;:&quot;&quot;,&quot;family&quot;:&quot;Szal&quot;,&quot;given&quot;:&quot;W&quot;,&quot;non-dropping-particle&quot;:&quot;&quot;,&quot;parse-names&quot;:false,&quot;suffix&quot;:&quot;&quot;},{&quot;dropping-particle&quot;:&quot;&quot;,&quot;family&quot;:&quot;Weinberg&quot;,&quot;given&quot;:&quot;B&quot;,&quot;non-dropping-particle&quot;:&quot;&quot;,&quot;parse-names&quot;:false,&quot;suffix&quot;:&quot;&quot;}],&quot;id&quot;:&quot;943058fa-e9ad-57ba-974b-aac34f95ecb3&quot;,&quot;issued&quot;:{&quot;date-parts&quot;:[[&quot;2021&quot;]]},&quot;title&quot;:&quot;Regen Network Whitepaper&quot;,&quot;type&quot;:&quot;report&quot;,&quot;container-title-short&quot;:&quot;&quot;},&quot;uris&quot;:[&quot;http://www.mendeley.com/documents/?uuid=7303dd0d-9520-3bd7-ad0c-7126b82fe26b&quot;],&quot;isTemporary&quot;:false,&quot;legacyDesktopId&quot;:&quot;7303dd0d-9520-3bd7-ad0c-7126b82fe26b&quot;}]},{&quot;citationID&quot;:&quot;MENDELEY_CITATION_fc13a2e9-a649-4ded-930b-c565cafd2118&quot;,&quot;properties&quot;:{&quot;noteIndex&quot;:0},&quot;isEdited&quot;:false,&quot;manualOverride&quot;:{&quot;isManuallyOverridden&quot;:false,&quot;citeprocText&quot;:&quot;(Shahin et al., n.d.)&quot;,&quot;manualOverrideText&quot;:&quot;&quot;},&quot;citationTag&quot;:&quot;MENDELEY_CITATION_v3_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&quot;,&quot;citationItems&quot;:[{&quot;id&quot;:&quot;dbb9ad8f-3e2a-3240-93a1-13728e048357&quot;,&quot;itemData&quot;:{&quot;type&quot;:&quot;article-journal&quot;,&quot;id&quot;:&quot;dbb9ad8f-3e2a-3240-93a1-13728e048357&quot;,&quot;title&quot;:&quot;Data Division for Developing Neural Networks Applied to Geotechnical Engineering&quot;,&quot;author&quot;:[{&quot;family&quot;:&quot;Shahin&quot;,&quot;given&quot;:&quot;Mohamed A&quot;,&quot;parse-names&quot;:false,&quot;dropping-particle&quot;:&quot;&quot;,&quot;non-dropping-particle&quot;:&quot;&quot;},{&quot;family&quot;:&quot;Holger&quot;,&quot;given&quot;:&quot;;&quot;,&quot;parse-names&quot;:false,&quot;dropping-particle&quot;:&quot;&quot;,&quot;non-dropping-particle&quot;:&quot;&quot;},{&quot;family&quot;:&quot;Maier&quot;,&quot;given&quot;:&quot;R&quot;,&quot;parse-names&quot;:false,&quot;dropping-particle&quot;:&quot;&quot;,&quot;non-dropping-particle&quot;:&quot;&quot;},{&quot;family&quot;:&quot;Jaksa&quot;,&quot;given&quot;:&quot;Mark B&quot;,&quot;parse-names&quot;:false,&quot;dropping-particle&quot;:&quot;&quot;,&quot;non-dropping-particle&quot;:&quot;&quot;}],&quot;DOI&quot;:&quot;10.1061/ASCE0887-3801200418:2105&quot;,&quot;abstract&quot;:&quot;In recent years, artificial neural networks ANNs have been applied to many geotechnical engineering problems with some degree of success. In the majority of these applications, data division is carried out on an arbitrary basis. However, the way the data are divided can have a significant effect on model performance. In this paper, the issue of data division and its impact on ANN model performance is investigated for a case study of predicting the settlement of shallow foundations on granular soils. Four data division methods are investigated: 1 random data division; 2 data division to ensure statistical consistency of the subsets needed for ANN model development; 3 data division using self-organizing maps SOMs; and 4 a new data division method using fuzzy clustering. The results indicate that the statistical properties of the data in the training, testing, and validation sets need to be taken into account to ensure that optimal model performance is achieved. It is also apparent from the results that the SOM and fuzzy clustering methods are suitable approaches for data division.&quot;,&quot;container-title-short&quot;:&quot;&quot;},&quot;isTemporary&quot;:false}]},{&quot;citationID&quot;:&quot;MENDELEY_CITATION_1bc70908-7c1d-49d4-a0af-c8bf0520292c&quot;,&quot;properties&quot;:{&quot;noteIndex&quot;:0},&quot;isEdited&quot;:false,&quot;manualOverride&quot;:{&quot;isManuallyOverridden&quot;:true,&quot;citeprocText&quot;:&quot;(Hsiao &amp;#38; Cheng, 2016; Lyons et al., 2018)&quot;,&quot;manualOverrideText&quot;:&quot;. (Hsiao &amp; Cheng, 2016; Lyons et al., 2018)&quot;},&quot;citationTag&quot;:&quot;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&quot;,&quot;citationItems&quot;:[{&quot;id&quot;:&quot;0cac9235-074e-3a33-871a-ff5156a668cd&quot;,&quot;itemData&quot;:{&quot;type&quot;:&quot;article-journal&quot;,&quot;id&quot;:&quot;0cac9235-074e-3a33-871a-ff5156a668cd&quot;,&quot;title&quot;:&quot;Assessing uncertainty in LULC classification accuracy by using bootstrap resampling&quot;,&quot;author&quot;:[{&quot;family&quot;:&quot;Hsiao&quot;,&quot;given&quot;:&quot;Lin Hsuan&quot;,&quot;parse-names&quot;:false,&quot;dropping-particle&quot;:&quot;&quot;,&quot;non-dropping-particle&quot;:&quot;&quot;},{&quot;family&quot;:&quot;Cheng&quot;,&quot;given&quot;:&quot;Ke Sheng&quot;,&quot;parse-names&quot;:false,&quot;dropping-particle&quot;:&quot;&quot;,&quot;non-dropping-particle&quot;:&quot;&quot;}],&quot;container-title&quot;:&quot;Remote Sensing&quot;,&quot;container-title-short&quot;:&quot;Remote Sens (Basel)&quot;,&quot;DOI&quot;:&quot;10.3390/rs8090705&quot;,&quot;ISSN&quot;:&quot;20724292&quot;,&quot;issued&quot;:{&quot;date-parts&quot;:[[2016,9,1]]},&quot;abstract&quot;:&quot;Supervised land-use/land-cover (LULC) classifications are typically conducted using class assignment rules derived from a set of multiclass training samples. Consequently, classification accuracy varies with the training data set and is thus associated with uncertainty. In this study, we propose a bootstrap resampling and reclassification approach that can be applied for assessing not only the uncertainty in classification results of the bootstrap-training data sets, but also the classification uncertainty of individual pixels in the study area. Two measures of pixel-specific classification uncertainty, namely the maximum class probability and Shannon entropy, were derived from the class probability vector of individual pixels and used for the identification of unclassified pixels. Unclassified pixels that are identified using the traditional chi-square threshold technique represent outliers of individual LULC classes, but they are not necessarily associated with higher classification uncertainty. By contrast, unclassified pixels identified using the equal-likelihood technique are associated with higher classification uncertainty and they mostly occur on or near the borders of different land-cover.&quot;,&quot;publisher&quot;:&quot;MDPI AG&quot;,&quot;issue&quot;:&quot;9&quot;,&quot;volume&quot;:&quot;8&quot;},&quot;isTemporary&quot;:false},{&quot;id&quot;:&quot;649b7a27-c869-3603-b5b4-39285f83cd26&quot;,&quot;itemData&quot;:{&quot;type&quot;:&quot;article-journal&quot;,&quot;id&quot;:&quot;649b7a27-c869-3603-b5b4-39285f83cd26&quot;,&quot;title&quot;:&quot;A comparison of resampling methods for remote sensing classification and accuracy assessment&quot;,&quot;author&quot;:[{&quot;family&quot;:&quot;Lyons&quot;,&quot;given&quot;:&quot;Mitchell B.&quot;,&quot;parse-names&quot;:false,&quot;dropping-particle&quot;:&quot;&quot;,&quot;non-dropping-particle&quot;:&quot;&quot;},{&quot;family&quot;:&quot;Keith&quot;,&quot;given&quot;:&quot;David A.&quot;,&quot;parse-names&quot;:false,&quot;dropping-particle&quot;:&quot;&quot;,&quot;non-dropping-particle&quot;:&quot;&quot;},{&quot;family&quot;:&quot;Phinn&quot;,&quot;given&quot;:&quot;Stuart R.&quot;,&quot;parse-names&quot;:false,&quot;dropping-particle&quot;:&quot;&quot;,&quot;non-dropping-particle&quot;:&quot;&quot;},{&quot;family&quot;:&quot;Mason&quot;,&quot;given&quot;:&quot;Tanya J.&quot;,&quot;parse-names&quot;:false,&quot;dropping-particle&quot;:&quot;&quot;,&quot;non-dropping-particle&quot;:&quot;&quot;},{&quot;family&quot;:&quot;Elith&quot;,&quot;given&quot;:&quot;Jane&quot;,&quot;parse-names&quot;:false,&quot;dropping-particle&quot;:&quot;&quot;,&quot;non-dropping-particle&quot;:&quot;&quot;}],&quot;container-title&quot;:&quot;Remote Sensing of Environment&quot;,&quot;container-title-short&quot;:&quot;Remote Sens Environ&quot;,&quot;accessed&quot;:{&quot;date-parts&quot;:[[2025,12,1]]},&quot;DOI&quot;:&quot;10.1016/J.RSE.2018.02.026&quot;,&quot;ISSN&quot;:&quot;0034-4257&quot;,&quot;URL&quot;:&quot;https://www.sciencedirect.com/science/article/abs/pii/S0034425718300324&quot;,&quot;issued&quot;:{&quot;date-parts&quot;:[[2018,4,1]]},&quot;page&quot;:&quot;145-153&quot;,&quot;abstract&quot;:&quot;Maps that categorise the landscape into discrete units are a cornerstone of many scientific, management and conservation activities. The accuracy of these maps is often the primary piece of information used to make decisions about the mapping process or judge the quality of the final map. Variance is critical information when considering map accuracy, yet commonly reported accuracy metrics often do not provide that information. Various resampling frameworks have been proposed and shown to reconcile this issue, but have had limited uptake. In this paper, we compare the traditional approach of a single split of data into a training set (for classification) and test set (for accuracy assessment), to a resampling framework where the classification and accuracy assessment are repeated many times. Using a relatively simple vegetation mapping example and two common classifiers (maximum likelihood and random forest), we compare variance in mapped area estimates and accuracy assessment metrics (overall accuracy, kappa, user, producer, entropy, purity, quantity/allocation disagreement). Input field data points were repeatedly split into training and test sets via bootstrapping, Monte Carlo cross-validation (67:33 and 80:20 split ratios) and k-fold (5-fold) cross-validation. Additionally, within the cross-validation, we tested four designs: simple random, block hold-out, stratification by class, and stratification by both class and space. A classification was performed for every split of every methodological combination (100's iterations each), creating sampling distributions for the mapped area of each class and the accuracy metrics. We found that regardless of resampling design, a single split of data into training and test sets results in a large variance in estimates of accuracy and mapped area. In the worst case, overall accuracy varied between ~40–80% in one resampling design, due only to random variation in partitioning into training and test sets. On the other hand, we found that all resampling procedures provided accurate estimates of error, and that they can also provide confidence intervals that are informative about the performance and uncertainty of the classifier. Importantly, we show that these confidence intervals commonly encompassed the magnitudes of increase or decrease in accuracy that are often cited in literature as justification for methodological or sampling design choices. We also show how a resampling approach enables generation of spatially continuous maps of classification uncertainty. Based on our results, we make recommendations about which resampling design to use and how it could be implemented. We also provide a fully worked mapping example, which includes traditional inference of uncertainty from the error matrix and provides examples for presenting the final map and its accuracy.&quot;,&quot;publisher&quot;:&quot;Elsevier&quot;,&quot;volume&quot;:&quot;208&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4f3e0c55-5a31-4821-9c05-cf1ecf0ae6d8">
      <UserInfo>
        <DisplayName>David Wright</DisplayName>
        <AccountId>13</AccountId>
        <AccountType/>
      </UserInfo>
      <UserInfo>
        <DisplayName>Hywel Evans</DisplayName>
        <AccountId>10</AccountId>
        <AccountType/>
      </UserInfo>
    </SharedWithUsers>
    <lcf76f155ced4ddcb4097134ff3c332f xmlns="abfad1b4-9fa8-47f5-98ae-5d85d4c11fb5">
      <Terms xmlns="http://schemas.microsoft.com/office/infopath/2007/PartnerControls"/>
    </lcf76f155ced4ddcb4097134ff3c332f>
    <TaxCatchAll xmlns="4f3e0c55-5a31-4821-9c05-cf1ecf0ae6d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BC96E499E773D40A92A90A79B4619BB" ma:contentTypeVersion="20" ma:contentTypeDescription="Create a new document." ma:contentTypeScope="" ma:versionID="01157a7c908aa3516af53582909b94e0">
  <xsd:schema xmlns:xsd="http://www.w3.org/2001/XMLSchema" xmlns:xs="http://www.w3.org/2001/XMLSchema" xmlns:p="http://schemas.microsoft.com/office/2006/metadata/properties" xmlns:ns2="abfad1b4-9fa8-47f5-98ae-5d85d4c11fb5" xmlns:ns3="4f3e0c55-5a31-4821-9c05-cf1ecf0ae6d8" targetNamespace="http://schemas.microsoft.com/office/2006/metadata/properties" ma:root="true" ma:fieldsID="ed72fa1fbcc962ee7db1c83c0abf88dc" ns2:_="" ns3:_="">
    <xsd:import namespace="abfad1b4-9fa8-47f5-98ae-5d85d4c11fb5"/>
    <xsd:import namespace="4f3e0c55-5a31-4821-9c05-cf1ecf0ae6d8"/>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fad1b4-9fa8-47f5-98ae-5d85d4c11f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6789604-007d-4767-bf45-bbc4ed12f54e"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0c55-5a31-4821-9c05-cf1ecf0ae6d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5192c9b-2ad5-4ebc-84c0-175ed6abdbed}" ma:internalName="TaxCatchAll" ma:showField="CatchAllData" ma:web="4f3e0c55-5a31-4821-9c05-cf1ecf0ae6d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267AC2-50F5-4383-A724-4C1075E44C2C}">
  <ds:schemaRefs>
    <ds:schemaRef ds:uri="http://schemas.microsoft.com/office/2006/metadata/properties"/>
    <ds:schemaRef ds:uri="http://schemas.microsoft.com/office/infopath/2007/PartnerControls"/>
    <ds:schemaRef ds:uri="4f3e0c55-5a31-4821-9c05-cf1ecf0ae6d8"/>
    <ds:schemaRef ds:uri="abfad1b4-9fa8-47f5-98ae-5d85d4c11fb5"/>
  </ds:schemaRefs>
</ds:datastoreItem>
</file>

<file path=customXml/itemProps2.xml><?xml version="1.0" encoding="utf-8"?>
<ds:datastoreItem xmlns:ds="http://schemas.openxmlformats.org/officeDocument/2006/customXml" ds:itemID="{447410D9-D2EB-42E8-8611-7F465801F4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fad1b4-9fa8-47f5-98ae-5d85d4c11fb5"/>
    <ds:schemaRef ds:uri="4f3e0c55-5a31-4821-9c05-cf1ecf0ae6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712343-6810-4588-8F80-31BB0CBD2811}">
  <ds:schemaRefs>
    <ds:schemaRef ds:uri="http://schemas.openxmlformats.org/officeDocument/2006/bibliography"/>
  </ds:schemaRefs>
</ds:datastoreItem>
</file>

<file path=customXml/itemProps4.xml><?xml version="1.0" encoding="utf-8"?>
<ds:datastoreItem xmlns:ds="http://schemas.openxmlformats.org/officeDocument/2006/customXml" ds:itemID="{4F23E854-F2C8-420B-9643-0566532E13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7215</Words>
  <Characters>36874</Characters>
  <Application>Microsoft Office Word</Application>
  <DocSecurity>0</DocSecurity>
  <Lines>635</Lines>
  <Paragraphs>290</Paragraphs>
  <ScaleCrop>false</ScaleCrop>
  <Company/>
  <LinksUpToDate>false</LinksUpToDate>
  <CharactersWithSpaces>43799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Milner</dc:creator>
  <cp:keywords/>
  <dc:description/>
  <cp:lastModifiedBy>David Wright</cp:lastModifiedBy>
  <cp:revision>2</cp:revision>
  <dcterms:created xsi:type="dcterms:W3CDTF">2025-12-06T10:31:00Z</dcterms:created>
  <dcterms:modified xsi:type="dcterms:W3CDTF">2025-12-06T10:31:00Z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Name 2_1">
    <vt:lpwstr>American Sociological Association 6th edition</vt:lpwstr>
  </property>
  <property fmtid="{D5CDD505-2E9C-101B-9397-08002B2CF9AE}" pid="3" name="Mendeley Recent Style Name 5_1">
    <vt:lpwstr>Harvard reference format 1 (deprecated)</vt:lpwstr>
  </property>
  <property fmtid="{D5CDD505-2E9C-101B-9397-08002B2CF9AE}" pid="4" name="Order">
    <vt:r8>5245400</vt:r8>
  </property>
  <property fmtid="{D5CDD505-2E9C-101B-9397-08002B2CF9AE}" pid="5" name="Mendeley Recent Style Name 8_1">
    <vt:lpwstr>Modern Language Association 8th edition</vt:lpwstr>
  </property>
  <property fmtid="{D5CDD505-2E9C-101B-9397-08002B2CF9AE}" pid="6" name="MediaServiceImageTags">
    <vt:lpwstr/>
  </property>
  <property fmtid="{D5CDD505-2E9C-101B-9397-08002B2CF9AE}" pid="7" name="xd_ProgID">
    <vt:lpwstr/>
  </property>
  <property fmtid="{D5CDD505-2E9C-101B-9397-08002B2CF9AE}" pid="8" name="ContentTypeId">
    <vt:lpwstr>0x010100ABC96E499E773D40A92A90A79B4619BB</vt:lpwstr>
  </property>
  <property fmtid="{D5CDD505-2E9C-101B-9397-08002B2CF9AE}" pid="9" name="Mendeley Recent Style Id 2_1">
    <vt:lpwstr>http://www.zotero.org/styles/american-sociological-association</vt:lpwstr>
  </property>
  <property fmtid="{D5CDD505-2E9C-101B-9397-08002B2CF9AE}" pid="10" name="Mendeley Recent Style Id 5_1">
    <vt:lpwstr>http://www.zotero.org/styles/harvard1</vt:lpwstr>
  </property>
  <property fmtid="{D5CDD505-2E9C-101B-9397-08002B2CF9AE}" pid="11" name="ComplianceAssetId">
    <vt:lpwstr/>
  </property>
  <property fmtid="{D5CDD505-2E9C-101B-9397-08002B2CF9AE}" pid="12" name="TemplateUrl">
    <vt:lpwstr/>
  </property>
  <property fmtid="{D5CDD505-2E9C-101B-9397-08002B2CF9AE}" pid="13" name="Mendeley Recent Style Id 8_1">
    <vt:lpwstr>http://www.zotero.org/styles/modern-language-association</vt:lpwstr>
  </property>
  <property fmtid="{D5CDD505-2E9C-101B-9397-08002B2CF9AE}" pid="14" name="Mendeley Recent Style Name 0_1">
    <vt:lpwstr>American Political Science Association</vt:lpwstr>
  </property>
  <property fmtid="{D5CDD505-2E9C-101B-9397-08002B2CF9AE}" pid="15" name="Mendeley Recent Style Name 3_1">
    <vt:lpwstr>Chicago Manual of Style 17th edition (author-date)</vt:lpwstr>
  </property>
  <property fmtid="{D5CDD505-2E9C-101B-9397-08002B2CF9AE}" pid="16" name="Mendeley Recent Style Id 1_1">
    <vt:lpwstr>http://www.zotero.org/styles/apa</vt:lpwstr>
  </property>
  <property fmtid="{D5CDD505-2E9C-101B-9397-08002B2CF9AE}" pid="17" name="Mendeley Recent Style Name 6_1">
    <vt:lpwstr>IEEE</vt:lpwstr>
  </property>
  <property fmtid="{D5CDD505-2E9C-101B-9397-08002B2CF9AE}" pid="18" name="Mendeley Recent Style Name 9_1">
    <vt:lpwstr>Nature</vt:lpwstr>
  </property>
  <property fmtid="{D5CDD505-2E9C-101B-9397-08002B2CF9AE}" pid="19" name="_ExtendedDescription">
    <vt:lpwstr/>
  </property>
  <property fmtid="{D5CDD505-2E9C-101B-9397-08002B2CF9AE}" pid="20" name="Mendeley Recent Style Id 4_1">
    <vt:lpwstr>http://www.zotero.org/styles/harvard-cite-them-right</vt:lpwstr>
  </property>
  <property fmtid="{D5CDD505-2E9C-101B-9397-08002B2CF9AE}" pid="21" name="Mendeley Recent Style Id 7_1">
    <vt:lpwstr>http://www.zotero.org/styles/modern-humanities-research-association</vt:lpwstr>
  </property>
  <property fmtid="{D5CDD505-2E9C-101B-9397-08002B2CF9AE}" pid="22" name="TriggerFlowInfo">
    <vt:lpwstr/>
  </property>
  <property fmtid="{D5CDD505-2E9C-101B-9397-08002B2CF9AE}" pid="23" name="Mendeley Recent Style Id 0_1">
    <vt:lpwstr>http://www.zotero.org/styles/american-political-science-association</vt:lpwstr>
  </property>
  <property fmtid="{D5CDD505-2E9C-101B-9397-08002B2CF9AE}" pid="24" name="Mendeley Recent Style Id 3_1">
    <vt:lpwstr>http://www.zotero.org/styles/chicago-author-date</vt:lpwstr>
  </property>
  <property fmtid="{D5CDD505-2E9C-101B-9397-08002B2CF9AE}" pid="25" name="Mendeley Recent Style Id 6_1">
    <vt:lpwstr>http://www.zotero.org/styles/ieee</vt:lpwstr>
  </property>
  <property fmtid="{D5CDD505-2E9C-101B-9397-08002B2CF9AE}" pid="26" name="xd_Signature">
    <vt:bool>false</vt:bool>
  </property>
  <property fmtid="{D5CDD505-2E9C-101B-9397-08002B2CF9AE}" pid="27" name="Mendeley Recent Style Name 1_1">
    <vt:lpwstr>American Psychological Association 7th edition</vt:lpwstr>
  </property>
  <property fmtid="{D5CDD505-2E9C-101B-9397-08002B2CF9AE}" pid="28" name="Mendeley Recent Style Id 9_1">
    <vt:lpwstr>http://www.zotero.org/styles/nature</vt:lpwstr>
  </property>
  <property fmtid="{D5CDD505-2E9C-101B-9397-08002B2CF9AE}" pid="29" name="Mendeley Recent Style Name 4_1">
    <vt:lpwstr>Cite Them Right 10th edition - Harvard</vt:lpwstr>
  </property>
  <property fmtid="{D5CDD505-2E9C-101B-9397-08002B2CF9AE}" pid="30" name="Mendeley Recent Style Name 7_1">
    <vt:lpwstr>Modern Humanities Research Association 3rd edition (note with bibliography)</vt:lpwstr>
  </property>
</Properties>
</file>