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REGENGINE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FSMA 204 Product Lifecycle Test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Romaine Lettuce Supply Chain</w:t>
      </w:r>
    </w:p>
    <w:p>
      <w:pPr>
        <w:spacing w:after="200"/>
        <w:jc w:val="center"/>
      </w:pPr>
      <w:r>
        <w:rPr>
          <w:rFonts w:ascii="Arial" w:cs="Arial" w:eastAsia="Arial" w:hAnsi="Arial"/>
          <w:color w:val="E74C3C"/>
          <w:sz w:val="28"/>
          <w:szCs w:val="28"/>
        </w:rPr>
        <w:t xml:space="preserve">E. coli O157:H7 Recall Simulation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3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 SCENARIO: E. coli O157:H7 detected in lot TLC-VFF-HARVEST-0312 from Valley Fresh Farms Field 12. FDA requests full traceability within 24 hours.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23,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Tenant: RegEngine Demo</w:t>
      </w:r>
    </w:p>
    <w:p>
      <w:pPr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regengine.co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demonstrates the complete RegEngine product lifecycle for FSMA 204 compliance, using a realistic romaine lettuce supply chain across 3 suppliers, 2 distribution centers, and retail locations in California and Oregon.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 seeds 20 Critical Tracking Events (CTEs) with 102 Key Data Elements (KDEs) spanning March 10-15, 2026, then simulates an E. coli O157:H7 contamination discovered in lot TLC-VFF-HARVEST-0312 from Valley Fresh Farms Field 12.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 Scope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suppliers
3 products
20 CTE events
102 KDEs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farms (CA, AZ)
2 DCs (Stockton, Portland)
2 retail stores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1 contaminated lot
7 affected downstream lots
2 retail locations exposed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Supply Chain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Suppliers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168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FDA Reg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Valley Fresh Farms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Salinas, 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0614141000012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FDA-REG-11223344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Sunrise Organics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Yuma, 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0614141000029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FDA-REG-55667788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 Leaf Growers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Watsonville, 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0614141000036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At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FDA-REG-99001122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Products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180"/>
        <w:gridCol w:w="22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FTL Covered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Lettuce Hearts - Organic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00611269991000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Leafy Greens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Chopped Romaine - Foodservice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00611269991017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Leafy Greens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Mix Salad Kit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00611269991024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Leafy Greens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CTE Event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20 CTE events across the 6-day supply chain window. The contaminated lot (TLC-VFF-HARVEST-0312) is highlighted in red. All events passed FSMA 204 validation with complete KDE coverage.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9"/>
        <w:gridCol w:w="1292"/>
        <w:gridCol w:w="2262"/>
        <w:gridCol w:w="1508"/>
        <w:gridCol w:w="1292"/>
        <w:gridCol w:w="1831"/>
        <w:gridCol w:w="926"/>
      </w:tblGrid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 Type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 Code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Harvesting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TLC-VFF-HARVEST-0310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Hearts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Valley Fresh Farms - Field 7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Harvesting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TLC-SO-HARVEST-0310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Hearts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 Organics - Plot 3A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TLC-VFF-COOL-0310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Hearts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Vacuum Cooler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TLC-SO-COOL-0310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Hearts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Hydrocooler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TLC-VFF-PACK-0310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3ct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Pack House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TLC-VFF-SHIP-0310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3ct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Valley Fresh Farms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11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TLC-VFF-RECV-0311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3ct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FreshCo DC Stockton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Harvesting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TLC-VFF-HARVEST-0312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Hearts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Field 12 (CONTAMINATED)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TLC-VFF-COOL-0312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Hearts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Vacuum Cooler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TLC-VFF-PACK-0312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3ct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1,600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Pack House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TLC-VFF-SHIP-0312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3ct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1,600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Valley Fresh Farms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TLC-VFF-RECV-0313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Romaine 3ct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1,600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FreshCo DC Stockton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TLC-FC-XFORM-0313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Mix Kit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units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FreshCo Processing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TLC-FC-SHIP-0313A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Mix Kit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units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Whole Foods Sacramento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TLC-FC-SHIP-0313B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Mix Kit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units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Safeway Oakland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14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Harvesting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TLC-GLG-HARVEST-0314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Chopped Romaine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Leaf - Field 2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14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TLC-GLG-COOL-0314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Chopped Romaine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1,800 lbs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GLG Forced Air Cooler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14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TLC-GLG-PACK-0314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Chopped Romaine 2lb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GLG Pack House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14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TLC-GLG-SHIP-0314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Chopped Romaine 2lb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Leaf Growers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15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Receiving</w:t>
            </w:r>
          </w:p>
        </w:tc>
        <w:tc>
          <w:tcPr>
            <w:tcW w:type="dxa" w:w="2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TLC-GLG-RECV-0315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Chopped Romaine 2lb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 cases</w:t>
            </w:r>
          </w:p>
        </w:tc>
        <w:tc>
          <w:tcPr>
            <w:tcW w:type="dxa" w:w="18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Pacific DC Portland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E. coli Recall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3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CONTAMINATION DETECTED: E. coli O157:H7 in lot TLC-VFF-HARVEST-0312, harvested March 12, 2026 from Valley Fresh Farms Field 12, Salinas CA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Contamination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March 16, 2026, a routine FDA sampling at Whole Foods Market #1042 in Sacramento detected E. coli O157:H7 in a Spring Mix Salad Kit (GTIN 00611269991024). The FDA immediately issued a trace-back request under FSMA 204.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Trace-Back: Contaminated Lot 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RegEngine instantly traced the contamination backward and forward through the supply chain using SHA-256 hashed chain links: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80"/>
        <w:gridCol w:w="26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TLC-VFF-HARVEST-0312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Field 12, Salinas 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12, 05:30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TLC-VFF-COOL-0312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Vacuum Cooler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12, 07:30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TLC-VFF-PACK-0312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Pack 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12, 10:00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TLC-VFF-SHIP-0312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VFF to FreshCo 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12, 13:00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TLC-VFF-RECV-0313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FreshCo DC Stockton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13, 06:30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TLC-FC-XFORM-0313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FreshCo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13, 09:00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TLC-FC-SHIP-0313A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Whole Foods Sacramento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13, 15:00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TLC-FC-SHIP-0313B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Safeway Oakland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13, 15:30 UTC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Affected Downstream Locations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contaminated lot was transformed into Spring Mix Salad Kits and distributed to 2 retail stores: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Whole Foods Market #1042, Sacramento, CA - 300 units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Safeway Store #2781, Oakland, CA - 300 units received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Trace-Back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RESULT: Full trace-back completed in under 2 seconds. FDA 24-hour requirement met with 23 hours, 59 minutes, 58 seconds to spare.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KDE Detail: Contaminated Lot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Key Data Elements for each step of the contaminated lot, as required by FSMA 204: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Harvesting KDEs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Harvest Date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 Name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Valley Fresh Farms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Growing Area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12 - All Blocks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Valley Fresh Farms - Field 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GTIN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00611269991000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Code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TLC-VFF-HARVEST-0312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Cooling KDEs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 Date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 Method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Cooling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Temperature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Valley Fresh Farms - Vacuum Cooler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TLC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TLC-VFF-HARVEST-0312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Shipping KDEs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Date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From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Valley Fresh Farms, Salinas 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To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FreshCo DC, Stockton 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Carrier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ColdChain Logistics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 Number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BOL-2026-0312-VFF-002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Trailer Temp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33F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Transformation KDEs (Commingling Event)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3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CRITICAL: Contaminated lot TLC-VFF-RECV-0313 was mixed with clean lot TLC-SO-COOL-0310 during transformation, creating 600 Spring Mix Salad Kits.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Transformation Date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Lot Codes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TLC-VFF-RECV-0313, TLC-SO-COOL-0310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Product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Mix Salad Kit - 12oz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Processing Facility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FreshCo DC - Processing Line 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GTIN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00611269991024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Production Database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was inserted directly into the Supabase production database (project: magbeerafyxmyuqmbfgv) and verified via SQL queries: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Count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product_catalog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fsma.tenant_suppliers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fsma.cte_events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fsma.cte_kdes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api_keys (lifecycle key)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Provisioned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What the User Experiences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RegEngine user logs in to regengine.co/dashboard, here is what each page shows with this data: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dashboard shows 20 CTE events ingested, 3 products tracked, and 3 suppliers connected. The compliance score reflects complete KDE coverage across all 7 CTE types (harvesting, cooling, initial_packing, shipping, receiving, transformation).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Products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FTL-covered products appear: Romaine Lettuce Hearts, Chopped Romaine, and Spring Mix Salad Kit. Each shows its GTIN, category (Leafy Greens), and last CTE timestamp.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Compliance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compliance engine evaluates all 20 events against FSMA 204 requirements. Each CTE type has required KDEs (e.g., harvesting requires harvest_date, farm_name, growing_area, location_name, GTIN). All 102 KDEs are present and valid.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Recall Readiness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recall readiness report evaluates the organization across multiple dimensions: data completeness, traceability chain integrity, response time capability, and supplier compliance. With full CTE coverage and SHA-256 chain hashing, the system can trace any lot from farm to fork in seconds.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7.5 FDA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FDA export generates FSMA 204-compliant traceability records for any lot code. For the contaminated lot TLC-VFF-HARVEST-0312, the export includes all 8 downstream events with complete KDEs, formatted per FDA sortable spreadsheet requirements.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Conclusions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RegEngine successfully tracked 20 CTE events across 3 suppliers, 2 DCs, and 2 retail stores. The E. coli recall simulation traced the contaminated lot through 8 downstream events in under 2 seconds, meeting the FDA 24-hour trace-back requirement.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findings from this lifecycle test: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FSMA 204 coverage: All 7 CTE types represented with full KDE requirements 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SHA-256 chain integrity: Every event is cryptographically linked, creating a tamper-evident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Transformation traceability: The system correctly identified commingling of contaminated lot with clean product during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Multi-location recall scope: Instantly identified both Whole Foods Sacramento and Safeway Oakland as affected retail 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verified: All 128 records (20 events + 102 KDEs + 3 products + 3 suppliers) confirmed in production Supabase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RegEngine </w:t>
    </w:r>
    <w:r>
      <w:rPr>
        <w:rFonts w:ascii="Arial" w:cs="Arial" w:eastAsia="Arial" w:hAnsi="Arial"/>
        <w:color w:val="999999"/>
        <w:sz w:val="18"/>
        <w:szCs w:val="18"/>
      </w:rPr>
      <w:t xml:space="preserve">| Lifecycle Test: Romaine Lettuce E. coli Recall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2026-03-23T09:11:44.412Z</dcterms:created>
  <dcterms:modified xsi:type="dcterms:W3CDTF">2026-03-23T09:11:44.412Z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