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D01" w:rsidRDefault="006148CA">
      <w:r>
        <w:t>Data Model: Contracts</w:t>
      </w:r>
    </w:p>
    <w:p w:rsidR="006148CA" w:rsidRDefault="006148CA"/>
    <w:p w:rsidR="006148CA" w:rsidRDefault="006148CA">
      <w:r>
        <w:rPr>
          <w:noProof/>
        </w:rPr>
        <w:drawing>
          <wp:inline distT="0" distB="0" distL="0" distR="0" wp14:anchorId="5140B79A" wp14:editId="51444B74">
            <wp:extent cx="5943600" cy="64935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9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4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8CA"/>
    <w:rsid w:val="002F6D01"/>
    <w:rsid w:val="0061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50807"/>
  <w15:chartTrackingRefBased/>
  <w15:docId w15:val="{B9BF9FD8-E667-4A31-9780-E178F8BAB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President</dc:creator>
  <cp:keywords/>
  <dc:description/>
  <cp:lastModifiedBy>President</cp:lastModifiedBy>
  <cp:revision>1</cp:revision>
  <dcterms:created xsi:type="dcterms:W3CDTF">2016-06-14T17:53:00Z</dcterms:created>
  <dcterms:modified xsi:type="dcterms:W3CDTF">2016-06-14T17:55:00Z</dcterms:modified>
</cp:coreProperties>
</file>