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Real Estate Purchase Agreement</w:t>
      </w:r>
    </w:p>
    <w:p w:rsidR="00000000" w:rsidDel="00000000" w:rsidP="00000000" w:rsidRDefault="00000000" w:rsidRPr="00000000" w14:paraId="00000002">
      <w:pPr>
        <w:spacing w:after="24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 estado }}</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Real Estate Purchase Agreement (this “Agreement”) is entered into as of {{ agreement_date }} by and between {{ seller_name }}, an individual de sexo {{gender_type}},  located at {{ seller_address }}, (“Seller”) and {{ buyer_name }} located at {{ buyer_address }}, (“Buyer”). Each Seller and Buyer may be referred to in this Agreement individually as a “Party” and collectively as the “Parties.”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Property.</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hereby agrees to sell to Buyer, and Buyer hereby agrees to purchase from Seller (the “Transaction”), all of Seller’s right, title, and interest in the real property located at [Insert Address Where Property is Located], and the legal description [Insert the Legal Description of the Property Being Sold Here] (the “Property”).</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Personal Property.</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 includes all of Seller’s rights, title, and interest if any, to all real estate, buildings, improvements, appurtenances, and fixtures (except as described below). Fixtures shall include all things that are embedded in the land or attached to any buildings and cannot be removed without damage to the Property.</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Purchase Price.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price for the Property is $[Insert Amount Here] (the “Purchase Price”) payable by Buyer as follows:</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Earnest Money Deposit.</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Amount Here] (the “Deposit”), due upon the signing of this Agreement, the receipt of which is hereby acknowledged, to be held in escrow pursuant to this Agreement. The Deposit shall be applied to the Purchase Price at the Closing.</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(B) Closing Balance.</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the Purchase Price is due upon the delivery of the general warranty deed at the Closing. This amount is subject to change based on adjustments made pursuant to this Agreement.</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Disclosures.</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shall provide Buyer with all disclosures, and signed disclosure forms, as required by law. Seller shall also disclose to Buyer in writing any defects in the Property known to Seller that materially affects the value or quiet enjoyment of the Property. Buyer’s obligations under this Agreement are contingent upon Buyer’s review and approval of all required Seller disclosures and reports, including any preliminary title report.</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Seller Representations and Warranties.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represents and warrants that:</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Seller is the sole owner of record of the Property and has full right, power, and authority to sell, convey, and transfer the Property.</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Seller will convey to Buyer good and marketable title to the Property by providing to Buyer a valid general warranty deed.</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 The Property and the present use of the Property are not in violation of any governmental rules, codes, permits, regulations, or limitations, and represents that nothing will be done or allowed to be done on or about the Property between the signing of this Agreement and the date of the Closing which will result in any such violation.</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 Seller is not a “foreign person” as defined in Section 1445(f) of the Internal Revenue Code of 1986, as amended.</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Inspection.</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Buyer’s obligations under this Agreement are contingent upon Buyer’s inspection of the Property. Buyer may use any inspectors of Buyer’s choice, at Buyer’s expense. Seller shall cooperate in making the Property reasonably available for Buyer’s inspection. If Buyer is not, in good faith, satisfied with the condition of the Property after any inspection thereof, Buyer shall deliver to Seller a written request that Seller fix or remedy any unsatisfactory conditions. If Buyer and Seller are unable to reach an agreement regarding fixing or remedying the unsatisfactory conditions on or before [Insert Date Here], Buyer shall have the right to terminate this Agreement and be refunded any amounts previously paid under this Agreement.</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Title Insurance.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condition to the Closing, Buyer shall obtain, at Seller's expense, a title insurance policy (the “Title Policy”) by a title insurance company selected by Seller which is authorized to do business in Indiana (the “Title Company”).</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Promptly after the date hereof, Buyer shall order a preliminary title report from the Title Company. Within [Insert Number of Days Here] days of receiving the report, Buyer shall forward a copy of the report to Seller and shall notify Seller of any objections to the title in the report or otherwise known to Buyer. Seller shall have [Insert Number of Days Here] days after receipt of Buyer’s objections to correct or address the objections. If Seller fails to correct or address the objections within the specified time period, Buyer shall have the right to terminate this Agreement and be refunded any amounts previously paid under this Agreement.</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Closing.</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closing of the Transaction (the “Closing”) shall occur on [Insert Closing Date Here] and shall take place at [Insert Address Where the Closing Will Take Place], unless otherwise agreed upon by mutual consent of the Parties. The Buyer has the right to make a final inspection of the Property prior to the Closing.</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Seller Closing Deliverables.</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Closing, Seller shall deliver to Buyer the following:</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aplica_opcion_a == True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general warranty deed conveying to Buyer title to the Property, duly executed and acknowledged by Seller.</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endif  %}</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A certificate from Seller certifying that Seller’s representations and warranties in this Agreement are true and correct as of the date of the Closing.</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 Such affidavits or other evidence as the Title Company shall reasonably require for its title insurance policy.</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 All keys to doors and mailboxes, codes to any locks, and owner’s manuals for appliances and fixtures.</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 Any other documents, certificates, notices, affidavits, or statements required by this Agreement, the Title Company, the escrow agent (if any), or law to complete the Transaction.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 A certificate from Seller certifying that Seller is not a foreign person.</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Buyer Closing Deliverables.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Closing, Buyer shall deliver to Seller the following:</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full amount of the balance of the Purchase Price, as adjusted by any pro-rations or credits.</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Such affidavits or other evidence as the Title Company shall reasonably require for its title insurance policy.</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 Any other documents, certificates, notices, or statements required by this Agreement, the Title Company, the escrow agent (if any), or law to complete the Transaction.</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Seller Closing Costs.</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or before the Closing, Seller shall pay: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costs of releasing any mortgage, financing statement, or other debt security.</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Buyer Closing Costs.</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or before the Closing, Buyer shall pay:</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escrow or closing fees.</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All transfer taxes and conveyance fees.</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 All costs related to the recording of the deed.</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Risk of Loss.</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assumes the risk of loss or damage by fire, natural disaster, or other casualties to the Property until the Closing. In the event that all or a portion of the Property is destroyed or otherwise materially damaged prior to the Closing, Buyer shall have the option (a) to complete the Transaction and receive any insurance proceeds payable or (b) to terminate this Agreement and be refunded any amounts previously paid under this Agreement.</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14. Possession of the Property.</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shall deliver exclusive possession of the Property on [Insert Date Here].</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15. Buyer’s Lien.</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sums paid on account of this Agreement and the reasonable expenses related to the examination of the title are hereby made a lien upon the Property, but such lien shall not continue after default by Buyer hereunder.</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16. Condition of Property.</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acknowledges that Buyer is purchasing the Property “AS IS” in the condition that it is in a Buyer’s final inspection. Seller agrees that the Property shall be in the same condition on the date of the Closing as of the date that Buyer’s final inspection is completed.</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17. Sex Offender Registry Notice.</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law, information about specified registered sex offenders is made available to the public. Buyer understands and agrees that they are solely responsible for obtaining any and all information contained in the state or national sex offender registry for the area surrounding the Property,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18. Real Estate Taxes.</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real property taxes and adjustments which are delinquent shall be paid at the Closing out of funds due to the Seller. Any non-delinquent real property taxes and adjustments, if any, shall be apportioned pro rata on an accrual basis.</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19. Default.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Buyer defaults, Buyer shall forfeit the Deposit to Seller as liquidated damages, which shall be the sole and exclusive remedy available to Seller. In the event Seller defaults, the Deposit shall be refunded to Buyer, and Buyer may sue for all remedies available at law or in equity.</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 Acceptance of Deed.</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and acceptance of the deed herein described shall be deemed to constitute full compliance with all the terms, conditions, covenants and representations contained herein, or made in connection with the Transaction, except as may herein be expressly provided and except for the warranties of title.</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Bankruptcy.</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a bankruptcy petition is filed naming Seller as a debtor under any Bankruptcy Code, between the signing of this Agreement and the Closing, then this Agreement shall be terminated and Buyer shall be entitled to a refund of any and all sums paid under this Agreement.</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Attorney’s Fees.</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otherwise expressly provided in this Agreement, in the event of any litigation brought in law or equity to enforce any material provision of this Agreement, the prevailing Party shall be entitled to recover its reasonable attorneys' fees and court costs from the other Party.</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Governing Law.</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of this Agreement shall be governed by and construed in accordance with the laws of the State of Indiana, not including its conflicts of law provisions.</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Disputes.</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dispute arising from this Agreement shall be resolved through mediation. If the dispute cannot be resolved through mediation, then the dispute will be resolved through binding arbitration conducted in accordance with the rules of the American Arbitration Association.</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25. Notices.</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notice or other communication is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26. Assignment.</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and Buyer’s rights under this Agreement may not be assigned by Buyer without the express written consent of Seller.</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27. Amendment.</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may be amended or modified only by a written agreement signed by all of the Parties.</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28. Waiver.</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29. Binding Effect.</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shall be binding upon and inure to the benefit of the Parties and their respective legal representatives, heirs, executors, administrators, successors, and permitted assigns.</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30. Counterparts.</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may be executed in one or more counterparts, each of which shall be deemed to be an original, and all of which together shall constitute one and the same document.</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Severability.</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Headings.</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headings herein are for reference purposes only and shall not otherwise affect the meaning, construction, or interpretation of any provision in this Agreement.</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Entire Agreement.</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contains the entire understanding between the Parties and supersedes and cancels all prior agreements of the Parties, whether oral or written, with respect to the subject matter.</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hereto, individually or by their duly authorized representatives, have executed this Agreement as of the first date written above.</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Full Name of Seller]</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br w:type="textWrapping"/>
        <w:t xml:space="preserve">Seller's Signature</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Full Name</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Name of Buyer Here]</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br w:type="textWrapping"/>
        <w:t xml:space="preserve">Buyer's Signature</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Buyer's Full Name</w:t>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