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DC13A" w14:textId="77777777" w:rsidR="00D53CCA" w:rsidRDefault="00E64BF8">
      <w:pPr>
        <w:spacing w:before="82"/>
        <w:ind w:left="100"/>
        <w:rPr>
          <w:b/>
          <w:sz w:val="36"/>
        </w:rPr>
      </w:pPr>
      <w:r>
        <w:rPr>
          <w:b/>
          <w:sz w:val="36"/>
        </w:rPr>
        <w:t>Senior Specialist – Virtual Financial Services</w:t>
      </w:r>
    </w:p>
    <w:p w14:paraId="6DAAA68F" w14:textId="77777777" w:rsidR="00D53CCA" w:rsidRDefault="00D53CCA">
      <w:pPr>
        <w:pStyle w:val="BodyText"/>
        <w:rPr>
          <w:b/>
          <w:sz w:val="38"/>
        </w:rPr>
      </w:pPr>
    </w:p>
    <w:p w14:paraId="46C4A9A5" w14:textId="77777777" w:rsidR="00D53CCA" w:rsidRDefault="00E64BF8">
      <w:pPr>
        <w:pStyle w:val="BodyText"/>
        <w:spacing w:before="288" w:line="256" w:lineRule="auto"/>
        <w:ind w:left="110" w:right="356" w:hanging="10"/>
      </w:pPr>
      <w:r>
        <w:t xml:space="preserve">The role of the Senior Specialist VFS Digital – Financial Services is responsible for executing the Virtual Financial  Services strategy into the digital channels. The role will be responsible for growing its customer adoption &amp; performance and improving its experience. The role is a key interface into internal stakeholders and our digital customer. Extensive Financial Services product knowledge (Digital payments, lending, insurance), channel knowledge and understanding is essential through in depth </w:t>
      </w:r>
      <w:r>
        <w:rPr>
          <w:spacing w:val="3"/>
        </w:rPr>
        <w:t xml:space="preserve">usage </w:t>
      </w:r>
      <w:r>
        <w:t>reporting Your responsibilities will</w:t>
      </w:r>
      <w:r>
        <w:rPr>
          <w:spacing w:val="-4"/>
        </w:rPr>
        <w:t xml:space="preserve"> </w:t>
      </w:r>
      <w:r>
        <w:t>include:</w:t>
      </w:r>
    </w:p>
    <w:p w14:paraId="01ACF5CA" w14:textId="77777777" w:rsidR="00D53CCA" w:rsidRDefault="00D53CCA">
      <w:pPr>
        <w:pStyle w:val="BodyText"/>
        <w:spacing w:before="5"/>
        <w:rPr>
          <w:sz w:val="30"/>
        </w:rPr>
      </w:pPr>
    </w:p>
    <w:p w14:paraId="635DE780" w14:textId="77777777" w:rsidR="00D53CCA" w:rsidRDefault="00E64BF8">
      <w:pPr>
        <w:pStyle w:val="BodyText"/>
        <w:spacing w:before="1"/>
        <w:ind w:left="115"/>
      </w:pPr>
      <w:r>
        <w:rPr>
          <w:rFonts w:ascii="Courier New"/>
          <w:sz w:val="18"/>
        </w:rPr>
        <w:t>-</w:t>
      </w:r>
      <w:r>
        <w:t>Develop and execute on overall Financial Services Digital strategy</w:t>
      </w:r>
    </w:p>
    <w:p w14:paraId="2486FE48" w14:textId="77777777" w:rsidR="00D53CCA" w:rsidRDefault="00D53CCA">
      <w:pPr>
        <w:pStyle w:val="BodyText"/>
        <w:spacing w:before="7"/>
        <w:rPr>
          <w:sz w:val="32"/>
        </w:rPr>
      </w:pPr>
    </w:p>
    <w:p w14:paraId="69D5E666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Execute on associated projects to achieve business objectives.</w:t>
      </w:r>
    </w:p>
    <w:p w14:paraId="4DF4B384" w14:textId="77777777" w:rsidR="00D53CCA" w:rsidRDefault="00D53CCA">
      <w:pPr>
        <w:pStyle w:val="BodyText"/>
        <w:spacing w:before="6"/>
        <w:rPr>
          <w:sz w:val="32"/>
        </w:rPr>
      </w:pPr>
    </w:p>
    <w:p w14:paraId="3F97AE56" w14:textId="77777777" w:rsidR="00D53CCA" w:rsidRDefault="00E64BF8">
      <w:pPr>
        <w:pStyle w:val="BodyText"/>
        <w:spacing w:line="256" w:lineRule="auto"/>
        <w:ind w:left="225" w:right="107" w:hanging="110"/>
      </w:pPr>
      <w:r>
        <w:rPr>
          <w:rFonts w:ascii="Courier New"/>
          <w:sz w:val="18"/>
        </w:rPr>
        <w:t>-</w:t>
      </w:r>
      <w:r>
        <w:t>Develop and execute on initiatives to improve customer satisfaction, usage, cost saving and revenue</w:t>
      </w:r>
    </w:p>
    <w:p w14:paraId="3907FBD9" w14:textId="77777777" w:rsidR="00D53CCA" w:rsidRDefault="00D53CCA">
      <w:pPr>
        <w:pStyle w:val="BodyText"/>
        <w:spacing w:before="6"/>
        <w:rPr>
          <w:sz w:val="30"/>
        </w:rPr>
      </w:pPr>
    </w:p>
    <w:p w14:paraId="02558F2C" w14:textId="77777777" w:rsidR="00D53CCA" w:rsidRDefault="00E64BF8">
      <w:pPr>
        <w:pStyle w:val="BodyText"/>
        <w:spacing w:before="1" w:line="518" w:lineRule="auto"/>
        <w:ind w:left="100" w:right="3752" w:firstLine="15"/>
      </w:pPr>
      <w:r>
        <w:rPr>
          <w:rFonts w:ascii="Courier New"/>
          <w:sz w:val="18"/>
        </w:rPr>
        <w:t>-</w:t>
      </w:r>
      <w:r>
        <w:t>Competitors benchmarking and best practices sharing Customer Experience</w:t>
      </w:r>
    </w:p>
    <w:p w14:paraId="27624E92" w14:textId="77777777" w:rsidR="00D53CCA" w:rsidRDefault="00E64BF8">
      <w:pPr>
        <w:pStyle w:val="BodyText"/>
        <w:spacing w:line="303" w:lineRule="exact"/>
        <w:ind w:left="115"/>
      </w:pPr>
      <w:r>
        <w:rPr>
          <w:rFonts w:ascii="Courier New" w:hAnsi="Courier New"/>
          <w:sz w:val="18"/>
        </w:rPr>
        <w:t>-</w:t>
      </w:r>
      <w:r>
        <w:t>Ensure customer centricity – by bringing in customer experience into every decision</w:t>
      </w:r>
    </w:p>
    <w:p w14:paraId="016D0ABE" w14:textId="77777777" w:rsidR="00D53CCA" w:rsidRDefault="00D53CCA">
      <w:pPr>
        <w:pStyle w:val="BodyText"/>
        <w:spacing w:before="7"/>
        <w:rPr>
          <w:sz w:val="32"/>
        </w:rPr>
      </w:pPr>
    </w:p>
    <w:p w14:paraId="4F41BB04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Use data and analytics to understand customer behaviour and customer needs</w:t>
      </w:r>
    </w:p>
    <w:p w14:paraId="27B077CD" w14:textId="77777777" w:rsidR="00D53CCA" w:rsidRDefault="00D53CCA">
      <w:pPr>
        <w:pStyle w:val="BodyText"/>
        <w:spacing w:before="6"/>
        <w:rPr>
          <w:sz w:val="32"/>
        </w:rPr>
      </w:pPr>
    </w:p>
    <w:p w14:paraId="37F0AF44" w14:textId="77777777" w:rsidR="00D53CCA" w:rsidRDefault="00E64BF8">
      <w:pPr>
        <w:pStyle w:val="BodyText"/>
        <w:spacing w:before="1" w:line="256" w:lineRule="auto"/>
        <w:ind w:left="225" w:hanging="110"/>
      </w:pPr>
      <w:r>
        <w:rPr>
          <w:rFonts w:ascii="Courier New"/>
          <w:sz w:val="18"/>
        </w:rPr>
        <w:t>-</w:t>
      </w:r>
      <w:r>
        <w:t>Ensure every Financial Services Digital journey is exceeding world class customer experience standards</w:t>
      </w:r>
    </w:p>
    <w:p w14:paraId="27809B99" w14:textId="77777777" w:rsidR="00D53CCA" w:rsidRDefault="00D53CCA">
      <w:pPr>
        <w:pStyle w:val="BodyText"/>
        <w:spacing w:before="6"/>
        <w:rPr>
          <w:sz w:val="30"/>
        </w:rPr>
      </w:pPr>
    </w:p>
    <w:p w14:paraId="0BDDF289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Commercial Ownership of Financial Services Digital Objectives</w:t>
      </w:r>
    </w:p>
    <w:p w14:paraId="5CAE1CDA" w14:textId="77777777" w:rsidR="00D53CCA" w:rsidRDefault="00D53CCA">
      <w:pPr>
        <w:pStyle w:val="BodyText"/>
        <w:spacing w:before="2"/>
        <w:rPr>
          <w:sz w:val="32"/>
        </w:rPr>
      </w:pPr>
    </w:p>
    <w:p w14:paraId="1E95C20C" w14:textId="77777777" w:rsidR="00D53CCA" w:rsidRDefault="00E64BF8">
      <w:pPr>
        <w:pStyle w:val="BodyText"/>
        <w:spacing w:line="259" w:lineRule="auto"/>
        <w:ind w:left="225" w:hanging="110"/>
      </w:pPr>
      <w:r>
        <w:rPr>
          <w:rFonts w:ascii="Courier New"/>
          <w:sz w:val="18"/>
        </w:rPr>
        <w:t>-</w:t>
      </w:r>
      <w:r>
        <w:t>End to end ownership and accountability of the Financial Services Digital growth strategy</w:t>
      </w:r>
    </w:p>
    <w:p w14:paraId="7241FA95" w14:textId="77777777" w:rsidR="00D53CCA" w:rsidRDefault="00D53CCA">
      <w:pPr>
        <w:pStyle w:val="BodyText"/>
        <w:rPr>
          <w:sz w:val="30"/>
        </w:rPr>
      </w:pPr>
    </w:p>
    <w:p w14:paraId="6837171E" w14:textId="77777777" w:rsidR="00D53CCA" w:rsidRDefault="00E64BF8">
      <w:pPr>
        <w:pStyle w:val="BodyText"/>
        <w:spacing w:line="259" w:lineRule="auto"/>
        <w:ind w:left="225" w:right="356" w:hanging="110"/>
      </w:pPr>
      <w:r>
        <w:rPr>
          <w:rFonts w:ascii="Courier New"/>
          <w:sz w:val="18"/>
        </w:rPr>
        <w:t>-</w:t>
      </w:r>
      <w:r>
        <w:t>Ensure migration of customers from traditional physical engagements and also older self-service channels onto Financial Services Digital.</w:t>
      </w:r>
    </w:p>
    <w:p w14:paraId="247ED6CE" w14:textId="77777777" w:rsidR="00D53CCA" w:rsidRDefault="00D53CCA">
      <w:pPr>
        <w:pStyle w:val="BodyText"/>
        <w:rPr>
          <w:sz w:val="30"/>
        </w:rPr>
      </w:pPr>
    </w:p>
    <w:p w14:paraId="31036ECF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Drive revenue and cost savings</w:t>
      </w:r>
    </w:p>
    <w:p w14:paraId="6BBECA19" w14:textId="77777777" w:rsidR="00D53CCA" w:rsidRDefault="00D53CCA">
      <w:pPr>
        <w:pStyle w:val="BodyText"/>
        <w:spacing w:before="7"/>
        <w:rPr>
          <w:sz w:val="32"/>
        </w:rPr>
      </w:pPr>
    </w:p>
    <w:p w14:paraId="115C0530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Increase channel profit margin</w:t>
      </w:r>
    </w:p>
    <w:p w14:paraId="123FCFB1" w14:textId="77777777" w:rsidR="00D53CCA" w:rsidRDefault="00D53CCA">
      <w:pPr>
        <w:sectPr w:rsidR="00D53CCA">
          <w:type w:val="continuous"/>
          <w:pgSz w:w="12240" w:h="15840"/>
          <w:pgMar w:top="960" w:right="1260" w:bottom="280" w:left="1040" w:header="720" w:footer="720" w:gutter="0"/>
          <w:cols w:space="720"/>
        </w:sectPr>
      </w:pPr>
    </w:p>
    <w:p w14:paraId="350F7731" w14:textId="77777777" w:rsidR="00D53CCA" w:rsidRDefault="00E64BF8">
      <w:pPr>
        <w:pStyle w:val="BodyText"/>
        <w:spacing w:before="81"/>
        <w:ind w:left="115"/>
      </w:pPr>
      <w:r>
        <w:rPr>
          <w:rFonts w:ascii="Courier New"/>
          <w:sz w:val="18"/>
        </w:rPr>
        <w:lastRenderedPageBreak/>
        <w:t>-</w:t>
      </w:r>
      <w:r>
        <w:t>Continuous monitoring of performance</w:t>
      </w:r>
    </w:p>
    <w:p w14:paraId="2D5C6DFD" w14:textId="77777777" w:rsidR="00D53CCA" w:rsidRDefault="00D53CCA">
      <w:pPr>
        <w:pStyle w:val="BodyText"/>
        <w:spacing w:before="6"/>
        <w:rPr>
          <w:sz w:val="32"/>
        </w:rPr>
      </w:pPr>
    </w:p>
    <w:p w14:paraId="4DF45EEC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Identify key asset/partner to grow our digital financial services offerings</w:t>
      </w:r>
    </w:p>
    <w:p w14:paraId="32EA5FAC" w14:textId="77777777" w:rsidR="00D53CCA" w:rsidRDefault="00D53CCA">
      <w:pPr>
        <w:pStyle w:val="BodyText"/>
        <w:spacing w:before="2"/>
        <w:rPr>
          <w:sz w:val="32"/>
        </w:rPr>
      </w:pPr>
    </w:p>
    <w:p w14:paraId="64651E73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Subject Matter Expert, Organisational Leadership and communication.</w:t>
      </w:r>
    </w:p>
    <w:p w14:paraId="164E213C" w14:textId="77777777" w:rsidR="00D53CCA" w:rsidRDefault="00D53CCA">
      <w:pPr>
        <w:pStyle w:val="BodyText"/>
        <w:spacing w:before="7"/>
        <w:rPr>
          <w:sz w:val="32"/>
        </w:rPr>
      </w:pPr>
    </w:p>
    <w:p w14:paraId="4E5DAD26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Client champion for Financial Services Digital</w:t>
      </w:r>
    </w:p>
    <w:p w14:paraId="7AC8670A" w14:textId="77777777" w:rsidR="00D53CCA" w:rsidRDefault="00D53CCA">
      <w:pPr>
        <w:pStyle w:val="BodyText"/>
        <w:spacing w:before="7"/>
        <w:rPr>
          <w:sz w:val="32"/>
        </w:rPr>
      </w:pPr>
    </w:p>
    <w:p w14:paraId="7525DB79" w14:textId="77777777" w:rsidR="00D53CCA" w:rsidRDefault="00E64BF8">
      <w:pPr>
        <w:pStyle w:val="BodyText"/>
        <w:spacing w:line="256" w:lineRule="auto"/>
        <w:ind w:left="225" w:right="387" w:hanging="110"/>
      </w:pPr>
      <w:r>
        <w:rPr>
          <w:rFonts w:ascii="Courier New"/>
          <w:sz w:val="18"/>
        </w:rPr>
        <w:t>-</w:t>
      </w:r>
      <w:r>
        <w:t>Obtain buy-in across the organisation and work especially closely with the Financial Services Marketing teams to ensure ongoing Financial Services Digital promotions.</w:t>
      </w:r>
    </w:p>
    <w:p w14:paraId="4861A013" w14:textId="77777777" w:rsidR="00D53CCA" w:rsidRDefault="00D53CCA">
      <w:pPr>
        <w:pStyle w:val="BodyText"/>
        <w:spacing w:before="6"/>
        <w:rPr>
          <w:sz w:val="30"/>
        </w:rPr>
      </w:pPr>
    </w:p>
    <w:p w14:paraId="6446E120" w14:textId="77777777" w:rsidR="00D53CCA" w:rsidRDefault="00E64BF8">
      <w:pPr>
        <w:pStyle w:val="BodyText"/>
        <w:spacing w:line="256" w:lineRule="auto"/>
        <w:ind w:left="225" w:hanging="110"/>
      </w:pPr>
      <w:r>
        <w:rPr>
          <w:rFonts w:ascii="Courier New"/>
          <w:sz w:val="18"/>
        </w:rPr>
        <w:t>-</w:t>
      </w:r>
      <w:r>
        <w:t>Build very close relationships with Retail and Call Centre teams to ensure customer education and support.</w:t>
      </w:r>
    </w:p>
    <w:p w14:paraId="0E377BDE" w14:textId="77777777" w:rsidR="00D53CCA" w:rsidRDefault="00D53CCA">
      <w:pPr>
        <w:pStyle w:val="BodyText"/>
        <w:spacing w:before="6"/>
        <w:rPr>
          <w:sz w:val="30"/>
        </w:rPr>
      </w:pPr>
    </w:p>
    <w:p w14:paraId="0197B511" w14:textId="77777777" w:rsidR="00D53CCA" w:rsidRDefault="00E64BF8">
      <w:pPr>
        <w:pStyle w:val="BodyText"/>
        <w:spacing w:before="1" w:line="256" w:lineRule="auto"/>
        <w:ind w:left="225" w:hanging="110"/>
      </w:pPr>
      <w:r>
        <w:rPr>
          <w:rFonts w:ascii="Courier New"/>
          <w:sz w:val="18"/>
        </w:rPr>
        <w:t>-</w:t>
      </w:r>
      <w:r>
        <w:t>Work with Financial Services product teams to ensure the Financial Services Digital is always included in future product plans. Ensure we deliver on their requirements.</w:t>
      </w:r>
    </w:p>
    <w:p w14:paraId="3409F03E" w14:textId="77777777" w:rsidR="00D53CCA" w:rsidRDefault="00D53CCA">
      <w:pPr>
        <w:pStyle w:val="BodyText"/>
        <w:spacing w:before="5"/>
        <w:rPr>
          <w:sz w:val="30"/>
        </w:rPr>
      </w:pPr>
    </w:p>
    <w:p w14:paraId="7C5254A9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Remove operational and execution barriers</w:t>
      </w:r>
    </w:p>
    <w:p w14:paraId="7D86D070" w14:textId="77777777" w:rsidR="00D53CCA" w:rsidRDefault="00D53CCA">
      <w:pPr>
        <w:pStyle w:val="BodyText"/>
        <w:spacing w:before="2"/>
        <w:rPr>
          <w:sz w:val="32"/>
        </w:rPr>
      </w:pPr>
    </w:p>
    <w:p w14:paraId="37F756A5" w14:textId="77777777" w:rsidR="00D53CCA" w:rsidRDefault="00E64BF8">
      <w:pPr>
        <w:pStyle w:val="BodyText"/>
        <w:spacing w:before="1"/>
        <w:ind w:left="115"/>
      </w:pPr>
      <w:r>
        <w:rPr>
          <w:rFonts w:ascii="Courier New"/>
          <w:sz w:val="18"/>
        </w:rPr>
        <w:t>-</w:t>
      </w:r>
      <w:r>
        <w:t>Leadership and Teamwork</w:t>
      </w:r>
    </w:p>
    <w:p w14:paraId="26C3B875" w14:textId="77777777" w:rsidR="00D53CCA" w:rsidRDefault="00D53CCA">
      <w:pPr>
        <w:pStyle w:val="BodyText"/>
        <w:spacing w:before="6"/>
        <w:rPr>
          <w:sz w:val="32"/>
        </w:rPr>
      </w:pPr>
    </w:p>
    <w:p w14:paraId="3D88230A" w14:textId="5BE207ED" w:rsidR="00D53CCA" w:rsidRDefault="00E64BF8">
      <w:pPr>
        <w:pStyle w:val="BodyText"/>
        <w:spacing w:line="256" w:lineRule="auto"/>
        <w:ind w:left="225" w:right="552" w:hanging="110"/>
      </w:pPr>
      <w:r>
        <w:rPr>
          <w:rFonts w:ascii="Courier New"/>
          <w:sz w:val="18"/>
        </w:rPr>
        <w:t>-</w:t>
      </w:r>
      <w:r>
        <w:t>Provide inspirational leadership and coaching across the Client’s organisation to deliver commercial outcomes</w:t>
      </w:r>
    </w:p>
    <w:p w14:paraId="2AB51BDD" w14:textId="77777777" w:rsidR="00D53CCA" w:rsidRDefault="00D53CCA">
      <w:pPr>
        <w:pStyle w:val="BodyText"/>
        <w:spacing w:before="6"/>
        <w:rPr>
          <w:sz w:val="30"/>
        </w:rPr>
      </w:pPr>
    </w:p>
    <w:p w14:paraId="00FAAFFA" w14:textId="77777777" w:rsidR="00D53CCA" w:rsidRDefault="00E64BF8">
      <w:pPr>
        <w:pStyle w:val="BodyText"/>
        <w:spacing w:before="1" w:line="256" w:lineRule="auto"/>
        <w:ind w:left="225" w:hanging="110"/>
      </w:pPr>
      <w:r>
        <w:rPr>
          <w:rFonts w:ascii="Courier New"/>
          <w:sz w:val="18"/>
        </w:rPr>
        <w:t>-</w:t>
      </w:r>
      <w:r>
        <w:t>Champion of change, positioning ways of working as a model for customer led, brand experience.</w:t>
      </w:r>
    </w:p>
    <w:p w14:paraId="2C3DB043" w14:textId="77777777" w:rsidR="00D53CCA" w:rsidRDefault="00D53CCA">
      <w:pPr>
        <w:pStyle w:val="BodyText"/>
        <w:spacing w:before="5"/>
        <w:rPr>
          <w:sz w:val="30"/>
        </w:rPr>
      </w:pPr>
    </w:p>
    <w:p w14:paraId="559FB4C9" w14:textId="77777777" w:rsidR="00D53CCA" w:rsidRDefault="00E64BF8">
      <w:pPr>
        <w:pStyle w:val="BodyText"/>
        <w:spacing w:before="1"/>
        <w:ind w:left="100"/>
      </w:pPr>
      <w:r>
        <w:t>New company culture and organisation development.</w:t>
      </w:r>
    </w:p>
    <w:p w14:paraId="6AE75C12" w14:textId="3C46BD1D" w:rsidR="00D53CCA" w:rsidRDefault="00E64BF8">
      <w:pPr>
        <w:pStyle w:val="BodyText"/>
        <w:spacing w:before="25" w:line="256" w:lineRule="auto"/>
        <w:ind w:left="225" w:right="1070" w:hanging="110"/>
      </w:pPr>
      <w:r>
        <w:rPr>
          <w:rFonts w:ascii="Courier New"/>
          <w:sz w:val="18"/>
        </w:rPr>
        <w:t>-</w:t>
      </w:r>
      <w:r>
        <w:t>Create a high level of employee engagement to deliver the leading customer experience.</w:t>
      </w:r>
    </w:p>
    <w:p w14:paraId="48C406FD" w14:textId="77777777" w:rsidR="00D53CCA" w:rsidRDefault="00D53CCA">
      <w:pPr>
        <w:pStyle w:val="BodyText"/>
        <w:spacing w:before="6"/>
        <w:rPr>
          <w:sz w:val="30"/>
        </w:rPr>
      </w:pPr>
    </w:p>
    <w:p w14:paraId="234CF9D8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Ensure diversity of gender and culture background in team</w:t>
      </w:r>
    </w:p>
    <w:p w14:paraId="5B199674" w14:textId="77777777" w:rsidR="00D53CCA" w:rsidRDefault="00D53CCA">
      <w:pPr>
        <w:pStyle w:val="BodyText"/>
        <w:spacing w:before="7"/>
        <w:rPr>
          <w:sz w:val="32"/>
        </w:rPr>
      </w:pPr>
    </w:p>
    <w:p w14:paraId="7FADC8D0" w14:textId="77777777" w:rsidR="00D53CCA" w:rsidRDefault="00E64BF8">
      <w:pPr>
        <w:pStyle w:val="BodyText"/>
        <w:spacing w:line="256" w:lineRule="auto"/>
        <w:ind w:left="225" w:right="540" w:hanging="110"/>
      </w:pPr>
      <w:r>
        <w:rPr>
          <w:rFonts w:ascii="Courier New"/>
          <w:sz w:val="18"/>
        </w:rPr>
        <w:t>-</w:t>
      </w:r>
      <w:r>
        <w:t>Create an environment responsive to rapid changes in market conditions, intraday, weekly and monthly</w:t>
      </w:r>
    </w:p>
    <w:p w14:paraId="48FDCA40" w14:textId="77777777" w:rsidR="00D53CCA" w:rsidRDefault="00D53CCA">
      <w:pPr>
        <w:pStyle w:val="BodyText"/>
        <w:spacing w:before="6"/>
        <w:rPr>
          <w:sz w:val="30"/>
        </w:rPr>
      </w:pPr>
    </w:p>
    <w:p w14:paraId="4B44C84D" w14:textId="77777777" w:rsidR="00D53CCA" w:rsidRDefault="00E64BF8">
      <w:pPr>
        <w:pStyle w:val="BodyText"/>
        <w:spacing w:line="256" w:lineRule="auto"/>
        <w:ind w:left="110" w:right="3013" w:hanging="10"/>
      </w:pPr>
      <w:r>
        <w:t>Actively manage relationship and alignment with Technology. Specifically the consumer. - Thought leadership to develop a best in Class for digital experience.</w:t>
      </w:r>
    </w:p>
    <w:p w14:paraId="28C4FDA7" w14:textId="77777777" w:rsidR="00D53CCA" w:rsidRDefault="00D53CCA">
      <w:pPr>
        <w:spacing w:line="256" w:lineRule="auto"/>
        <w:sectPr w:rsidR="00D53CCA">
          <w:pgSz w:w="12240" w:h="15840"/>
          <w:pgMar w:top="960" w:right="1260" w:bottom="280" w:left="1040" w:header="720" w:footer="720" w:gutter="0"/>
          <w:cols w:space="720"/>
        </w:sectPr>
      </w:pPr>
    </w:p>
    <w:p w14:paraId="2843B4AE" w14:textId="77777777" w:rsidR="00D53CCA" w:rsidRDefault="00E64BF8">
      <w:pPr>
        <w:pStyle w:val="BodyText"/>
        <w:spacing w:before="81" w:line="256" w:lineRule="auto"/>
        <w:ind w:left="225" w:right="326" w:hanging="110"/>
      </w:pPr>
      <w:r>
        <w:rPr>
          <w:rFonts w:ascii="Courier New"/>
          <w:sz w:val="18"/>
        </w:rPr>
        <w:lastRenderedPageBreak/>
        <w:t>-</w:t>
      </w:r>
      <w:r>
        <w:t>Develop individuals within the team with real time coaching, feedback and timely career succession planning, ensuring that each individual has a documented personal development plan.</w:t>
      </w:r>
    </w:p>
    <w:p w14:paraId="487735DA" w14:textId="77777777" w:rsidR="00D53CCA" w:rsidRDefault="00D53CCA">
      <w:pPr>
        <w:pStyle w:val="BodyText"/>
        <w:spacing w:before="5"/>
        <w:rPr>
          <w:sz w:val="30"/>
        </w:rPr>
      </w:pPr>
    </w:p>
    <w:p w14:paraId="2059C058" w14:textId="77777777" w:rsidR="00D53CCA" w:rsidRDefault="00E64BF8">
      <w:pPr>
        <w:pStyle w:val="BodyText"/>
        <w:ind w:left="100"/>
      </w:pPr>
      <w:r>
        <w:t>Governance</w:t>
      </w:r>
    </w:p>
    <w:p w14:paraId="2E34A2C6" w14:textId="77777777" w:rsidR="00D53CCA" w:rsidRDefault="00E64BF8">
      <w:pPr>
        <w:pStyle w:val="BodyText"/>
        <w:spacing w:before="25"/>
        <w:ind w:left="115"/>
      </w:pPr>
      <w:r>
        <w:rPr>
          <w:rFonts w:ascii="Courier New"/>
          <w:sz w:val="18"/>
        </w:rPr>
        <w:t>-</w:t>
      </w:r>
      <w:r>
        <w:t>Set up and manage a rigid Governance framework for financial services stream</w:t>
      </w:r>
    </w:p>
    <w:p w14:paraId="34553F40" w14:textId="77777777" w:rsidR="00D53CCA" w:rsidRDefault="00D53CCA">
      <w:pPr>
        <w:pStyle w:val="BodyText"/>
        <w:spacing w:before="6"/>
        <w:rPr>
          <w:sz w:val="32"/>
        </w:rPr>
      </w:pPr>
    </w:p>
    <w:p w14:paraId="4568525E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Innovation and Change</w:t>
      </w:r>
    </w:p>
    <w:p w14:paraId="4E2CAB00" w14:textId="77777777" w:rsidR="00D53CCA" w:rsidRDefault="00D53CCA">
      <w:pPr>
        <w:pStyle w:val="BodyText"/>
        <w:spacing w:before="8"/>
        <w:rPr>
          <w:sz w:val="32"/>
        </w:rPr>
      </w:pPr>
    </w:p>
    <w:p w14:paraId="22A90A73" w14:textId="77777777" w:rsidR="00D53CCA" w:rsidRDefault="00E64BF8">
      <w:pPr>
        <w:pStyle w:val="BodyText"/>
        <w:spacing w:line="256" w:lineRule="auto"/>
        <w:ind w:left="225" w:hanging="110"/>
      </w:pPr>
      <w:r>
        <w:rPr>
          <w:rFonts w:ascii="Courier New"/>
          <w:sz w:val="18"/>
        </w:rPr>
        <w:t>-</w:t>
      </w:r>
      <w:r>
        <w:t>Drive innovation in a product and services delivery while guiding the allocation of resources from low to high impact initiatives</w:t>
      </w:r>
    </w:p>
    <w:p w14:paraId="4A02A363" w14:textId="77777777" w:rsidR="00D53CCA" w:rsidRDefault="00D53CCA">
      <w:pPr>
        <w:pStyle w:val="BodyText"/>
        <w:spacing w:before="5"/>
        <w:rPr>
          <w:sz w:val="30"/>
        </w:rPr>
      </w:pPr>
    </w:p>
    <w:p w14:paraId="6242DCFD" w14:textId="77777777" w:rsidR="00D53CCA" w:rsidRDefault="00E64BF8">
      <w:pPr>
        <w:pStyle w:val="BodyText"/>
        <w:spacing w:before="1"/>
        <w:ind w:left="115"/>
      </w:pPr>
      <w:r>
        <w:rPr>
          <w:rFonts w:ascii="Courier New"/>
          <w:sz w:val="18"/>
        </w:rPr>
        <w:t>-</w:t>
      </w:r>
      <w:r>
        <w:t>Take a deep interest in new technology and emerging global services delivery trends</w:t>
      </w:r>
    </w:p>
    <w:p w14:paraId="3A24AF73" w14:textId="465B0B5D" w:rsidR="00D53CCA" w:rsidRDefault="00E64BF8">
      <w:pPr>
        <w:pStyle w:val="BodyText"/>
        <w:spacing w:before="20"/>
        <w:ind w:left="225"/>
      </w:pPr>
      <w:r>
        <w:t>and their relevant to the Client’s online and self-service approaches.</w:t>
      </w:r>
    </w:p>
    <w:p w14:paraId="2C6BAAF1" w14:textId="77777777" w:rsidR="00D53CCA" w:rsidRDefault="00D53CCA">
      <w:pPr>
        <w:pStyle w:val="BodyText"/>
        <w:rPr>
          <w:sz w:val="30"/>
        </w:rPr>
      </w:pPr>
    </w:p>
    <w:p w14:paraId="3989A310" w14:textId="77777777" w:rsidR="00D53CCA" w:rsidRDefault="00D53CCA">
      <w:pPr>
        <w:pStyle w:val="BodyText"/>
        <w:rPr>
          <w:sz w:val="30"/>
        </w:rPr>
      </w:pPr>
    </w:p>
    <w:p w14:paraId="70416989" w14:textId="77777777" w:rsidR="00D53CCA" w:rsidRDefault="00D53CCA">
      <w:pPr>
        <w:pStyle w:val="BodyText"/>
        <w:rPr>
          <w:sz w:val="30"/>
        </w:rPr>
      </w:pPr>
    </w:p>
    <w:p w14:paraId="187AACF9" w14:textId="77777777" w:rsidR="00D53CCA" w:rsidRDefault="00D53CCA">
      <w:pPr>
        <w:pStyle w:val="BodyText"/>
        <w:rPr>
          <w:sz w:val="30"/>
        </w:rPr>
      </w:pPr>
    </w:p>
    <w:p w14:paraId="354A9E34" w14:textId="77777777" w:rsidR="00D53CCA" w:rsidRDefault="00D53CCA">
      <w:pPr>
        <w:pStyle w:val="BodyText"/>
        <w:rPr>
          <w:sz w:val="44"/>
        </w:rPr>
      </w:pPr>
    </w:p>
    <w:p w14:paraId="0AA41141" w14:textId="77777777" w:rsidR="00D53CCA" w:rsidRDefault="00E64BF8">
      <w:pPr>
        <w:pStyle w:val="BodyText"/>
        <w:ind w:left="100"/>
      </w:pPr>
      <w:r>
        <w:rPr>
          <w:color w:val="808080"/>
        </w:rPr>
        <w:t>Qualifications -</w:t>
      </w:r>
    </w:p>
    <w:p w14:paraId="53368E5A" w14:textId="77777777" w:rsidR="00D53CCA" w:rsidRDefault="00E64BF8">
      <w:pPr>
        <w:pStyle w:val="BodyText"/>
        <w:spacing w:before="35"/>
        <w:ind w:left="115"/>
      </w:pPr>
      <w:r>
        <w:rPr>
          <w:rFonts w:ascii="Courier New"/>
          <w:sz w:val="18"/>
        </w:rPr>
        <w:t>-</w:t>
      </w:r>
      <w:r>
        <w:t>Matric is essential</w:t>
      </w:r>
    </w:p>
    <w:p w14:paraId="6F00052F" w14:textId="77777777" w:rsidR="00D53CCA" w:rsidRDefault="00D53CCA">
      <w:pPr>
        <w:pStyle w:val="BodyText"/>
        <w:spacing w:before="7"/>
        <w:rPr>
          <w:sz w:val="32"/>
        </w:rPr>
      </w:pPr>
    </w:p>
    <w:p w14:paraId="6ED3CAE4" w14:textId="77777777" w:rsidR="00D53CCA" w:rsidRDefault="00E64BF8">
      <w:pPr>
        <w:pStyle w:val="BodyText"/>
        <w:ind w:left="115"/>
      </w:pPr>
      <w:r>
        <w:rPr>
          <w:rFonts w:ascii="Courier New" w:hAnsi="Courier New"/>
          <w:sz w:val="18"/>
        </w:rPr>
        <w:t>-</w:t>
      </w:r>
      <w:r>
        <w:t>Relevant 3 year Bachelor’s Degree is essential,</w:t>
      </w:r>
    </w:p>
    <w:p w14:paraId="4E1B7F8B" w14:textId="77777777" w:rsidR="00D53CCA" w:rsidRDefault="00D53CCA">
      <w:pPr>
        <w:pStyle w:val="BodyText"/>
        <w:spacing w:before="7"/>
        <w:rPr>
          <w:sz w:val="32"/>
        </w:rPr>
      </w:pPr>
    </w:p>
    <w:p w14:paraId="0FF8D4EF" w14:textId="77777777" w:rsidR="00D53CCA" w:rsidRDefault="00E64BF8">
      <w:pPr>
        <w:pStyle w:val="BodyText"/>
        <w:spacing w:line="256" w:lineRule="auto"/>
        <w:ind w:left="225" w:hanging="110"/>
      </w:pPr>
      <w:r>
        <w:rPr>
          <w:rFonts w:ascii="Courier New"/>
          <w:sz w:val="18"/>
        </w:rPr>
        <w:t>-</w:t>
      </w:r>
      <w:r>
        <w:t>Certified Scrum Product Owner or practical experience working within an agile software development team (preferable)</w:t>
      </w:r>
    </w:p>
    <w:p w14:paraId="580D9BB5" w14:textId="77777777" w:rsidR="00D53CCA" w:rsidRDefault="00D53CCA">
      <w:pPr>
        <w:pStyle w:val="BodyText"/>
        <w:spacing w:before="6"/>
        <w:rPr>
          <w:sz w:val="30"/>
        </w:rPr>
      </w:pPr>
    </w:p>
    <w:p w14:paraId="1D1B4227" w14:textId="77777777" w:rsidR="00D53CCA" w:rsidRDefault="00E64BF8">
      <w:pPr>
        <w:pStyle w:val="BodyText"/>
        <w:ind w:left="115"/>
      </w:pPr>
      <w:r>
        <w:rPr>
          <w:rFonts w:ascii="Courier New"/>
          <w:sz w:val="18"/>
        </w:rPr>
        <w:t>-</w:t>
      </w:r>
      <w:r>
        <w:t>A minimum of 5 years relevant working experience</w:t>
      </w:r>
    </w:p>
    <w:sectPr w:rsidR="00D53CCA">
      <w:pgSz w:w="12240" w:h="15840"/>
      <w:pgMar w:top="960" w:right="12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CA"/>
    <w:rsid w:val="0054701D"/>
    <w:rsid w:val="00D53CCA"/>
    <w:rsid w:val="00E6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99319E"/>
  <w15:docId w15:val="{A304CF4C-35C3-DB48-ACE1-E94A50DD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w Cen MT" w:eastAsia="Tw Cen MT" w:hAnsi="Tw Cen MT" w:cs="Tw Cen M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Ayanda Mzondeki</dc:creator>
  <cp:lastModifiedBy>Jasiel Svinurai</cp:lastModifiedBy>
  <cp:revision>2</cp:revision>
  <dcterms:created xsi:type="dcterms:W3CDTF">2020-11-18T10:48:00Z</dcterms:created>
  <dcterms:modified xsi:type="dcterms:W3CDTF">2020-11-18T10:48:00Z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2020-11-18T00:00:00Z</vt:filetime>
  </property>
</Properties>
</file>