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0B48D" w14:textId="77777777" w:rsidR="0090378C" w:rsidRPr="00CF65B0" w:rsidRDefault="0090378C" w:rsidP="0090378C">
      <w:pPr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</w:pPr>
      <w:r w:rsidRPr="00580A1B">
        <w:t> </w:t>
      </w:r>
      <w:r w:rsidRPr="00CF65B0"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  <w:t>Introduction: Purpose and Student-Centered Engagement</w:t>
      </w:r>
    </w:p>
    <w:p w14:paraId="13EB716C" w14:textId="77777777" w:rsidR="0090378C" w:rsidRPr="00CF65B0" w:rsidRDefault="0090378C" w:rsidP="0090378C">
      <w:pPr>
        <w:rPr>
          <w:rFonts w:ascii="Times New Roman" w:hAnsi="Times New Roman"/>
        </w:rPr>
      </w:pPr>
    </w:p>
    <w:p w14:paraId="4A6AFACD" w14:textId="77777777" w:rsidR="0090378C" w:rsidRPr="00CF65B0" w:rsidRDefault="0090378C" w:rsidP="0090378C">
      <w:pPr>
        <w:rPr>
          <w:rFonts w:ascii="Times New Roman" w:eastAsia="Times New Roman" w:hAnsi="Times New Roman"/>
          <w:kern w:val="0"/>
          <w:szCs w:val="24"/>
          <w14:ligatures w14:val="none"/>
        </w:rPr>
      </w:pPr>
      <w:r w:rsidRPr="00CF65B0">
        <w:rPr>
          <w:rFonts w:ascii="Times New Roman" w:eastAsia="Times New Roman" w:hAnsi="Times New Roman"/>
          <w:kern w:val="0"/>
          <w:szCs w:val="24"/>
          <w14:ligatures w14:val="none"/>
        </w:rPr>
        <w:t>In my online business courses, such as Introduction to Business (BUSN105), student engagement and real-world relevance form the core of effective learning. My goal is to transform the virtual classroom into a dynamic, collaborative environment where students connect foundational theory to industry practice.</w:t>
      </w:r>
    </w:p>
    <w:p w14:paraId="052457A7" w14:textId="77777777" w:rsidR="0090378C" w:rsidRPr="00CF65B0" w:rsidRDefault="0090378C" w:rsidP="0090378C">
      <w:pPr>
        <w:rPr>
          <w:rFonts w:ascii="Times New Roman" w:eastAsia="Times New Roman" w:hAnsi="Times New Roman"/>
          <w:kern w:val="0"/>
          <w:szCs w:val="24"/>
          <w14:ligatures w14:val="none"/>
        </w:rPr>
      </w:pPr>
    </w:p>
    <w:p w14:paraId="5E435897" w14:textId="77777777" w:rsidR="0090378C" w:rsidRPr="00CF65B0" w:rsidRDefault="0090378C" w:rsidP="0090378C">
      <w:pPr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</w:pPr>
      <w:r w:rsidRPr="00CF65B0">
        <w:rPr>
          <w:rFonts w:ascii="Times New Roman" w:hAnsi="Times New Roman"/>
        </w:rPr>
        <w:t> </w:t>
      </w:r>
      <w:r w:rsidRPr="00CF65B0"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  <w:t>Active Learning and Core Business Concepts</w:t>
      </w:r>
    </w:p>
    <w:p w14:paraId="58AA782A" w14:textId="77777777" w:rsidR="0090378C" w:rsidRPr="00CF65B0" w:rsidRDefault="0090378C" w:rsidP="0090378C">
      <w:pPr>
        <w:rPr>
          <w:rFonts w:ascii="Times New Roman" w:hAnsi="Times New Roman"/>
        </w:rPr>
      </w:pPr>
    </w:p>
    <w:p w14:paraId="1ED0BEE6" w14:textId="77777777" w:rsidR="0090378C" w:rsidRPr="00CF65B0" w:rsidRDefault="0090378C" w:rsidP="0090378C">
      <w:pPr>
        <w:rPr>
          <w:rFonts w:ascii="Times New Roman" w:eastAsia="Times New Roman" w:hAnsi="Times New Roman"/>
          <w:kern w:val="0"/>
          <w:szCs w:val="24"/>
          <w14:ligatures w14:val="none"/>
        </w:rPr>
      </w:pPr>
      <w:r w:rsidRPr="00CF65B0">
        <w:rPr>
          <w:rFonts w:ascii="Times New Roman" w:eastAsia="Times New Roman" w:hAnsi="Times New Roman"/>
          <w:kern w:val="0"/>
          <w:szCs w:val="24"/>
          <w14:ligatures w14:val="none"/>
        </w:rPr>
        <w:t>To address diverse learning objectives—ranging from management strategies and financial environments to marketing mix principles—I utilize a blend of interactive platforms and structured assignments. Students analyze business environments through guided coursework and interactive modules (such as Intellipath), ensuring they build technical fluency alongside theoretical comprehension.</w:t>
      </w:r>
    </w:p>
    <w:p w14:paraId="493836A6" w14:textId="77777777" w:rsidR="0090378C" w:rsidRPr="00CF65B0" w:rsidRDefault="0090378C" w:rsidP="0090378C">
      <w:pPr>
        <w:rPr>
          <w:rFonts w:ascii="Times New Roman" w:eastAsia="Times New Roman" w:hAnsi="Times New Roman"/>
          <w:kern w:val="0"/>
          <w:szCs w:val="24"/>
          <w14:ligatures w14:val="none"/>
        </w:rPr>
      </w:pPr>
    </w:p>
    <w:p w14:paraId="0C9567E2" w14:textId="77777777" w:rsidR="0090378C" w:rsidRPr="00CF65B0" w:rsidRDefault="0090378C" w:rsidP="0090378C">
      <w:pPr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</w:pPr>
      <w:r w:rsidRPr="00CF65B0"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  <w:t>Collaborative Discourse and Critical Thinking</w:t>
      </w:r>
    </w:p>
    <w:p w14:paraId="5ABEF9F4" w14:textId="77777777" w:rsidR="0090378C" w:rsidRPr="00CF65B0" w:rsidRDefault="0090378C" w:rsidP="0090378C">
      <w:pPr>
        <w:rPr>
          <w:rFonts w:ascii="Times New Roman" w:hAnsi="Times New Roman"/>
        </w:rPr>
      </w:pPr>
      <w:r w:rsidRPr="00CF65B0">
        <w:rPr>
          <w:rFonts w:ascii="Times New Roman" w:hAnsi="Times New Roman"/>
        </w:rPr>
        <w:t> </w:t>
      </w:r>
    </w:p>
    <w:p w14:paraId="6B87EFF6" w14:textId="77777777" w:rsidR="0090378C" w:rsidRPr="00CF65B0" w:rsidRDefault="0090378C" w:rsidP="0090378C">
      <w:pPr>
        <w:rPr>
          <w:rFonts w:ascii="Times New Roman" w:eastAsia="Times New Roman" w:hAnsi="Times New Roman"/>
          <w:kern w:val="0"/>
          <w:szCs w:val="24"/>
          <w14:ligatures w14:val="none"/>
        </w:rPr>
      </w:pPr>
      <w:r w:rsidRPr="00CF65B0">
        <w:rPr>
          <w:rFonts w:ascii="Times New Roman" w:eastAsia="Times New Roman" w:hAnsi="Times New Roman"/>
          <w:kern w:val="0"/>
          <w:szCs w:val="24"/>
          <w14:ligatures w14:val="none"/>
        </w:rPr>
        <w:t>Fostering professional communication and critical thinking is central to my pedagogy. Through structured discussion boards, I encourage students to move beyond surface-level summaries by requiring complete responses, evidence from learning resources, and substantive peer dialogue. These exchanges allow learners to share professional perspectives, evaluate competing viewpoints, and construct collaborative insights.</w:t>
      </w:r>
    </w:p>
    <w:p w14:paraId="590DA6E7" w14:textId="77777777" w:rsidR="0090378C" w:rsidRPr="00CF65B0" w:rsidRDefault="0090378C" w:rsidP="0090378C">
      <w:pPr>
        <w:rPr>
          <w:rFonts w:ascii="Times New Roman" w:eastAsia="Times New Roman" w:hAnsi="Times New Roman"/>
          <w:kern w:val="0"/>
          <w:szCs w:val="24"/>
          <w14:ligatures w14:val="none"/>
        </w:rPr>
      </w:pPr>
    </w:p>
    <w:p w14:paraId="7BC8D364" w14:textId="77777777" w:rsidR="0090378C" w:rsidRPr="00CF65B0" w:rsidRDefault="0090378C" w:rsidP="0090378C">
      <w:pPr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</w:pPr>
      <w:r w:rsidRPr="00CF65B0">
        <w:rPr>
          <w:rFonts w:ascii="Times New Roman" w:eastAsia="Times New Roman" w:hAnsi="Times New Roman"/>
          <w:b/>
          <w:bCs/>
          <w:kern w:val="0"/>
          <w:szCs w:val="24"/>
          <w14:ligatures w14:val="none"/>
        </w:rPr>
        <w:t>Formative Assessment and Mentorship</w:t>
      </w:r>
    </w:p>
    <w:p w14:paraId="62629D9C" w14:textId="77777777" w:rsidR="0090378C" w:rsidRPr="00CF65B0" w:rsidRDefault="0090378C" w:rsidP="0090378C">
      <w:pPr>
        <w:rPr>
          <w:rFonts w:ascii="Times New Roman" w:hAnsi="Times New Roman"/>
        </w:rPr>
      </w:pPr>
      <w:r w:rsidRPr="00CF65B0">
        <w:rPr>
          <w:rFonts w:ascii="Times New Roman" w:hAnsi="Times New Roman"/>
        </w:rPr>
        <w:t> </w:t>
      </w:r>
    </w:p>
    <w:p w14:paraId="7C45544B" w14:textId="77777777" w:rsidR="0090378C" w:rsidRPr="00CF65B0" w:rsidRDefault="0090378C" w:rsidP="0090378C">
      <w:pPr>
        <w:rPr>
          <w:rFonts w:ascii="Times New Roman" w:hAnsi="Times New Roman"/>
        </w:rPr>
      </w:pPr>
      <w:r w:rsidRPr="00CF65B0">
        <w:rPr>
          <w:rFonts w:ascii="Times New Roman" w:eastAsia="Times New Roman" w:hAnsi="Times New Roman"/>
          <w:kern w:val="0"/>
          <w:szCs w:val="24"/>
          <w14:ligatures w14:val="none"/>
        </w:rPr>
        <w:t xml:space="preserve">Meaningful assessment requires continuous, transparent guidance. I utilize targeted feedback via annotated rubrics and maintain accessible virtual office hours to ensure every student receives personalized academic support. By combining industry-aligned frameworks with rigorous digital instruction, I prepare students to navigate the complexities of the modern business and hospitality workforce.  </w:t>
      </w:r>
      <w:r w:rsidRPr="00CF65B0">
        <w:rPr>
          <w:rFonts w:ascii="Times New Roman" w:hAnsi="Times New Roman"/>
        </w:rPr>
        <w:t xml:space="preserve"> </w:t>
      </w:r>
    </w:p>
    <w:p w14:paraId="591B7DAE" w14:textId="58B03591" w:rsidR="00861691" w:rsidRDefault="00861691" w:rsidP="00E42681"/>
    <w:sectPr w:rsidR="00861691" w:rsidSect="009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81"/>
    <w:rsid w:val="000D13E0"/>
    <w:rsid w:val="002A39A3"/>
    <w:rsid w:val="006537C6"/>
    <w:rsid w:val="007B1842"/>
    <w:rsid w:val="00861691"/>
    <w:rsid w:val="0090378C"/>
    <w:rsid w:val="00E4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B772F"/>
  <w15:chartTrackingRefBased/>
  <w15:docId w15:val="{36CA30CE-1D6F-CE4D-9AAB-676C4A60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81"/>
    <w:rPr>
      <w:rFonts w:eastAsiaTheme="majorEastAsia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2681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42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 Terry</dc:creator>
  <cp:keywords/>
  <dc:description/>
  <cp:lastModifiedBy>Reginald Terry</cp:lastModifiedBy>
  <cp:revision>2</cp:revision>
  <dcterms:created xsi:type="dcterms:W3CDTF">2025-11-03T17:25:00Z</dcterms:created>
  <dcterms:modified xsi:type="dcterms:W3CDTF">2026-10-11T17:27:00Z</dcterms:modified>
</cp:coreProperties>
</file>