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99E14" w14:textId="0AAD6CDA" w:rsidR="000736B6" w:rsidRPr="0049767A" w:rsidRDefault="005E3988" w:rsidP="0049767A">
      <w:pPr>
        <w:jc w:val="center"/>
        <w:rPr>
          <w:b/>
          <w:bCs/>
          <w:sz w:val="74"/>
          <w:szCs w:val="74"/>
          <w:lang w:val="es-419"/>
        </w:rPr>
      </w:pPr>
      <w:r w:rsidRPr="0049767A">
        <w:rPr>
          <w:b/>
          <w:bCs/>
          <w:noProof/>
          <w:sz w:val="74"/>
          <w:szCs w:val="74"/>
          <w:lang w:val="es-419"/>
        </w:rPr>
        <w:drawing>
          <wp:anchor distT="0" distB="0" distL="114300" distR="114300" simplePos="0" relativeHeight="251659264" behindDoc="1" locked="0" layoutInCell="1" allowOverlap="1" wp14:anchorId="5AACB48D" wp14:editId="287B70A3">
            <wp:simplePos x="0" y="0"/>
            <wp:positionH relativeFrom="column">
              <wp:posOffset>4879975</wp:posOffset>
            </wp:positionH>
            <wp:positionV relativeFrom="paragraph">
              <wp:posOffset>0</wp:posOffset>
            </wp:positionV>
            <wp:extent cx="1420495" cy="1808480"/>
            <wp:effectExtent l="0" t="0" r="1905" b="0"/>
            <wp:wrapThrough wrapText="bothSides">
              <wp:wrapPolygon edited="0">
                <wp:start x="0" y="0"/>
                <wp:lineTo x="0" y="21388"/>
                <wp:lineTo x="21436" y="21388"/>
                <wp:lineTo x="21436" y="0"/>
                <wp:lineTo x="0" y="0"/>
              </wp:wrapPolygon>
            </wp:wrapThrough>
            <wp:docPr id="3762214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21427" name="Imagen 376221427"/>
                    <pic:cNvPicPr/>
                  </pic:nvPicPr>
                  <pic:blipFill>
                    <a:blip r:embed="rId5">
                      <a:extLst>
                        <a:ext uri="{28A0092B-C50C-407E-A947-70E740481C1C}">
                          <a14:useLocalDpi xmlns:a14="http://schemas.microsoft.com/office/drawing/2010/main" val="0"/>
                        </a:ext>
                      </a:extLst>
                    </a:blip>
                    <a:stretch>
                      <a:fillRect/>
                    </a:stretch>
                  </pic:blipFill>
                  <pic:spPr>
                    <a:xfrm>
                      <a:off x="0" y="0"/>
                      <a:ext cx="1420495" cy="1808480"/>
                    </a:xfrm>
                    <a:prstGeom prst="rect">
                      <a:avLst/>
                    </a:prstGeom>
                  </pic:spPr>
                </pic:pic>
              </a:graphicData>
            </a:graphic>
            <wp14:sizeRelH relativeFrom="margin">
              <wp14:pctWidth>0</wp14:pctWidth>
            </wp14:sizeRelH>
            <wp14:sizeRelV relativeFrom="margin">
              <wp14:pctHeight>0</wp14:pctHeight>
            </wp14:sizeRelV>
          </wp:anchor>
        </w:drawing>
      </w:r>
      <w:r w:rsidR="0049767A" w:rsidRPr="0049767A">
        <w:rPr>
          <w:b/>
          <w:bCs/>
          <w:noProof/>
          <w:sz w:val="74"/>
          <w:szCs w:val="74"/>
          <w:lang w:val="es-419"/>
        </w:rPr>
        <w:drawing>
          <wp:anchor distT="0" distB="0" distL="114300" distR="114300" simplePos="0" relativeHeight="251658240" behindDoc="1" locked="0" layoutInCell="1" allowOverlap="1" wp14:anchorId="57EAB8B4" wp14:editId="3A359354">
            <wp:simplePos x="0" y="0"/>
            <wp:positionH relativeFrom="column">
              <wp:posOffset>-1080135</wp:posOffset>
            </wp:positionH>
            <wp:positionV relativeFrom="paragraph">
              <wp:posOffset>0</wp:posOffset>
            </wp:positionV>
            <wp:extent cx="1796415" cy="1930400"/>
            <wp:effectExtent l="0" t="0" r="0" b="0"/>
            <wp:wrapThrough wrapText="bothSides">
              <wp:wrapPolygon edited="0">
                <wp:start x="0" y="0"/>
                <wp:lineTo x="0" y="21458"/>
                <wp:lineTo x="21379" y="21458"/>
                <wp:lineTo x="21379" y="0"/>
                <wp:lineTo x="0" y="0"/>
              </wp:wrapPolygon>
            </wp:wrapThrough>
            <wp:docPr id="411484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84328" name="Imagen 411484328"/>
                    <pic:cNvPicPr/>
                  </pic:nvPicPr>
                  <pic:blipFill>
                    <a:blip r:embed="rId6">
                      <a:extLst>
                        <a:ext uri="{28A0092B-C50C-407E-A947-70E740481C1C}">
                          <a14:useLocalDpi xmlns:a14="http://schemas.microsoft.com/office/drawing/2010/main" val="0"/>
                        </a:ext>
                      </a:extLst>
                    </a:blip>
                    <a:stretch>
                      <a:fillRect/>
                    </a:stretch>
                  </pic:blipFill>
                  <pic:spPr>
                    <a:xfrm>
                      <a:off x="0" y="0"/>
                      <a:ext cx="1796415" cy="1930400"/>
                    </a:xfrm>
                    <a:prstGeom prst="rect">
                      <a:avLst/>
                    </a:prstGeom>
                  </pic:spPr>
                </pic:pic>
              </a:graphicData>
            </a:graphic>
            <wp14:sizeRelH relativeFrom="page">
              <wp14:pctWidth>0</wp14:pctWidth>
            </wp14:sizeRelH>
            <wp14:sizeRelV relativeFrom="page">
              <wp14:pctHeight>0</wp14:pctHeight>
            </wp14:sizeRelV>
          </wp:anchor>
        </w:drawing>
      </w:r>
      <w:r w:rsidR="000736B6" w:rsidRPr="0049767A">
        <w:rPr>
          <w:b/>
          <w:bCs/>
          <w:sz w:val="74"/>
          <w:szCs w:val="74"/>
          <w:lang w:val="es-419"/>
        </w:rPr>
        <w:t>Instituto politécnico nacional</w:t>
      </w:r>
    </w:p>
    <w:p w14:paraId="5EEFDDAE" w14:textId="0C027A2C" w:rsidR="00C54ADF" w:rsidRDefault="00C54ADF" w:rsidP="00DF7A45">
      <w:pPr>
        <w:jc w:val="center"/>
        <w:rPr>
          <w:b/>
          <w:bCs/>
          <w:sz w:val="56"/>
          <w:szCs w:val="56"/>
          <w:lang w:val="es-419"/>
        </w:rPr>
      </w:pPr>
    </w:p>
    <w:p w14:paraId="424E31C2" w14:textId="60B03F85" w:rsidR="00D873B3" w:rsidRPr="00DF7A45" w:rsidRDefault="00D873B3" w:rsidP="0049767A">
      <w:pPr>
        <w:jc w:val="center"/>
        <w:rPr>
          <w:b/>
          <w:bCs/>
          <w:sz w:val="76"/>
          <w:szCs w:val="76"/>
          <w:lang w:val="es-419"/>
        </w:rPr>
      </w:pPr>
      <w:r w:rsidRPr="00DF7A45">
        <w:rPr>
          <w:b/>
          <w:bCs/>
          <w:sz w:val="76"/>
          <w:szCs w:val="76"/>
          <w:lang w:val="es-419"/>
        </w:rPr>
        <w:t>Escuela superior de comercio y administración</w:t>
      </w:r>
    </w:p>
    <w:p w14:paraId="0DE50520" w14:textId="1F2A62F6" w:rsidR="00F02F16" w:rsidRDefault="00000EE7" w:rsidP="0049767A">
      <w:pPr>
        <w:jc w:val="center"/>
        <w:rPr>
          <w:b/>
          <w:bCs/>
          <w:sz w:val="56"/>
          <w:szCs w:val="56"/>
          <w:lang w:val="es-419"/>
        </w:rPr>
      </w:pPr>
      <w:r>
        <w:rPr>
          <w:b/>
          <w:bCs/>
          <w:sz w:val="56"/>
          <w:szCs w:val="56"/>
          <w:lang w:val="es-419"/>
        </w:rPr>
        <w:t>Contador público</w:t>
      </w:r>
    </w:p>
    <w:p w14:paraId="2B7056C9" w14:textId="75A2B56B" w:rsidR="00000EE7" w:rsidRDefault="001C7CAF" w:rsidP="0049767A">
      <w:pPr>
        <w:jc w:val="center"/>
        <w:rPr>
          <w:b/>
          <w:bCs/>
          <w:sz w:val="56"/>
          <w:szCs w:val="56"/>
          <w:lang w:val="es-419"/>
        </w:rPr>
      </w:pPr>
      <w:r>
        <w:rPr>
          <w:b/>
          <w:bCs/>
          <w:sz w:val="56"/>
          <w:szCs w:val="56"/>
          <w:lang w:val="es-419"/>
        </w:rPr>
        <w:t>1CMAF</w:t>
      </w:r>
    </w:p>
    <w:p w14:paraId="4A0D6E7C" w14:textId="4A225A5B" w:rsidR="001C7CAF" w:rsidRDefault="001C7CAF" w:rsidP="0049767A">
      <w:pPr>
        <w:jc w:val="center"/>
        <w:rPr>
          <w:b/>
          <w:bCs/>
          <w:sz w:val="56"/>
          <w:szCs w:val="56"/>
          <w:lang w:val="es-419"/>
        </w:rPr>
      </w:pPr>
      <w:r>
        <w:rPr>
          <w:b/>
          <w:bCs/>
          <w:sz w:val="56"/>
          <w:szCs w:val="56"/>
          <w:lang w:val="es-419"/>
        </w:rPr>
        <w:t>Romero Lomelí Regina Sofía</w:t>
      </w:r>
    </w:p>
    <w:p w14:paraId="6615040E" w14:textId="0690551A" w:rsidR="001C7CAF" w:rsidRDefault="00062ABE" w:rsidP="0049767A">
      <w:pPr>
        <w:jc w:val="center"/>
        <w:rPr>
          <w:b/>
          <w:bCs/>
          <w:sz w:val="56"/>
          <w:szCs w:val="56"/>
          <w:lang w:val="es-419"/>
        </w:rPr>
      </w:pPr>
      <w:r>
        <w:rPr>
          <w:b/>
          <w:bCs/>
          <w:sz w:val="56"/>
          <w:szCs w:val="56"/>
          <w:lang w:val="es-419"/>
        </w:rPr>
        <w:t>Profesor</w:t>
      </w:r>
      <w:r w:rsidR="009C0FD8">
        <w:rPr>
          <w:b/>
          <w:bCs/>
          <w:sz w:val="56"/>
          <w:szCs w:val="56"/>
          <w:lang w:val="es-419"/>
        </w:rPr>
        <w:t>: Jovan del prado López</w:t>
      </w:r>
    </w:p>
    <w:p w14:paraId="29D78544" w14:textId="77777777" w:rsidR="00C54ADF" w:rsidRDefault="00C54ADF" w:rsidP="0049767A">
      <w:pPr>
        <w:jc w:val="center"/>
        <w:rPr>
          <w:b/>
          <w:bCs/>
          <w:sz w:val="56"/>
          <w:szCs w:val="56"/>
          <w:lang w:val="es-419"/>
        </w:rPr>
      </w:pPr>
    </w:p>
    <w:p w14:paraId="295767E3" w14:textId="2C5C0B49" w:rsidR="007E2660" w:rsidRDefault="000F27AC" w:rsidP="0049767A">
      <w:pPr>
        <w:jc w:val="center"/>
        <w:rPr>
          <w:b/>
          <w:bCs/>
          <w:sz w:val="56"/>
          <w:szCs w:val="56"/>
          <w:lang w:val="es-419"/>
        </w:rPr>
      </w:pPr>
      <w:r>
        <w:rPr>
          <w:b/>
          <w:bCs/>
          <w:sz w:val="56"/>
          <w:szCs w:val="56"/>
          <w:lang w:val="es-419"/>
        </w:rPr>
        <w:t>Herramientas digitales básicas</w:t>
      </w:r>
    </w:p>
    <w:p w14:paraId="174CBB2E" w14:textId="7271ABF8" w:rsidR="000F27AC" w:rsidRDefault="000F27AC" w:rsidP="007E2660">
      <w:pPr>
        <w:jc w:val="center"/>
        <w:rPr>
          <w:b/>
          <w:bCs/>
          <w:sz w:val="56"/>
          <w:szCs w:val="56"/>
          <w:lang w:val="es-419"/>
        </w:rPr>
      </w:pPr>
      <w:r>
        <w:rPr>
          <w:b/>
          <w:bCs/>
          <w:sz w:val="56"/>
          <w:szCs w:val="56"/>
          <w:lang w:val="es-419"/>
        </w:rPr>
        <w:t>27 de agosto de 2025</w:t>
      </w:r>
    </w:p>
    <w:p w14:paraId="480651A2" w14:textId="77777777" w:rsidR="007E2660" w:rsidRDefault="007E2660" w:rsidP="007E2660">
      <w:pPr>
        <w:jc w:val="center"/>
        <w:rPr>
          <w:b/>
          <w:bCs/>
          <w:sz w:val="56"/>
          <w:szCs w:val="56"/>
          <w:lang w:val="es-419"/>
        </w:rPr>
      </w:pPr>
    </w:p>
    <w:p w14:paraId="230F0F7B" w14:textId="77777777" w:rsidR="007E2660" w:rsidRDefault="007E2660" w:rsidP="007E2660">
      <w:pPr>
        <w:jc w:val="center"/>
        <w:rPr>
          <w:b/>
          <w:bCs/>
          <w:sz w:val="56"/>
          <w:szCs w:val="56"/>
          <w:lang w:val="es-419"/>
        </w:rPr>
      </w:pPr>
    </w:p>
    <w:p w14:paraId="405D45E4" w14:textId="5D210406" w:rsidR="00292CCF" w:rsidRDefault="00CD1C85" w:rsidP="00292CCF">
      <w:pPr>
        <w:jc w:val="center"/>
        <w:rPr>
          <w:b/>
          <w:bCs/>
          <w:sz w:val="56"/>
          <w:szCs w:val="56"/>
          <w:lang w:val="es-419"/>
        </w:rPr>
      </w:pPr>
      <w:r>
        <w:rPr>
          <w:b/>
          <w:bCs/>
          <w:sz w:val="56"/>
          <w:szCs w:val="56"/>
          <w:lang w:val="es-419"/>
        </w:rPr>
        <w:lastRenderedPageBreak/>
        <w:t>Introducción</w:t>
      </w:r>
    </w:p>
    <w:p w14:paraId="594FAF23" w14:textId="1BFE79D6" w:rsidR="00CD1C85" w:rsidRDefault="00CD1C85" w:rsidP="00292CCF">
      <w:pPr>
        <w:rPr>
          <w:b/>
          <w:bCs/>
          <w:sz w:val="56"/>
          <w:szCs w:val="56"/>
          <w:lang w:val="es-419"/>
        </w:rPr>
      </w:pPr>
      <w:r w:rsidRPr="00387E1B">
        <w:rPr>
          <w:b/>
          <w:bCs/>
          <w:sz w:val="56"/>
          <w:szCs w:val="56"/>
          <w:highlight w:val="darkGray"/>
          <w:lang w:val="es-419"/>
        </w:rPr>
        <w:t>Almacenamiento en la nube</w:t>
      </w:r>
      <w:r>
        <w:rPr>
          <w:b/>
          <w:bCs/>
          <w:sz w:val="56"/>
          <w:szCs w:val="56"/>
          <w:lang w:val="es-419"/>
        </w:rPr>
        <w:t xml:space="preserve"> </w:t>
      </w:r>
    </w:p>
    <w:p w14:paraId="39D958E8" w14:textId="78D622A9" w:rsidR="000F27AC" w:rsidRDefault="00292CCF" w:rsidP="00292CCF">
      <w:pPr>
        <w:rPr>
          <w:rFonts w:ascii="Segoe UI" w:eastAsia="Times New Roman" w:hAnsi="Segoe UI" w:cs="Segoe UI"/>
          <w:color w:val="000000"/>
          <w:shd w:val="clear" w:color="auto" w:fill="FFFFFF"/>
        </w:rPr>
      </w:pPr>
      <w:r>
        <w:rPr>
          <w:rStyle w:val="apple-converted-space"/>
          <w:rFonts w:ascii="Segoe UI" w:eastAsia="Times New Roman" w:hAnsi="Segoe UI" w:cs="Segoe UI"/>
          <w:color w:val="000000"/>
          <w:shd w:val="clear" w:color="auto" w:fill="FFFFFF"/>
        </w:rPr>
        <w:t>El</w:t>
      </w:r>
      <w:r w:rsidR="003F0450">
        <w:rPr>
          <w:rStyle w:val="apple-converted-space"/>
          <w:rFonts w:ascii="Segoe UI" w:eastAsia="Times New Roman" w:hAnsi="Segoe UI" w:cs="Segoe UI"/>
          <w:color w:val="000000"/>
          <w:shd w:val="clear" w:color="auto" w:fill="FFFFFF"/>
        </w:rPr>
        <w:t> </w:t>
      </w:r>
      <w:r w:rsidR="003F0450">
        <w:rPr>
          <w:rFonts w:ascii="Segoe UI" w:eastAsia="Times New Roman" w:hAnsi="Segoe UI" w:cs="Segoe UI"/>
          <w:color w:val="000000"/>
          <w:shd w:val="clear" w:color="auto" w:fill="FFFFFF"/>
        </w:rPr>
        <w:t>almacenamiento en la nube es un servicio que permite almacenar datos transfiriéndolos a través de Internet o de otra red a un sistema de almacenamiento externo que mantiene un tercero. Hay cientos de sistemas de almacenamiento en la nube diferentes que abarcan desde almacenamiento personal, que guarda o mantiene copias de seguridad de correo electrónico, fotos, vídeos y otros archivos personales de un usuario, hasta almacenamiento empresarial, que permite a las empresas utilizar almacenamiento en la nube como solución comercial de copia de seguridad remota donde la compañía puede transferir y almacenar de forma segura archivos de datos o compartirlos entre ubicaciones.</w:t>
      </w:r>
    </w:p>
    <w:p w14:paraId="6492A574" w14:textId="3EC52DEA" w:rsidR="00942C06" w:rsidRDefault="00942C06" w:rsidP="00292CCF">
      <w:pPr>
        <w:rPr>
          <w:rFonts w:ascii="Segoe UI" w:eastAsia="Times New Roman" w:hAnsi="Segoe UI" w:cs="Segoe UI"/>
          <w:color w:val="000000"/>
          <w:shd w:val="clear" w:color="auto" w:fill="FFFFFF"/>
        </w:rPr>
      </w:pPr>
      <w:r>
        <w:rPr>
          <w:rFonts w:ascii="Segoe UI" w:eastAsia="Times New Roman" w:hAnsi="Segoe UI" w:cs="Segoe UI"/>
          <w:color w:val="000000"/>
          <w:shd w:val="clear" w:color="auto" w:fill="FFFFFF"/>
        </w:rPr>
        <w:t>Los sistemas de almacenamiento suelen ser escalables para adaptarse a las necesidades de almacenamiento de datos de una persona o una organización, accesibles desde cualquier lugar e independientes de aplicaciones para ofrecer accesibilidad desde cualquier dispositivo. Las empresas disponen de tres modelos principales para elegir: un servicio de almacenamiento en </w:t>
      </w:r>
      <w:r w:rsidRPr="00942C06">
        <w:rPr>
          <w:rFonts w:ascii="Segoe UI" w:eastAsia="Times New Roman" w:hAnsi="Segoe UI" w:cs="Segoe UI"/>
        </w:rPr>
        <w:t>nube pública</w:t>
      </w:r>
      <w:r>
        <w:rPr>
          <w:rFonts w:ascii="Segoe UI" w:eastAsia="Times New Roman" w:hAnsi="Segoe UI" w:cs="Segoe UI"/>
          <w:color w:val="000000"/>
          <w:shd w:val="clear" w:color="auto" w:fill="FFFFFF"/>
        </w:rPr>
        <w:t>, adecuado para datos no estructurados; un servicio de almacenamiento en </w:t>
      </w:r>
      <w:r w:rsidRPr="00942C06">
        <w:rPr>
          <w:rFonts w:ascii="Segoe UI" w:eastAsia="Times New Roman" w:hAnsi="Segoe UI" w:cs="Segoe UI"/>
        </w:rPr>
        <w:t>nube privada</w:t>
      </w:r>
      <w:r>
        <w:rPr>
          <w:rFonts w:ascii="Segoe UI" w:eastAsia="Times New Roman" w:hAnsi="Segoe UI" w:cs="Segoe UI"/>
          <w:color w:val="000000"/>
          <w:shd w:val="clear" w:color="auto" w:fill="FFFFFF"/>
        </w:rPr>
        <w:t>, que puede estar protegido detrás de un firewall de la compañía para tener más control sobre los datos; y un servicio de almacenamiento en </w:t>
      </w:r>
      <w:r w:rsidRPr="00942C06">
        <w:rPr>
          <w:rFonts w:ascii="Segoe UI" w:eastAsia="Times New Roman" w:hAnsi="Segoe UI" w:cs="Segoe UI"/>
        </w:rPr>
        <w:t>nube híbrida</w:t>
      </w:r>
      <w:r>
        <w:rPr>
          <w:rFonts w:ascii="Segoe UI" w:eastAsia="Times New Roman" w:hAnsi="Segoe UI" w:cs="Segoe UI"/>
          <w:color w:val="000000"/>
          <w:shd w:val="clear" w:color="auto" w:fill="FFFFFF"/>
        </w:rPr>
        <w:t>, que combina servicios de almacenamiento en nube pública y privada para ofrecer una mayor flexibilidad.</w:t>
      </w:r>
    </w:p>
    <w:p w14:paraId="1E5EB5FA" w14:textId="7A576E46" w:rsidR="009F33C2" w:rsidRDefault="009F33C2" w:rsidP="00292CCF">
      <w:pPr>
        <w:rPr>
          <w:rFonts w:ascii="Segoe UI" w:eastAsia="Times New Roman" w:hAnsi="Segoe UI" w:cs="Segoe UI"/>
          <w:b/>
          <w:bCs/>
          <w:color w:val="000000"/>
          <w:shd w:val="clear" w:color="auto" w:fill="FFFFFF"/>
        </w:rPr>
      </w:pPr>
      <w:r w:rsidRPr="009F33C2">
        <w:rPr>
          <w:rFonts w:ascii="Segoe UI" w:eastAsia="Times New Roman" w:hAnsi="Segoe UI" w:cs="Segoe UI"/>
          <w:b/>
          <w:bCs/>
          <w:color w:val="000000"/>
          <w:shd w:val="clear" w:color="auto" w:fill="FFFFFF"/>
        </w:rPr>
        <w:t>¿Cómo funciona el almacenamiento en la nube?</w:t>
      </w:r>
    </w:p>
    <w:p w14:paraId="4CDC94E6" w14:textId="39049B71" w:rsidR="00686701" w:rsidRDefault="00686701">
      <w:pPr>
        <w:pStyle w:val="NormalWeb"/>
        <w:spacing w:before="0" w:after="0"/>
        <w:textAlignment w:val="baseline"/>
        <w:divId w:val="926184827"/>
        <w:rPr>
          <w:rFonts w:ascii="IBM Plex Sans" w:hAnsi="IBM Plex Sans"/>
          <w:color w:val="161616"/>
        </w:rPr>
      </w:pPr>
      <w:r>
        <w:rPr>
          <w:rFonts w:ascii="IBM Plex Sans" w:hAnsi="IBM Plex Sans"/>
          <w:color w:val="161616"/>
        </w:rPr>
        <w:t>Al igual que las redes de almacenamiento locales, el almacenamiento en la nube utiliza servidores para guardar datos. Sin embargo, los datos se envían a servidores en una ubicación externa. La mayoría de los servidores que utiliza son</w:t>
      </w:r>
      <w:r>
        <w:rPr>
          <w:rStyle w:val="apple-converted-space"/>
          <w:rFonts w:ascii="IBM Plex Sans" w:hAnsi="IBM Plex Sans"/>
          <w:color w:val="161616"/>
        </w:rPr>
        <w:t> </w:t>
      </w:r>
      <w:r w:rsidRPr="008023A5">
        <w:rPr>
          <w:rFonts w:ascii="IBM Plex Sans" w:hAnsi="IBM Plex Sans"/>
          <w:color w:val="161616"/>
          <w:bdr w:val="none" w:sz="0" w:space="0" w:color="auto" w:frame="1"/>
        </w:rPr>
        <w:t>máquinas virtuales</w:t>
      </w:r>
      <w:r>
        <w:rPr>
          <w:rFonts w:ascii="IBM Plex Sans" w:hAnsi="IBM Plex Sans"/>
          <w:color w:val="161616"/>
        </w:rPr>
        <w:t>alojadas en un servidor físico. A medida que aumentan las necesidades de almacenamiento, el proveedor crea nuevos servidores virtuales para satisfacer la demanda.</w:t>
      </w:r>
    </w:p>
    <w:p w14:paraId="45491DEF" w14:textId="77777777" w:rsidR="00686701" w:rsidRDefault="00686701">
      <w:pPr>
        <w:pStyle w:val="NormalWeb"/>
        <w:textAlignment w:val="baseline"/>
        <w:divId w:val="926184827"/>
        <w:rPr>
          <w:rFonts w:ascii="IBM Plex Sans" w:hAnsi="IBM Plex Sans"/>
          <w:color w:val="161616"/>
        </w:rPr>
      </w:pPr>
      <w:r>
        <w:rPr>
          <w:rFonts w:ascii="IBM Plex Sans" w:hAnsi="IBM Plex Sans"/>
          <w:color w:val="161616"/>
        </w:rPr>
        <w:t>Normalmente, se conecta a la nube de almacenamiento a través de internet o de una conexión privada dedicada, mediante un portal web, un sitio web o una aplicación móvil. El servidor con el que se conecta reenvía sus datos a un grupo de servidores ubicados en uno o más centros de datos, según el tamaño de la operación del proveedor de la nube.</w:t>
      </w:r>
    </w:p>
    <w:p w14:paraId="19483FEF" w14:textId="556F7CA9" w:rsidR="009F33C2" w:rsidRPr="00D9637E" w:rsidRDefault="00470A24" w:rsidP="00292CCF">
      <w:pPr>
        <w:rPr>
          <w:rFonts w:ascii="Segoe UI" w:eastAsia="Times New Roman" w:hAnsi="Segoe UI" w:cs="Segoe UI"/>
          <w:b/>
          <w:bCs/>
          <w:color w:val="000000"/>
          <w:sz w:val="38"/>
          <w:szCs w:val="38"/>
          <w:shd w:val="clear" w:color="auto" w:fill="FFFFFF"/>
        </w:rPr>
      </w:pPr>
      <w:r w:rsidRPr="00D9637E">
        <w:rPr>
          <w:rFonts w:ascii="Segoe UI" w:eastAsia="Times New Roman" w:hAnsi="Segoe UI" w:cs="Segoe UI"/>
          <w:b/>
          <w:bCs/>
          <w:color w:val="000000"/>
          <w:sz w:val="38"/>
          <w:szCs w:val="38"/>
          <w:highlight w:val="darkGray"/>
          <w:shd w:val="clear" w:color="auto" w:fill="FFFFFF"/>
        </w:rPr>
        <w:lastRenderedPageBreak/>
        <w:t>Descripción de la creación de la cuenta en GitHub</w:t>
      </w:r>
    </w:p>
    <w:p w14:paraId="680919B3" w14:textId="77777777" w:rsidR="00A34C7C" w:rsidRDefault="00A34C7C">
      <w:pPr>
        <w:pStyle w:val="p1"/>
        <w:divId w:val="1450972348"/>
      </w:pPr>
      <w:r>
        <w:rPr>
          <w:rStyle w:val="s1"/>
        </w:rPr>
        <w:t xml:space="preserve">Hoy cree mi cuenta en GitHub. Primero entre a la pagina </w:t>
      </w:r>
      <w:hyperlink r:id="rId7" w:history="1">
        <w:r>
          <w:rPr>
            <w:rStyle w:val="Hipervnculo"/>
          </w:rPr>
          <w:t>https://github.com</w:t>
        </w:r>
      </w:hyperlink>
      <w:r>
        <w:rPr>
          <w:rStyle w:val="s1"/>
        </w:rPr>
        <w:t xml:space="preserve"> y le di en </w:t>
      </w:r>
      <w:r>
        <w:rPr>
          <w:rStyle w:val="s2"/>
        </w:rPr>
        <w:t>Sign up</w:t>
      </w:r>
      <w:r>
        <w:rPr>
          <w:rStyle w:val="s1"/>
        </w:rPr>
        <w:t xml:space="preserve"> para registrarme. Luego puse mi correo, cree un nombre de usuario y una contraseña. Tambien confirme que no soy robot y segui con el registro.</w:t>
      </w:r>
    </w:p>
    <w:p w14:paraId="6E176103" w14:textId="199F111A" w:rsidR="00A34C7C" w:rsidRDefault="00A34C7C">
      <w:pPr>
        <w:pStyle w:val="p1"/>
        <w:divId w:val="1450972348"/>
      </w:pPr>
      <w:r>
        <w:rPr>
          <w:rStyle w:val="s1"/>
        </w:rPr>
        <w:t>Me llego un correo para verificar la cuenta y le di click al enlace que me mandaron. Despues termine de configurar unas opciones y elegi el plan gratis.</w:t>
      </w:r>
    </w:p>
    <w:p w14:paraId="7B6D53CF" w14:textId="77777777" w:rsidR="00A34C7C" w:rsidRDefault="00A34C7C">
      <w:pPr>
        <w:pStyle w:val="p1"/>
        <w:divId w:val="1450972348"/>
      </w:pPr>
      <w:r>
        <w:rPr>
          <w:rStyle w:val="s1"/>
        </w:rPr>
        <w:t>Ya con todo eso pude entrar a mi cuenta y ver mi panel para empezar a usar GitHub. No estuvo tan dificil y siento que ya le voy entendiendo mas.</w:t>
      </w:r>
    </w:p>
    <w:p w14:paraId="2B515F8D" w14:textId="571813BC" w:rsidR="005A4065" w:rsidRDefault="00A92FEF" w:rsidP="00292CCF">
      <w:pPr>
        <w:rPr>
          <w:rFonts w:ascii="Segoe UI" w:eastAsia="Times New Roman" w:hAnsi="Segoe UI" w:cs="Segoe UI"/>
          <w:b/>
          <w:bCs/>
          <w:color w:val="000000"/>
          <w:sz w:val="38"/>
          <w:szCs w:val="38"/>
          <w:shd w:val="clear" w:color="auto" w:fill="FFFFFF"/>
        </w:rPr>
      </w:pPr>
      <w:r w:rsidRPr="00300943">
        <w:rPr>
          <w:rFonts w:ascii="Segoe UI" w:eastAsia="Times New Roman" w:hAnsi="Segoe UI" w:cs="Segoe UI"/>
          <w:b/>
          <w:bCs/>
          <w:color w:val="000000"/>
          <w:sz w:val="38"/>
          <w:szCs w:val="38"/>
          <w:highlight w:val="darkGray"/>
          <w:shd w:val="clear" w:color="auto" w:fill="FFFFFF"/>
        </w:rPr>
        <w:t>Desarrollo del tema Almacenamiento</w:t>
      </w:r>
      <w:r w:rsidR="00300943" w:rsidRPr="00300943">
        <w:rPr>
          <w:rFonts w:ascii="Segoe UI" w:eastAsia="Times New Roman" w:hAnsi="Segoe UI" w:cs="Segoe UI"/>
          <w:b/>
          <w:bCs/>
          <w:color w:val="000000"/>
          <w:sz w:val="38"/>
          <w:szCs w:val="38"/>
          <w:highlight w:val="darkGray"/>
          <w:shd w:val="clear" w:color="auto" w:fill="FFFFFF"/>
        </w:rPr>
        <w:t xml:space="preserve"> de datos en la nube</w:t>
      </w:r>
      <w:r w:rsidR="00300943">
        <w:rPr>
          <w:rFonts w:ascii="Segoe UI" w:eastAsia="Times New Roman" w:hAnsi="Segoe UI" w:cs="Segoe UI"/>
          <w:b/>
          <w:bCs/>
          <w:color w:val="000000"/>
          <w:sz w:val="38"/>
          <w:szCs w:val="38"/>
          <w:shd w:val="clear" w:color="auto" w:fill="FFFFFF"/>
        </w:rPr>
        <w:t xml:space="preserve"> </w:t>
      </w:r>
      <w:r>
        <w:rPr>
          <w:rFonts w:ascii="Segoe UI" w:eastAsia="Times New Roman" w:hAnsi="Segoe UI" w:cs="Segoe UI"/>
          <w:b/>
          <w:bCs/>
          <w:color w:val="000000"/>
          <w:sz w:val="38"/>
          <w:szCs w:val="38"/>
          <w:shd w:val="clear" w:color="auto" w:fill="FFFFFF"/>
        </w:rPr>
        <w:t xml:space="preserve"> </w:t>
      </w:r>
    </w:p>
    <w:p w14:paraId="5CEB3643" w14:textId="77777777" w:rsidR="00856120" w:rsidRDefault="00856120">
      <w:pPr>
        <w:pStyle w:val="NormalWeb"/>
        <w:spacing w:before="0" w:beforeAutospacing="0" w:after="225" w:afterAutospacing="0"/>
        <w:divId w:val="1356541305"/>
        <w:rPr>
          <w:rFonts w:ascii="Helvetica Neue" w:hAnsi="Helvetica Neue"/>
          <w:color w:val="333333"/>
          <w:sz w:val="21"/>
          <w:szCs w:val="21"/>
        </w:rPr>
      </w:pPr>
      <w:r>
        <w:rPr>
          <w:rFonts w:ascii="Helvetica Neue" w:hAnsi="Helvetica Neue"/>
          <w:color w:val="333333"/>
          <w:sz w:val="21"/>
          <w:szCs w:val="21"/>
        </w:rPr>
        <w:t>El almacenamiento en la nube ofrece un almacenamiento rentable y escalable. Ya no tendrá que preocuparse de quedarse sin capacidad, de mantener las redes de área de almacenamiento (SAN), de sustituir los dispositivos defectuosos, de agregar infraestructura para escalar verticalmente con la demanda o de operar con hardware infrautilizado cuando la demanda disminuye. El almacenamiento en la nube es elástico, lo que significa que se escala y desescala verticalmente en función de la demanda y se paga solo por lo que se utiliza. Es una forma de que las organizaciones guarden los datos de forma segura en línea para que se pueda acceder a ellos en cualquier momento y desde cualquier lugar por quienes tengan permiso.</w:t>
      </w:r>
    </w:p>
    <w:p w14:paraId="468DA2FF" w14:textId="77777777" w:rsidR="00856120" w:rsidRDefault="00856120">
      <w:pPr>
        <w:pStyle w:val="NormalWeb"/>
        <w:spacing w:before="225" w:beforeAutospacing="0" w:after="225" w:afterAutospacing="0"/>
        <w:divId w:val="1356541305"/>
        <w:rPr>
          <w:rFonts w:ascii="Helvetica Neue" w:hAnsi="Helvetica Neue"/>
          <w:color w:val="333333"/>
          <w:sz w:val="21"/>
          <w:szCs w:val="21"/>
        </w:rPr>
      </w:pPr>
      <w:r>
        <w:rPr>
          <w:rFonts w:ascii="Helvetica Neue" w:hAnsi="Helvetica Neue"/>
          <w:color w:val="333333"/>
          <w:sz w:val="21"/>
          <w:szCs w:val="21"/>
        </w:rPr>
        <w:t>Tanto si se trata de una pequeña como de una gran empresa, el almacenamiento en la nube puede ofrecer agilidad, ahorro de costos, seguridad y simplicidad para centrarse en el crecimiento de su negocio principal. En el caso de las pequeñas empresas, ya no tiene que preocuparse de dedicar valiosos recursos a administrar el almacenamiento por su cuenta, y el almacenamiento en la nube le da la capacidad de escalar a medida que la empresa crece.</w:t>
      </w:r>
    </w:p>
    <w:p w14:paraId="42B2F7BD" w14:textId="77777777" w:rsidR="00856120" w:rsidRDefault="00856120">
      <w:pPr>
        <w:pStyle w:val="NormalWeb"/>
        <w:spacing w:before="225" w:beforeAutospacing="0" w:after="225" w:afterAutospacing="0"/>
        <w:divId w:val="1356541305"/>
        <w:rPr>
          <w:rFonts w:ascii="Helvetica Neue" w:hAnsi="Helvetica Neue"/>
          <w:color w:val="333333"/>
          <w:sz w:val="21"/>
          <w:szCs w:val="21"/>
        </w:rPr>
      </w:pPr>
      <w:r>
        <w:rPr>
          <w:rFonts w:ascii="Helvetica Neue" w:hAnsi="Helvetica Neue"/>
          <w:color w:val="333333"/>
          <w:sz w:val="21"/>
          <w:szCs w:val="21"/>
        </w:rPr>
        <w:t>Para las grandes empresas con miles de millones de archivos y petabytes de datos, puede confiar en la escalabilidad, durabilidad y ahorro de costos del almacenamiento en la nube para crear lagos de datos centralizados para que sus datos sean accesibles a todos los que los necesitan.</w:t>
      </w:r>
    </w:p>
    <w:p w14:paraId="1D8B03F8" w14:textId="77777777" w:rsidR="00B61E27" w:rsidRPr="00B61E27" w:rsidRDefault="00B61E27" w:rsidP="00B61E27">
      <w:pPr>
        <w:spacing w:before="100" w:beforeAutospacing="1" w:after="100" w:afterAutospacing="1" w:line="240" w:lineRule="auto"/>
        <w:outlineLvl w:val="2"/>
        <w:divId w:val="1693532969"/>
        <w:rPr>
          <w:rFonts w:ascii="Helvetica Neue" w:eastAsia="Times New Roman" w:hAnsi="Helvetica Neue" w:cs="Times New Roman"/>
          <w:b/>
          <w:bCs/>
          <w:color w:val="333333"/>
          <w:kern w:val="0"/>
          <w:sz w:val="27"/>
          <w:szCs w:val="27"/>
          <w14:ligatures w14:val="none"/>
        </w:rPr>
      </w:pPr>
      <w:r w:rsidRPr="00B61E27">
        <w:rPr>
          <w:rFonts w:ascii="Helvetica Neue" w:eastAsia="Times New Roman" w:hAnsi="Helvetica Neue" w:cs="Times New Roman"/>
          <w:b/>
          <w:bCs/>
          <w:color w:val="333333"/>
          <w:kern w:val="0"/>
          <w:sz w:val="27"/>
          <w:szCs w:val="27"/>
          <w14:ligatures w14:val="none"/>
        </w:rPr>
        <w:t>Rentabilidad</w:t>
      </w:r>
    </w:p>
    <w:p w14:paraId="792400B4" w14:textId="77777777" w:rsidR="00B61E27" w:rsidRPr="00B61E27" w:rsidRDefault="00B61E27" w:rsidP="00B61E27">
      <w:pPr>
        <w:spacing w:before="225" w:after="225" w:line="240" w:lineRule="auto"/>
        <w:divId w:val="1693532969"/>
        <w:rPr>
          <w:rFonts w:ascii="Helvetica Neue" w:hAnsi="Helvetica Neue" w:cs="Times New Roman"/>
          <w:color w:val="333333"/>
          <w:kern w:val="0"/>
          <w:sz w:val="21"/>
          <w:szCs w:val="21"/>
          <w14:ligatures w14:val="none"/>
        </w:rPr>
      </w:pPr>
      <w:r w:rsidRPr="00B61E27">
        <w:rPr>
          <w:rFonts w:ascii="Helvetica Neue" w:hAnsi="Helvetica Neue" w:cs="Times New Roman"/>
          <w:color w:val="333333"/>
          <w:kern w:val="0"/>
          <w:sz w:val="21"/>
          <w:szCs w:val="21"/>
          <w14:ligatures w14:val="none"/>
        </w:rPr>
        <w:t xml:space="preserve">Con el almacenamiento en la nube, no hay que comprar hardware, ni aprovisionar almacenamiento, ni utilizar capital adicional para los picos de la empresa. Puede agregar o eliminar capacidad de almacenamiento bajo demanda, cambiar rápidamente las características de rendimiento y retención, y pagar solo por el almacenamiento que realmente utiliza. A medida que se accede a los datos con poca frecuencia y en contadas ocasiones, puede incluso trasladarlos automáticamente a un almacenamiento de menor costo, con lo que se consigue un ahorro de costos aún mayor. Al trasladar las cargas de trabajo de almacenamiento de las instalaciones a la nube, puede reducir el costo total de </w:t>
      </w:r>
      <w:r w:rsidRPr="00B61E27">
        <w:rPr>
          <w:rFonts w:ascii="Helvetica Neue" w:hAnsi="Helvetica Neue" w:cs="Times New Roman"/>
          <w:color w:val="333333"/>
          <w:kern w:val="0"/>
          <w:sz w:val="21"/>
          <w:szCs w:val="21"/>
          <w14:ligatures w14:val="none"/>
        </w:rPr>
        <w:lastRenderedPageBreak/>
        <w:t>propiedad al eliminar el exceso de aprovisionamiento y el costo de mantenimiento de la infraestructura de almacenamiento.</w:t>
      </w:r>
    </w:p>
    <w:p w14:paraId="0D821E25" w14:textId="77777777" w:rsidR="00A16EF4" w:rsidRPr="00A16EF4" w:rsidRDefault="00A16EF4" w:rsidP="00A16EF4">
      <w:pPr>
        <w:spacing w:before="100" w:beforeAutospacing="1" w:after="100" w:afterAutospacing="1" w:line="240" w:lineRule="auto"/>
        <w:outlineLvl w:val="2"/>
        <w:divId w:val="1436051998"/>
        <w:rPr>
          <w:rFonts w:ascii="Helvetica Neue" w:eastAsia="Times New Roman" w:hAnsi="Helvetica Neue" w:cs="Times New Roman"/>
          <w:b/>
          <w:bCs/>
          <w:color w:val="333333"/>
          <w:kern w:val="0"/>
          <w:sz w:val="27"/>
          <w:szCs w:val="27"/>
          <w14:ligatures w14:val="none"/>
        </w:rPr>
      </w:pPr>
      <w:r w:rsidRPr="00A16EF4">
        <w:rPr>
          <w:rFonts w:ascii="Helvetica Neue" w:eastAsia="Times New Roman" w:hAnsi="Helvetica Neue" w:cs="Times New Roman"/>
          <w:b/>
          <w:bCs/>
          <w:color w:val="333333"/>
          <w:kern w:val="0"/>
          <w:sz w:val="27"/>
          <w:szCs w:val="27"/>
          <w14:ligatures w14:val="none"/>
        </w:rPr>
        <w:t>Mayor agilidad</w:t>
      </w:r>
    </w:p>
    <w:p w14:paraId="53CB1781" w14:textId="77777777" w:rsidR="00A16EF4" w:rsidRPr="00A16EF4" w:rsidRDefault="00A16EF4" w:rsidP="00A16EF4">
      <w:pPr>
        <w:spacing w:before="225" w:after="225" w:line="240" w:lineRule="auto"/>
        <w:divId w:val="1436051998"/>
        <w:rPr>
          <w:rFonts w:ascii="Helvetica Neue" w:hAnsi="Helvetica Neue" w:cs="Times New Roman"/>
          <w:color w:val="333333"/>
          <w:kern w:val="0"/>
          <w:sz w:val="21"/>
          <w:szCs w:val="21"/>
          <w14:ligatures w14:val="none"/>
        </w:rPr>
      </w:pPr>
      <w:r w:rsidRPr="00A16EF4">
        <w:rPr>
          <w:rFonts w:ascii="Helvetica Neue" w:hAnsi="Helvetica Neue" w:cs="Times New Roman"/>
          <w:color w:val="333333"/>
          <w:kern w:val="0"/>
          <w:sz w:val="21"/>
          <w:szCs w:val="21"/>
          <w14:ligatures w14:val="none"/>
        </w:rPr>
        <w:t>Con el almacenamiento en la nube, los recursos están a un solo clic. Se reduce el tiempo para poner esos recursos a disposición de su organización de semanas a solo minutos. Esto se traduce en un aumento espectacular de la agilidad de su organización. El personal se libera en gran medida de las tareas de adquisición, instalación, administración y mantenimiento. Y como el almacenamiento en la nube se integra con una amplia gama de herramientas de análisis, su personal puede ahora extraer más información de sus datos para impulsar la innovación.</w:t>
      </w:r>
    </w:p>
    <w:p w14:paraId="7CFF62A2" w14:textId="3E9E6FD9" w:rsidR="00A92FEF" w:rsidRDefault="00A15BBE" w:rsidP="00292CCF">
      <w:pPr>
        <w:rPr>
          <w:rFonts w:ascii="Segoe UI" w:eastAsia="Times New Roman" w:hAnsi="Segoe UI" w:cs="Segoe UI"/>
          <w:b/>
          <w:bCs/>
          <w:color w:val="000000"/>
          <w:sz w:val="38"/>
          <w:szCs w:val="38"/>
          <w:shd w:val="clear" w:color="auto" w:fill="FFFFFF"/>
        </w:rPr>
      </w:pPr>
      <w:r w:rsidRPr="00A15BBE">
        <w:rPr>
          <w:rFonts w:ascii="Segoe UI" w:eastAsia="Times New Roman" w:hAnsi="Segoe UI" w:cs="Segoe UI"/>
          <w:b/>
          <w:bCs/>
          <w:color w:val="000000"/>
          <w:sz w:val="38"/>
          <w:szCs w:val="38"/>
          <w:highlight w:val="darkGray"/>
          <w:shd w:val="clear" w:color="auto" w:fill="FFFFFF"/>
        </w:rPr>
        <w:t>Conclusiones</w:t>
      </w:r>
      <w:r>
        <w:rPr>
          <w:rFonts w:ascii="Segoe UI" w:eastAsia="Times New Roman" w:hAnsi="Segoe UI" w:cs="Segoe UI"/>
          <w:b/>
          <w:bCs/>
          <w:color w:val="000000"/>
          <w:sz w:val="38"/>
          <w:szCs w:val="38"/>
          <w:shd w:val="clear" w:color="auto" w:fill="FFFFFF"/>
        </w:rPr>
        <w:t xml:space="preserve"> </w:t>
      </w:r>
    </w:p>
    <w:p w14:paraId="79FA0AE8" w14:textId="77777777" w:rsidR="00D13DA7" w:rsidRDefault="0014576C">
      <w:pPr>
        <w:pStyle w:val="p1"/>
        <w:divId w:val="1515994882"/>
      </w:pPr>
      <w:r>
        <w:rPr>
          <w:rStyle w:val="s1"/>
        </w:rPr>
        <w:t>Me di cuenta de que el almacenamiento en la nube es una herramienta realmente útil en la vida diaria y académica. Gracias a ella, puedo guardar mis archivos de manera segura sin depender de memorias USB o discos duros que se pueden perder o dañar. Además, puedo acceder a mis documentos desde cualquier lugar y en cualquier momento, lo que facilita mucho organizar tareas, proyectos o cualquier información importante. Esto me hace sentir más tranquila y confiada, porque sé que todo lo que guardo está protegido y disponible siempre que lo necesite.</w:t>
      </w:r>
    </w:p>
    <w:p w14:paraId="15316FDC" w14:textId="23E742CA" w:rsidR="0014576C" w:rsidRDefault="0014576C">
      <w:pPr>
        <w:pStyle w:val="p1"/>
        <w:divId w:val="1515994882"/>
      </w:pPr>
      <w:r>
        <w:rPr>
          <w:rStyle w:val="s1"/>
        </w:rPr>
        <w:t>Por otro lado, crear mi cuenta en GitHub fue una experiencia interesante. Al principio me sentí un poco confundida, porque es una plataforma que no había usado antes, pero siguiendo los pasos pude registrarme y configurar mi perfil sin problemas. Ahora entiendo mejor cómo funciona y me entusiasma la idea de poder subir mis proyectos, organizar mi trabajo y colaborar con otras personas en línea. Siento que dar este paso me acerca a aprender más sobre programación y herramientas digitales, y me motiva a seguir explorando y experimentando con nuevas formas de trabajar y compartir información de manera segura y eficiente.</w:t>
      </w:r>
    </w:p>
    <w:p w14:paraId="5F9E7482" w14:textId="78F2A6CC" w:rsidR="00234122" w:rsidRDefault="00290280" w:rsidP="00292CCF">
      <w:pPr>
        <w:rPr>
          <w:rFonts w:ascii="Segoe UI" w:eastAsia="Times New Roman" w:hAnsi="Segoe UI" w:cs="Segoe UI"/>
          <w:b/>
          <w:bCs/>
          <w:color w:val="000000"/>
          <w:sz w:val="38"/>
          <w:szCs w:val="38"/>
          <w:shd w:val="clear" w:color="auto" w:fill="FFFFFF"/>
        </w:rPr>
      </w:pPr>
      <w:r w:rsidRPr="00290280">
        <w:rPr>
          <w:rFonts w:ascii="Segoe UI" w:eastAsia="Times New Roman" w:hAnsi="Segoe UI" w:cs="Segoe UI"/>
          <w:b/>
          <w:bCs/>
          <w:color w:val="000000"/>
          <w:sz w:val="38"/>
          <w:szCs w:val="38"/>
          <w:highlight w:val="darkGray"/>
          <w:shd w:val="clear" w:color="auto" w:fill="FFFFFF"/>
        </w:rPr>
        <w:t>Referencias</w:t>
      </w:r>
      <w:r>
        <w:rPr>
          <w:rFonts w:ascii="Segoe UI" w:eastAsia="Times New Roman" w:hAnsi="Segoe UI" w:cs="Segoe UI"/>
          <w:b/>
          <w:bCs/>
          <w:color w:val="000000"/>
          <w:sz w:val="38"/>
          <w:szCs w:val="38"/>
          <w:shd w:val="clear" w:color="auto" w:fill="FFFFFF"/>
        </w:rPr>
        <w:t xml:space="preserve"> </w:t>
      </w:r>
    </w:p>
    <w:p w14:paraId="02C10D9E" w14:textId="77777777" w:rsidR="003D5B43" w:rsidRDefault="003D5B43" w:rsidP="003D5B43">
      <w:pPr>
        <w:pStyle w:val="p1"/>
        <w:ind w:left="720"/>
        <w:divId w:val="1540314470"/>
      </w:pPr>
      <w:r>
        <w:rPr>
          <w:rStyle w:val="s1"/>
        </w:rPr>
        <w:t xml:space="preserve">Google Cloud. (s.f.). </w:t>
      </w:r>
      <w:r>
        <w:rPr>
          <w:rStyle w:val="s2"/>
        </w:rPr>
        <w:t>¿Qué es el almacenamiento en la nube y cómo funciona?</w:t>
      </w:r>
      <w:r>
        <w:rPr>
          <w:rStyle w:val="s1"/>
        </w:rPr>
        <w:t xml:space="preserve"> Recuperado el 28 de agosto de 2025, de </w:t>
      </w:r>
      <w:hyperlink r:id="rId8" w:history="1">
        <w:r>
          <w:rPr>
            <w:rStyle w:val="Hipervnculo"/>
          </w:rPr>
          <w:t>https://cloud.google.com/learn/what-is-cloud-storage</w:t>
        </w:r>
      </w:hyperlink>
    </w:p>
    <w:p w14:paraId="433406B1" w14:textId="77777777" w:rsidR="003D5B43" w:rsidRDefault="003D5B43" w:rsidP="003D5B43">
      <w:pPr>
        <w:pStyle w:val="p1"/>
        <w:ind w:left="720"/>
        <w:divId w:val="1540314470"/>
      </w:pPr>
      <w:r>
        <w:rPr>
          <w:rStyle w:val="s1"/>
        </w:rPr>
        <w:t xml:space="preserve">Amazon Web Services (AWS). (s.f.). </w:t>
      </w:r>
      <w:r>
        <w:rPr>
          <w:rStyle w:val="s2"/>
        </w:rPr>
        <w:t>¿Qué es el almacenamiento en la nube?</w:t>
      </w:r>
      <w:r>
        <w:rPr>
          <w:rStyle w:val="s1"/>
        </w:rPr>
        <w:t xml:space="preserve"> Recuperado el 28 de agosto de 2025, de </w:t>
      </w:r>
      <w:hyperlink r:id="rId9" w:history="1">
        <w:r>
          <w:rPr>
            <w:rStyle w:val="Hipervnculo"/>
          </w:rPr>
          <w:t>https://aws.amazon.com/what-is/cloud-storage/</w:t>
        </w:r>
      </w:hyperlink>
    </w:p>
    <w:p w14:paraId="3DF19928" w14:textId="77777777" w:rsidR="003D5B43" w:rsidRDefault="003D5B43" w:rsidP="003D5B43">
      <w:pPr>
        <w:pStyle w:val="p1"/>
        <w:ind w:left="720"/>
        <w:divId w:val="1540314470"/>
      </w:pPr>
      <w:r>
        <w:rPr>
          <w:rStyle w:val="s1"/>
        </w:rPr>
        <w:t xml:space="preserve">IBM. (s.f.). </w:t>
      </w:r>
      <w:r>
        <w:rPr>
          <w:rStyle w:val="s2"/>
        </w:rPr>
        <w:t>¿Qué es el almacenamiento en la nube?</w:t>
      </w:r>
      <w:r>
        <w:rPr>
          <w:rStyle w:val="s1"/>
        </w:rPr>
        <w:t xml:space="preserve"> Recuperado el 28 de agosto de 2025, de </w:t>
      </w:r>
      <w:hyperlink r:id="rId10" w:history="1">
        <w:r>
          <w:rPr>
            <w:rStyle w:val="Hipervnculo"/>
          </w:rPr>
          <w:t>https://www.ibm.com/think/topics/cloud-storage</w:t>
        </w:r>
      </w:hyperlink>
    </w:p>
    <w:p w14:paraId="65B9B9AC" w14:textId="77777777" w:rsidR="00290280" w:rsidRPr="00D9637E" w:rsidRDefault="00290280" w:rsidP="00292CCF">
      <w:pPr>
        <w:rPr>
          <w:rFonts w:ascii="Segoe UI" w:eastAsia="Times New Roman" w:hAnsi="Segoe UI" w:cs="Segoe UI"/>
          <w:b/>
          <w:bCs/>
          <w:color w:val="000000"/>
          <w:sz w:val="38"/>
          <w:szCs w:val="38"/>
          <w:shd w:val="clear" w:color="auto" w:fill="FFFFFF"/>
        </w:rPr>
      </w:pPr>
    </w:p>
    <w:sectPr w:rsidR="00290280" w:rsidRPr="00D9637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537A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88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B6"/>
    <w:rsid w:val="00000EE7"/>
    <w:rsid w:val="00062ABE"/>
    <w:rsid w:val="000736B6"/>
    <w:rsid w:val="000D35BB"/>
    <w:rsid w:val="000F27AC"/>
    <w:rsid w:val="00137FF1"/>
    <w:rsid w:val="0014576C"/>
    <w:rsid w:val="001C7CAF"/>
    <w:rsid w:val="00234122"/>
    <w:rsid w:val="00246402"/>
    <w:rsid w:val="00290280"/>
    <w:rsid w:val="00292CCF"/>
    <w:rsid w:val="00300943"/>
    <w:rsid w:val="0030398E"/>
    <w:rsid w:val="00387E1B"/>
    <w:rsid w:val="003D5B43"/>
    <w:rsid w:val="003F0450"/>
    <w:rsid w:val="00455CE3"/>
    <w:rsid w:val="00470A24"/>
    <w:rsid w:val="00490240"/>
    <w:rsid w:val="0049767A"/>
    <w:rsid w:val="004D6ADA"/>
    <w:rsid w:val="005A4065"/>
    <w:rsid w:val="005E3988"/>
    <w:rsid w:val="00686701"/>
    <w:rsid w:val="006E6282"/>
    <w:rsid w:val="007E2660"/>
    <w:rsid w:val="008023A5"/>
    <w:rsid w:val="00856120"/>
    <w:rsid w:val="00942C06"/>
    <w:rsid w:val="009C0FD8"/>
    <w:rsid w:val="009F33C2"/>
    <w:rsid w:val="00A15BBE"/>
    <w:rsid w:val="00A16EF4"/>
    <w:rsid w:val="00A34C7C"/>
    <w:rsid w:val="00A65516"/>
    <w:rsid w:val="00A92FEF"/>
    <w:rsid w:val="00B61E27"/>
    <w:rsid w:val="00C17F32"/>
    <w:rsid w:val="00C54ADF"/>
    <w:rsid w:val="00CD1C85"/>
    <w:rsid w:val="00D13DA7"/>
    <w:rsid w:val="00D873B3"/>
    <w:rsid w:val="00D9637E"/>
    <w:rsid w:val="00DF7A45"/>
    <w:rsid w:val="00E54447"/>
    <w:rsid w:val="00F02F16"/>
    <w:rsid w:val="00F23392"/>
    <w:rsid w:val="00F46B9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F38D"/>
  <w15:chartTrackingRefBased/>
  <w15:docId w15:val="{782314B7-6A6C-B84C-AE5A-DA5643D4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36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736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0736B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736B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736B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736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36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36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36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36B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736B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736B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736B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736B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736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36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36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36B6"/>
    <w:rPr>
      <w:rFonts w:eastAsiaTheme="majorEastAsia" w:cstheme="majorBidi"/>
      <w:color w:val="272727" w:themeColor="text1" w:themeTint="D8"/>
    </w:rPr>
  </w:style>
  <w:style w:type="paragraph" w:styleId="Ttulo">
    <w:name w:val="Title"/>
    <w:basedOn w:val="Normal"/>
    <w:next w:val="Normal"/>
    <w:link w:val="TtuloCar"/>
    <w:uiPriority w:val="10"/>
    <w:qFormat/>
    <w:rsid w:val="00073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36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36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36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36B6"/>
    <w:pPr>
      <w:spacing w:before="160"/>
      <w:jc w:val="center"/>
    </w:pPr>
    <w:rPr>
      <w:i/>
      <w:iCs/>
      <w:color w:val="404040" w:themeColor="text1" w:themeTint="BF"/>
    </w:rPr>
  </w:style>
  <w:style w:type="character" w:customStyle="1" w:styleId="CitaCar">
    <w:name w:val="Cita Car"/>
    <w:basedOn w:val="Fuentedeprrafopredeter"/>
    <w:link w:val="Cita"/>
    <w:uiPriority w:val="29"/>
    <w:rsid w:val="000736B6"/>
    <w:rPr>
      <w:i/>
      <w:iCs/>
      <w:color w:val="404040" w:themeColor="text1" w:themeTint="BF"/>
    </w:rPr>
  </w:style>
  <w:style w:type="paragraph" w:styleId="Prrafodelista">
    <w:name w:val="List Paragraph"/>
    <w:basedOn w:val="Normal"/>
    <w:uiPriority w:val="34"/>
    <w:qFormat/>
    <w:rsid w:val="000736B6"/>
    <w:pPr>
      <w:ind w:left="720"/>
      <w:contextualSpacing/>
    </w:pPr>
  </w:style>
  <w:style w:type="character" w:styleId="nfasisintenso">
    <w:name w:val="Intense Emphasis"/>
    <w:basedOn w:val="Fuentedeprrafopredeter"/>
    <w:uiPriority w:val="21"/>
    <w:qFormat/>
    <w:rsid w:val="000736B6"/>
    <w:rPr>
      <w:i/>
      <w:iCs/>
      <w:color w:val="2F5496" w:themeColor="accent1" w:themeShade="BF"/>
    </w:rPr>
  </w:style>
  <w:style w:type="paragraph" w:styleId="Citadestacada">
    <w:name w:val="Intense Quote"/>
    <w:basedOn w:val="Normal"/>
    <w:next w:val="Normal"/>
    <w:link w:val="CitadestacadaCar"/>
    <w:uiPriority w:val="30"/>
    <w:qFormat/>
    <w:rsid w:val="000736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736B6"/>
    <w:rPr>
      <w:i/>
      <w:iCs/>
      <w:color w:val="2F5496" w:themeColor="accent1" w:themeShade="BF"/>
    </w:rPr>
  </w:style>
  <w:style w:type="character" w:styleId="Referenciaintensa">
    <w:name w:val="Intense Reference"/>
    <w:basedOn w:val="Fuentedeprrafopredeter"/>
    <w:uiPriority w:val="32"/>
    <w:qFormat/>
    <w:rsid w:val="000736B6"/>
    <w:rPr>
      <w:b/>
      <w:bCs/>
      <w:smallCaps/>
      <w:color w:val="2F5496" w:themeColor="accent1" w:themeShade="BF"/>
      <w:spacing w:val="5"/>
    </w:rPr>
  </w:style>
  <w:style w:type="character" w:customStyle="1" w:styleId="apple-converted-space">
    <w:name w:val="apple-converted-space"/>
    <w:basedOn w:val="Fuentedeprrafopredeter"/>
    <w:rsid w:val="003F0450"/>
  </w:style>
  <w:style w:type="character" w:styleId="Hipervnculo">
    <w:name w:val="Hyperlink"/>
    <w:basedOn w:val="Fuentedeprrafopredeter"/>
    <w:uiPriority w:val="99"/>
    <w:semiHidden/>
    <w:unhideWhenUsed/>
    <w:rsid w:val="00942C06"/>
    <w:rPr>
      <w:color w:val="0000FF"/>
      <w:u w:val="single"/>
    </w:rPr>
  </w:style>
  <w:style w:type="paragraph" w:styleId="NormalWeb">
    <w:name w:val="Normal (Web)"/>
    <w:basedOn w:val="Normal"/>
    <w:uiPriority w:val="99"/>
    <w:semiHidden/>
    <w:unhideWhenUsed/>
    <w:rsid w:val="00686701"/>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Normal"/>
    <w:rsid w:val="00A34C7C"/>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Fuentedeprrafopredeter"/>
    <w:rsid w:val="00A34C7C"/>
  </w:style>
  <w:style w:type="character" w:customStyle="1" w:styleId="s2">
    <w:name w:val="s2"/>
    <w:basedOn w:val="Fuentedeprrafopredeter"/>
    <w:rsid w:val="00A34C7C"/>
  </w:style>
  <w:style w:type="paragraph" w:customStyle="1" w:styleId="p2">
    <w:name w:val="p2"/>
    <w:basedOn w:val="Normal"/>
    <w:rsid w:val="00A34C7C"/>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184827">
      <w:bodyDiv w:val="1"/>
      <w:marLeft w:val="0"/>
      <w:marRight w:val="0"/>
      <w:marTop w:val="0"/>
      <w:marBottom w:val="0"/>
      <w:divBdr>
        <w:top w:val="none" w:sz="0" w:space="0" w:color="auto"/>
        <w:left w:val="none" w:sz="0" w:space="0" w:color="auto"/>
        <w:bottom w:val="none" w:sz="0" w:space="0" w:color="auto"/>
        <w:right w:val="none" w:sz="0" w:space="0" w:color="auto"/>
      </w:divBdr>
    </w:div>
    <w:div w:id="1356541305">
      <w:bodyDiv w:val="1"/>
      <w:marLeft w:val="0"/>
      <w:marRight w:val="0"/>
      <w:marTop w:val="0"/>
      <w:marBottom w:val="0"/>
      <w:divBdr>
        <w:top w:val="none" w:sz="0" w:space="0" w:color="auto"/>
        <w:left w:val="none" w:sz="0" w:space="0" w:color="auto"/>
        <w:bottom w:val="none" w:sz="0" w:space="0" w:color="auto"/>
        <w:right w:val="none" w:sz="0" w:space="0" w:color="auto"/>
      </w:divBdr>
    </w:div>
    <w:div w:id="1436051998">
      <w:bodyDiv w:val="1"/>
      <w:marLeft w:val="0"/>
      <w:marRight w:val="0"/>
      <w:marTop w:val="0"/>
      <w:marBottom w:val="0"/>
      <w:divBdr>
        <w:top w:val="none" w:sz="0" w:space="0" w:color="auto"/>
        <w:left w:val="none" w:sz="0" w:space="0" w:color="auto"/>
        <w:bottom w:val="none" w:sz="0" w:space="0" w:color="auto"/>
        <w:right w:val="none" w:sz="0" w:space="0" w:color="auto"/>
      </w:divBdr>
    </w:div>
    <w:div w:id="1450972348">
      <w:bodyDiv w:val="1"/>
      <w:marLeft w:val="0"/>
      <w:marRight w:val="0"/>
      <w:marTop w:val="0"/>
      <w:marBottom w:val="0"/>
      <w:divBdr>
        <w:top w:val="none" w:sz="0" w:space="0" w:color="auto"/>
        <w:left w:val="none" w:sz="0" w:space="0" w:color="auto"/>
        <w:bottom w:val="none" w:sz="0" w:space="0" w:color="auto"/>
        <w:right w:val="none" w:sz="0" w:space="0" w:color="auto"/>
      </w:divBdr>
    </w:div>
    <w:div w:id="1515994882">
      <w:bodyDiv w:val="1"/>
      <w:marLeft w:val="0"/>
      <w:marRight w:val="0"/>
      <w:marTop w:val="0"/>
      <w:marBottom w:val="0"/>
      <w:divBdr>
        <w:top w:val="none" w:sz="0" w:space="0" w:color="auto"/>
        <w:left w:val="none" w:sz="0" w:space="0" w:color="auto"/>
        <w:bottom w:val="none" w:sz="0" w:space="0" w:color="auto"/>
        <w:right w:val="none" w:sz="0" w:space="0" w:color="auto"/>
      </w:divBdr>
    </w:div>
    <w:div w:id="1540314470">
      <w:bodyDiv w:val="1"/>
      <w:marLeft w:val="0"/>
      <w:marRight w:val="0"/>
      <w:marTop w:val="0"/>
      <w:marBottom w:val="0"/>
      <w:divBdr>
        <w:top w:val="none" w:sz="0" w:space="0" w:color="auto"/>
        <w:left w:val="none" w:sz="0" w:space="0" w:color="auto"/>
        <w:bottom w:val="none" w:sz="0" w:space="0" w:color="auto"/>
        <w:right w:val="none" w:sz="0" w:space="0" w:color="auto"/>
      </w:divBdr>
    </w:div>
    <w:div w:id="169353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learn/what-is-cloud-storage"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bm.com/think/topics/cloud-storage" TargetMode="External"/><Relationship Id="rId4" Type="http://schemas.openxmlformats.org/officeDocument/2006/relationships/webSettings" Target="webSettings.xml"/><Relationship Id="rId9" Type="http://schemas.openxmlformats.org/officeDocument/2006/relationships/hyperlink" Target="https://aws.amazon.com/what-is/cloud-stora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1203</Words>
  <Characters>6622</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romerolomelireginasofia@cecyt12.edu.mx</dc:creator>
  <cp:keywords/>
  <dc:description/>
  <cp:lastModifiedBy>romerolomelireginasofia@cecyt12.edu.mx</cp:lastModifiedBy>
  <cp:revision>2</cp:revision>
  <dcterms:created xsi:type="dcterms:W3CDTF">2025-08-28T15:57:00Z</dcterms:created>
  <dcterms:modified xsi:type="dcterms:W3CDTF">2025-08-28T15:57:00Z</dcterms:modified>
</cp:coreProperties>
</file>