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ENG 1005 · Practice Questions — Answer Key</w:t>
      </w:r>
    </w:p>
    <w:p>
      <w:pPr>
        <w:pStyle w:val="Heading3"/>
        <w:spacing w:lineRule="auto"/>
      </w:pPr>
      <w:r>
        <w:rPr/>
        <w:t xml:space="preserve">Writing About Mystery and Thriller</w:t>
      </w:r>
    </w:p>
    <w:p>
      <w:pPr>
        <w:spacing w:lineRule="auto"/>
      </w:pPr>
      <w:r>
        <w:rPr/>
        <w:t xml:space="preserve">Answers with brief explanations. (Instructor copy / self-check.)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Answer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</w:t>
            </w:r>
          </w:p>
          <w:p>
            <w:pPr>
              <w:spacing w:lineRule="auto"/>
            </w:pPr>
            <w:r>
              <w:rPr/>
              <w:t xml:space="preserve"> (SC)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While</w:t>
            </w:r>
          </w:p>
          <w:p>
            <w:pPr>
              <w:spacing w:lineRule="auto"/>
            </w:pPr>
            <w:r>
              <w:rPr/>
              <w:t xml:space="preserve"> makes it subordinate — it can't stand alone.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</w:t>
            </w:r>
          </w:p>
          <w:p>
            <w:pPr>
              <w:spacing w:lineRule="auto"/>
            </w:pPr>
            <w:r>
              <w:rPr/>
              <w:t xml:space="preserve"> (IC)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 thought: subject </w:t>
            </w:r>
          </w:p>
          <w:p>
            <w:pPr>
              <w:spacing w:lineRule="auto"/>
            </w:pPr>
            <w:r>
              <w:rPr/>
              <w:t xml:space="preserve">inspector</w:t>
            </w:r>
          </w:p>
          <w:p>
            <w:pPr>
              <w:spacing w:lineRule="auto"/>
            </w:pPr>
            <w:r>
              <w:rPr/>
              <w:t xml:space="preserve"> + verb </w:t>
            </w:r>
          </w:p>
          <w:p>
            <w:pPr>
              <w:spacing w:lineRule="auto"/>
            </w:pPr>
            <w:r>
              <w:rPr/>
              <w:t xml:space="preserve">dusted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 </w:t>
            </w:r>
          </w:p>
          <w:p>
            <w:pPr>
              <w:spacing w:lineRule="auto"/>
            </w:pPr>
            <w:r>
              <w:rPr/>
              <w:t xml:space="preserve">-ing</w:t>
            </w:r>
          </w:p>
          <w:p>
            <w:pPr>
              <w:spacing w:lineRule="auto"/>
            </w:pPr>
            <w:r>
              <w:rPr/>
              <w:t xml:space="preserve"> phrase with no subject is a fragment; add a subject and a real verb.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Already a complete sentence (subject + verb + complete thought).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Comma + </w:t>
            </w:r>
          </w:p>
          <w:p>
            <w:pPr>
              <w:spacing w:lineRule="auto"/>
            </w:pPr>
            <w:r>
              <w:rPr/>
              <w:t xml:space="preserve">then</w:t>
            </w:r>
          </w:p>
          <w:p>
            <w:pPr>
              <w:spacing w:lineRule="auto"/>
            </w:pPr>
            <w:r>
              <w:rPr/>
              <w:t xml:space="preserve"> joins two complete sentences — a comma splice; use a semicolon.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Two complete sentences with no punctuation (fused); separate with a semicolon.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Comma needed after the introductory phrase </w:t>
            </w:r>
          </w:p>
          <w:p>
            <w:pPr>
              <w:spacing w:lineRule="auto"/>
            </w:pPr>
            <w:r>
              <w:rPr/>
              <w:t xml:space="preserve">Before dawn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renaming phrase </w:t>
            </w:r>
          </w:p>
          <w:p>
            <w:pPr>
              <w:spacing w:lineRule="auto"/>
            </w:pPr>
            <w:r>
              <w:rPr/>
              <w:t xml:space="preserve">a single feather</w:t>
            </w:r>
          </w:p>
          <w:p>
            <w:pPr>
              <w:spacing w:lineRule="auto"/>
            </w:pPr>
            <w:r>
              <w:rPr/>
              <w:t xml:space="preserve"> is non-essential — set it off with a </w:t>
            </w:r>
          </w:p>
          <w:p>
            <w:pPr>
              <w:spacing w:lineRule="auto"/>
            </w:pPr>
            <w:r>
              <w:rPr>
                <w:b/>
              </w:rPr>
              <w:t xml:space="preserve">pair</w:t>
            </w:r>
          </w:p>
          <w:p>
            <w:pPr>
              <w:spacing w:lineRule="auto"/>
            </w:pPr>
            <w:r>
              <w:rPr/>
              <w:t xml:space="preserve"> of commas.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colon follows a complete sentence to introduce an explanation; </w:t>
            </w:r>
          </w:p>
          <w:p>
            <w:pPr>
              <w:spacing w:lineRule="auto"/>
            </w:pPr>
            <w:r>
              <w:rPr/>
              <w:t xml:space="preserve">revenge</w:t>
            </w:r>
          </w:p>
          <w:p>
            <w:pPr>
              <w:spacing w:lineRule="auto"/>
            </w:pPr>
            <w:r>
              <w:rPr/>
              <w:t xml:space="preserve"> isn't a full sentence, so not a semicolon.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Two complete, related sentences → join with a semicolon.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Because</w:t>
            </w:r>
          </w:p>
          <w:p>
            <w:pPr>
              <w:spacing w:lineRule="auto"/>
            </w:pPr>
            <w:r>
              <w:rPr/>
              <w:t xml:space="preserve"> shows the cause-and-effect relationship between the two ideas.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Although</w:t>
            </w:r>
          </w:p>
          <w:p>
            <w:pPr>
              <w:spacing w:lineRule="auto"/>
            </w:pPr>
            <w:r>
              <w:rPr/>
              <w:t xml:space="preserve"> shows the contrast; option C is a comma splice.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Three adjectives (</w:t>
            </w:r>
          </w:p>
          <w:p>
            <w:pPr>
              <w:spacing w:lineRule="auto"/>
            </w:pPr>
            <w:r>
              <w:rPr/>
              <w:t xml:space="preserve">nervous, evasive, dishonest</w:t>
            </w:r>
          </w:p>
          <w:p>
            <w:pPr>
              <w:spacing w:lineRule="auto"/>
            </w:pPr>
            <w:r>
              <w:rPr/>
              <w:t xml:space="preserve">) — same form, parallel.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Three </w:t>
            </w:r>
          </w:p>
          <w:p>
            <w:pPr>
              <w:spacing w:lineRule="auto"/>
            </w:pPr>
            <w:r>
              <w:rPr/>
              <w:t xml:space="preserve">-ing</w:t>
            </w:r>
          </w:p>
          <w:p>
            <w:pPr>
              <w:spacing w:lineRule="auto"/>
            </w:pPr>
            <w:r>
              <w:rPr/>
              <w:t xml:space="preserve"> phrases (</w:t>
            </w:r>
          </w:p>
          <w:p>
            <w:pPr>
              <w:spacing w:lineRule="auto"/>
            </w:pPr>
            <w:r>
              <w:rPr/>
              <w:t xml:space="preserve">reading, interviewing, running</w:t>
            </w:r>
          </w:p>
          <w:p>
            <w:pPr>
              <w:spacing w:lineRule="auto"/>
            </w:pPr>
            <w:r>
              <w:rPr/>
              <w:t xml:space="preserve">) — parallel.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door is locked, not the detective — keep the modifier next to </w:t>
            </w:r>
          </w:p>
          <w:p>
            <w:pPr>
              <w:spacing w:lineRule="auto"/>
            </w:pPr>
            <w:r>
              <w:rPr/>
              <w:t xml:space="preserve">door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Nearly</w:t>
            </w:r>
          </w:p>
          <w:p>
            <w:pPr>
              <w:spacing w:lineRule="auto"/>
            </w:pPr>
            <w:r>
              <w:rPr/>
              <w:t xml:space="preserve"> should sit next to </w:t>
            </w:r>
          </w:p>
          <w:p>
            <w:pPr>
              <w:spacing w:lineRule="auto"/>
            </w:pPr>
            <w:r>
              <w:rPr/>
              <w:t xml:space="preserve">all</w:t>
            </w:r>
          </w:p>
          <w:p>
            <w:pPr>
              <w:spacing w:lineRule="auto"/>
            </w:pPr>
            <w:r>
              <w:rPr/>
              <w:t xml:space="preserve"> (she questioned nearly all of them).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</w:t>
            </w:r>
          </w:p>
          <w:p>
            <w:pPr>
              <w:spacing w:lineRule="auto"/>
            </w:pPr>
            <w:r>
              <w:rPr/>
              <w:t xml:space="preserve"> (were)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With </w:t>
            </w:r>
          </w:p>
          <w:p>
            <w:pPr>
              <w:spacing w:lineRule="auto"/>
            </w:pPr>
            <w:r>
              <w:rPr/>
              <w:t xml:space="preserve">neither…nor</w:t>
            </w:r>
          </w:p>
          <w:p>
            <w:pPr>
              <w:spacing w:lineRule="auto"/>
            </w:pPr>
            <w:r>
              <w:rPr/>
              <w:t xml:space="preserve">, the verb agrees with the nearer subject, </w:t>
            </w:r>
          </w:p>
          <w:p>
            <w:pPr>
              <w:spacing w:lineRule="auto"/>
            </w:pPr>
            <w:r>
              <w:rPr/>
              <w:t xml:space="preserve">suspects</w:t>
            </w:r>
          </w:p>
          <w:p>
            <w:pPr>
              <w:spacing w:lineRule="auto"/>
            </w:pPr>
            <w:r>
              <w:rPr/>
              <w:t xml:space="preserve"> (plural).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</w:t>
            </w:r>
          </w:p>
          <w:p>
            <w:pPr>
              <w:spacing w:lineRule="auto"/>
            </w:pPr>
            <w:r>
              <w:rPr/>
              <w:t xml:space="preserve"> (its)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Committee</w:t>
            </w:r>
          </w:p>
          <w:p>
            <w:pPr>
              <w:spacing w:lineRule="auto"/>
            </w:pPr>
            <w:r>
              <w:rPr/>
              <w:t xml:space="preserve"> is a collective noun acting as one unit → singular </w:t>
            </w:r>
          </w:p>
          <w:p>
            <w:pPr>
              <w:spacing w:lineRule="auto"/>
            </w:pPr>
            <w:r>
              <w:rPr/>
              <w:t xml:space="preserve">its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</w:t>
            </w:r>
          </w:p>
          <w:p>
            <w:pPr>
              <w:spacing w:lineRule="auto"/>
            </w:pPr>
            <w:r>
              <w:rPr/>
              <w:t xml:space="preserve"> (me)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After the preposition </w:t>
            </w:r>
          </w:p>
          <w:p>
            <w:pPr>
              <w:spacing w:lineRule="auto"/>
            </w:pPr>
            <w:r>
              <w:rPr/>
              <w:t xml:space="preserve">between</w:t>
            </w:r>
          </w:p>
          <w:p>
            <w:pPr>
              <w:spacing w:lineRule="auto"/>
            </w:pPr>
            <w:r>
              <w:rPr/>
              <w:t xml:space="preserve">, use the object pronoun </w:t>
            </w:r>
          </w:p>
          <w:p>
            <w:pPr>
              <w:spacing w:lineRule="auto"/>
            </w:pPr>
            <w:r>
              <w:rPr/>
              <w:t xml:space="preserve">me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</w:t>
            </w:r>
          </w:p>
          <w:p>
            <w:pPr>
              <w:spacing w:lineRule="auto"/>
            </w:pPr>
            <w:r>
              <w:rPr/>
              <w:t xml:space="preserve"> (tells)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Each</w:t>
            </w:r>
          </w:p>
          <w:p>
            <w:pPr>
              <w:spacing w:lineRule="auto"/>
            </w:pPr>
            <w:r>
              <w:rPr/>
              <w:t xml:space="preserve"> is singular, so the verb is singular: </w:t>
            </w:r>
          </w:p>
          <w:p>
            <w:pPr>
              <w:spacing w:lineRule="auto"/>
            </w:pPr>
            <w:r>
              <w:rPr/>
              <w:t xml:space="preserve">tells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Scoring:</w:t>
      </w:r>
      <w:r>
        <w:rPr/>
        <w:t xml:space="preserve"> each question is worth 5%. 18–20 correct = excellent; 14–17 = good, review the misses; below 14 = revisit the Study Guide section for each topic.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2026-06-28T17:56:09.615Z</dcterms:created>
  <dcterms:modified xsi:type="dcterms:W3CDTF">2026-06-28T17:56:09.615Z</dcterms:modified>
</cp:coreProperties>
</file>