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t>ABILENE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ALPINE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BLANCO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CONROE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EL PASO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FRISCO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IRVING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LAREDO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MARFA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ODESSA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PLANO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TYLER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