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br/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br/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t xml:space="preserve"> BLUEBONNET OIL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EXXON EXPRESS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FUEL JUNCTION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GULF STATION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HORIZON FUEL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LONEDRIVE FUEL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LONESTAR FUEL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MAVERICK FUEL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MUSTANG PUMP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PETROXPRESS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PUMP STOP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QUICK FUEL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RAPID REFUEL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ROAD RUNNER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SWIFT GAS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TEX FUEL SPOT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TEX GAS STOP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TEXAN TANK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TEXSTAR FUELS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ARMADILLO GAS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