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br/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br/>
      </w:r>
      <w:r>
        <w:t>G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Z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br/>
      </w:r>
      <w:r>
        <w:t>Y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br/>
      </w:r>
      <w:r>
        <w:t>T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br/>
      </w:r>
      <w:r>
        <w:t>B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br/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A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br/>
      </w:r>
      <w:r>
        <w:t>D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br/>
      </w:r>
      <w:r>
        <w:t>Q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br/>
      </w:r>
      <w:r>
        <w:t>W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br/>
      </w:r>
      <w:r>
        <w:t>V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br/>
      </w:r>
      <w:r>
        <w:t>L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br/>
      </w:r>
      <w:r>
        <w:t>Y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br/>
      </w:r>
      <w:r>
        <w:t>C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br/>
      </w:r>
      <w:r>
        <w:t>M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br/>
      </w:r>
      <w:r>
        <w:t>BALCONES FAULT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CAPROCK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CHIHUAHUAN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MOUNTAINS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EDWARDS PLATEAU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GUADALUPE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OF MEXICO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LLANO ESTACADO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PANHANDLE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PLATEAUS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PRAIRIES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SABINE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TRINITY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