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t xml:space="preserve">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BOYHOOD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DALLAS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DALLAS BUYERS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DAZED CONFUSED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FRIDAY NIGHT LIGHTS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GIANT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JFK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 STAR JAZZ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LONESOME DOVE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SELENA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ST. VINCENT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ALAMO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LAST PICTURE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LEFTOVERS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SEARCHERS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THREE BURIALS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TRUE GRIT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URBAN COWBOY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WALKER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