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Roteiro do simulador SIAFI-MG — 3 eventos</w:t>
      </w:r>
    </w:p>
    <w:p>
      <w:pPr>
        <w:spacing w:after="120"/>
      </w:pPr>
      <w:r>
        <w:t xml:space="preserve">SOFi/CPE · UE 1250057 · Limpeza, Ticket Log e conta de água: empenho, liquidação com retenções, ordem de pagamento e guias com código de barras.</w:t>
      </w:r>
    </w:p>
    <w:p>
      <w:pPr>
        <w:pBdr>
          <w:left w:val="single" w:color="A3171F" w:sz="18" w:space="8"/>
        </w:pBdr>
        <w:spacing w:after="160"/>
      </w:pPr>
      <w:r>
        <w:rPr>
          <w:i/>
          <w:iCs/>
        </w:rPr>
        <w:t xml:space="preserve">Dados de treino: credores, CNPJs, contrato e especificação são fictícios. Senha de treino: TREINO — nunca use a senha real.</w:t>
      </w:r>
    </w:p>
    <w:p>
      <w:pPr>
        <w:pStyle w:val="Heading1"/>
      </w:pPr>
      <w:r>
        <w:t xml:space="preserve">Antes de começar</w:t>
      </w:r>
    </w:p>
    <w:p>
      <w:pPr>
        <w:spacing w:after="120"/>
      </w:pPr>
      <w:r>
        <w:t xml:space="preserve">Faça os eventos na ordem. Começando do zero, os empenhos saem com os números 863, 864 e 865.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SIMG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a 7 letras/números, ex.: TREINO1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Senha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TREINO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Unidade Executora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1250057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Recomeçar do zero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PF11 na tela de entrada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Saldos iniciais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Crédito disponível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R$ 156.000,00 (60.000 + 90.000 + 6.000)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Cota financeira (banco)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R$ 49.047,35 = tudo o que será liquidado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Demais contas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zeradas</w:t>
            </w:r>
          </w:p>
        </w:tc>
      </w:tr>
    </w:tbl>
    <w:p/>
    <w:p>
      <w:pPr>
        <w:pStyle w:val="Heading1"/>
      </w:pPr>
      <w:r>
        <w:t xml:space="preserve">Evento 1 · Contrato de limpeza (37.01 · PRF 73.10)</w:t>
      </w:r>
    </w:p>
    <w:p>
      <w:pPr>
        <w:spacing w:after="120"/>
      </w:pPr>
      <w:r>
        <w:t xml:space="preserve">NF de R$ 20.000,00 com INSS 11% e ISS 5% na liquidação e IRRF 4,8% na OP.</w:t>
      </w:r>
    </w:p>
    <w:p>
      <w:pPr>
        <w:pStyle w:val="Heading2"/>
      </w:pPr>
      <w:r>
        <w:t xml:space="preserve">1.1 Empenho — nav. 51 › opção 01 › ação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Janela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UO 1251 · Empenho X · CNPJ X · Adiant. N · Ressarc. N · Contrato SIAFI N · Contrato SIAD S · Obras N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P/A · C/A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2001  0001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Natureza · Item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339037  01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Fonte · Proc. · IPE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73  1  1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UPG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 do credor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77888999 0001 81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LIMPA BEM SERVIÇOS LTDA (fictício)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6000000  (= R$ 60.000,00)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Ordenador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1305820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Processo SIAD (após o 1º Enter)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0250457  000040  2026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Especificação SIAD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7300101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Histórico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Padrão: X em "Outras despesas correntes" + PF5 · referência: texto livre · PF5 · PF5 · Enter · Enter</w:t>
            </w:r>
          </w:p>
        </w:tc>
      </w:tr>
    </w:tbl>
    <w:p/>
    <w:p>
      <w:pPr>
        <w:pStyle w:val="Heading2"/>
      </w:pPr>
      <w:r>
        <w:t xml:space="preserve">1.2 Liquidação — nav. 51 › opção 04 › ação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UO · Empenho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1251  863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Retenção · Multa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  N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Previsão de pagamento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hoje ou depois, ex.: 30/12/2026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 / 10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2000000  (= R$ 20.000,00)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Ordenador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1305820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Eventos (PF5)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em Contribuição previdenciária · 1 em Outras retenções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INSS · CNPJ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29979036000140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INSS · competência · valor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10/2026  ·  220000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 BH · CNPJ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18715383000140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 BH · valor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100000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Resultado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Fornecedores R$ 16.800,00 · retenções R$ 3.200,00</w:t>
            </w:r>
          </w:p>
        </w:tc>
      </w:tr>
    </w:tbl>
    <w:p/>
    <w:p>
      <w:pPr>
        <w:pStyle w:val="Heading2"/>
      </w:pPr>
      <w:r>
        <w:t xml:space="preserve">1.3 OP à empresa — nav. 71 › 01 › ação 1 › Por Credor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UO · CNPJ · Ordenador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1251  77888999000181  1305820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 a debitar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 em Banco (conta PRF)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Banco · Agência · Conta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001  016152  22085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Empenho · Valor bruto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863  1680000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IRRF · Código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  1234 (treino: qualquer 4 dígitos)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Resultado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IRRF R$ 960,00 · a empresa recebe R$ 15.840,00</w:t>
            </w:r>
          </w:p>
        </w:tc>
      </w:tr>
    </w:tbl>
    <w:p/>
    <w:p>
      <w:pPr>
        <w:pStyle w:val="Heading2"/>
      </w:pPr>
      <w:r>
        <w:t xml:space="preserve">1.4 Guia INSS — 71 › 01 › Por Código de Barras › Retenção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 · Leitora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29979036000140  N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UO · GMI · FP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1251  3900  731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1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85620000022  7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2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00000270202  5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3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61007788899  4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4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90001000000  9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 a debitar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 em Banco: 001 · 01615-2 · 22085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da retenção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220000</w:t>
            </w:r>
          </w:p>
        </w:tc>
      </w:tr>
    </w:tbl>
    <w:p/>
    <w:p>
      <w:pPr>
        <w:pStyle w:val="Heading2"/>
      </w:pPr>
      <w:r>
        <w:t xml:space="preserve">1.5 Guia ISS (BH)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 · Leitora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18715383000140  N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UO · GMI · FP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1251  3900  731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1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81660000010  2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2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00000001202  1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3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61007788899  4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4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90001000000  9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 a debitar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 em Banco: 001 · 01615-2 · 22085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da retenção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100000</w:t>
            </w:r>
          </w:p>
        </w:tc>
      </w:tr>
    </w:tbl>
    <w:p/>
    <w:p>
      <w:pPr>
        <w:pStyle w:val="Heading1"/>
      </w:pPr>
      <w:r>
        <w:t xml:space="preserve">Evento 2 · Ticket Log (39.43 · SEMAD 52.20)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RAD fictício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Peças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R$ 12.000,00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Serviços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R$ 15.630,00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Taxa adm. (7,9%)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R$ 2.370,00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aprovado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R$ 30.000,00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 ICMS desonerado (12% das peças)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R$ 1.440,00 — nunca é pago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a liquidar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R$ 28.560,00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 tomador BH (5% dos serviços)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R$ 781,50</w:t>
            </w:r>
          </w:p>
        </w:tc>
      </w:tr>
    </w:tbl>
    <w:p/>
    <w:p>
      <w:pPr>
        <w:pStyle w:val="Heading2"/>
      </w:pPr>
      <w:r>
        <w:t xml:space="preserve">2.1 Empenho estimativo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Janela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igual à limpeza, mas Contrato SIAD N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P/A · C/A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4366  0001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Natureza · Item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339039  43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Fonte · Proc. · IPE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52  2  1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UPG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 do credor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12345678 0001 95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GERENCIADORA DE FROTA TREINO LTDA (fictício)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· Valor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  9000000  (= R$ 90.000,00)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Ordenador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1305820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Licitação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 em Pregão · Nr. 0000122026 · Processo 0250457012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Histórico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Padrão: X em "Outras despesas correntes" + PF5 · referência: texto livre · PF5 · PF5 · Enter · Enter</w:t>
            </w:r>
          </w:p>
        </w:tc>
      </w:tr>
    </w:tbl>
    <w:p/>
    <w:p>
      <w:pPr>
        <w:pStyle w:val="Heading2"/>
      </w:pPr>
      <w:r>
        <w:t xml:space="preserve">2.2 Liquidação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UO · Empenho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1251  864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Retenção · Multa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  N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Competência · Valor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2026/10  ·  2856000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Eventos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em Outras retenções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 BH · CNPJ · valor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18715383000140  ·  78150</w:t>
            </w:r>
          </w:p>
        </w:tc>
      </w:tr>
    </w:tbl>
    <w:p/>
    <w:p>
      <w:pPr>
        <w:pStyle w:val="Heading2"/>
      </w:pPr>
      <w:r>
        <w:t xml:space="preserve">2.3 OP à Ticket — Por Credor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12345678000195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 a debitar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 em Banco (conta SEMAD)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Banco · Agência · Conta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999  090019  9001586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Empenho · Valor bruto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864  2777850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IRRF · Código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  1234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Resultado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IRRF R$ 1.370,88 · a Ticket recebe R$ 26.407,62</w:t>
            </w:r>
          </w:p>
        </w:tc>
      </w:tr>
    </w:tbl>
    <w:p/>
    <w:p>
      <w:pPr>
        <w:pBdr>
          <w:left w:val="single" w:color="A3171F" w:sz="18" w:space="8"/>
        </w:pBdr>
        <w:spacing w:after="160"/>
      </w:pPr>
      <w:r>
        <w:rPr>
          <w:i/>
          <w:iCs/>
        </w:rPr>
        <w:t xml:space="preserve">Simplificação: no treino o IRRF sai a 4,8% sobre tudo; no RAD real, peças 1,2% e serviços 4,8%.</w:t>
      </w:r>
    </w:p>
    <w:p>
      <w:pPr>
        <w:pStyle w:val="Heading2"/>
      </w:pPr>
      <w:r>
        <w:t xml:space="preserve">2.4 Guia ISS (BH)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 · Leitora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18715383000140  N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UO · GMI · FP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1251  3900  522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1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81660000007  8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2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81500001202  2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3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61001234567  0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4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80001000000  1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 a debitar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 em Banco: 999 · 09001-9 · 900158-6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da retenção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78150</w:t>
            </w:r>
          </w:p>
        </w:tc>
      </w:tr>
    </w:tbl>
    <w:p/>
    <w:p>
      <w:pPr>
        <w:pStyle w:val="Heading1"/>
      </w:pPr>
      <w:r>
        <w:t xml:space="preserve">Evento 3 · Conta de água (39.13 · DER 83.20)</w:t>
      </w:r>
    </w:p>
    <w:p>
      <w:pPr>
        <w:spacing w:after="120"/>
      </w:pPr>
      <w:r>
        <w:t xml:space="preserve">Fatura de R$ 487,35 paga pelo código de barras, título "Empenho". Sem retenção no treino.</w:t>
      </w:r>
    </w:p>
    <w:p>
      <w:pPr>
        <w:pStyle w:val="Heading2"/>
      </w:pPr>
      <w:r>
        <w:t xml:space="preserve">3.1 Empenho estimativo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Janela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Contrato SIAD N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P/A · C/A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2001  0001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Natureza · Item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339039  13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Fonte · Proc. · IPE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83  2  1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UPG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 do credor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23456789 0001 95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CIA DE SANEAMENTO TREINO (fictício)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· Valor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  600000  (= R$ 6.000,00)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Ordenador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1305820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Licitação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 em Inexigibilidade · Nr. 0000000000 · Processo 0250457013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Histórico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Padrão: X em "Outras despesas correntes" + PF5 · referência: texto livre · PF5 · PF5 · Enter · Enter</w:t>
            </w:r>
          </w:p>
        </w:tc>
      </w:tr>
    </w:tbl>
    <w:p/>
    <w:p>
      <w:pPr>
        <w:pStyle w:val="Heading2"/>
      </w:pPr>
      <w:r>
        <w:t xml:space="preserve">3.2 Liquidação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UO · Empenho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1251  865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Retenção · Multa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  N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Competência · Valor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2026/10  ·  48735</w:t>
            </w:r>
          </w:p>
        </w:tc>
      </w:tr>
    </w:tbl>
    <w:p/>
    <w:p>
      <w:pPr>
        <w:pStyle w:val="Heading2"/>
      </w:pPr>
      <w:r>
        <w:t xml:space="preserve">3.3 Pagamento da fatura — 71 › 01 › Por Código de Barras › 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 · Leitora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23456789000195  N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Convênio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 em Empenho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UO · Empenho · Ordenador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1251  865  1305820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1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82620000004  8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2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87350123202  9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3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61005554443  7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 4 · DV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33000000000  1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 a debitar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 em Banco: 999 · 09001-9 · 900673-4</w:t>
            </w:r>
          </w:p>
        </w:tc>
      </w:tr>
    </w:tbl>
    <w:p/>
    <w:p>
      <w:pPr>
        <w:pBdr>
          <w:left w:val="single" w:color="A3171F" w:sz="18" w:space="8"/>
        </w:pBdr>
        <w:spacing w:after="160"/>
      </w:pPr>
      <w:r>
        <w:rPr>
          <w:i/>
          <w:iCs/>
        </w:rPr>
        <w:t xml:space="preserve">Fatura paga por código de barras sai pelo valor cheio. Se a DF orientar IRRF sobre concessionária, a fatura precisa vir com o valor líquido. Confirmar.</w:t>
      </w:r>
    </w:p>
    <w:p>
      <w:pPr>
        <w:pStyle w:val="Heading1"/>
      </w:pPr>
      <w:r>
        <w:t xml:space="preserve">Consultar as contas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Saldo e pesquisa de contas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92 (digite parte do número ou do nome: 2.1.8 · 6.2.2 · FORNEC)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Diário (todos os documentos)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Lançamentos de um empenho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95 › opção 12 · ou PF10 no extrato (95 › 01)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Menu Movimentação Contábil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 (nav. 92)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2F5D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Digite / resultado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Banco (cota financeira)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R$ 2.330,88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IRRF a recolher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R$ 2.330,88 — igual ao banco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Fornecedores e retenções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R$ 0,00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Pago (6.2.2.1.3.04)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R$ 49.047,35</w:t>
            </w:r>
          </w:p>
        </w:tc>
      </w:tr>
      <w:tr>
        <w:tc>
          <w:tcPr>
            <w:tcW w:type="dxa" w:w="3400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shd w:fill="E3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liquidar (6.2.2.1.3.01)</w:t>
            </w:r>
          </w:p>
        </w:tc>
        <w:tc>
          <w:tcPr>
            <w:tcW w:type="dxa" w:w="5626"/>
            <w:tcBorders>
              <w:top w:val="single" w:color="C4CBC3" w:sz="4"/>
              <w:left w:val="single" w:color="C4CBC3" w:sz="4"/>
              <w:bottom w:val="single" w:color="C4CBC3" w:sz="4"/>
              <w:right w:val="single" w:color="C4CB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R$ 106.952,65 — saldo dos empenhos</w:t>
            </w:r>
          </w:p>
        </w:tc>
      </w:tr>
    </w:tbl>
    <w:p/>
    <w:p>
      <w:pPr>
        <w:pBdr>
          <w:left w:val="single" w:color="A3171F" w:sz="18" w:space="8"/>
        </w:pBdr>
        <w:spacing w:after="160"/>
      </w:pPr>
      <w:r>
        <w:rPr>
          <w:i/>
          <w:iCs/>
        </w:rPr>
        <w:t xml:space="preserve">A sobra no banco é o IRRF retido, que no treino fica parado até a rotina da DF/SEF. Confirmar com a DF.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SOFi/CPE · Roteiro do simulador · 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A317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5D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2026-10-19T15:42:14.027Z</dcterms:created>
  <dcterms:modified xsi:type="dcterms:W3CDTF">2026-10-19T15:42:14.027Z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