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942D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TERRITÓRIOS DE MARCA</w:t>
      </w:r>
    </w:p>
    <w:p w14:paraId="11AB651B" w14:textId="77777777" w:rsidR="006E54D4" w:rsidRPr="006E54D4" w:rsidRDefault="006E54D4" w:rsidP="006E54D4">
      <w:r w:rsidRPr="006E54D4">
        <w:t xml:space="preserve">A marca deve ocupar </w:t>
      </w:r>
      <w:r w:rsidRPr="006E54D4">
        <w:rPr>
          <w:b/>
          <w:bCs/>
        </w:rPr>
        <w:t>4 territórios principais</w:t>
      </w:r>
      <w:r w:rsidRPr="006E54D4">
        <w:t>. Eles não são editorias, nem temas de post. São lentes estratégicas recorrentes pelas quais a marca interpreta dor crônica, tratamento, autonomia e vida real.</w:t>
      </w:r>
    </w:p>
    <w:p w14:paraId="77527FB7" w14:textId="77777777" w:rsidR="006E54D4" w:rsidRPr="006E54D4" w:rsidRDefault="006E54D4" w:rsidP="006E54D4">
      <w:r w:rsidRPr="006E54D4">
        <w:t>A base estratégica aponta para uma marca médica premium, voltada a pacientes particulares classe A/B com dor crônica, maior capacidade de investimento e histórico de tratamentos anteriores sem resolução satisfatória. O objetivo não é atrair volume genérico, mas qualificar a demanda e elevar percepção de valor antes da consulta.</w:t>
      </w:r>
    </w:p>
    <w:p w14:paraId="32FA978D" w14:textId="77777777" w:rsidR="006E54D4" w:rsidRPr="006E54D4" w:rsidRDefault="006E54D4" w:rsidP="006E54D4">
      <w:r w:rsidRPr="006E54D4">
        <w:pict w14:anchorId="155688E8">
          <v:rect id="_x0000_i1055" style="width:0;height:1.5pt" o:hralign="center" o:hrstd="t" o:hr="t" fillcolor="#a0a0a0" stroked="f"/>
        </w:pict>
      </w:r>
    </w:p>
    <w:p w14:paraId="5294D0AB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1. Dor Persistente Não é Destino</w:t>
      </w:r>
    </w:p>
    <w:p w14:paraId="3215FECC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Descrição do território</w:t>
      </w:r>
    </w:p>
    <w:p w14:paraId="10DCA750" w14:textId="77777777" w:rsidR="006E54D4" w:rsidRPr="006E54D4" w:rsidRDefault="006E54D4" w:rsidP="006E54D4">
      <w:r w:rsidRPr="006E54D4">
        <w:t xml:space="preserve">Este é o território da </w:t>
      </w:r>
      <w:r w:rsidRPr="006E54D4">
        <w:rPr>
          <w:b/>
          <w:bCs/>
        </w:rPr>
        <w:t>não normalização da dor crônica</w:t>
      </w:r>
      <w:r w:rsidRPr="006E54D4">
        <w:t>.</w:t>
      </w:r>
    </w:p>
    <w:p w14:paraId="7C0B5B4F" w14:textId="77777777" w:rsidR="006E54D4" w:rsidRPr="006E54D4" w:rsidRDefault="006E54D4" w:rsidP="006E54D4">
      <w:r w:rsidRPr="006E54D4">
        <w:t>A marca ocupa o espaço simbólico de quem se recusa a tratar dor persistente como algo natural, inevitável ou simplesmente “parte da idade”. A tensão central está contra frases como “você precisa aprender a conviver com a dor”, “isso é normal da idade” ou “não tem muito o que fazer”.</w:t>
      </w:r>
    </w:p>
    <w:p w14:paraId="5ABAEF31" w14:textId="77777777" w:rsidR="006E54D4" w:rsidRPr="006E54D4" w:rsidRDefault="006E54D4" w:rsidP="006E54D4">
      <w:r w:rsidRPr="006E54D4">
        <w:t>Esse território sustenta a principal bandeira da marca: antes de aceitar uma vida limitada pela dor, é preciso investigar com profundidade o que ainda pode ser compreendido, tratado e reconstruído.</w:t>
      </w:r>
    </w:p>
    <w:p w14:paraId="507710A1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Visão de mundo</w:t>
      </w:r>
    </w:p>
    <w:p w14:paraId="02C5C490" w14:textId="77777777" w:rsidR="006E54D4" w:rsidRPr="006E54D4" w:rsidRDefault="006E54D4" w:rsidP="006E54D4">
      <w:r w:rsidRPr="006E54D4">
        <w:t>Dor persistente não deve decidir o tamanho da vida de ninguém.</w:t>
      </w:r>
    </w:p>
    <w:p w14:paraId="78127424" w14:textId="77777777" w:rsidR="006E54D4" w:rsidRPr="006E54D4" w:rsidRDefault="006E54D4" w:rsidP="006E54D4">
      <w:r w:rsidRPr="006E54D4">
        <w:t>A marca enxerga a dor crônica não apenas como um sintoma físico, mas como uma força que passa a reorganizar escolhas, viagens, sono, compromissos, treinos, trabalho, convivência social e confiança no corpo.</w:t>
      </w:r>
    </w:p>
    <w:p w14:paraId="76FE933F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Problema ou tensão que aborda</w:t>
      </w:r>
    </w:p>
    <w:p w14:paraId="1F63C6B5" w14:textId="77777777" w:rsidR="006E54D4" w:rsidRPr="006E54D4" w:rsidRDefault="006E54D4" w:rsidP="006E54D4">
      <w:r w:rsidRPr="006E54D4">
        <w:t>A banalização da dor crônica.</w:t>
      </w:r>
    </w:p>
    <w:p w14:paraId="51CADA1B" w14:textId="77777777" w:rsidR="006E54D4" w:rsidRPr="006E54D4" w:rsidRDefault="006E54D4" w:rsidP="006E54D4">
      <w:r w:rsidRPr="006E54D4">
        <w:t>O mercado muitas vezes encerra a conversa cedo demais: reduz a dor à idade, ao exame, ao peso, à postura, ao estresse ou à necessidade de aceitar limitações. A marca tensiona esse padrão e defende outra mentalidade: dor persistente precisa ser levada a sério antes de ser normalizada.</w:t>
      </w:r>
    </w:p>
    <w:p w14:paraId="6E1E1B2B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o posicionamento</w:t>
      </w:r>
    </w:p>
    <w:p w14:paraId="140526E7" w14:textId="77777777" w:rsidR="006E54D4" w:rsidRPr="006E54D4" w:rsidRDefault="006E54D4" w:rsidP="006E54D4">
      <w:r w:rsidRPr="006E54D4">
        <w:lastRenderedPageBreak/>
        <w:t>Este território é a base do posicionamento: tratamento especializado para quem ouviu que precisava conviver com a dor, mas quer voltar a viver com liberdade, autonomia e performance.</w:t>
      </w:r>
    </w:p>
    <w:p w14:paraId="24B21D26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a Brand Persona</w:t>
      </w:r>
    </w:p>
    <w:p w14:paraId="6014FB3E" w14:textId="77777777" w:rsidR="006E54D4" w:rsidRPr="006E54D4" w:rsidRDefault="006E54D4" w:rsidP="006E54D4">
      <w:r w:rsidRPr="006E54D4">
        <w:t>A Brand Persona afirma que dor persistente não deve ser normalizada e precisa ser compreendida, tratada e enfrentada com um Plano de Cuidado construído com estratégia e compromisso.</w:t>
      </w:r>
    </w:p>
    <w:p w14:paraId="1FF75B7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Relevância para a Persona</w:t>
      </w:r>
    </w:p>
    <w:p w14:paraId="6F7C5A7D" w14:textId="77777777" w:rsidR="006E54D4" w:rsidRPr="006E54D4" w:rsidRDefault="006E54D4" w:rsidP="006E54D4">
      <w:r w:rsidRPr="006E54D4">
        <w:t>Renata não aceita perder autonomia, depender de remédios ou ouvir que sua dor é apenas consequência da idade. Ela quer ser escutada com seriedade e tratada como alguém que ainda deseja viver com mobilidade, presença e controle sobre o próprio corpo.</w:t>
      </w:r>
    </w:p>
    <w:p w14:paraId="10A85617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Validação Estratégica</w:t>
      </w:r>
    </w:p>
    <w:p w14:paraId="24FB5A64" w14:textId="77777777" w:rsidR="006E54D4" w:rsidRPr="006E54D4" w:rsidRDefault="006E54D4" w:rsidP="006E54D4">
      <w:r w:rsidRPr="006E54D4">
        <w:rPr>
          <w:b/>
          <w:bCs/>
        </w:rPr>
        <w:t>Autoridade real:</w:t>
      </w:r>
      <w:r w:rsidRPr="006E54D4">
        <w:br/>
        <w:t>A marca tem autoridade porque atua em dor crônica, com pacientes que já passaram por tratamentos convencionais sem resposta suficiente.</w:t>
      </w:r>
    </w:p>
    <w:p w14:paraId="59C78458" w14:textId="77777777" w:rsidR="006E54D4" w:rsidRPr="006E54D4" w:rsidRDefault="006E54D4" w:rsidP="006E54D4">
      <w:r w:rsidRPr="006E54D4">
        <w:rPr>
          <w:b/>
          <w:bCs/>
        </w:rPr>
        <w:t>Desejo da audiência:</w:t>
      </w:r>
      <w:r w:rsidRPr="006E54D4">
        <w:br/>
        <w:t>A persona deseja exatamente isso: não ser reduzida à idade, ao exame ou a uma explicação superficial.</w:t>
      </w:r>
    </w:p>
    <w:p w14:paraId="562D11E3" w14:textId="77777777" w:rsidR="006E54D4" w:rsidRPr="006E54D4" w:rsidRDefault="006E54D4" w:rsidP="006E54D4">
      <w:r w:rsidRPr="006E54D4">
        <w:rPr>
          <w:b/>
          <w:bCs/>
        </w:rPr>
        <w:t>Diferenciação competitiva:</w:t>
      </w:r>
      <w:r w:rsidRPr="006E54D4">
        <w:br/>
        <w:t>Poucos concorrentes ocupam com profundidade a crítica à normalização da dor. Muitos comunicam técnica, procedimento ou alívio; este território comunica uma visão de mundo.</w:t>
      </w:r>
    </w:p>
    <w:p w14:paraId="1A141D37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Limites do território</w:t>
      </w:r>
    </w:p>
    <w:p w14:paraId="10B1821A" w14:textId="77777777" w:rsidR="006E54D4" w:rsidRPr="006E54D4" w:rsidRDefault="006E54D4" w:rsidP="006E54D4">
      <w:r w:rsidRPr="006E54D4">
        <w:rPr>
          <w:b/>
          <w:bCs/>
        </w:rPr>
        <w:t>Está dentro:</w:t>
      </w:r>
      <w:r w:rsidRPr="006E54D4">
        <w:br/>
        <w:t xml:space="preserve">Normalização da dor, idade como explicação rasa, dor como perda de autonomia, impacto da dor </w:t>
      </w:r>
      <w:proofErr w:type="gramStart"/>
      <w:r w:rsidRPr="006E54D4">
        <w:t>na vida real</w:t>
      </w:r>
      <w:proofErr w:type="gramEnd"/>
      <w:r w:rsidRPr="006E54D4">
        <w:t>, crítica à resignação, defesa da investigação antes da aceitação.</w:t>
      </w:r>
    </w:p>
    <w:p w14:paraId="04D8DEFD" w14:textId="77777777" w:rsidR="006E54D4" w:rsidRPr="006E54D4" w:rsidRDefault="006E54D4" w:rsidP="006E54D4">
      <w:r w:rsidRPr="006E54D4">
        <w:rPr>
          <w:b/>
          <w:bCs/>
        </w:rPr>
        <w:t>Não está dentro:</w:t>
      </w:r>
      <w:r w:rsidRPr="006E54D4">
        <w:br/>
        <w:t>Promessa de cura, discurso motivacional vazio, “vida sem limites”, frases agressivas contra outros profissionais ou conteúdos alarmistas.</w:t>
      </w:r>
    </w:p>
    <w:p w14:paraId="0EEF4497" w14:textId="77777777" w:rsidR="006E54D4" w:rsidRPr="006E54D4" w:rsidRDefault="006E54D4" w:rsidP="006E54D4">
      <w:r w:rsidRPr="006E54D4">
        <w:pict w14:anchorId="33CEDE8F">
          <v:rect id="_x0000_i1056" style="width:0;height:1.5pt" o:hralign="center" o:hrstd="t" o:hr="t" fillcolor="#a0a0a0" stroked="f"/>
        </w:pict>
      </w:r>
    </w:p>
    <w:p w14:paraId="0C26FC92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2. Investigação Antes da Conduta</w:t>
      </w:r>
    </w:p>
    <w:p w14:paraId="4EB42ADB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Descrição do território</w:t>
      </w:r>
    </w:p>
    <w:p w14:paraId="70DCE7C6" w14:textId="77777777" w:rsidR="006E54D4" w:rsidRPr="006E54D4" w:rsidRDefault="006E54D4" w:rsidP="006E54D4">
      <w:r w:rsidRPr="006E54D4">
        <w:lastRenderedPageBreak/>
        <w:t xml:space="preserve">Este é o território da </w:t>
      </w:r>
      <w:r w:rsidRPr="006E54D4">
        <w:rPr>
          <w:b/>
          <w:bCs/>
        </w:rPr>
        <w:t>profundidade clínica</w:t>
      </w:r>
      <w:r w:rsidRPr="006E54D4">
        <w:t>.</w:t>
      </w:r>
    </w:p>
    <w:p w14:paraId="65B49D6D" w14:textId="77777777" w:rsidR="006E54D4" w:rsidRPr="006E54D4" w:rsidRDefault="006E54D4" w:rsidP="006E54D4">
      <w:r w:rsidRPr="006E54D4">
        <w:t>A marca ocupa o espaço de quem acredita que dor persistente não pode ser tratada com respostas automáticas. Antes de indicar um procedimento, remédio ou caminho terapêutico, é preciso compreender histórico, exames, rotina, sono, tratamentos anteriores, limitações funcionais e objetivos reais do paciente.</w:t>
      </w:r>
    </w:p>
    <w:p w14:paraId="5D083A3C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Visão de mundo</w:t>
      </w:r>
    </w:p>
    <w:p w14:paraId="1FAEEF42" w14:textId="77777777" w:rsidR="006E54D4" w:rsidRPr="006E54D4" w:rsidRDefault="006E54D4" w:rsidP="006E54D4">
      <w:r w:rsidRPr="006E54D4">
        <w:t>Toda dor persistente tem uma história. E uma história mal investigada costuma gerar tratamentos mal direcionados.</w:t>
      </w:r>
    </w:p>
    <w:p w14:paraId="151D7A31" w14:textId="77777777" w:rsidR="006E54D4" w:rsidRPr="006E54D4" w:rsidRDefault="006E54D4" w:rsidP="006E54D4">
      <w:r w:rsidRPr="006E54D4">
        <w:t>Esse território transforma a marca em uma referência de raciocínio clínico, não apenas de execução técnica.</w:t>
      </w:r>
    </w:p>
    <w:p w14:paraId="26E55AA8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Problema ou tensão que aborda</w:t>
      </w:r>
    </w:p>
    <w:p w14:paraId="47D3A2FE" w14:textId="77777777" w:rsidR="006E54D4" w:rsidRPr="006E54D4" w:rsidRDefault="006E54D4" w:rsidP="006E54D4">
      <w:r w:rsidRPr="006E54D4">
        <w:t>A tentativa isolada.</w:t>
      </w:r>
    </w:p>
    <w:p w14:paraId="1D20BA73" w14:textId="77777777" w:rsidR="006E54D4" w:rsidRPr="006E54D4" w:rsidRDefault="006E54D4" w:rsidP="006E54D4">
      <w:r w:rsidRPr="006E54D4">
        <w:t>Muitos pacientes chegam depois de remédios, fisioterapia, infiltrações, exames e consultas rápidas. O problema nem sempre é que “nada funciona”; muitas vezes, o problema é que faltou organizar as informações com estratégia clínica.</w:t>
      </w:r>
    </w:p>
    <w:p w14:paraId="0B9D8EE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o posicionamento</w:t>
      </w:r>
    </w:p>
    <w:p w14:paraId="367F94C0" w14:textId="77777777" w:rsidR="006E54D4" w:rsidRPr="006E54D4" w:rsidRDefault="006E54D4" w:rsidP="006E54D4">
      <w:r w:rsidRPr="006E54D4">
        <w:t>O posicionamento afirma que a competência central da marca está em investigar e tratar dor crônica com profundidade clínica, escuta qualificada, plano terapêutico personalizado, procedimentos especializados quando indicados e medicina do estilo de vida.</w:t>
      </w:r>
    </w:p>
    <w:p w14:paraId="577A4E02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a Brand Persona</w:t>
      </w:r>
    </w:p>
    <w:p w14:paraId="0A0F8EC7" w14:textId="77777777" w:rsidR="006E54D4" w:rsidRPr="006E54D4" w:rsidRDefault="006E54D4" w:rsidP="006E54D4">
      <w:r w:rsidRPr="006E54D4">
        <w:t xml:space="preserve">A Brand Persona é dominada pelo arquétipo do </w:t>
      </w:r>
      <w:r w:rsidRPr="006E54D4">
        <w:rPr>
          <w:b/>
          <w:bCs/>
        </w:rPr>
        <w:t>Sábio</w:t>
      </w:r>
      <w:r w:rsidRPr="006E54D4">
        <w:t>: investigar, compreender, explicar e conduzir. A marca não vende procedimento como atalho; ela entende o caso antes de propor o caminho.</w:t>
      </w:r>
    </w:p>
    <w:p w14:paraId="11E518ED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Relevância para a Persona</w:t>
      </w:r>
    </w:p>
    <w:p w14:paraId="1CF9EB28" w14:textId="77777777" w:rsidR="006E54D4" w:rsidRPr="006E54D4" w:rsidRDefault="006E54D4" w:rsidP="006E54D4">
      <w:r w:rsidRPr="006E54D4">
        <w:t>Renata já tentou abordagens anteriores e se frustrou porque sentiu que ninguém olhou o caso por inteiro. Ela quer clareza, método, raciocínio e personalização, não mais uma conduta genérica.</w:t>
      </w:r>
    </w:p>
    <w:p w14:paraId="3ABF13B4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Validação Estratégica</w:t>
      </w:r>
    </w:p>
    <w:p w14:paraId="4F63C6BE" w14:textId="77777777" w:rsidR="006E54D4" w:rsidRPr="006E54D4" w:rsidRDefault="006E54D4" w:rsidP="006E54D4">
      <w:r w:rsidRPr="006E54D4">
        <w:rPr>
          <w:b/>
          <w:bCs/>
        </w:rPr>
        <w:t>Autoridade real:</w:t>
      </w:r>
      <w:r w:rsidRPr="006E54D4">
        <w:br/>
        <w:t>A marca tem repertório clínico para sustentar investigação de dor crônica, leitura de histórico, análise de tratamentos prévios e condução médica especializada.</w:t>
      </w:r>
    </w:p>
    <w:p w14:paraId="41CC4582" w14:textId="77777777" w:rsidR="006E54D4" w:rsidRPr="006E54D4" w:rsidRDefault="006E54D4" w:rsidP="006E54D4">
      <w:r w:rsidRPr="006E54D4">
        <w:rPr>
          <w:b/>
          <w:bCs/>
        </w:rPr>
        <w:lastRenderedPageBreak/>
        <w:t>Desejo da audiência:</w:t>
      </w:r>
      <w:r w:rsidRPr="006E54D4">
        <w:br/>
        <w:t>A persona busca entender a causa, quer ser escutada sem pressa e valoriza médicos que explicam o raciocínio com clareza.</w:t>
      </w:r>
    </w:p>
    <w:p w14:paraId="549367F0" w14:textId="77777777" w:rsidR="006E54D4" w:rsidRPr="006E54D4" w:rsidRDefault="006E54D4" w:rsidP="006E54D4">
      <w:r w:rsidRPr="006E54D4">
        <w:rPr>
          <w:b/>
          <w:bCs/>
        </w:rPr>
        <w:t>Diferenciação competitiva:</w:t>
      </w:r>
      <w:r w:rsidRPr="006E54D4">
        <w:br/>
        <w:t>Grande parte do mercado comunica solução, procedimento ou alívio. Este território comunica método de pensamento clínico.</w:t>
      </w:r>
    </w:p>
    <w:p w14:paraId="3607489E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Limites do território</w:t>
      </w:r>
    </w:p>
    <w:p w14:paraId="5079947D" w14:textId="77777777" w:rsidR="006E54D4" w:rsidRPr="006E54D4" w:rsidRDefault="006E54D4" w:rsidP="006E54D4">
      <w:r w:rsidRPr="006E54D4">
        <w:rPr>
          <w:b/>
          <w:bCs/>
        </w:rPr>
        <w:t>Está dentro:</w:t>
      </w:r>
      <w:r w:rsidRPr="006E54D4">
        <w:br/>
        <w:t>Investigação clínica, histórico do paciente, exames contextualizados, fatores sustentadores da dor, escuta qualificada, raciocínio médico, critérios de indicação.</w:t>
      </w:r>
    </w:p>
    <w:p w14:paraId="63425700" w14:textId="77777777" w:rsidR="006E54D4" w:rsidRPr="006E54D4" w:rsidRDefault="006E54D4" w:rsidP="006E54D4">
      <w:r w:rsidRPr="006E54D4">
        <w:rPr>
          <w:b/>
          <w:bCs/>
        </w:rPr>
        <w:t>Não está dentro:</w:t>
      </w:r>
      <w:r w:rsidRPr="006E54D4">
        <w:br/>
        <w:t>Conteúdo excessivamente técnico sem tradução para a vida real, diagnósticos públicos, promessas de causa única ou simplificações como “toda dor vem de X”.</w:t>
      </w:r>
    </w:p>
    <w:p w14:paraId="031081CE" w14:textId="77777777" w:rsidR="006E54D4" w:rsidRPr="006E54D4" w:rsidRDefault="006E54D4" w:rsidP="006E54D4">
      <w:r w:rsidRPr="006E54D4">
        <w:pict w14:anchorId="223CE938">
          <v:rect id="_x0000_i1057" style="width:0;height:1.5pt" o:hralign="center" o:hrstd="t" o:hr="t" fillcolor="#a0a0a0" stroked="f"/>
        </w:pict>
      </w:r>
    </w:p>
    <w:p w14:paraId="2B507768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3. Plano de Cuidado Como Estratégia</w:t>
      </w:r>
    </w:p>
    <w:p w14:paraId="490193C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Descrição do território</w:t>
      </w:r>
    </w:p>
    <w:p w14:paraId="5C8EC5E1" w14:textId="77777777" w:rsidR="006E54D4" w:rsidRPr="006E54D4" w:rsidRDefault="006E54D4" w:rsidP="006E54D4">
      <w:r w:rsidRPr="006E54D4">
        <w:t xml:space="preserve">Este é o território da </w:t>
      </w:r>
      <w:r w:rsidRPr="006E54D4">
        <w:rPr>
          <w:b/>
          <w:bCs/>
        </w:rPr>
        <w:t>organização da jornada terapêutica</w:t>
      </w:r>
      <w:r w:rsidRPr="006E54D4">
        <w:t>.</w:t>
      </w:r>
    </w:p>
    <w:p w14:paraId="6C4A365B" w14:textId="77777777" w:rsidR="006E54D4" w:rsidRPr="006E54D4" w:rsidRDefault="006E54D4" w:rsidP="006E54D4">
      <w:r w:rsidRPr="006E54D4">
        <w:t>A marca não trata a dor como episódio isolado, mas como um processo que precisa de direção. O Plano de Cuidado funciona como o mapa entre investigação, tratamento, acompanhamento, participação ativa do paciente e evolução funcional.</w:t>
      </w:r>
    </w:p>
    <w:p w14:paraId="7614374B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Visão de mundo</w:t>
      </w:r>
    </w:p>
    <w:p w14:paraId="009A2A5E" w14:textId="77777777" w:rsidR="006E54D4" w:rsidRPr="006E54D4" w:rsidRDefault="006E54D4" w:rsidP="006E54D4">
      <w:r w:rsidRPr="006E54D4">
        <w:t>Dor crônica não se enfrenta com improviso. Enfrenta-se com estratégia, critério e compromisso.</w:t>
      </w:r>
    </w:p>
    <w:p w14:paraId="3557FDD7" w14:textId="77777777" w:rsidR="006E54D4" w:rsidRPr="006E54D4" w:rsidRDefault="006E54D4" w:rsidP="006E54D4">
      <w:r w:rsidRPr="006E54D4">
        <w:t>O território desloca a conversa de “qual procedimento resolve?” para “qual plano faz sentido para este caso, neste momento, com estes objetivos?”.</w:t>
      </w:r>
    </w:p>
    <w:p w14:paraId="0BB1E299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Problema ou tensão que aborda</w:t>
      </w:r>
    </w:p>
    <w:p w14:paraId="424EBD1E" w14:textId="77777777" w:rsidR="006E54D4" w:rsidRPr="006E54D4" w:rsidRDefault="006E54D4" w:rsidP="006E54D4">
      <w:r w:rsidRPr="006E54D4">
        <w:t>A fragmentação do cuidado.</w:t>
      </w:r>
    </w:p>
    <w:p w14:paraId="61BA0C90" w14:textId="77777777" w:rsidR="006E54D4" w:rsidRPr="006E54D4" w:rsidRDefault="006E54D4" w:rsidP="006E54D4">
      <w:r w:rsidRPr="006E54D4">
        <w:t>O paciente já passou por tentativas desconectadas: um remédio, uma sessão, uma infiltração, uma recomendação, uma fisioterapia, uma opinião. O Plano de Cuidado organiza essa confusão e devolve direção.</w:t>
      </w:r>
    </w:p>
    <w:p w14:paraId="3980DE9C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o posicionamento</w:t>
      </w:r>
    </w:p>
    <w:p w14:paraId="1FE8C889" w14:textId="77777777" w:rsidR="006E54D4" w:rsidRPr="006E54D4" w:rsidRDefault="006E54D4" w:rsidP="006E54D4">
      <w:r w:rsidRPr="006E54D4">
        <w:lastRenderedPageBreak/>
        <w:t>A promessa da marca não se apoia em alívio momentâneo ou procedimento isolado, mas em uma jornada com investigação, plano personalizado, acompanhamento, procedimentos especializados quando indicados e medicina do estilo de vida para sustentação dos resultados.</w:t>
      </w:r>
    </w:p>
    <w:p w14:paraId="4061FCA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a Brand Persona</w:t>
      </w:r>
    </w:p>
    <w:p w14:paraId="0A262DB8" w14:textId="77777777" w:rsidR="006E54D4" w:rsidRPr="006E54D4" w:rsidRDefault="006E54D4" w:rsidP="006E54D4">
      <w:r w:rsidRPr="006E54D4">
        <w:t>A frase central da Brand Persona define que a dor persistente precisa ser enfrentada com um Plano de Cuidado construído com estratégia e compromisso. O paciente é o Herói; a marca é o Sábio; o Plano de Cuidado é o mapa da jornada.</w:t>
      </w:r>
    </w:p>
    <w:p w14:paraId="75B4B54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Relevância para a Persona</w:t>
      </w:r>
    </w:p>
    <w:p w14:paraId="309B1892" w14:textId="77777777" w:rsidR="006E54D4" w:rsidRPr="006E54D4" w:rsidRDefault="006E54D4" w:rsidP="006E54D4">
      <w:r w:rsidRPr="006E54D4">
        <w:t>Renata não quer mais tentar coisas soltas. Ela quer entender o caminho, os critérios, a sequência, o papel dela e a lógica por trás do tratamento. Isso reduz insegurança e aumenta percepção de valor.</w:t>
      </w:r>
    </w:p>
    <w:p w14:paraId="490A604C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Validação Estratégica</w:t>
      </w:r>
    </w:p>
    <w:p w14:paraId="2E1D137C" w14:textId="77777777" w:rsidR="006E54D4" w:rsidRPr="006E54D4" w:rsidRDefault="006E54D4" w:rsidP="006E54D4">
      <w:r w:rsidRPr="006E54D4">
        <w:rPr>
          <w:b/>
          <w:bCs/>
        </w:rPr>
        <w:t>Autoridade real:</w:t>
      </w:r>
      <w:r w:rsidRPr="006E54D4">
        <w:br/>
        <w:t>A marca tem autoridade para conduzir planos progressivos, especialmente em casos que podem envolver bloqueio terapêutico, acompanhamento, mudanças de hábitos e procedimentos de maior valor.</w:t>
      </w:r>
    </w:p>
    <w:p w14:paraId="2C8147A7" w14:textId="77777777" w:rsidR="006E54D4" w:rsidRPr="006E54D4" w:rsidRDefault="006E54D4" w:rsidP="006E54D4">
      <w:r w:rsidRPr="006E54D4">
        <w:rPr>
          <w:b/>
          <w:bCs/>
        </w:rPr>
        <w:t>Desejo da audiência:</w:t>
      </w:r>
      <w:r w:rsidRPr="006E54D4">
        <w:br/>
        <w:t>A persona quer clareza, segurança e previsibilidade. O Plano de Cuidado responde à necessidade de controle.</w:t>
      </w:r>
    </w:p>
    <w:p w14:paraId="76A68FB5" w14:textId="77777777" w:rsidR="006E54D4" w:rsidRPr="006E54D4" w:rsidRDefault="006E54D4" w:rsidP="006E54D4">
      <w:r w:rsidRPr="006E54D4">
        <w:rPr>
          <w:b/>
          <w:bCs/>
        </w:rPr>
        <w:t>Diferenciação competitiva:</w:t>
      </w:r>
      <w:r w:rsidRPr="006E54D4">
        <w:br/>
        <w:t>Concorrentes podem falar de procedimentos. A marca se diferencia ao comunicar jornada, método e construção terapêutica.</w:t>
      </w:r>
    </w:p>
    <w:p w14:paraId="6EE3FBE0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Limites do território</w:t>
      </w:r>
    </w:p>
    <w:p w14:paraId="3B42BA95" w14:textId="77777777" w:rsidR="006E54D4" w:rsidRPr="006E54D4" w:rsidRDefault="006E54D4" w:rsidP="006E54D4">
      <w:r w:rsidRPr="006E54D4">
        <w:rPr>
          <w:b/>
          <w:bCs/>
        </w:rPr>
        <w:t>Está dentro:</w:t>
      </w:r>
      <w:r w:rsidRPr="006E54D4">
        <w:br/>
        <w:t>Plano terapêutico, sequência de cuidado, acompanhamento, critérios de decisão, participação ativa do paciente, evolução funcional, compromisso com o processo.</w:t>
      </w:r>
    </w:p>
    <w:p w14:paraId="09FCC9DD" w14:textId="77777777" w:rsidR="006E54D4" w:rsidRPr="006E54D4" w:rsidRDefault="006E54D4" w:rsidP="006E54D4">
      <w:r w:rsidRPr="006E54D4">
        <w:rPr>
          <w:b/>
          <w:bCs/>
        </w:rPr>
        <w:t>Não está dentro:</w:t>
      </w:r>
      <w:r w:rsidRPr="006E54D4">
        <w:br/>
        <w:t>Venda direta de procedimento, pacote fechado sem avaliação, promessa de resultado garantido, linguagem comercial agressiva ou urgência artificial.</w:t>
      </w:r>
    </w:p>
    <w:p w14:paraId="41D8CDB2" w14:textId="77777777" w:rsidR="006E54D4" w:rsidRPr="006E54D4" w:rsidRDefault="006E54D4" w:rsidP="006E54D4">
      <w:r w:rsidRPr="006E54D4">
        <w:pict w14:anchorId="15CBD7F2">
          <v:rect id="_x0000_i1058" style="width:0;height:1.5pt" o:hralign="center" o:hrstd="t" o:hr="t" fillcolor="#a0a0a0" stroked="f"/>
        </w:pict>
      </w:r>
    </w:p>
    <w:p w14:paraId="3557F829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 xml:space="preserve">4. Autonomia </w:t>
      </w:r>
      <w:proofErr w:type="gramStart"/>
      <w:r w:rsidRPr="006E54D4">
        <w:rPr>
          <w:b/>
          <w:bCs/>
        </w:rPr>
        <w:t>na Vida Real</w:t>
      </w:r>
      <w:proofErr w:type="gramEnd"/>
    </w:p>
    <w:p w14:paraId="0AD81636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Descrição do território</w:t>
      </w:r>
    </w:p>
    <w:p w14:paraId="1ED8DCE0" w14:textId="77777777" w:rsidR="006E54D4" w:rsidRPr="006E54D4" w:rsidRDefault="006E54D4" w:rsidP="006E54D4">
      <w:r w:rsidRPr="006E54D4">
        <w:lastRenderedPageBreak/>
        <w:t xml:space="preserve">Este é o território da </w:t>
      </w:r>
      <w:r w:rsidRPr="006E54D4">
        <w:rPr>
          <w:b/>
          <w:bCs/>
        </w:rPr>
        <w:t>recuperação funcional concreta</w:t>
      </w:r>
      <w:r w:rsidRPr="006E54D4">
        <w:t>.</w:t>
      </w:r>
    </w:p>
    <w:p w14:paraId="009E4D41" w14:textId="77777777" w:rsidR="006E54D4" w:rsidRPr="006E54D4" w:rsidRDefault="006E54D4" w:rsidP="006E54D4">
      <w:r w:rsidRPr="006E54D4">
        <w:t>A marca não fala de dor apenas como número em escala clínica. Fala de vida retomada: dormir melhor, caminhar com segurança, viajar sem medo, trabalhar com disposição, treinar com orientação, aceitar compromissos e recuperar confiança no próprio corpo.</w:t>
      </w:r>
    </w:p>
    <w:p w14:paraId="54065BDA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Visão de mundo</w:t>
      </w:r>
    </w:p>
    <w:p w14:paraId="12FE9E9A" w14:textId="77777777" w:rsidR="006E54D4" w:rsidRPr="006E54D4" w:rsidRDefault="006E54D4" w:rsidP="006E54D4">
      <w:r w:rsidRPr="006E54D4">
        <w:t>O verdadeiro resultado não é apenas “sentir menos dor”. É voltar a decidir a vida sem que a dor decida primeiro.</w:t>
      </w:r>
    </w:p>
    <w:p w14:paraId="4D17482C" w14:textId="77777777" w:rsidR="006E54D4" w:rsidRPr="006E54D4" w:rsidRDefault="006E54D4" w:rsidP="006E54D4">
      <w:r w:rsidRPr="006E54D4">
        <w:t>Esse território traduz valor médico em valor existencial, funcional e cotidiano.</w:t>
      </w:r>
    </w:p>
    <w:p w14:paraId="11388BBD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Problema ou tensão que aborda</w:t>
      </w:r>
    </w:p>
    <w:p w14:paraId="41559DA3" w14:textId="77777777" w:rsidR="006E54D4" w:rsidRPr="006E54D4" w:rsidRDefault="006E54D4" w:rsidP="006E54D4">
      <w:r w:rsidRPr="006E54D4">
        <w:t>O mercado muitas vezes comunica dor de forma estreita: sintoma, exame, procedimento ou alívio. A marca amplia a conversa para autonomia, liberdade, mobilidade, sono, performance e qualidade de vida.</w:t>
      </w:r>
    </w:p>
    <w:p w14:paraId="0C8D571A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o posicionamento</w:t>
      </w:r>
    </w:p>
    <w:p w14:paraId="25532E9A" w14:textId="77777777" w:rsidR="006E54D4" w:rsidRPr="006E54D4" w:rsidRDefault="006E54D4" w:rsidP="006E54D4">
      <w:r w:rsidRPr="006E54D4">
        <w:t>A transformação central do posicionamento é sair de uma vida adaptada à dor para uma vida com mais autonomia, liberdade e performance. Na prática, isso significa voltar a viajar, cuidar da família, trabalhar melhor, dormir melhor e recuperar confiança no próprio corpo.</w:t>
      </w:r>
    </w:p>
    <w:p w14:paraId="032F9F98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Conexão com a Brand Persona</w:t>
      </w:r>
    </w:p>
    <w:p w14:paraId="550A2EEF" w14:textId="77777777" w:rsidR="006E54D4" w:rsidRPr="006E54D4" w:rsidRDefault="006E54D4" w:rsidP="006E54D4">
      <w:r w:rsidRPr="006E54D4">
        <w:t>O território motivacional dominante da Brand Persona é Segurança/Controle, com Impacto/Transformação como secundário. A transformação desejada é funcional e concreta: sono, caminhada, viagem, treino, autonomia e redução da dependência da dor nas decisões.</w:t>
      </w:r>
    </w:p>
    <w:p w14:paraId="02B760D2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Relevância para a Persona</w:t>
      </w:r>
    </w:p>
    <w:p w14:paraId="500A022C" w14:textId="77777777" w:rsidR="006E54D4" w:rsidRPr="006E54D4" w:rsidRDefault="006E54D4" w:rsidP="006E54D4">
      <w:r w:rsidRPr="006E54D4">
        <w:t>Renata quer voltar a viver com elegância, independência e presença. Ela não busca apenas “não sentir dor”; busca dormir melhor, viajar, treinar, trabalhar, conviver e envelhecer com funcionalidade.</w:t>
      </w:r>
    </w:p>
    <w:p w14:paraId="2B02406F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Validação Estratégica</w:t>
      </w:r>
    </w:p>
    <w:p w14:paraId="106EA2C4" w14:textId="77777777" w:rsidR="006E54D4" w:rsidRPr="006E54D4" w:rsidRDefault="006E54D4" w:rsidP="006E54D4">
      <w:r w:rsidRPr="006E54D4">
        <w:rPr>
          <w:b/>
          <w:bCs/>
        </w:rPr>
        <w:t>Autoridade real:</w:t>
      </w:r>
      <w:r w:rsidRPr="006E54D4">
        <w:br/>
        <w:t>A marca tem repertório para conectar tratamento da dor à recuperação funcional, medicina do estilo de vida e qualidade de vida.</w:t>
      </w:r>
    </w:p>
    <w:p w14:paraId="7F66F4C4" w14:textId="77777777" w:rsidR="006E54D4" w:rsidRPr="006E54D4" w:rsidRDefault="006E54D4" w:rsidP="006E54D4">
      <w:r w:rsidRPr="006E54D4">
        <w:rPr>
          <w:b/>
          <w:bCs/>
        </w:rPr>
        <w:t>Desejo da audiência:</w:t>
      </w:r>
      <w:r w:rsidRPr="006E54D4">
        <w:br/>
        <w:t>A audiência deseja recuperar autonomia, mobilidade, sono, viagens, trabalho e confiança no corpo.</w:t>
      </w:r>
    </w:p>
    <w:p w14:paraId="2BC912EB" w14:textId="77777777" w:rsidR="006E54D4" w:rsidRPr="006E54D4" w:rsidRDefault="006E54D4" w:rsidP="006E54D4">
      <w:r w:rsidRPr="006E54D4">
        <w:rPr>
          <w:b/>
          <w:bCs/>
        </w:rPr>
        <w:lastRenderedPageBreak/>
        <w:t>Diferenciação competitiva:</w:t>
      </w:r>
      <w:r w:rsidRPr="006E54D4">
        <w:br/>
        <w:t>Poucos concorrentes sustentam a conversa de dor crônica a partir de autonomia premium e vida real, sem cair em promessas superficiais.</w:t>
      </w:r>
    </w:p>
    <w:p w14:paraId="5BE783D5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Limites do território</w:t>
      </w:r>
    </w:p>
    <w:p w14:paraId="5BB960A3" w14:textId="77777777" w:rsidR="006E54D4" w:rsidRPr="006E54D4" w:rsidRDefault="006E54D4" w:rsidP="006E54D4">
      <w:r w:rsidRPr="006E54D4">
        <w:rPr>
          <w:b/>
          <w:bCs/>
        </w:rPr>
        <w:t>Está dentro:</w:t>
      </w:r>
      <w:r w:rsidRPr="006E54D4">
        <w:br/>
        <w:t>Sono, mobilidade, viagens, treino, trabalho, vida social, independência, confiança corporal, qualidade de vida, recuperação funcional.</w:t>
      </w:r>
    </w:p>
    <w:p w14:paraId="71BD3A62" w14:textId="77777777" w:rsidR="006E54D4" w:rsidRPr="006E54D4" w:rsidRDefault="006E54D4" w:rsidP="006E54D4">
      <w:r w:rsidRPr="006E54D4">
        <w:rPr>
          <w:b/>
          <w:bCs/>
        </w:rPr>
        <w:t>Não está dentro:</w:t>
      </w:r>
      <w:r w:rsidRPr="006E54D4">
        <w:br/>
        <w:t xml:space="preserve">Lifestyle vazio, ostentação, estética como foco principal, performance exagerada, </w:t>
      </w:r>
      <w:proofErr w:type="spellStart"/>
      <w:r w:rsidRPr="006E54D4">
        <w:t>biohacking</w:t>
      </w:r>
      <w:proofErr w:type="spellEnd"/>
      <w:r w:rsidRPr="006E54D4">
        <w:t xml:space="preserve"> genérico ou promessa de juventude eterna.</w:t>
      </w:r>
    </w:p>
    <w:p w14:paraId="0375B465" w14:textId="77777777" w:rsidR="006E54D4" w:rsidRPr="006E54D4" w:rsidRDefault="006E54D4" w:rsidP="006E54D4">
      <w:r w:rsidRPr="006E54D4">
        <w:pict w14:anchorId="48282725">
          <v:rect id="_x0000_i1059" style="width:0;height:1.5pt" o:hralign="center" o:hrstd="t" o:hr="t" fillcolor="#a0a0a0" stroked="f"/>
        </w:pict>
      </w:r>
    </w:p>
    <w:p w14:paraId="559644A8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COERÊNCIA ESTRATÉGICA</w:t>
      </w:r>
    </w:p>
    <w:p w14:paraId="00D4C331" w14:textId="77777777" w:rsidR="006E54D4" w:rsidRPr="006E54D4" w:rsidRDefault="006E54D4" w:rsidP="006E54D4">
      <w:r w:rsidRPr="006E54D4">
        <w:t>Os 4 territórios se complementam porque formam uma jornada simbólica clara:</w:t>
      </w:r>
    </w:p>
    <w:p w14:paraId="7D50E053" w14:textId="77777777" w:rsidR="006E54D4" w:rsidRPr="006E54D4" w:rsidRDefault="006E54D4" w:rsidP="006E54D4">
      <w:r w:rsidRPr="006E54D4">
        <w:rPr>
          <w:b/>
          <w:bCs/>
        </w:rPr>
        <w:t>Dor Persistente Não é Destino</w:t>
      </w:r>
      <w:r w:rsidRPr="006E54D4">
        <w:t xml:space="preserve"> define a bandeira cultural da marca.</w:t>
      </w:r>
      <w:r w:rsidRPr="006E54D4">
        <w:br/>
        <w:t>É o território da crença, da oposição à normalização e da visão de mundo.</w:t>
      </w:r>
    </w:p>
    <w:p w14:paraId="22BAD2D5" w14:textId="77777777" w:rsidR="006E54D4" w:rsidRPr="006E54D4" w:rsidRDefault="006E54D4" w:rsidP="006E54D4">
      <w:r w:rsidRPr="006E54D4">
        <w:rPr>
          <w:b/>
          <w:bCs/>
        </w:rPr>
        <w:t>Investigação Antes da Conduta</w:t>
      </w:r>
      <w:r w:rsidRPr="006E54D4">
        <w:t xml:space="preserve"> mostra como a marca pensa.</w:t>
      </w:r>
      <w:r w:rsidRPr="006E54D4">
        <w:br/>
        <w:t>É o território do raciocínio clínico, da escuta e da profundidade.</w:t>
      </w:r>
    </w:p>
    <w:p w14:paraId="7436EC00" w14:textId="77777777" w:rsidR="006E54D4" w:rsidRPr="006E54D4" w:rsidRDefault="006E54D4" w:rsidP="006E54D4">
      <w:r w:rsidRPr="006E54D4">
        <w:rPr>
          <w:b/>
          <w:bCs/>
        </w:rPr>
        <w:t>Plano de Cuidado Como Estratégia</w:t>
      </w:r>
      <w:r w:rsidRPr="006E54D4">
        <w:t xml:space="preserve"> mostra como a marca conduz.</w:t>
      </w:r>
      <w:r w:rsidRPr="006E54D4">
        <w:br/>
        <w:t>É o território do método, da organização e do compromisso terapêutico.</w:t>
      </w:r>
    </w:p>
    <w:p w14:paraId="7A08A5CC" w14:textId="77777777" w:rsidR="006E54D4" w:rsidRPr="006E54D4" w:rsidRDefault="006E54D4" w:rsidP="006E54D4">
      <w:r w:rsidRPr="006E54D4">
        <w:rPr>
          <w:b/>
          <w:bCs/>
        </w:rPr>
        <w:t xml:space="preserve">Autonomia </w:t>
      </w:r>
      <w:proofErr w:type="gramStart"/>
      <w:r w:rsidRPr="006E54D4">
        <w:rPr>
          <w:b/>
          <w:bCs/>
        </w:rPr>
        <w:t>na Vida Real</w:t>
      </w:r>
      <w:proofErr w:type="gramEnd"/>
      <w:r w:rsidRPr="006E54D4">
        <w:t xml:space="preserve"> mostra por que tudo isso importa.</w:t>
      </w:r>
      <w:r w:rsidRPr="006E54D4">
        <w:br/>
        <w:t>É o território da transformação concreta, percebida no sono, na mobilidade, nas viagens, no trabalho, na vida social e na confiança no corpo.</w:t>
      </w:r>
    </w:p>
    <w:p w14:paraId="38CD6F3B" w14:textId="77777777" w:rsidR="006E54D4" w:rsidRPr="006E54D4" w:rsidRDefault="006E54D4" w:rsidP="006E54D4">
      <w:r w:rsidRPr="006E54D4">
        <w:t>Eles não se sobrepõem porque cada um cumpre uma função diferente:</w:t>
      </w:r>
    </w:p>
    <w:p w14:paraId="3C310878" w14:textId="77777777" w:rsidR="006E54D4" w:rsidRPr="006E54D4" w:rsidRDefault="006E54D4" w:rsidP="006E54D4">
      <w:pPr>
        <w:numPr>
          <w:ilvl w:val="0"/>
          <w:numId w:val="1"/>
        </w:numPr>
      </w:pPr>
      <w:r w:rsidRPr="006E54D4">
        <w:t>O primeiro combate uma crença do mercado.</w:t>
      </w:r>
    </w:p>
    <w:p w14:paraId="401EBBDC" w14:textId="77777777" w:rsidR="006E54D4" w:rsidRPr="006E54D4" w:rsidRDefault="006E54D4" w:rsidP="006E54D4">
      <w:pPr>
        <w:numPr>
          <w:ilvl w:val="0"/>
          <w:numId w:val="1"/>
        </w:numPr>
      </w:pPr>
      <w:r w:rsidRPr="006E54D4">
        <w:t>O segundo sustenta autoridade médica.</w:t>
      </w:r>
    </w:p>
    <w:p w14:paraId="7619BFB5" w14:textId="77777777" w:rsidR="006E54D4" w:rsidRPr="006E54D4" w:rsidRDefault="006E54D4" w:rsidP="006E54D4">
      <w:pPr>
        <w:numPr>
          <w:ilvl w:val="0"/>
          <w:numId w:val="1"/>
        </w:numPr>
      </w:pPr>
      <w:r w:rsidRPr="006E54D4">
        <w:t>O terceiro organiza a jornada de tratamento.</w:t>
      </w:r>
    </w:p>
    <w:p w14:paraId="54DC8C52" w14:textId="77777777" w:rsidR="006E54D4" w:rsidRPr="006E54D4" w:rsidRDefault="006E54D4" w:rsidP="006E54D4">
      <w:pPr>
        <w:numPr>
          <w:ilvl w:val="0"/>
          <w:numId w:val="1"/>
        </w:numPr>
      </w:pPr>
      <w:r w:rsidRPr="006E54D4">
        <w:t>O quarto traduz o resultado em valor para a persona.</w:t>
      </w:r>
    </w:p>
    <w:p w14:paraId="2C001283" w14:textId="77777777" w:rsidR="006E54D4" w:rsidRPr="006E54D4" w:rsidRDefault="006E54D4" w:rsidP="006E54D4">
      <w:r w:rsidRPr="006E54D4">
        <w:t>Juntos, eles constroem uma identidade clara: uma marca médica, premium, serena e estratégica, que não banaliza dor crônica, não vende promessa rápida e não trata procedimento como atalho. A marca orienta com profundidade, constrói Plano de Cuidado e conecta tratamento à retomada da autonomia.</w:t>
      </w:r>
    </w:p>
    <w:p w14:paraId="19D2F493" w14:textId="77777777" w:rsidR="006E54D4" w:rsidRPr="006E54D4" w:rsidRDefault="006E54D4" w:rsidP="006E54D4">
      <w:pPr>
        <w:rPr>
          <w:b/>
          <w:bCs/>
        </w:rPr>
      </w:pPr>
      <w:r w:rsidRPr="006E54D4">
        <w:rPr>
          <w:b/>
          <w:bCs/>
        </w:rPr>
        <w:t>Teste de Reconhecimento</w:t>
      </w:r>
    </w:p>
    <w:p w14:paraId="4CFD5BBB" w14:textId="77777777" w:rsidR="006E54D4" w:rsidRPr="006E54D4" w:rsidRDefault="006E54D4" w:rsidP="006E54D4">
      <w:r w:rsidRPr="006E54D4">
        <w:lastRenderedPageBreak/>
        <w:t>Se tirar o logo da marca, esses territórios ainda seriam reconhecíveis como dela?</w:t>
      </w:r>
    </w:p>
    <w:p w14:paraId="2EB4F4D8" w14:textId="77777777" w:rsidR="006E54D4" w:rsidRPr="006E54D4" w:rsidRDefault="006E54D4" w:rsidP="006E54D4">
      <w:r w:rsidRPr="006E54D4">
        <w:rPr>
          <w:b/>
          <w:bCs/>
        </w:rPr>
        <w:t>Sim.</w:t>
      </w:r>
    </w:p>
    <w:p w14:paraId="6F21C920" w14:textId="77777777" w:rsidR="006E54D4" w:rsidRPr="006E54D4" w:rsidRDefault="006E54D4" w:rsidP="006E54D4">
      <w:r w:rsidRPr="006E54D4">
        <w:t>Porque todos carregam marcas narrativas muito específicas:</w:t>
      </w:r>
    </w:p>
    <w:p w14:paraId="7E2DB57A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oposição à frase “você precisa aprender a conviver com a dor”;</w:t>
      </w:r>
    </w:p>
    <w:p w14:paraId="3A97F60B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defesa da investigação antes da aceitação;</w:t>
      </w:r>
    </w:p>
    <w:p w14:paraId="72C6CD0C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Plano de Cuidado como mapa da jornada;</w:t>
      </w:r>
    </w:p>
    <w:p w14:paraId="4FB54962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paciente como participante ativo;</w:t>
      </w:r>
    </w:p>
    <w:p w14:paraId="78CD1089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autonomia funcional como verdadeiro resultado;</w:t>
      </w:r>
    </w:p>
    <w:p w14:paraId="6E005319" w14:textId="77777777" w:rsidR="006E54D4" w:rsidRPr="006E54D4" w:rsidRDefault="006E54D4" w:rsidP="006E54D4">
      <w:pPr>
        <w:numPr>
          <w:ilvl w:val="0"/>
          <w:numId w:val="2"/>
        </w:numPr>
      </w:pPr>
      <w:r w:rsidRPr="006E54D4">
        <w:t>tom médico, firme, acolhedor e sofisticado.</w:t>
      </w:r>
    </w:p>
    <w:p w14:paraId="1D80E5B0" w14:textId="77777777" w:rsidR="006E54D4" w:rsidRPr="006E54D4" w:rsidRDefault="006E54D4" w:rsidP="006E54D4">
      <w:r w:rsidRPr="006E54D4">
        <w:t>Esses territórios representam as lentes pelas quais a marca enxerga o mundo e servirão como base para o Guia Editorial, Temas Centrais e produção de conteúdo.</w:t>
      </w:r>
    </w:p>
    <w:p w14:paraId="5069D750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7E4"/>
    <w:multiLevelType w:val="multilevel"/>
    <w:tmpl w:val="DFE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46337"/>
    <w:multiLevelType w:val="multilevel"/>
    <w:tmpl w:val="E99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88863">
    <w:abstractNumId w:val="0"/>
  </w:num>
  <w:num w:numId="2" w16cid:durableId="610019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D4"/>
    <w:rsid w:val="0067413D"/>
    <w:rsid w:val="006E54D4"/>
    <w:rsid w:val="008F37E2"/>
    <w:rsid w:val="00D358CC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D670"/>
  <w15:chartTrackingRefBased/>
  <w15:docId w15:val="{5ED2E421-6028-4B9B-9325-5AF3B5C3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5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54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5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54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5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5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54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54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54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54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5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1874</Words>
  <Characters>10687</Characters>
  <Application>Microsoft Office Word</Application>
  <DocSecurity>0</DocSecurity>
  <Lines>356</Lines>
  <Paragraphs>279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1</cp:revision>
  <dcterms:created xsi:type="dcterms:W3CDTF">2026-04-28T14:46:00Z</dcterms:created>
  <dcterms:modified xsi:type="dcterms:W3CDTF">2026-04-28T14:47:00Z</dcterms:modified>
</cp:coreProperties>
</file>