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1a"/>
          <w:sz w:val="36"/>
          <w:szCs w:val="36"/>
        </w:rPr>
        <w:t xml:space="preserve">Dr. Régine Salomé Andzanga</w:t>
      </w:r>
    </w:p>
    <w:p>
      <w:pPr>
        <w:spacing w:after="60"/>
        <w:jc w:val="center"/>
      </w:pPr>
      <w:r>
        <w:rPr>
          <w:rFonts w:ascii="Arial" w:cs="Arial" w:eastAsia="Arial" w:hAnsi="Arial"/>
          <w:color w:val="666666"/>
          <w:sz w:val="22"/>
          <w:szCs w:val="22"/>
        </w:rPr>
        <w:t xml:space="preserve">Sociolinguist · Author · Educator</w:t>
      </w:r>
    </w:p>
    <w:p>
      <w:pPr>
        <w:spacing w:after="200"/>
        <w:jc w:val="center"/>
      </w:pPr>
      <w:r>
        <w:rPr>
          <w:rFonts w:ascii="Arial" w:cs="Arial" w:eastAsia="Arial" w:hAnsi="Arial"/>
          <w:color w:val="2F5496"/>
          <w:sz w:val="20"/>
          <w:szCs w:val="20"/>
        </w:rPr>
        <w:t xml:space="preserve">regine.andzanga1@gmail.com</w:t>
      </w:r>
      <w:r>
        <w:rPr>
          <w:rFonts w:ascii="Arial" w:cs="Arial" w:eastAsia="Arial" w:hAnsi="Arial"/>
          <w:color w:val="999999"/>
          <w:sz w:val="20"/>
          <w:szCs w:val="20"/>
        </w:rPr>
        <w:t xml:space="preserve">  ·  </w:t>
      </w:r>
      <w:r>
        <w:rPr>
          <w:rFonts w:ascii="Arial" w:cs="Arial" w:eastAsia="Arial" w:hAnsi="Arial"/>
          <w:color w:val="2F5496"/>
          <w:sz w:val="20"/>
          <w:szCs w:val="20"/>
        </w:rPr>
        <w:t xml:space="preserve">regineandzanga.github.io</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PROFILE</w:t>
      </w:r>
    </w:p>
    <w:p>
      <w:pPr>
        <w:spacing w:after="120"/>
      </w:pPr>
      <w:r>
        <w:rPr>
          <w:rFonts w:ascii="Arial" w:cs="Arial" w:eastAsia="Arial" w:hAnsi="Arial"/>
          <w:sz w:val="20"/>
          <w:szCs w:val="20"/>
        </w:rPr>
        <w:t xml:space="preserve">Sociolinguist and author from Cameroon with over 20 years of university teaching experience and a distinguished career in language education policy. Research focuses on French literacy acquisition in multilingual and bilingual contexts across Cameroon’s dual education systems. Published author of five literary works spanning fiction, drama, and scholarly monograph. Chevalier des Palmes Académiques. Founding president of a national women’s literary association. Seeking a visiting scholar or fellowship position to advance comparative research on bilingual education, language preservation, and African literatures.</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EDUCATION</w:t>
      </w:r>
    </w:p>
    <w:p>
      <w:pPr>
        <w:tabs>
          <w:tab w:val="right" w:pos="9360"/>
        </w:tabs>
        <w:spacing w:after="40" w:before="160"/>
      </w:pPr>
      <w:r>
        <w:rPr>
          <w:rFonts w:ascii="Arial" w:cs="Arial" w:eastAsia="Arial" w:hAnsi="Arial"/>
          <w:b/>
          <w:bCs/>
          <w:sz w:val="21"/>
          <w:szCs w:val="21"/>
        </w:rPr>
        <w:t xml:space="preserve">PhD in Language Sciences – Linguistics</w:t>
      </w:r>
      <w:r>
        <w:rPr>
          <w:rFonts w:ascii="Arial" w:cs="Arial" w:eastAsia="Arial" w:hAnsi="Arial"/>
          <w:sz w:val="21"/>
          <w:szCs w:val="21"/>
        </w:rPr>
        <w:t xml:space="preserve">	</w:t>
      </w:r>
      <w:r>
        <w:rPr>
          <w:rFonts w:ascii="Arial" w:cs="Arial" w:eastAsia="Arial" w:hAnsi="Arial"/>
          <w:color w:val="666666"/>
          <w:sz w:val="20"/>
          <w:szCs w:val="20"/>
        </w:rPr>
        <w:t xml:space="preserve">2015</w:t>
      </w:r>
    </w:p>
    <w:p>
      <w:pPr>
        <w:spacing w:after="40"/>
      </w:pPr>
      <w:r>
        <w:rPr>
          <w:rFonts w:ascii="Arial" w:cs="Arial" w:eastAsia="Arial" w:hAnsi="Arial"/>
          <w:i/>
          <w:iCs/>
          <w:color w:val="444444"/>
          <w:sz w:val="20"/>
          <w:szCs w:val="20"/>
        </w:rPr>
        <w:t xml:space="preserve">Université Michel de Montaigne–Bordeaux 3, France</w:t>
      </w:r>
    </w:p>
    <w:p>
      <w:pPr>
        <w:spacing w:after="80"/>
      </w:pPr>
      <w:r>
        <w:rPr>
          <w:rFonts w:ascii="Arial" w:cs="Arial" w:eastAsia="Arial" w:hAnsi="Arial"/>
          <w:color w:val="555555"/>
          <w:sz w:val="20"/>
          <w:szCs w:val="20"/>
        </w:rPr>
        <w:t xml:space="preserve">Dissertation: Appropriation de la lecture et de l’écriture du français au Cameroun: cas des lycées bilingues de Yaoundé et de Buea (458 pp.). Supervisor: Prof. Mwatha Musanji Ngalasso.</w:t>
      </w:r>
    </w:p>
    <w:p>
      <w:pPr>
        <w:tabs>
          <w:tab w:val="right" w:pos="9360"/>
        </w:tabs>
        <w:spacing w:after="40" w:before="160"/>
      </w:pPr>
      <w:r>
        <w:rPr>
          <w:rFonts w:ascii="Arial" w:cs="Arial" w:eastAsia="Arial" w:hAnsi="Arial"/>
          <w:b/>
          <w:bCs/>
          <w:sz w:val="21"/>
          <w:szCs w:val="21"/>
        </w:rPr>
        <w:t xml:space="preserve">Master’s in Teaching French as a Second/Foreign Language</w:t>
      </w:r>
      <w:r>
        <w:rPr>
          <w:rFonts w:ascii="Arial" w:cs="Arial" w:eastAsia="Arial" w:hAnsi="Arial"/>
          <w:sz w:val="21"/>
          <w:szCs w:val="21"/>
        </w:rPr>
        <w:t xml:space="preserve">	</w:t>
      </w:r>
      <w:r>
        <w:rPr>
          <w:rFonts w:ascii="Arial" w:cs="Arial" w:eastAsia="Arial" w:hAnsi="Arial"/>
          <w:color w:val="666666"/>
          <w:sz w:val="20"/>
          <w:szCs w:val="20"/>
        </w:rPr>
        <w:t xml:space="preserve">2006</w:t>
      </w:r>
    </w:p>
    <w:p>
      <w:pPr>
        <w:spacing w:after="40"/>
      </w:pPr>
      <w:r>
        <w:rPr>
          <w:rFonts w:ascii="Arial" w:cs="Arial" w:eastAsia="Arial" w:hAnsi="Arial"/>
          <w:i/>
          <w:iCs/>
          <w:color w:val="444444"/>
          <w:sz w:val="20"/>
          <w:szCs w:val="20"/>
        </w:rPr>
        <w:t xml:space="preserve">University of Buea, Cameroon</w:t>
      </w:r>
    </w:p>
    <w:p>
      <w:pPr>
        <w:tabs>
          <w:tab w:val="right" w:pos="9360"/>
        </w:tabs>
        <w:spacing w:after="40" w:before="160"/>
      </w:pPr>
      <w:r>
        <w:rPr>
          <w:rFonts w:ascii="Arial" w:cs="Arial" w:eastAsia="Arial" w:hAnsi="Arial"/>
          <w:b/>
          <w:bCs/>
          <w:sz w:val="21"/>
          <w:szCs w:val="21"/>
        </w:rPr>
        <w:t xml:space="preserve">DIPES II (Diplôme de Professeur de l’Enseignement Secondaire, 2nd grade)</w:t>
      </w:r>
      <w:r>
        <w:rPr>
          <w:rFonts w:ascii="Arial" w:cs="Arial" w:eastAsia="Arial" w:hAnsi="Arial"/>
          <w:sz w:val="21"/>
          <w:szCs w:val="21"/>
        </w:rPr>
        <w:t xml:space="preserve">	</w:t>
      </w:r>
      <w:r>
        <w:rPr>
          <w:rFonts w:ascii="Arial" w:cs="Arial" w:eastAsia="Arial" w:hAnsi="Arial"/>
          <w:color w:val="666666"/>
          <w:sz w:val="20"/>
          <w:szCs w:val="20"/>
        </w:rPr>
        <w:t xml:space="preserve">1992</w:t>
      </w:r>
    </w:p>
    <w:p>
      <w:pPr>
        <w:spacing w:after="40"/>
      </w:pPr>
      <w:r>
        <w:rPr>
          <w:rFonts w:ascii="Arial" w:cs="Arial" w:eastAsia="Arial" w:hAnsi="Arial"/>
          <w:i/>
          <w:iCs/>
          <w:color w:val="444444"/>
          <w:sz w:val="20"/>
          <w:szCs w:val="20"/>
        </w:rPr>
        <w:t xml:space="preserve">École Normale Supérieure, University of Yaoundé, Cameroon</w:t>
      </w:r>
    </w:p>
    <w:p>
      <w:pPr>
        <w:tabs>
          <w:tab w:val="right" w:pos="9360"/>
        </w:tabs>
        <w:spacing w:after="40" w:before="160"/>
      </w:pPr>
      <w:r>
        <w:rPr>
          <w:rFonts w:ascii="Arial" w:cs="Arial" w:eastAsia="Arial" w:hAnsi="Arial"/>
          <w:b/>
          <w:bCs/>
          <w:sz w:val="21"/>
          <w:szCs w:val="21"/>
        </w:rPr>
        <w:t xml:space="preserve">Licence de Lettres Modernes Françaises</w:t>
      </w:r>
      <w:r>
        <w:rPr>
          <w:rFonts w:ascii="Arial" w:cs="Arial" w:eastAsia="Arial" w:hAnsi="Arial"/>
          <w:sz w:val="21"/>
          <w:szCs w:val="21"/>
        </w:rPr>
        <w:t xml:space="preserve">	</w:t>
      </w:r>
      <w:r>
        <w:rPr>
          <w:rFonts w:ascii="Arial" w:cs="Arial" w:eastAsia="Arial" w:hAnsi="Arial"/>
          <w:color w:val="666666"/>
          <w:sz w:val="20"/>
          <w:szCs w:val="20"/>
        </w:rPr>
        <w:t xml:space="preserve">1987</w:t>
      </w:r>
    </w:p>
    <w:p>
      <w:pPr>
        <w:spacing w:after="40"/>
      </w:pPr>
      <w:r>
        <w:rPr>
          <w:rFonts w:ascii="Arial" w:cs="Arial" w:eastAsia="Arial" w:hAnsi="Arial"/>
          <w:i/>
          <w:iCs/>
          <w:color w:val="444444"/>
          <w:sz w:val="20"/>
          <w:szCs w:val="20"/>
        </w:rPr>
        <w:t xml:space="preserve">University of Yaoundé, Cameroon</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ACADEMIC POSITIONS</w:t>
      </w:r>
    </w:p>
    <w:p>
      <w:pPr>
        <w:tabs>
          <w:tab w:val="right" w:pos="9360"/>
        </w:tabs>
        <w:spacing w:after="40" w:before="160"/>
      </w:pPr>
      <w:r>
        <w:rPr>
          <w:rFonts w:ascii="Arial" w:cs="Arial" w:eastAsia="Arial" w:hAnsi="Arial"/>
          <w:b/>
          <w:bCs/>
          <w:sz w:val="21"/>
          <w:szCs w:val="21"/>
        </w:rPr>
        <w:t xml:space="preserve">Associate Lecturer</w:t>
      </w:r>
      <w:r>
        <w:rPr>
          <w:rFonts w:ascii="Arial" w:cs="Arial" w:eastAsia="Arial" w:hAnsi="Arial"/>
          <w:sz w:val="21"/>
          <w:szCs w:val="21"/>
        </w:rPr>
        <w:t xml:space="preserve">	</w:t>
      </w:r>
      <w:r>
        <w:rPr>
          <w:rFonts w:ascii="Arial" w:cs="Arial" w:eastAsia="Arial" w:hAnsi="Arial"/>
          <w:color w:val="666666"/>
          <w:sz w:val="20"/>
          <w:szCs w:val="20"/>
        </w:rPr>
        <w:t xml:space="preserve">2016–2023</w:t>
      </w:r>
    </w:p>
    <w:p>
      <w:pPr>
        <w:spacing w:after="40"/>
      </w:pPr>
      <w:r>
        <w:rPr>
          <w:rFonts w:ascii="Arial" w:cs="Arial" w:eastAsia="Arial" w:hAnsi="Arial"/>
          <w:i/>
          <w:iCs/>
          <w:color w:val="444444"/>
          <w:sz w:val="20"/>
          <w:szCs w:val="20"/>
        </w:rPr>
        <w:t xml:space="preserve">University of Yaoundé 1 – Department of French, Department of Language Sciences (SDL), and École Normale Supérieure (ENS)</w:t>
      </w:r>
    </w:p>
    <w:p>
      <w:pPr>
        <w:spacing w:after="80"/>
      </w:pPr>
      <w:r>
        <w:rPr>
          <w:rFonts w:ascii="Arial" w:cs="Arial" w:eastAsia="Arial" w:hAnsi="Arial"/>
          <w:color w:val="555555"/>
          <w:sz w:val="20"/>
          <w:szCs w:val="20"/>
        </w:rPr>
        <w:t xml:space="preserve">Courses: Introduction to Psycholinguistics, Language Acquisition, Introduction to Neurolinguistics, Language and Schooling (Master’s), FLE/FLS Didactics, Contrastive Studies of French and English, Literature in the FLE Classroom.</w:t>
      </w:r>
    </w:p>
    <w:p>
      <w:pPr>
        <w:tabs>
          <w:tab w:val="right" w:pos="9360"/>
        </w:tabs>
        <w:spacing w:after="40" w:before="160"/>
      </w:pPr>
      <w:r>
        <w:rPr>
          <w:rFonts w:ascii="Arial" w:cs="Arial" w:eastAsia="Arial" w:hAnsi="Arial"/>
          <w:b/>
          <w:bCs/>
          <w:sz w:val="21"/>
          <w:szCs w:val="21"/>
        </w:rPr>
        <w:t xml:space="preserve">Associate Lecturer</w:t>
      </w:r>
      <w:r>
        <w:rPr>
          <w:rFonts w:ascii="Arial" w:cs="Arial" w:eastAsia="Arial" w:hAnsi="Arial"/>
          <w:sz w:val="21"/>
          <w:szCs w:val="21"/>
        </w:rPr>
        <w:t xml:space="preserve">	</w:t>
      </w:r>
      <w:r>
        <w:rPr>
          <w:rFonts w:ascii="Arial" w:cs="Arial" w:eastAsia="Arial" w:hAnsi="Arial"/>
          <w:color w:val="666666"/>
          <w:sz w:val="20"/>
          <w:szCs w:val="20"/>
        </w:rPr>
        <w:t xml:space="preserve">1996–2007</w:t>
      </w:r>
    </w:p>
    <w:p>
      <w:pPr>
        <w:spacing w:after="40"/>
      </w:pPr>
      <w:r>
        <w:rPr>
          <w:rFonts w:ascii="Arial" w:cs="Arial" w:eastAsia="Arial" w:hAnsi="Arial"/>
          <w:i/>
          <w:iCs/>
          <w:color w:val="444444"/>
          <w:sz w:val="20"/>
          <w:szCs w:val="20"/>
        </w:rPr>
        <w:t xml:space="preserve">University of Buea – Department of French</w:t>
      </w:r>
    </w:p>
    <w:p>
      <w:pPr>
        <w:spacing w:after="80"/>
      </w:pPr>
      <w:r>
        <w:rPr>
          <w:rFonts w:ascii="Arial" w:cs="Arial" w:eastAsia="Arial" w:hAnsi="Arial"/>
          <w:color w:val="555555"/>
          <w:sz w:val="20"/>
          <w:szCs w:val="20"/>
        </w:rPr>
        <w:t xml:space="preserve">Teaching French language and literature to Anglophone students in Cameroon’s bilingual university system.</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PROFESSIONAL EXPERIENCE</w:t>
      </w:r>
    </w:p>
    <w:p>
      <w:pPr>
        <w:tabs>
          <w:tab w:val="right" w:pos="9360"/>
        </w:tabs>
        <w:spacing w:after="40" w:before="160"/>
      </w:pPr>
      <w:r>
        <w:rPr>
          <w:rFonts w:ascii="Arial" w:cs="Arial" w:eastAsia="Arial" w:hAnsi="Arial"/>
          <w:b/>
          <w:bCs/>
          <w:sz w:val="21"/>
          <w:szCs w:val="21"/>
        </w:rPr>
        <w:t xml:space="preserve">President &amp; Director General</w:t>
      </w:r>
      <w:r>
        <w:rPr>
          <w:rFonts w:ascii="Arial" w:cs="Arial" w:eastAsia="Arial" w:hAnsi="Arial"/>
          <w:sz w:val="21"/>
          <w:szCs w:val="21"/>
        </w:rPr>
        <w:t xml:space="preserve">	</w:t>
      </w:r>
      <w:r>
        <w:rPr>
          <w:rFonts w:ascii="Arial" w:cs="Arial" w:eastAsia="Arial" w:hAnsi="Arial"/>
          <w:color w:val="666666"/>
          <w:sz w:val="20"/>
          <w:szCs w:val="20"/>
        </w:rPr>
        <w:t xml:space="preserve">2019–2024</w:t>
      </w:r>
    </w:p>
    <w:p>
      <w:pPr>
        <w:spacing w:after="40"/>
      </w:pPr>
      <w:r>
        <w:rPr>
          <w:rFonts w:ascii="Arial" w:cs="Arial" w:eastAsia="Arial" w:hAnsi="Arial"/>
          <w:i/>
          <w:iCs/>
          <w:color w:val="444444"/>
          <w:sz w:val="20"/>
          <w:szCs w:val="20"/>
        </w:rPr>
        <w:t xml:space="preserve">Cabinet Ingénierie du Style et des Discours (CISDIS Plus SARL), Yaoundé</w:t>
      </w:r>
    </w:p>
    <w:p>
      <w:pPr>
        <w:tabs>
          <w:tab w:val="right" w:pos="9360"/>
        </w:tabs>
        <w:spacing w:after="40" w:before="160"/>
      </w:pPr>
      <w:r>
        <w:rPr>
          <w:rFonts w:ascii="Arial" w:cs="Arial" w:eastAsia="Arial" w:hAnsi="Arial"/>
          <w:b/>
          <w:bCs/>
          <w:sz w:val="21"/>
          <w:szCs w:val="21"/>
        </w:rPr>
        <w:t xml:space="preserve">Senior Officer, Sub-Directorate of General Affairs</w:t>
      </w:r>
      <w:r>
        <w:rPr>
          <w:rFonts w:ascii="Arial" w:cs="Arial" w:eastAsia="Arial" w:hAnsi="Arial"/>
          <w:sz w:val="21"/>
          <w:szCs w:val="21"/>
        </w:rPr>
        <w:t xml:space="preserve">	</w:t>
      </w:r>
      <w:r>
        <w:rPr>
          <w:rFonts w:ascii="Arial" w:cs="Arial" w:eastAsia="Arial" w:hAnsi="Arial"/>
          <w:color w:val="666666"/>
          <w:sz w:val="20"/>
          <w:szCs w:val="20"/>
        </w:rPr>
        <w:t xml:space="preserve">2013–2021</w:t>
      </w:r>
    </w:p>
    <w:p>
      <w:pPr>
        <w:spacing w:after="40"/>
      </w:pPr>
      <w:r>
        <w:rPr>
          <w:rFonts w:ascii="Arial" w:cs="Arial" w:eastAsia="Arial" w:hAnsi="Arial"/>
          <w:i/>
          <w:iCs/>
          <w:color w:val="444444"/>
          <w:sz w:val="20"/>
          <w:szCs w:val="20"/>
        </w:rPr>
        <w:t xml:space="preserve">Regional Delegation of Secondary Education for the Centre Region, Cameroon</w:t>
      </w:r>
    </w:p>
    <w:p>
      <w:pPr>
        <w:tabs>
          <w:tab w:val="right" w:pos="9360"/>
        </w:tabs>
        <w:spacing w:after="40" w:before="160"/>
      </w:pPr>
      <w:r>
        <w:rPr>
          <w:rFonts w:ascii="Arial" w:cs="Arial" w:eastAsia="Arial" w:hAnsi="Arial"/>
          <w:b/>
          <w:bCs/>
          <w:sz w:val="21"/>
          <w:szCs w:val="21"/>
        </w:rPr>
        <w:t xml:space="preserve">Vice Principal (Censeur)</w:t>
      </w:r>
      <w:r>
        <w:rPr>
          <w:rFonts w:ascii="Arial" w:cs="Arial" w:eastAsia="Arial" w:hAnsi="Arial"/>
          <w:sz w:val="21"/>
          <w:szCs w:val="21"/>
        </w:rPr>
        <w:t xml:space="preserve">	</w:t>
      </w:r>
      <w:r>
        <w:rPr>
          <w:rFonts w:ascii="Arial" w:cs="Arial" w:eastAsia="Arial" w:hAnsi="Arial"/>
          <w:color w:val="666666"/>
          <w:sz w:val="20"/>
          <w:szCs w:val="20"/>
        </w:rPr>
        <w:t xml:space="preserve">2012</w:t>
      </w:r>
    </w:p>
    <w:p>
      <w:pPr>
        <w:spacing w:after="40"/>
      </w:pPr>
      <w:r>
        <w:rPr>
          <w:rFonts w:ascii="Arial" w:cs="Arial" w:eastAsia="Arial" w:hAnsi="Arial"/>
          <w:i/>
          <w:iCs/>
          <w:color w:val="444444"/>
          <w:sz w:val="20"/>
          <w:szCs w:val="20"/>
        </w:rPr>
        <w:t xml:space="preserve">Lycée d’Anguissa, Yaoundé, Cameroon</w:t>
      </w:r>
    </w:p>
    <w:p>
      <w:pPr>
        <w:tabs>
          <w:tab w:val="right" w:pos="9360"/>
        </w:tabs>
        <w:spacing w:after="40" w:before="160"/>
      </w:pPr>
      <w:r>
        <w:rPr>
          <w:rFonts w:ascii="Arial" w:cs="Arial" w:eastAsia="Arial" w:hAnsi="Arial"/>
          <w:b/>
          <w:bCs/>
          <w:sz w:val="21"/>
          <w:szCs w:val="21"/>
        </w:rPr>
        <w:t xml:space="preserve">Regional Pedagogical Inspector for Bilingualism</w:t>
      </w:r>
      <w:r>
        <w:rPr>
          <w:rFonts w:ascii="Arial" w:cs="Arial" w:eastAsia="Arial" w:hAnsi="Arial"/>
          <w:sz w:val="21"/>
          <w:szCs w:val="21"/>
        </w:rPr>
        <w:t xml:space="preserve">	</w:t>
      </w:r>
      <w:r>
        <w:rPr>
          <w:rFonts w:ascii="Arial" w:cs="Arial" w:eastAsia="Arial" w:hAnsi="Arial"/>
          <w:color w:val="666666"/>
          <w:sz w:val="20"/>
          <w:szCs w:val="20"/>
        </w:rPr>
        <w:t xml:space="preserve">2008–2010</w:t>
      </w:r>
    </w:p>
    <w:p>
      <w:pPr>
        <w:spacing w:after="40"/>
      </w:pPr>
      <w:r>
        <w:rPr>
          <w:rFonts w:ascii="Arial" w:cs="Arial" w:eastAsia="Arial" w:hAnsi="Arial"/>
          <w:i/>
          <w:iCs/>
          <w:color w:val="444444"/>
          <w:sz w:val="20"/>
          <w:szCs w:val="20"/>
        </w:rPr>
        <w:t xml:space="preserve">Promoting French-language education to Anglophone populations, South-West and Centre Regions</w:t>
      </w:r>
    </w:p>
    <w:p>
      <w:pPr>
        <w:tabs>
          <w:tab w:val="right" w:pos="9360"/>
        </w:tabs>
        <w:spacing w:after="40" w:before="160"/>
      </w:pPr>
      <w:r>
        <w:rPr>
          <w:rFonts w:ascii="Arial" w:cs="Arial" w:eastAsia="Arial" w:hAnsi="Arial"/>
          <w:b/>
          <w:bCs/>
          <w:sz w:val="21"/>
          <w:szCs w:val="21"/>
        </w:rPr>
        <w:t xml:space="preserve">Examinations Officer</w:t>
      </w:r>
      <w:r>
        <w:rPr>
          <w:rFonts w:ascii="Arial" w:cs="Arial" w:eastAsia="Arial" w:hAnsi="Arial"/>
          <w:sz w:val="21"/>
          <w:szCs w:val="21"/>
        </w:rPr>
        <w:t xml:space="preserve">	</w:t>
      </w:r>
      <w:r>
        <w:rPr>
          <w:rFonts w:ascii="Arial" w:cs="Arial" w:eastAsia="Arial" w:hAnsi="Arial"/>
          <w:color w:val="666666"/>
          <w:sz w:val="20"/>
          <w:szCs w:val="20"/>
        </w:rPr>
        <w:t xml:space="preserve">2001–2007</w:t>
      </w:r>
    </w:p>
    <w:p>
      <w:pPr>
        <w:spacing w:after="40"/>
      </w:pPr>
      <w:r>
        <w:rPr>
          <w:rFonts w:ascii="Arial" w:cs="Arial" w:eastAsia="Arial" w:hAnsi="Arial"/>
          <w:i/>
          <w:iCs/>
          <w:color w:val="444444"/>
          <w:sz w:val="20"/>
          <w:szCs w:val="20"/>
        </w:rPr>
        <w:t xml:space="preserve">Office du Baccalauréat du Cameroun – Probatoire and Baccalauréat national examinations</w:t>
      </w:r>
    </w:p>
    <w:p>
      <w:pPr>
        <w:tabs>
          <w:tab w:val="right" w:pos="9360"/>
        </w:tabs>
        <w:spacing w:after="40" w:before="160"/>
      </w:pPr>
      <w:r>
        <w:rPr>
          <w:rFonts w:ascii="Arial" w:cs="Arial" w:eastAsia="Arial" w:hAnsi="Arial"/>
          <w:b/>
          <w:bCs/>
          <w:sz w:val="21"/>
          <w:szCs w:val="21"/>
        </w:rPr>
        <w:t xml:space="preserve">Chief Examiner (Présidente de Jury)</w:t>
      </w:r>
      <w:r>
        <w:rPr>
          <w:rFonts w:ascii="Arial" w:cs="Arial" w:eastAsia="Arial" w:hAnsi="Arial"/>
          <w:sz w:val="21"/>
          <w:szCs w:val="21"/>
        </w:rPr>
        <w:t xml:space="preserve">	</w:t>
      </w:r>
      <w:r>
        <w:rPr>
          <w:rFonts w:ascii="Arial" w:cs="Arial" w:eastAsia="Arial" w:hAnsi="Arial"/>
          <w:color w:val="666666"/>
          <w:sz w:val="20"/>
          <w:szCs w:val="20"/>
        </w:rPr>
        <w:t xml:space="preserve">2008–2022</w:t>
      </w:r>
    </w:p>
    <w:p>
      <w:pPr>
        <w:spacing w:after="40"/>
      </w:pPr>
      <w:r>
        <w:rPr>
          <w:rFonts w:ascii="Arial" w:cs="Arial" w:eastAsia="Arial" w:hAnsi="Arial"/>
          <w:i/>
          <w:iCs/>
          <w:color w:val="444444"/>
          <w:sz w:val="20"/>
          <w:szCs w:val="20"/>
        </w:rPr>
        <w:t xml:space="preserve">Probatoire examinations, secondary general education, Cameroon</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PUBLICATIONS</w:t>
      </w:r>
    </w:p>
    <w:p>
      <w:pPr>
        <w:tabs>
          <w:tab w:val="right" w:pos="9360"/>
        </w:tabs>
        <w:spacing w:after="40" w:before="160"/>
      </w:pPr>
      <w:r>
        <w:rPr>
          <w:rFonts w:ascii="Arial" w:cs="Arial" w:eastAsia="Arial" w:hAnsi="Arial"/>
          <w:b/>
          <w:bCs/>
          <w:sz w:val="21"/>
          <w:szCs w:val="21"/>
        </w:rPr>
        <w:t xml:space="preserve">"Mon enfant est dans la rue"</w:t>
      </w:r>
      <w:r>
        <w:rPr>
          <w:rFonts w:ascii="Arial" w:cs="Arial" w:eastAsia="Arial" w:hAnsi="Arial"/>
          <w:sz w:val="21"/>
          <w:szCs w:val="21"/>
        </w:rPr>
        <w:t xml:space="preserve">	</w:t>
      </w:r>
      <w:r>
        <w:rPr>
          <w:rFonts w:ascii="Arial" w:cs="Arial" w:eastAsia="Arial" w:hAnsi="Arial"/>
          <w:color w:val="666666"/>
          <w:sz w:val="20"/>
          <w:szCs w:val="20"/>
        </w:rPr>
        <w:t xml:space="preserve">2024</w:t>
      </w:r>
    </w:p>
    <w:p>
      <w:pPr>
        <w:spacing w:after="40"/>
      </w:pPr>
      <w:r>
        <w:rPr>
          <w:rFonts w:ascii="Arial" w:cs="Arial" w:eastAsia="Arial" w:hAnsi="Arial"/>
          <w:i/>
          <w:iCs/>
          <w:color w:val="444444"/>
          <w:sz w:val="20"/>
          <w:szCs w:val="20"/>
        </w:rPr>
        <w:t xml:space="preserve">Short story in Larmes muettes, L’Ébène, Cameroon</w:t>
      </w:r>
    </w:p>
    <w:p>
      <w:pPr>
        <w:tabs>
          <w:tab w:val="right" w:pos="9360"/>
        </w:tabs>
        <w:spacing w:after="40" w:before="160"/>
      </w:pPr>
      <w:r>
        <w:rPr>
          <w:rFonts w:ascii="Arial" w:cs="Arial" w:eastAsia="Arial" w:hAnsi="Arial"/>
          <w:b/>
          <w:bCs/>
          <w:sz w:val="21"/>
          <w:szCs w:val="21"/>
        </w:rPr>
        <w:t xml:space="preserve">Sister Melia: Une Mère de Substitution</w:t>
      </w:r>
      <w:r>
        <w:rPr>
          <w:rFonts w:ascii="Arial" w:cs="Arial" w:eastAsia="Arial" w:hAnsi="Arial"/>
          <w:sz w:val="21"/>
          <w:szCs w:val="21"/>
        </w:rPr>
        <w:t xml:space="preserve">	</w:t>
      </w:r>
      <w:r>
        <w:rPr>
          <w:rFonts w:ascii="Arial" w:cs="Arial" w:eastAsia="Arial" w:hAnsi="Arial"/>
          <w:color w:val="666666"/>
          <w:sz w:val="20"/>
          <w:szCs w:val="20"/>
        </w:rPr>
        <w:t xml:space="preserve">2021</w:t>
      </w:r>
    </w:p>
    <w:p>
      <w:pPr>
        <w:spacing w:after="40"/>
      </w:pPr>
      <w:r>
        <w:rPr>
          <w:rFonts w:ascii="Arial" w:cs="Arial" w:eastAsia="Arial" w:hAnsi="Arial"/>
          <w:i/>
          <w:iCs/>
          <w:color w:val="444444"/>
          <w:sz w:val="20"/>
          <w:szCs w:val="20"/>
        </w:rPr>
        <w:t xml:space="preserve">Éditions les Fous du Livre, Cameroon – Novel</w:t>
      </w:r>
    </w:p>
    <w:p>
      <w:pPr>
        <w:tabs>
          <w:tab w:val="right" w:pos="9360"/>
        </w:tabs>
        <w:spacing w:after="40" w:before="160"/>
      </w:pPr>
      <w:r>
        <w:rPr>
          <w:rFonts w:ascii="Arial" w:cs="Arial" w:eastAsia="Arial" w:hAnsi="Arial"/>
          <w:b/>
          <w:bCs/>
          <w:sz w:val="21"/>
          <w:szCs w:val="21"/>
        </w:rPr>
        <w:t xml:space="preserve">Kumba! Bloodbath ou Le sang des innocents (Coordinator)</w:t>
      </w:r>
      <w:r>
        <w:rPr>
          <w:rFonts w:ascii="Arial" w:cs="Arial" w:eastAsia="Arial" w:hAnsi="Arial"/>
          <w:sz w:val="21"/>
          <w:szCs w:val="21"/>
        </w:rPr>
        <w:t xml:space="preserve">	</w:t>
      </w:r>
      <w:r>
        <w:rPr>
          <w:rFonts w:ascii="Arial" w:cs="Arial" w:eastAsia="Arial" w:hAnsi="Arial"/>
          <w:color w:val="666666"/>
          <w:sz w:val="20"/>
          <w:szCs w:val="20"/>
        </w:rPr>
        <w:t xml:space="preserve">2021</w:t>
      </w:r>
    </w:p>
    <w:p>
      <w:pPr>
        <w:spacing w:after="40"/>
      </w:pPr>
      <w:r>
        <w:rPr>
          <w:rFonts w:ascii="Arial" w:cs="Arial" w:eastAsia="Arial" w:hAnsi="Arial"/>
          <w:i/>
          <w:iCs/>
          <w:color w:val="444444"/>
          <w:sz w:val="20"/>
          <w:szCs w:val="20"/>
        </w:rPr>
        <w:t xml:space="preserve">Éditions Proximité, Yaoundé – Anthology of poems, short stories, and lamentations. Preface by the Minister for Women’s Empowerment and the Family.</w:t>
      </w:r>
    </w:p>
    <w:p>
      <w:pPr>
        <w:tabs>
          <w:tab w:val="right" w:pos="9360"/>
        </w:tabs>
        <w:spacing w:after="40" w:before="160"/>
      </w:pPr>
      <w:r>
        <w:rPr>
          <w:rFonts w:ascii="Arial" w:cs="Arial" w:eastAsia="Arial" w:hAnsi="Arial"/>
          <w:b/>
          <w:bCs/>
          <w:sz w:val="21"/>
          <w:szCs w:val="21"/>
        </w:rPr>
        <w:t xml:space="preserve">Appropriation de la lecture et de l’écriture du français au Cameroun</w:t>
      </w:r>
      <w:r>
        <w:rPr>
          <w:rFonts w:ascii="Arial" w:cs="Arial" w:eastAsia="Arial" w:hAnsi="Arial"/>
          <w:sz w:val="21"/>
          <w:szCs w:val="21"/>
        </w:rPr>
        <w:t xml:space="preserve">	</w:t>
      </w:r>
      <w:r>
        <w:rPr>
          <w:rFonts w:ascii="Arial" w:cs="Arial" w:eastAsia="Arial" w:hAnsi="Arial"/>
          <w:color w:val="666666"/>
          <w:sz w:val="20"/>
          <w:szCs w:val="20"/>
        </w:rPr>
        <w:t xml:space="preserve">2017</w:t>
      </w:r>
    </w:p>
    <w:p>
      <w:pPr>
        <w:spacing w:after="40"/>
      </w:pPr>
      <w:r>
        <w:rPr>
          <w:rFonts w:ascii="Arial" w:cs="Arial" w:eastAsia="Arial" w:hAnsi="Arial"/>
          <w:i/>
          <w:iCs/>
          <w:color w:val="444444"/>
          <w:sz w:val="20"/>
          <w:szCs w:val="20"/>
        </w:rPr>
        <w:t xml:space="preserve">Connaissance et Savoirs, Paris / Éditions Proximité, Yaoundé – Scholarly monograph, 458 pp. Held at Stanford University Libraries.</w:t>
      </w:r>
    </w:p>
    <w:p>
      <w:pPr>
        <w:tabs>
          <w:tab w:val="right" w:pos="9360"/>
        </w:tabs>
        <w:spacing w:after="40" w:before="160"/>
      </w:pPr>
      <w:r>
        <w:rPr>
          <w:rFonts w:ascii="Arial" w:cs="Arial" w:eastAsia="Arial" w:hAnsi="Arial"/>
          <w:b/>
          <w:bCs/>
          <w:sz w:val="21"/>
          <w:szCs w:val="21"/>
        </w:rPr>
        <w:t xml:space="preserve">Privatisation des ménages</w:t>
      </w:r>
      <w:r>
        <w:rPr>
          <w:rFonts w:ascii="Arial" w:cs="Arial" w:eastAsia="Arial" w:hAnsi="Arial"/>
          <w:sz w:val="21"/>
          <w:szCs w:val="21"/>
        </w:rPr>
        <w:t xml:space="preserve">	</w:t>
      </w:r>
      <w:r>
        <w:rPr>
          <w:rFonts w:ascii="Arial" w:cs="Arial" w:eastAsia="Arial" w:hAnsi="Arial"/>
          <w:color w:val="666666"/>
          <w:sz w:val="20"/>
          <w:szCs w:val="20"/>
        </w:rPr>
        <w:t xml:space="preserve">2017</w:t>
      </w:r>
    </w:p>
    <w:p>
      <w:pPr>
        <w:spacing w:after="40"/>
      </w:pPr>
      <w:r>
        <w:rPr>
          <w:rFonts w:ascii="Arial" w:cs="Arial" w:eastAsia="Arial" w:hAnsi="Arial"/>
          <w:i/>
          <w:iCs/>
          <w:color w:val="444444"/>
          <w:sz w:val="20"/>
          <w:szCs w:val="20"/>
        </w:rPr>
        <w:t xml:space="preserve">Publibook, Paris – Drama</w:t>
      </w:r>
    </w:p>
    <w:p>
      <w:pPr>
        <w:tabs>
          <w:tab w:val="right" w:pos="9360"/>
        </w:tabs>
        <w:spacing w:after="40" w:before="160"/>
      </w:pPr>
      <w:r>
        <w:rPr>
          <w:rFonts w:ascii="Arial" w:cs="Arial" w:eastAsia="Arial" w:hAnsi="Arial"/>
          <w:b/>
          <w:bCs/>
          <w:sz w:val="21"/>
          <w:szCs w:val="21"/>
        </w:rPr>
        <w:t xml:space="preserve">L’Absence</w:t>
      </w:r>
      <w:r>
        <w:rPr>
          <w:rFonts w:ascii="Arial" w:cs="Arial" w:eastAsia="Arial" w:hAnsi="Arial"/>
          <w:sz w:val="21"/>
          <w:szCs w:val="21"/>
        </w:rPr>
        <w:t xml:space="preserve">	</w:t>
      </w:r>
      <w:r>
        <w:rPr>
          <w:rFonts w:ascii="Arial" w:cs="Arial" w:eastAsia="Arial" w:hAnsi="Arial"/>
          <w:color w:val="666666"/>
          <w:sz w:val="20"/>
          <w:szCs w:val="20"/>
        </w:rPr>
        <w:t xml:space="preserve">2016</w:t>
      </w:r>
    </w:p>
    <w:p>
      <w:pPr>
        <w:spacing w:after="40"/>
      </w:pPr>
      <w:r>
        <w:rPr>
          <w:rFonts w:ascii="Arial" w:cs="Arial" w:eastAsia="Arial" w:hAnsi="Arial"/>
          <w:i/>
          <w:iCs/>
          <w:color w:val="444444"/>
          <w:sz w:val="20"/>
          <w:szCs w:val="20"/>
        </w:rPr>
        <w:t xml:space="preserve">Publibook, Paris – Novel</w:t>
      </w:r>
    </w:p>
    <w:p>
      <w:pPr>
        <w:spacing w:after="40" w:before="160"/>
      </w:pPr>
      <w:r>
        <w:rPr>
          <w:rFonts w:ascii="Arial" w:cs="Arial" w:eastAsia="Arial" w:hAnsi="Arial"/>
          <w:b/>
          <w:bCs/>
          <w:i/>
          <w:iCs/>
          <w:sz w:val="20"/>
          <w:szCs w:val="20"/>
        </w:rPr>
        <w:t xml:space="preserve">Works in Progress:</w:t>
      </w:r>
    </w:p>
    <w:p>
      <w:pPr>
        <w:spacing w:after="40"/>
      </w:pPr>
      <w:r>
        <w:rPr>
          <w:rFonts w:ascii="Arial" w:cs="Arial" w:eastAsia="Arial" w:hAnsi="Arial"/>
          <w:color w:val="555555"/>
          <w:sz w:val="20"/>
          <w:szCs w:val="20"/>
        </w:rPr>
        <w:t xml:space="preserve">Journal intime des épouses des combattants au front (in preparation)</w:t>
      </w:r>
    </w:p>
    <w:p>
      <w:pPr>
        <w:spacing w:after="80"/>
      </w:pPr>
      <w:r>
        <w:rPr>
          <w:rFonts w:ascii="Arial" w:cs="Arial" w:eastAsia="Arial" w:hAnsi="Arial"/>
          <w:color w:val="555555"/>
          <w:sz w:val="20"/>
          <w:szCs w:val="20"/>
        </w:rPr>
        <w:t xml:space="preserve">La langue ewondo et le vivre-ensemble – research on how indigenous naming structures encode communal living, toward a comparative study across African languages</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SELECTED CONFERENCES &amp; SEMINARS</w:t>
      </w:r>
    </w:p>
    <w:p>
      <w:pPr>
        <w:tabs>
          <w:tab w:val="right" w:pos="9360"/>
        </w:tabs>
        <w:spacing w:after="40" w:before="160"/>
      </w:pPr>
      <w:r>
        <w:rPr>
          <w:rFonts w:ascii="Arial" w:cs="Arial" w:eastAsia="Arial" w:hAnsi="Arial"/>
          <w:b/>
          <w:bCs/>
          <w:sz w:val="21"/>
          <w:szCs w:val="21"/>
        </w:rPr>
        <w:t xml:space="preserve">Congrès des Professeurs de Français d’Afrique et de l’Océan Indien</w:t>
      </w:r>
      <w:r>
        <w:rPr>
          <w:rFonts w:ascii="Arial" w:cs="Arial" w:eastAsia="Arial" w:hAnsi="Arial"/>
          <w:sz w:val="21"/>
          <w:szCs w:val="21"/>
        </w:rPr>
        <w:t xml:space="preserve">	</w:t>
      </w:r>
      <w:r>
        <w:rPr>
          <w:rFonts w:ascii="Arial" w:cs="Arial" w:eastAsia="Arial" w:hAnsi="Arial"/>
          <w:color w:val="666666"/>
          <w:sz w:val="20"/>
          <w:szCs w:val="20"/>
        </w:rPr>
        <w:t xml:space="preserve">2015</w:t>
      </w:r>
    </w:p>
    <w:p>
      <w:pPr>
        <w:spacing w:after="40"/>
      </w:pPr>
      <w:r>
        <w:rPr>
          <w:rFonts w:ascii="Arial" w:cs="Arial" w:eastAsia="Arial" w:hAnsi="Arial"/>
          <w:i/>
          <w:iCs/>
          <w:color w:val="444444"/>
          <w:sz w:val="20"/>
          <w:szCs w:val="20"/>
        </w:rPr>
        <w:t xml:space="preserve">Yaoundé, Cameroon</w:t>
      </w:r>
    </w:p>
    <w:p>
      <w:pPr>
        <w:tabs>
          <w:tab w:val="right" w:pos="9360"/>
        </w:tabs>
        <w:spacing w:after="40" w:before="160"/>
      </w:pPr>
      <w:r>
        <w:rPr>
          <w:rFonts w:ascii="Arial" w:cs="Arial" w:eastAsia="Arial" w:hAnsi="Arial"/>
          <w:b/>
          <w:bCs/>
          <w:sz w:val="21"/>
          <w:szCs w:val="21"/>
        </w:rPr>
        <w:t xml:space="preserve">Langages &amp; Langues, Rencontre de Jeunes Chercheurs</w:t>
      </w:r>
      <w:r>
        <w:rPr>
          <w:rFonts w:ascii="Arial" w:cs="Arial" w:eastAsia="Arial" w:hAnsi="Arial"/>
          <w:sz w:val="21"/>
          <w:szCs w:val="21"/>
        </w:rPr>
        <w:t xml:space="preserve">	</w:t>
      </w:r>
      <w:r>
        <w:rPr>
          <w:rFonts w:ascii="Arial" w:cs="Arial" w:eastAsia="Arial" w:hAnsi="Arial"/>
          <w:color w:val="666666"/>
          <w:sz w:val="20"/>
          <w:szCs w:val="20"/>
        </w:rPr>
        <w:t xml:space="preserve">2014</w:t>
      </w:r>
    </w:p>
    <w:p>
      <w:pPr>
        <w:spacing w:after="40"/>
      </w:pPr>
      <w:r>
        <w:rPr>
          <w:rFonts w:ascii="Arial" w:cs="Arial" w:eastAsia="Arial" w:hAnsi="Arial"/>
          <w:i/>
          <w:iCs/>
          <w:color w:val="444444"/>
          <w:sz w:val="20"/>
          <w:szCs w:val="20"/>
        </w:rPr>
        <w:t xml:space="preserve">Université de la Sorbonne Nouvelle, Paris, France</w:t>
      </w:r>
    </w:p>
    <w:p>
      <w:pPr>
        <w:tabs>
          <w:tab w:val="right" w:pos="9360"/>
        </w:tabs>
        <w:spacing w:after="40" w:before="160"/>
      </w:pPr>
      <w:r>
        <w:rPr>
          <w:rFonts w:ascii="Arial" w:cs="Arial" w:eastAsia="Arial" w:hAnsi="Arial"/>
          <w:b/>
          <w:bCs/>
          <w:sz w:val="21"/>
          <w:szCs w:val="21"/>
        </w:rPr>
        <w:t xml:space="preserve">Le Français et les Langues Partenaires: Convivialité et Compétitivité</w:t>
      </w:r>
      <w:r>
        <w:rPr>
          <w:rFonts w:ascii="Arial" w:cs="Arial" w:eastAsia="Arial" w:hAnsi="Arial"/>
          <w:sz w:val="21"/>
          <w:szCs w:val="21"/>
        </w:rPr>
        <w:t xml:space="preserve">	</w:t>
      </w:r>
      <w:r>
        <w:rPr>
          <w:rFonts w:ascii="Arial" w:cs="Arial" w:eastAsia="Arial" w:hAnsi="Arial"/>
          <w:color w:val="666666"/>
          <w:sz w:val="20"/>
          <w:szCs w:val="20"/>
        </w:rPr>
        <w:t xml:space="preserve">2012</w:t>
      </w:r>
    </w:p>
    <w:p>
      <w:pPr>
        <w:spacing w:after="40"/>
      </w:pPr>
      <w:r>
        <w:rPr>
          <w:rFonts w:ascii="Arial" w:cs="Arial" w:eastAsia="Arial" w:hAnsi="Arial"/>
          <w:i/>
          <w:iCs/>
          <w:color w:val="444444"/>
          <w:sz w:val="20"/>
          <w:szCs w:val="20"/>
        </w:rPr>
        <w:t xml:space="preserve">Université Michel de Montaigne–Bordeaux 3, France</w:t>
      </w:r>
    </w:p>
    <w:p>
      <w:pPr>
        <w:tabs>
          <w:tab w:val="right" w:pos="9360"/>
        </w:tabs>
        <w:spacing w:after="40" w:before="160"/>
      </w:pPr>
      <w:r>
        <w:rPr>
          <w:rFonts w:ascii="Arial" w:cs="Arial" w:eastAsia="Arial" w:hAnsi="Arial"/>
          <w:b/>
          <w:bCs/>
          <w:sz w:val="21"/>
          <w:szCs w:val="21"/>
        </w:rPr>
        <w:t xml:space="preserve">Art de la scène et éducation</w:t>
      </w:r>
      <w:r>
        <w:rPr>
          <w:rFonts w:ascii="Arial" w:cs="Arial" w:eastAsia="Arial" w:hAnsi="Arial"/>
          <w:sz w:val="21"/>
          <w:szCs w:val="21"/>
        </w:rPr>
        <w:t xml:space="preserve">	</w:t>
      </w:r>
      <w:r>
        <w:rPr>
          <w:rFonts w:ascii="Arial" w:cs="Arial" w:eastAsia="Arial" w:hAnsi="Arial"/>
          <w:color w:val="666666"/>
          <w:sz w:val="20"/>
          <w:szCs w:val="20"/>
        </w:rPr>
        <w:t xml:space="preserve">2012</w:t>
      </w:r>
    </w:p>
    <w:p>
      <w:pPr>
        <w:spacing w:after="40"/>
      </w:pPr>
      <w:r>
        <w:rPr>
          <w:rFonts w:ascii="Arial" w:cs="Arial" w:eastAsia="Arial" w:hAnsi="Arial"/>
          <w:i/>
          <w:iCs/>
          <w:color w:val="444444"/>
          <w:sz w:val="20"/>
          <w:szCs w:val="20"/>
        </w:rPr>
        <w:t xml:space="preserve">Bordeaux, France</w:t>
      </w:r>
    </w:p>
    <w:p>
      <w:pPr>
        <w:tabs>
          <w:tab w:val="right" w:pos="9360"/>
        </w:tabs>
        <w:spacing w:after="40" w:before="160"/>
      </w:pPr>
      <w:r>
        <w:rPr>
          <w:rFonts w:ascii="Arial" w:cs="Arial" w:eastAsia="Arial" w:hAnsi="Arial"/>
          <w:b/>
          <w:bCs/>
          <w:sz w:val="21"/>
          <w:szCs w:val="21"/>
        </w:rPr>
        <w:t xml:space="preserve">Stage BELC: Didactique du FLE–FLS–FOS</w:t>
      </w:r>
      <w:r>
        <w:rPr>
          <w:rFonts w:ascii="Arial" w:cs="Arial" w:eastAsia="Arial" w:hAnsi="Arial"/>
          <w:sz w:val="21"/>
          <w:szCs w:val="21"/>
        </w:rPr>
        <w:t xml:space="preserve">	</w:t>
      </w:r>
      <w:r>
        <w:rPr>
          <w:rFonts w:ascii="Arial" w:cs="Arial" w:eastAsia="Arial" w:hAnsi="Arial"/>
          <w:color w:val="666666"/>
          <w:sz w:val="20"/>
          <w:szCs w:val="20"/>
        </w:rPr>
        <w:t xml:space="preserve">2007</w:t>
      </w:r>
    </w:p>
    <w:p>
      <w:pPr>
        <w:spacing w:after="40"/>
      </w:pPr>
      <w:r>
        <w:rPr>
          <w:rFonts w:ascii="Arial" w:cs="Arial" w:eastAsia="Arial" w:hAnsi="Arial"/>
          <w:i/>
          <w:iCs/>
          <w:color w:val="444444"/>
          <w:sz w:val="20"/>
          <w:szCs w:val="20"/>
        </w:rPr>
        <w:t xml:space="preserve">Université de Caen, France</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HONORS &amp; DISTINCTIONS</w:t>
      </w:r>
    </w:p>
    <w:p>
      <w:pPr>
        <w:tabs>
          <w:tab w:val="right" w:pos="9360"/>
        </w:tabs>
        <w:spacing w:after="40" w:before="160"/>
      </w:pPr>
      <w:r>
        <w:rPr>
          <w:rFonts w:ascii="Arial" w:cs="Arial" w:eastAsia="Arial" w:hAnsi="Arial"/>
          <w:b/>
          <w:bCs/>
          <w:sz w:val="21"/>
          <w:szCs w:val="21"/>
        </w:rPr>
        <w:t xml:space="preserve">Chevalier des Palmes Académiques</w:t>
      </w:r>
    </w:p>
    <w:p>
      <w:pPr>
        <w:spacing w:after="40"/>
      </w:pPr>
      <w:r>
        <w:rPr>
          <w:rFonts w:ascii="Arial" w:cs="Arial" w:eastAsia="Arial" w:hAnsi="Arial"/>
          <w:i/>
          <w:iCs/>
          <w:color w:val="444444"/>
          <w:sz w:val="20"/>
          <w:szCs w:val="20"/>
        </w:rPr>
        <w:t xml:space="preserve">French government distinction for outstanding contributions to education</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PROFESSIONAL ASSOCIATIONS</w:t>
      </w:r>
    </w:p>
    <w:p>
      <w:pPr>
        <w:tabs>
          <w:tab w:val="right" w:pos="9360"/>
        </w:tabs>
        <w:spacing w:after="40" w:before="160"/>
      </w:pPr>
      <w:r>
        <w:rPr>
          <w:rFonts w:ascii="Arial" w:cs="Arial" w:eastAsia="Arial" w:hAnsi="Arial"/>
          <w:b/>
          <w:bCs/>
          <w:sz w:val="21"/>
          <w:szCs w:val="21"/>
        </w:rPr>
        <w:t xml:space="preserve">Founding President, Association Camerounaise des Dames de la Plume</w:t>
      </w:r>
      <w:r>
        <w:rPr>
          <w:rFonts w:ascii="Arial" w:cs="Arial" w:eastAsia="Arial" w:hAnsi="Arial"/>
          <w:sz w:val="21"/>
          <w:szCs w:val="21"/>
        </w:rPr>
        <w:t xml:space="preserve">	</w:t>
      </w:r>
      <w:r>
        <w:rPr>
          <w:rFonts w:ascii="Arial" w:cs="Arial" w:eastAsia="Arial" w:hAnsi="Arial"/>
          <w:color w:val="666666"/>
          <w:sz w:val="20"/>
          <w:szCs w:val="20"/>
        </w:rPr>
        <w:t xml:space="preserve">2020–present</w:t>
      </w:r>
    </w:p>
    <w:p>
      <w:pPr>
        <w:spacing w:after="40"/>
      </w:pPr>
      <w:r>
        <w:rPr>
          <w:rFonts w:ascii="Arial" w:cs="Arial" w:eastAsia="Arial" w:hAnsi="Arial"/>
          <w:i/>
          <w:iCs/>
          <w:color w:val="444444"/>
          <w:sz w:val="20"/>
          <w:szCs w:val="20"/>
        </w:rPr>
        <w:t xml:space="preserve">National women’s literary association promoting Cameroonian women writers</w:t>
      </w:r>
    </w:p>
    <w:p>
      <w:pPr>
        <w:tabs>
          <w:tab w:val="right" w:pos="9360"/>
        </w:tabs>
        <w:spacing w:after="40" w:before="160"/>
      </w:pPr>
      <w:r>
        <w:rPr>
          <w:rFonts w:ascii="Arial" w:cs="Arial" w:eastAsia="Arial" w:hAnsi="Arial"/>
          <w:b/>
          <w:bCs/>
          <w:sz w:val="21"/>
          <w:szCs w:val="21"/>
        </w:rPr>
        <w:t xml:space="preserve">Member, APEC (Association nationale des Poètes et Écrivains Camerounais)</w:t>
      </w:r>
      <w:r>
        <w:rPr>
          <w:rFonts w:ascii="Arial" w:cs="Arial" w:eastAsia="Arial" w:hAnsi="Arial"/>
          <w:sz w:val="21"/>
          <w:szCs w:val="21"/>
        </w:rPr>
        <w:t xml:space="preserve">	</w:t>
      </w:r>
      <w:r>
        <w:rPr>
          <w:rFonts w:ascii="Arial" w:cs="Arial" w:eastAsia="Arial" w:hAnsi="Arial"/>
          <w:color w:val="666666"/>
          <w:sz w:val="20"/>
          <w:szCs w:val="20"/>
        </w:rPr>
        <w:t xml:space="preserve">2016–2019</w:t>
      </w:r>
    </w:p>
    <w:p>
      <w:pPr>
        <w:tabs>
          <w:tab w:val="right" w:pos="9360"/>
        </w:tabs>
        <w:spacing w:after="40" w:before="160"/>
      </w:pPr>
      <w:r>
        <w:rPr>
          <w:rFonts w:ascii="Arial" w:cs="Arial" w:eastAsia="Arial" w:hAnsi="Arial"/>
          <w:b/>
          <w:bCs/>
          <w:sz w:val="21"/>
          <w:szCs w:val="21"/>
        </w:rPr>
        <w:t xml:space="preserve">Member, Agence Internationale d’Appui au Développement Solidaire (AIADS)</w:t>
      </w:r>
      <w:r>
        <w:rPr>
          <w:rFonts w:ascii="Arial" w:cs="Arial" w:eastAsia="Arial" w:hAnsi="Arial"/>
          <w:sz w:val="21"/>
          <w:szCs w:val="21"/>
        </w:rPr>
        <w:t xml:space="preserve">	</w:t>
      </w:r>
      <w:r>
        <w:rPr>
          <w:rFonts w:ascii="Arial" w:cs="Arial" w:eastAsia="Arial" w:hAnsi="Arial"/>
          <w:color w:val="666666"/>
          <w:sz w:val="20"/>
          <w:szCs w:val="20"/>
        </w:rPr>
        <w:t xml:space="preserve">2014–2019</w:t>
      </w:r>
    </w:p>
    <w:p>
      <w:pPr>
        <w:spacing w:after="40"/>
      </w:pPr>
      <w:r>
        <w:rPr>
          <w:rFonts w:ascii="Arial" w:cs="Arial" w:eastAsia="Arial" w:hAnsi="Arial"/>
          <w:i/>
          <w:iCs/>
          <w:color w:val="444444"/>
          <w:sz w:val="20"/>
          <w:szCs w:val="20"/>
        </w:rPr>
        <w:t xml:space="preserve">Bordeaux, France – Public relations officer, Yaoundé chapter</w:t>
      </w:r>
    </w:p>
    <w:p>
      <w:pPr>
        <w:tabs>
          <w:tab w:val="right" w:pos="9360"/>
        </w:tabs>
        <w:spacing w:after="40" w:before="160"/>
      </w:pPr>
      <w:r>
        <w:rPr>
          <w:rFonts w:ascii="Arial" w:cs="Arial" w:eastAsia="Arial" w:hAnsi="Arial"/>
          <w:b/>
          <w:bCs/>
          <w:sz w:val="21"/>
          <w:szCs w:val="21"/>
        </w:rPr>
        <w:t xml:space="preserve">Vice-President, Alliance Franco-Camerounaise (AFC), Buea</w:t>
      </w:r>
      <w:r>
        <w:rPr>
          <w:rFonts w:ascii="Arial" w:cs="Arial" w:eastAsia="Arial" w:hAnsi="Arial"/>
          <w:sz w:val="21"/>
          <w:szCs w:val="21"/>
        </w:rPr>
        <w:t xml:space="preserve">	</w:t>
      </w:r>
      <w:r>
        <w:rPr>
          <w:rFonts w:ascii="Arial" w:cs="Arial" w:eastAsia="Arial" w:hAnsi="Arial"/>
          <w:color w:val="666666"/>
          <w:sz w:val="20"/>
          <w:szCs w:val="20"/>
        </w:rPr>
        <w:t xml:space="preserve">2006–2007</w:t>
      </w:r>
    </w:p>
    <w:p>
      <w:pPr>
        <w:pBdr>
          <w:bottom w:val="single" w:color="999999" w:sz="1" w:space="1"/>
        </w:pBdr>
        <w:spacing w:after="120"/>
      </w:pPr>
    </w:p>
    <w:p>
      <w:pPr>
        <w:spacing w:after="100" w:before="300"/>
      </w:pPr>
      <w:r>
        <w:rPr>
          <w:rFonts w:ascii="Arial" w:cs="Arial" w:eastAsia="Arial" w:hAnsi="Arial"/>
          <w:b/>
          <w:bCs/>
          <w:color w:val="2F5496"/>
          <w:sz w:val="22"/>
          <w:szCs w:val="22"/>
        </w:rPr>
        <w:t xml:space="preserve">LANGUAGES &amp; SKILLS</w:t>
      </w:r>
    </w:p>
    <w:p>
      <w:pPr>
        <w:spacing w:after="120"/>
      </w:pPr>
      <w:r>
        <w:rPr>
          <w:rFonts w:ascii="Arial" w:cs="Arial" w:eastAsia="Arial" w:hAnsi="Arial"/>
          <w:sz w:val="20"/>
          <w:szCs w:val="20"/>
        </w:rPr>
        <w:t xml:space="preserve">French (native) · English (professional working proficiency) · Ewondo (native) · Spanish (reading) · Computer literacy · Agricultural enterprise management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2026-06-28T21:21:24.715Z</dcterms:created>
  <dcterms:modified xsi:type="dcterms:W3CDTF">2026-06-28T21:21:24.716Z</dcterms:modified>
</cp:coreProperties>
</file>

<file path=docProps/custom.xml><?xml version="1.0" encoding="utf-8"?>
<Properties xmlns="http://schemas.openxmlformats.org/officeDocument/2006/custom-properties" xmlns:vt="http://schemas.openxmlformats.org/officeDocument/2006/docPropsVTypes"/>
</file>