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B60B" w14:textId="77777777" w:rsidR="006C1703" w:rsidRDefault="006C1703"/>
    <w:p w14:paraId="0B8E91B4" w14:textId="77777777" w:rsidR="008D436A" w:rsidRDefault="008D43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4007"/>
        <w:gridCol w:w="1281"/>
        <w:gridCol w:w="1258"/>
        <w:gridCol w:w="1207"/>
      </w:tblGrid>
      <w:tr w:rsidR="00270F11" w14:paraId="004E4F92" w14:textId="77777777" w:rsidTr="00727C47">
        <w:tc>
          <w:tcPr>
            <w:tcW w:w="2454" w:type="dxa"/>
          </w:tcPr>
          <w:p w14:paraId="77784CDD" w14:textId="77777777" w:rsidR="00727C47" w:rsidRDefault="00727C47">
            <w:r>
              <w:t>Наименование файла</w:t>
            </w:r>
          </w:p>
        </w:tc>
        <w:tc>
          <w:tcPr>
            <w:tcW w:w="3290" w:type="dxa"/>
          </w:tcPr>
          <w:p w14:paraId="5D29B1C2" w14:textId="77777777" w:rsidR="00727C47" w:rsidRDefault="00727C47">
            <w:r>
              <w:t>Изображение</w:t>
            </w:r>
          </w:p>
        </w:tc>
        <w:tc>
          <w:tcPr>
            <w:tcW w:w="1470" w:type="dxa"/>
          </w:tcPr>
          <w:p w14:paraId="23953E43" w14:textId="77777777" w:rsidR="00727C47" w:rsidRDefault="00727C47">
            <w:r>
              <w:t>Модель 0</w:t>
            </w:r>
          </w:p>
        </w:tc>
        <w:tc>
          <w:tcPr>
            <w:tcW w:w="1352" w:type="dxa"/>
          </w:tcPr>
          <w:p w14:paraId="2F826190" w14:textId="77777777" w:rsidR="00727C47" w:rsidRDefault="00727C47">
            <w:r>
              <w:t>Модель1</w:t>
            </w:r>
          </w:p>
        </w:tc>
        <w:tc>
          <w:tcPr>
            <w:tcW w:w="1346" w:type="dxa"/>
          </w:tcPr>
          <w:p w14:paraId="37E5A742" w14:textId="77777777" w:rsidR="00727C47" w:rsidRDefault="00727C47">
            <w:r>
              <w:t>Модель 2</w:t>
            </w:r>
          </w:p>
        </w:tc>
      </w:tr>
      <w:tr w:rsidR="00270F11" w14:paraId="5C2B0746" w14:textId="77777777" w:rsidTr="00727C47">
        <w:tc>
          <w:tcPr>
            <w:tcW w:w="2454" w:type="dxa"/>
          </w:tcPr>
          <w:p w14:paraId="574F372E" w14:textId="5821DF2C" w:rsidR="00727C47" w:rsidRPr="008D436A" w:rsidRDefault="00270F11" w:rsidP="00727C47">
            <w:pPr>
              <w:rPr>
                <w:lang w:val="en-US"/>
              </w:rPr>
            </w:pPr>
            <w:r w:rsidRPr="00270F11">
              <w:t>bart142.bmp</w:t>
            </w:r>
          </w:p>
        </w:tc>
        <w:tc>
          <w:tcPr>
            <w:tcW w:w="3290" w:type="dxa"/>
          </w:tcPr>
          <w:p w14:paraId="1504C0D3" w14:textId="35BD0836" w:rsidR="00727C47" w:rsidRDefault="00270F11" w:rsidP="00727C47">
            <w:r>
              <w:rPr>
                <w:noProof/>
              </w:rPr>
              <w:drawing>
                <wp:inline distT="0" distB="0" distL="0" distR="0" wp14:anchorId="2FF0DF4D" wp14:editId="03041E75">
                  <wp:extent cx="2183562" cy="287655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69518" cy="2989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726609BC" w14:textId="365C4DA5" w:rsidR="00727C47" w:rsidRPr="00270F11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270F11">
              <w:rPr>
                <w:noProof/>
                <w:highlight w:val="green"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4F905C25" w14:textId="602C5486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  <w:tc>
          <w:tcPr>
            <w:tcW w:w="1346" w:type="dxa"/>
          </w:tcPr>
          <w:p w14:paraId="702BD22D" w14:textId="12FD9A6D" w:rsidR="00727C47" w:rsidRDefault="00270F11" w:rsidP="00727C47">
            <w:proofErr w:type="spellStart"/>
            <w:r w:rsidRPr="00270F11">
              <w:t>homer</w:t>
            </w:r>
            <w:proofErr w:type="spellEnd"/>
          </w:p>
        </w:tc>
      </w:tr>
      <w:tr w:rsidR="00270F11" w14:paraId="5B3ED19B" w14:textId="77777777" w:rsidTr="00727C47">
        <w:tc>
          <w:tcPr>
            <w:tcW w:w="2454" w:type="dxa"/>
          </w:tcPr>
          <w:p w14:paraId="79C2FD3D" w14:textId="00C83F6E" w:rsidR="00727C47" w:rsidRPr="008D436A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bart143.bmp</w:t>
            </w:r>
          </w:p>
        </w:tc>
        <w:tc>
          <w:tcPr>
            <w:tcW w:w="3290" w:type="dxa"/>
          </w:tcPr>
          <w:p w14:paraId="487A142E" w14:textId="0105A12C" w:rsidR="00727C47" w:rsidRDefault="00270F11" w:rsidP="00727C47">
            <w:r>
              <w:rPr>
                <w:noProof/>
              </w:rPr>
              <w:drawing>
                <wp:inline distT="0" distB="0" distL="0" distR="0" wp14:anchorId="28D86F50" wp14:editId="4AC99E1A">
                  <wp:extent cx="1905000" cy="244475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55" cy="249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0E650ED7" w14:textId="2398162A" w:rsidR="00727C47" w:rsidRPr="00270F11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270F11">
              <w:rPr>
                <w:noProof/>
                <w:highlight w:val="green"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55F717AF" w14:textId="08C7734F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  <w:tc>
          <w:tcPr>
            <w:tcW w:w="1346" w:type="dxa"/>
          </w:tcPr>
          <w:p w14:paraId="03547CA7" w14:textId="31F5181E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</w:tr>
      <w:tr w:rsidR="00270F11" w14:paraId="05748FC7" w14:textId="77777777" w:rsidTr="00727C47">
        <w:tc>
          <w:tcPr>
            <w:tcW w:w="2454" w:type="dxa"/>
          </w:tcPr>
          <w:p w14:paraId="13FC1755" w14:textId="15F45B38" w:rsidR="00727C47" w:rsidRPr="008D436A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bart38.bmp</w:t>
            </w:r>
          </w:p>
        </w:tc>
        <w:tc>
          <w:tcPr>
            <w:tcW w:w="3290" w:type="dxa"/>
          </w:tcPr>
          <w:p w14:paraId="4917D133" w14:textId="14ED87CE" w:rsidR="00727C47" w:rsidRDefault="00270F11" w:rsidP="00727C47">
            <w:r>
              <w:rPr>
                <w:noProof/>
              </w:rPr>
              <w:drawing>
                <wp:inline distT="0" distB="0" distL="0" distR="0" wp14:anchorId="777F9897" wp14:editId="46C29E5F">
                  <wp:extent cx="2257425" cy="267359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rt38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642" cy="275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31C169A5" w14:textId="27B36E1D" w:rsidR="00727C47" w:rsidRPr="00270F11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270F11">
              <w:rPr>
                <w:noProof/>
                <w:highlight w:val="green"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63FEA9CB" w14:textId="4846D0F6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  <w:tc>
          <w:tcPr>
            <w:tcW w:w="1346" w:type="dxa"/>
          </w:tcPr>
          <w:p w14:paraId="3BC4BC32" w14:textId="15B12B3A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</w:tr>
      <w:tr w:rsidR="00270F11" w14:paraId="2A1A32A4" w14:textId="77777777" w:rsidTr="00727C47">
        <w:tc>
          <w:tcPr>
            <w:tcW w:w="2454" w:type="dxa"/>
          </w:tcPr>
          <w:p w14:paraId="63BC6EF4" w14:textId="351BA135" w:rsidR="00727C47" w:rsidRPr="008D436A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lastRenderedPageBreak/>
              <w:t>bart39.bmp</w:t>
            </w:r>
          </w:p>
        </w:tc>
        <w:tc>
          <w:tcPr>
            <w:tcW w:w="3290" w:type="dxa"/>
          </w:tcPr>
          <w:p w14:paraId="4EF9602E" w14:textId="54AB3D75" w:rsidR="00727C47" w:rsidRDefault="00270F11" w:rsidP="00727C47">
            <w:r>
              <w:rPr>
                <w:noProof/>
              </w:rPr>
              <w:drawing>
                <wp:inline distT="0" distB="0" distL="0" distR="0" wp14:anchorId="7F0E692C" wp14:editId="424984A0">
                  <wp:extent cx="2407796" cy="28098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111" cy="286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4FEBA0DF" w14:textId="5F2C61C0" w:rsidR="00727C47" w:rsidRPr="00270F11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270F11">
              <w:rPr>
                <w:noProof/>
                <w:highlight w:val="green"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1D8774E3" w14:textId="69FC5A53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  <w:tc>
          <w:tcPr>
            <w:tcW w:w="1346" w:type="dxa"/>
          </w:tcPr>
          <w:p w14:paraId="709BF530" w14:textId="089BC368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</w:tr>
      <w:tr w:rsidR="00270F11" w14:paraId="59217D2B" w14:textId="77777777" w:rsidTr="00727C47">
        <w:tc>
          <w:tcPr>
            <w:tcW w:w="2454" w:type="dxa"/>
          </w:tcPr>
          <w:p w14:paraId="4A158F53" w14:textId="3807CAF7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bart40.bmp</w:t>
            </w:r>
          </w:p>
        </w:tc>
        <w:tc>
          <w:tcPr>
            <w:tcW w:w="3290" w:type="dxa"/>
          </w:tcPr>
          <w:p w14:paraId="38284383" w14:textId="4F433EA9" w:rsidR="00727C47" w:rsidRDefault="00270F11" w:rsidP="00727C47">
            <w:r>
              <w:rPr>
                <w:noProof/>
              </w:rPr>
              <w:drawing>
                <wp:inline distT="0" distB="0" distL="0" distR="0" wp14:anchorId="664E00A3" wp14:editId="21D450C0">
                  <wp:extent cx="1647825" cy="215326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70979" cy="218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7BB2C2B1" w14:textId="23B2215F" w:rsidR="00727C47" w:rsidRPr="00270F11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270F11">
              <w:rPr>
                <w:noProof/>
                <w:highlight w:val="green"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13E3F2CB" w14:textId="5BFDDEEF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  <w:tc>
          <w:tcPr>
            <w:tcW w:w="1346" w:type="dxa"/>
          </w:tcPr>
          <w:p w14:paraId="2AE61E34" w14:textId="64C6FD89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</w:tr>
      <w:tr w:rsidR="00270F11" w14:paraId="324CA8A0" w14:textId="77777777" w:rsidTr="00727C47">
        <w:tc>
          <w:tcPr>
            <w:tcW w:w="2454" w:type="dxa"/>
          </w:tcPr>
          <w:p w14:paraId="74CBB103" w14:textId="2165FFA8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bart42.bmp</w:t>
            </w:r>
          </w:p>
        </w:tc>
        <w:tc>
          <w:tcPr>
            <w:tcW w:w="3290" w:type="dxa"/>
          </w:tcPr>
          <w:p w14:paraId="4552AA7D" w14:textId="2C24D561" w:rsidR="00727C47" w:rsidRDefault="00270F11" w:rsidP="00727C47">
            <w:r>
              <w:rPr>
                <w:noProof/>
              </w:rPr>
              <w:drawing>
                <wp:inline distT="0" distB="0" distL="0" distR="0" wp14:anchorId="7987D8A0" wp14:editId="55D404FD">
                  <wp:extent cx="1123950" cy="262933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082" cy="264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0F63548E" w14:textId="7BE2557A" w:rsidR="00727C47" w:rsidRPr="00270F11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270F11">
              <w:rPr>
                <w:noProof/>
                <w:highlight w:val="green"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70AF8893" w14:textId="210B002E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  <w:tc>
          <w:tcPr>
            <w:tcW w:w="1346" w:type="dxa"/>
          </w:tcPr>
          <w:p w14:paraId="19176A10" w14:textId="39CC5085" w:rsidR="00727C47" w:rsidRPr="00270F11" w:rsidRDefault="00270F11" w:rsidP="00727C47">
            <w:pPr>
              <w:rPr>
                <w:highlight w:val="green"/>
              </w:rPr>
            </w:pPr>
            <w:proofErr w:type="spellStart"/>
            <w:r w:rsidRPr="00270F11">
              <w:rPr>
                <w:highlight w:val="green"/>
              </w:rPr>
              <w:t>bart</w:t>
            </w:r>
            <w:proofErr w:type="spellEnd"/>
          </w:p>
        </w:tc>
      </w:tr>
      <w:tr w:rsidR="00270F11" w14:paraId="0D5CCDD7" w14:textId="77777777" w:rsidTr="00727C47">
        <w:tc>
          <w:tcPr>
            <w:tcW w:w="2454" w:type="dxa"/>
          </w:tcPr>
          <w:p w14:paraId="41EDE089" w14:textId="6297867C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lastRenderedPageBreak/>
              <w:t>homer31.bmp</w:t>
            </w:r>
          </w:p>
        </w:tc>
        <w:tc>
          <w:tcPr>
            <w:tcW w:w="3290" w:type="dxa"/>
          </w:tcPr>
          <w:p w14:paraId="5DCBBC83" w14:textId="0A96B84E" w:rsidR="00727C47" w:rsidRDefault="00270F11" w:rsidP="00727C47">
            <w:r>
              <w:rPr>
                <w:noProof/>
              </w:rPr>
              <w:drawing>
                <wp:inline distT="0" distB="0" distL="0" distR="0" wp14:anchorId="09E78704" wp14:editId="0E3C6988">
                  <wp:extent cx="1828800" cy="2391088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6" cy="240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6C0BD823" w14:textId="7A0DD795" w:rsidR="00727C47" w:rsidRPr="008D6E52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8D6E52">
              <w:rPr>
                <w:noProof/>
                <w:highlight w:val="green"/>
                <w:lang w:eastAsia="ru-RU" w:bidi="ar-SA"/>
              </w:rPr>
              <w:t>homer</w:t>
            </w:r>
          </w:p>
        </w:tc>
        <w:tc>
          <w:tcPr>
            <w:tcW w:w="1352" w:type="dxa"/>
          </w:tcPr>
          <w:p w14:paraId="1D6F9BCC" w14:textId="3456E9F4" w:rsidR="00727C47" w:rsidRDefault="00270F11" w:rsidP="00727C47">
            <w:proofErr w:type="spellStart"/>
            <w:r w:rsidRPr="00270F11">
              <w:t>bart</w:t>
            </w:r>
            <w:proofErr w:type="spellEnd"/>
          </w:p>
        </w:tc>
        <w:tc>
          <w:tcPr>
            <w:tcW w:w="1346" w:type="dxa"/>
          </w:tcPr>
          <w:p w14:paraId="5DB895EF" w14:textId="39020E0A" w:rsidR="00727C47" w:rsidRDefault="00270F11" w:rsidP="00727C47">
            <w:proofErr w:type="spellStart"/>
            <w:r w:rsidRPr="008D6E52">
              <w:rPr>
                <w:highlight w:val="green"/>
              </w:rPr>
              <w:t>homer</w:t>
            </w:r>
            <w:proofErr w:type="spellEnd"/>
          </w:p>
        </w:tc>
      </w:tr>
      <w:tr w:rsidR="00270F11" w14:paraId="1808D054" w14:textId="77777777" w:rsidTr="00727C47">
        <w:tc>
          <w:tcPr>
            <w:tcW w:w="2454" w:type="dxa"/>
          </w:tcPr>
          <w:p w14:paraId="3C5166AE" w14:textId="35488475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homer46.bmp</w:t>
            </w:r>
          </w:p>
        </w:tc>
        <w:tc>
          <w:tcPr>
            <w:tcW w:w="3290" w:type="dxa"/>
          </w:tcPr>
          <w:p w14:paraId="19DCF62F" w14:textId="73B819E3" w:rsidR="00727C47" w:rsidRDefault="00270F11" w:rsidP="00727C47">
            <w:r>
              <w:rPr>
                <w:noProof/>
              </w:rPr>
              <w:drawing>
                <wp:inline distT="0" distB="0" distL="0" distR="0" wp14:anchorId="78C61E16" wp14:editId="002A3550">
                  <wp:extent cx="1619250" cy="200415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406" cy="201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4CDD1BCD" w14:textId="44AE3158" w:rsidR="00727C47" w:rsidRPr="008D6E52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8D6E52">
              <w:rPr>
                <w:noProof/>
                <w:highlight w:val="green"/>
                <w:lang w:eastAsia="ru-RU" w:bidi="ar-SA"/>
              </w:rPr>
              <w:t>homer</w:t>
            </w:r>
          </w:p>
        </w:tc>
        <w:tc>
          <w:tcPr>
            <w:tcW w:w="1352" w:type="dxa"/>
          </w:tcPr>
          <w:p w14:paraId="59806030" w14:textId="33642836" w:rsidR="00727C47" w:rsidRDefault="00270F11" w:rsidP="00727C47">
            <w:proofErr w:type="spellStart"/>
            <w:r w:rsidRPr="00270F11">
              <w:t>bart</w:t>
            </w:r>
            <w:proofErr w:type="spellEnd"/>
          </w:p>
        </w:tc>
        <w:tc>
          <w:tcPr>
            <w:tcW w:w="1346" w:type="dxa"/>
          </w:tcPr>
          <w:p w14:paraId="2CF6EDAD" w14:textId="0343DF29" w:rsidR="00727C47" w:rsidRPr="008D6E52" w:rsidRDefault="00270F11" w:rsidP="00727C47">
            <w:pPr>
              <w:rPr>
                <w:highlight w:val="green"/>
              </w:rPr>
            </w:pPr>
            <w:proofErr w:type="spellStart"/>
            <w:r w:rsidRPr="008D6E52">
              <w:rPr>
                <w:highlight w:val="green"/>
              </w:rPr>
              <w:t>homer</w:t>
            </w:r>
            <w:proofErr w:type="spellEnd"/>
          </w:p>
        </w:tc>
      </w:tr>
      <w:tr w:rsidR="00270F11" w14:paraId="214200C6" w14:textId="77777777" w:rsidTr="00727C47">
        <w:tc>
          <w:tcPr>
            <w:tcW w:w="2454" w:type="dxa"/>
          </w:tcPr>
          <w:p w14:paraId="252CEF20" w14:textId="438D4FCC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homer47.bmp</w:t>
            </w:r>
          </w:p>
        </w:tc>
        <w:tc>
          <w:tcPr>
            <w:tcW w:w="3290" w:type="dxa"/>
          </w:tcPr>
          <w:p w14:paraId="47DE527A" w14:textId="3A854C3F" w:rsidR="00727C47" w:rsidRDefault="00270F11" w:rsidP="00727C47">
            <w:r>
              <w:rPr>
                <w:noProof/>
              </w:rPr>
              <w:drawing>
                <wp:inline distT="0" distB="0" distL="0" distR="0" wp14:anchorId="7537C46B" wp14:editId="190C01EA">
                  <wp:extent cx="1362075" cy="255702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370" cy="257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370EE079" w14:textId="23DC233B" w:rsidR="00727C47" w:rsidRPr="008D6E52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8D6E52">
              <w:rPr>
                <w:noProof/>
                <w:highlight w:val="green"/>
                <w:lang w:eastAsia="ru-RU" w:bidi="ar-SA"/>
              </w:rPr>
              <w:t>homer</w:t>
            </w:r>
          </w:p>
        </w:tc>
        <w:tc>
          <w:tcPr>
            <w:tcW w:w="1352" w:type="dxa"/>
          </w:tcPr>
          <w:p w14:paraId="50C646BE" w14:textId="429EE81A" w:rsidR="00727C47" w:rsidRDefault="00270F11" w:rsidP="00727C47">
            <w:proofErr w:type="spellStart"/>
            <w:r w:rsidRPr="00270F11">
              <w:t>bart</w:t>
            </w:r>
            <w:proofErr w:type="spellEnd"/>
          </w:p>
        </w:tc>
        <w:tc>
          <w:tcPr>
            <w:tcW w:w="1346" w:type="dxa"/>
          </w:tcPr>
          <w:p w14:paraId="6194B71F" w14:textId="1B106A40" w:rsidR="00727C47" w:rsidRPr="008D6E52" w:rsidRDefault="00270F11" w:rsidP="00727C47">
            <w:pPr>
              <w:rPr>
                <w:highlight w:val="green"/>
              </w:rPr>
            </w:pPr>
            <w:proofErr w:type="spellStart"/>
            <w:r w:rsidRPr="008D6E52">
              <w:rPr>
                <w:highlight w:val="green"/>
              </w:rPr>
              <w:t>homer</w:t>
            </w:r>
            <w:proofErr w:type="spellEnd"/>
          </w:p>
        </w:tc>
      </w:tr>
      <w:tr w:rsidR="00270F11" w14:paraId="7ECB02EF" w14:textId="77777777" w:rsidTr="00727C47">
        <w:tc>
          <w:tcPr>
            <w:tcW w:w="2454" w:type="dxa"/>
          </w:tcPr>
          <w:p w14:paraId="7C245D9B" w14:textId="6AF1A3DB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t>homer48.bmp</w:t>
            </w:r>
          </w:p>
        </w:tc>
        <w:tc>
          <w:tcPr>
            <w:tcW w:w="3290" w:type="dxa"/>
          </w:tcPr>
          <w:p w14:paraId="1A27ED8F" w14:textId="44DF9419" w:rsidR="00727C47" w:rsidRDefault="00270F11" w:rsidP="00727C47">
            <w:r>
              <w:rPr>
                <w:noProof/>
              </w:rPr>
              <w:drawing>
                <wp:inline distT="0" distB="0" distL="0" distR="0" wp14:anchorId="3624EDB6" wp14:editId="4D51DA44">
                  <wp:extent cx="2143125" cy="24860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08D1504F" w14:textId="0398EF3D" w:rsidR="00727C47" w:rsidRPr="008D6E52" w:rsidRDefault="00270F11" w:rsidP="00727C47">
            <w:pPr>
              <w:rPr>
                <w:noProof/>
                <w:highlight w:val="green"/>
                <w:lang w:eastAsia="ru-RU" w:bidi="ar-SA"/>
              </w:rPr>
            </w:pPr>
            <w:r w:rsidRPr="008D6E52">
              <w:rPr>
                <w:noProof/>
                <w:highlight w:val="green"/>
                <w:lang w:eastAsia="ru-RU" w:bidi="ar-SA"/>
              </w:rPr>
              <w:t>homer</w:t>
            </w:r>
          </w:p>
        </w:tc>
        <w:tc>
          <w:tcPr>
            <w:tcW w:w="1352" w:type="dxa"/>
          </w:tcPr>
          <w:p w14:paraId="61029381" w14:textId="5E7CB83A" w:rsidR="00727C47" w:rsidRDefault="00270F11" w:rsidP="00727C47">
            <w:proofErr w:type="spellStart"/>
            <w:r w:rsidRPr="00270F11">
              <w:t>bart</w:t>
            </w:r>
            <w:proofErr w:type="spellEnd"/>
          </w:p>
        </w:tc>
        <w:tc>
          <w:tcPr>
            <w:tcW w:w="1346" w:type="dxa"/>
          </w:tcPr>
          <w:p w14:paraId="3AE1AD88" w14:textId="09B85354" w:rsidR="00727C47" w:rsidRPr="008D6E52" w:rsidRDefault="00270F11" w:rsidP="00727C47">
            <w:pPr>
              <w:rPr>
                <w:highlight w:val="green"/>
              </w:rPr>
            </w:pPr>
            <w:proofErr w:type="spellStart"/>
            <w:r w:rsidRPr="008D6E52">
              <w:rPr>
                <w:highlight w:val="green"/>
              </w:rPr>
              <w:t>homer</w:t>
            </w:r>
            <w:proofErr w:type="spellEnd"/>
          </w:p>
        </w:tc>
      </w:tr>
      <w:tr w:rsidR="00270F11" w14:paraId="3DBDA616" w14:textId="77777777" w:rsidTr="00727C47">
        <w:tc>
          <w:tcPr>
            <w:tcW w:w="2454" w:type="dxa"/>
          </w:tcPr>
          <w:p w14:paraId="4D3C846F" w14:textId="4B2AAB1D" w:rsidR="00727C47" w:rsidRDefault="00270F11" w:rsidP="00727C47">
            <w:pPr>
              <w:rPr>
                <w:lang w:val="en-US"/>
              </w:rPr>
            </w:pPr>
            <w:r w:rsidRPr="00270F11">
              <w:rPr>
                <w:lang w:val="en-US"/>
              </w:rPr>
              <w:lastRenderedPageBreak/>
              <w:t>homer49.bm</w:t>
            </w:r>
          </w:p>
        </w:tc>
        <w:tc>
          <w:tcPr>
            <w:tcW w:w="3290" w:type="dxa"/>
          </w:tcPr>
          <w:p w14:paraId="25B168AC" w14:textId="51498F37" w:rsidR="00727C47" w:rsidRDefault="00270F11" w:rsidP="00727C47">
            <w:r>
              <w:rPr>
                <w:noProof/>
              </w:rPr>
              <w:drawing>
                <wp:inline distT="0" distB="0" distL="0" distR="0" wp14:anchorId="0E081C6E" wp14:editId="68376D91">
                  <wp:extent cx="2143125" cy="17811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220959DD" w14:textId="2338D9ED" w:rsidR="00727C47" w:rsidRDefault="00270F11" w:rsidP="00727C47">
            <w:pPr>
              <w:rPr>
                <w:noProof/>
                <w:lang w:eastAsia="ru-RU" w:bidi="ar-SA"/>
              </w:rPr>
            </w:pPr>
            <w:r w:rsidRPr="00270F11">
              <w:rPr>
                <w:noProof/>
                <w:lang w:eastAsia="ru-RU" w:bidi="ar-SA"/>
              </w:rPr>
              <w:t>bart</w:t>
            </w:r>
          </w:p>
        </w:tc>
        <w:tc>
          <w:tcPr>
            <w:tcW w:w="1352" w:type="dxa"/>
          </w:tcPr>
          <w:p w14:paraId="5BC942C8" w14:textId="7F99DA2F" w:rsidR="00727C47" w:rsidRDefault="00270F11" w:rsidP="00727C47">
            <w:proofErr w:type="spellStart"/>
            <w:r w:rsidRPr="00270F11">
              <w:t>bart</w:t>
            </w:r>
            <w:proofErr w:type="spellEnd"/>
          </w:p>
        </w:tc>
        <w:tc>
          <w:tcPr>
            <w:tcW w:w="1346" w:type="dxa"/>
          </w:tcPr>
          <w:p w14:paraId="5313E825" w14:textId="6435E688" w:rsidR="00727C47" w:rsidRPr="008D6E52" w:rsidRDefault="00270F11" w:rsidP="00727C47">
            <w:pPr>
              <w:rPr>
                <w:highlight w:val="green"/>
              </w:rPr>
            </w:pPr>
            <w:proofErr w:type="spellStart"/>
            <w:r w:rsidRPr="008D6E52">
              <w:rPr>
                <w:highlight w:val="green"/>
              </w:rPr>
              <w:t>homer</w:t>
            </w:r>
            <w:proofErr w:type="spellEnd"/>
          </w:p>
        </w:tc>
      </w:tr>
    </w:tbl>
    <w:p w14:paraId="3D7C58D0" w14:textId="77777777" w:rsidR="00270F11" w:rsidRDefault="00270F11"/>
    <w:p w14:paraId="73E316C3" w14:textId="003E8325" w:rsidR="008D436A" w:rsidRDefault="00727C47">
      <w:r>
        <w:t>Характеристики (</w:t>
      </w:r>
      <w:proofErr w:type="spellStart"/>
      <w:r>
        <w:t>гиперпараметры</w:t>
      </w:r>
      <w:proofErr w:type="spellEnd"/>
      <w:r>
        <w:t>) моделей</w:t>
      </w:r>
    </w:p>
    <w:p w14:paraId="4945D938" w14:textId="77777777" w:rsidR="00270F11" w:rsidRDefault="00270F11" w:rsidP="00270F11">
      <w:r>
        <w:t>Модель 0</w:t>
      </w:r>
    </w:p>
    <w:p w14:paraId="17AB1369" w14:textId="77777777" w:rsidR="00270F11" w:rsidRDefault="00270F11" w:rsidP="00270F11">
      <w:r>
        <w:t>Кол-во эпох: 5</w:t>
      </w:r>
    </w:p>
    <w:p w14:paraId="1914635C" w14:textId="77777777" w:rsidR="00270F11" w:rsidRDefault="00270F11" w:rsidP="00270F11">
      <w:r>
        <w:t>Скорость обучения: 0.001</w:t>
      </w:r>
    </w:p>
    <w:p w14:paraId="3E348D73" w14:textId="77777777" w:rsidR="00270F11" w:rsidRDefault="00270F11" w:rsidP="00270F11">
      <w:r>
        <w:t>Степень усреднения: 0.9</w:t>
      </w:r>
    </w:p>
    <w:p w14:paraId="3AF8043D" w14:textId="77777777" w:rsidR="00270F11" w:rsidRDefault="00270F11" w:rsidP="00270F11">
      <w:r>
        <w:t>Время обучения модели:44.672924757003784</w:t>
      </w:r>
    </w:p>
    <w:p w14:paraId="174B143F" w14:textId="77777777" w:rsidR="00270F11" w:rsidRDefault="00270F11" w:rsidP="00270F11">
      <w:bookmarkStart w:id="0" w:name="_GoBack"/>
      <w:bookmarkEnd w:id="0"/>
    </w:p>
    <w:p w14:paraId="77B6E8D5" w14:textId="77777777" w:rsidR="00270F11" w:rsidRDefault="00270F11" w:rsidP="00270F11">
      <w:r>
        <w:t>Модель 1</w:t>
      </w:r>
    </w:p>
    <w:p w14:paraId="3F0F3C59" w14:textId="77777777" w:rsidR="00270F11" w:rsidRDefault="00270F11" w:rsidP="00270F11">
      <w:r>
        <w:t>Кол-во эпох: 7</w:t>
      </w:r>
    </w:p>
    <w:p w14:paraId="468AFDAB" w14:textId="77777777" w:rsidR="00270F11" w:rsidRDefault="00270F11" w:rsidP="00270F11">
      <w:r>
        <w:t>Скорость обучения: 0.01</w:t>
      </w:r>
    </w:p>
    <w:p w14:paraId="5D327311" w14:textId="77777777" w:rsidR="00270F11" w:rsidRDefault="00270F11" w:rsidP="00270F11">
      <w:r>
        <w:t>Степень усреднения: 1</w:t>
      </w:r>
    </w:p>
    <w:p w14:paraId="77881999" w14:textId="7620CC83" w:rsidR="00270F11" w:rsidRDefault="00270F11" w:rsidP="00270F11">
      <w:r>
        <w:t>Время обучения модели:62.609761476516724</w:t>
      </w:r>
    </w:p>
    <w:p w14:paraId="6352B5FF" w14:textId="77777777" w:rsidR="00270F11" w:rsidRDefault="00270F11" w:rsidP="00270F11"/>
    <w:p w14:paraId="57534699" w14:textId="77777777" w:rsidR="00270F11" w:rsidRDefault="00270F11" w:rsidP="00270F11">
      <w:r>
        <w:t>Модель 2</w:t>
      </w:r>
    </w:p>
    <w:p w14:paraId="30C84B27" w14:textId="77777777" w:rsidR="00270F11" w:rsidRDefault="00270F11" w:rsidP="00270F11">
      <w:r>
        <w:t>Кол-во эпох: 10</w:t>
      </w:r>
    </w:p>
    <w:p w14:paraId="0EF7DC68" w14:textId="77777777" w:rsidR="00270F11" w:rsidRDefault="00270F11" w:rsidP="00270F11">
      <w:r>
        <w:t>Скорость обучения: 0.05</w:t>
      </w:r>
    </w:p>
    <w:p w14:paraId="55CF2EF6" w14:textId="77777777" w:rsidR="00270F11" w:rsidRDefault="00270F11" w:rsidP="00270F11">
      <w:r>
        <w:t>Степень усреднения: 0.5</w:t>
      </w:r>
    </w:p>
    <w:p w14:paraId="7DACC5FA" w14:textId="08498184" w:rsidR="00727C47" w:rsidRDefault="00270F11" w:rsidP="00270F11">
      <w:r>
        <w:t>Время обучения модели:88.33237504959106</w:t>
      </w:r>
    </w:p>
    <w:sectPr w:rsidR="00727C47" w:rsidSect="00D9116D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36A"/>
    <w:rsid w:val="00270F11"/>
    <w:rsid w:val="00552EDC"/>
    <w:rsid w:val="006C1703"/>
    <w:rsid w:val="00727C47"/>
    <w:rsid w:val="008D436A"/>
    <w:rsid w:val="008D6E52"/>
    <w:rsid w:val="00D9116D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6576"/>
  <w15:chartTrackingRefBased/>
  <w15:docId w15:val="{A3DA506A-9EC7-4440-93B1-5FFE9F12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2EDC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Admin</cp:lastModifiedBy>
  <cp:revision>3</cp:revision>
  <dcterms:created xsi:type="dcterms:W3CDTF">2023-10-15T14:08:00Z</dcterms:created>
  <dcterms:modified xsi:type="dcterms:W3CDTF">2023-10-17T16:43:00Z</dcterms:modified>
</cp:coreProperties>
</file>