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DC4B5" w14:textId="2644A2DA" w:rsidR="003F614A" w:rsidRDefault="000B3179">
      <w:pPr>
        <w:rPr>
          <w:rFonts w:ascii="Arial" w:hAnsi="Arial" w:cs="Arial"/>
          <w:b/>
          <w:bCs/>
          <w:sz w:val="20"/>
          <w:szCs w:val="20"/>
        </w:rPr>
      </w:pPr>
      <w:r>
        <w:rPr>
          <w:rFonts w:ascii="Arial" w:hAnsi="Arial" w:cs="Arial"/>
          <w:b/>
          <w:bCs/>
          <w:sz w:val="20"/>
          <w:szCs w:val="20"/>
        </w:rPr>
        <w:t>5. DICHIARAZIONI</w:t>
      </w:r>
      <w:r w:rsidR="00D12021">
        <w:rPr>
          <w:rFonts w:ascii="Arial" w:hAnsi="Arial" w:cs="Arial"/>
          <w:b/>
          <w:bCs/>
          <w:sz w:val="20"/>
          <w:szCs w:val="20"/>
        </w:rPr>
        <w:t xml:space="preserve"> </w:t>
      </w:r>
    </w:p>
    <w:p w14:paraId="0D5BF921" w14:textId="7150BA27" w:rsidR="00094C1C" w:rsidRPr="002A2AEA" w:rsidRDefault="000318A1" w:rsidP="000318A1">
      <w:pPr>
        <w:spacing w:after="0"/>
        <w:rPr>
          <w:rFonts w:ascii="Wingdings" w:eastAsia="Times New Roman" w:hAnsi="Wingdings" w:cs="Times New Roman"/>
          <w:lang w:eastAsia="it-IT"/>
        </w:rPr>
      </w:pPr>
      <w:r w:rsidRPr="000318A1">
        <w:rPr>
          <w:rFonts w:ascii="Arial" w:hAnsi="Arial" w:cs="Arial"/>
          <w:i/>
          <w:iCs/>
          <w:sz w:val="20"/>
          <w:szCs w:val="20"/>
        </w:rPr>
        <w:t xml:space="preserve">AQ) </w:t>
      </w:r>
      <w:r w:rsidRPr="000318A1">
        <w:rPr>
          <w:rFonts w:ascii="Arial" w:hAnsi="Arial" w:cs="Arial"/>
          <w:i/>
          <w:iCs/>
          <w:sz w:val="20"/>
          <w:szCs w:val="20"/>
          <w:shd w:val="clear" w:color="auto" w:fill="FFFFFF"/>
        </w:rPr>
        <w:t xml:space="preserve">Rispetto degli obblighi in materia di salute e sicurezza nei luoghi di </w:t>
      </w:r>
      <w:proofErr w:type="gramStart"/>
      <w:r w:rsidRPr="000318A1">
        <w:rPr>
          <w:rFonts w:ascii="Arial" w:hAnsi="Arial" w:cs="Arial"/>
          <w:i/>
          <w:iCs/>
          <w:sz w:val="20"/>
          <w:szCs w:val="20"/>
          <w:shd w:val="clear" w:color="auto" w:fill="FFFFFF"/>
        </w:rPr>
        <w:t>lavoro</w:t>
      </w:r>
      <w:r>
        <w:rPr>
          <w:rFonts w:ascii="Arial" w:hAnsi="Arial" w:cs="Arial"/>
        </w:rPr>
        <w:t xml:space="preserve">  </w:t>
      </w:r>
      <w:r w:rsidR="002A2AEA">
        <w:rPr>
          <w:rFonts w:ascii="Arial" w:hAnsi="Arial" w:cs="Arial"/>
        </w:rPr>
        <w:t>A</w:t>
      </w:r>
      <w:r w:rsidR="00094C1C">
        <w:rPr>
          <w:rFonts w:ascii="Arial" w:hAnsi="Arial" w:cs="Arial"/>
        </w:rPr>
        <w:t>pplica</w:t>
      </w:r>
      <w:proofErr w:type="gramEnd"/>
      <w:r w:rsidR="002A2AEA">
        <w:rPr>
          <w:rFonts w:ascii="Arial" w:hAnsi="Arial" w:cs="Arial"/>
        </w:rPr>
        <w:t>?</w:t>
      </w:r>
      <w:r w:rsidR="00D12021">
        <w:rPr>
          <w:rFonts w:ascii="Arial" w:hAnsi="Arial" w:cs="Arial"/>
        </w:rPr>
        <w:t xml:space="preserve">  </w:t>
      </w:r>
      <w:r w:rsidR="002A2AEA">
        <w:rPr>
          <w:rFonts w:ascii="Arial" w:hAnsi="Arial" w:cs="Arial"/>
        </w:rPr>
        <w:t xml:space="preserve"> </w:t>
      </w:r>
      <w:r w:rsidR="00D27AB7">
        <w:rPr>
          <w:rFonts w:cstheme="minorHAnsi"/>
          <w:sz w:val="18"/>
          <w:szCs w:val="18"/>
        </w:rPr>
        <w:fldChar w:fldCharType="begin"/>
      </w:r>
      <w:r w:rsidR="00D27AB7">
        <w:rPr>
          <w:rFonts w:cstheme="minorHAnsi"/>
          <w:sz w:val="18"/>
          <w:szCs w:val="18"/>
        </w:rPr>
        <w:instrText xml:space="preserve"> MERGEFIELD  #if($d.get('json').TAB_DICH_AQ.aq_applicabile)  \* MERGEFORMAT </w:instrText>
      </w:r>
      <w:r w:rsidR="00D27AB7">
        <w:rPr>
          <w:rFonts w:cstheme="minorHAnsi"/>
          <w:sz w:val="18"/>
          <w:szCs w:val="18"/>
        </w:rPr>
        <w:fldChar w:fldCharType="separate"/>
      </w:r>
      <w:r w:rsidR="00D27AB7">
        <w:rPr>
          <w:rFonts w:cstheme="minorHAnsi"/>
          <w:noProof/>
          <w:sz w:val="18"/>
          <w:szCs w:val="18"/>
        </w:rPr>
        <w:t>«#if($d.get('json').TAB_DICH_AQ.aq_applic»</w:t>
      </w:r>
      <w:r w:rsidR="00D27AB7">
        <w:rPr>
          <w:rFonts w:cstheme="minorHAnsi"/>
          <w:sz w:val="18"/>
          <w:szCs w:val="18"/>
        </w:rPr>
        <w:fldChar w:fldCharType="end"/>
      </w:r>
      <w:r w:rsidR="002A2AEA" w:rsidRPr="00272522">
        <w:rPr>
          <w:rFonts w:ascii="Wingdings" w:eastAsia="Times New Roman" w:hAnsi="Wingdings" w:cs="Times New Roman"/>
          <w:lang w:eastAsia="it-IT"/>
        </w:rPr>
        <w:t>¤</w:t>
      </w:r>
      <w:r w:rsidR="002A2AEA">
        <w:rPr>
          <w:rFonts w:ascii="Arial" w:eastAsia="Times New Roman" w:hAnsi="Arial" w:cs="Arial"/>
          <w:lang w:eastAsia="it-IT"/>
        </w:rPr>
        <w:t xml:space="preserve"> si </w:t>
      </w:r>
      <w:r w:rsidR="002A2AEA" w:rsidRPr="00762065">
        <w:rPr>
          <w:rFonts w:eastAsia="Times New Roman" w:cstheme="minorHAnsi"/>
          <w:sz w:val="18"/>
          <w:szCs w:val="18"/>
          <w:lang w:eastAsia="it-IT"/>
        </w:rPr>
        <w:fldChar w:fldCharType="begin"/>
      </w:r>
      <w:r w:rsidR="002A2AEA" w:rsidRPr="00762065">
        <w:rPr>
          <w:rFonts w:eastAsia="Times New Roman" w:cstheme="minorHAnsi"/>
          <w:sz w:val="18"/>
          <w:szCs w:val="18"/>
          <w:lang w:eastAsia="it-IT"/>
        </w:rPr>
        <w:instrText xml:space="preserve"> MERGEFIELD  #else  \* MERGEFORMAT </w:instrText>
      </w:r>
      <w:r w:rsidR="002A2AEA" w:rsidRPr="00762065">
        <w:rPr>
          <w:rFonts w:eastAsia="Times New Roman" w:cstheme="minorHAnsi"/>
          <w:sz w:val="18"/>
          <w:szCs w:val="18"/>
          <w:lang w:eastAsia="it-IT"/>
        </w:rPr>
        <w:fldChar w:fldCharType="separate"/>
      </w:r>
      <w:r w:rsidR="002A2AEA" w:rsidRPr="00762065">
        <w:rPr>
          <w:rFonts w:eastAsia="Times New Roman" w:cstheme="minorHAnsi"/>
          <w:noProof/>
          <w:sz w:val="18"/>
          <w:szCs w:val="18"/>
          <w:lang w:eastAsia="it-IT"/>
        </w:rPr>
        <w:t>«#else»</w:t>
      </w:r>
      <w:r w:rsidR="002A2AEA" w:rsidRPr="00762065">
        <w:rPr>
          <w:rFonts w:eastAsia="Times New Roman" w:cstheme="minorHAnsi"/>
          <w:sz w:val="18"/>
          <w:szCs w:val="18"/>
          <w:lang w:eastAsia="it-IT"/>
        </w:rPr>
        <w:fldChar w:fldCharType="end"/>
      </w:r>
      <w:r w:rsidR="002A2AEA">
        <w:rPr>
          <w:rFonts w:ascii="Arial" w:eastAsia="Times New Roman" w:hAnsi="Arial" w:cs="Arial"/>
          <w:lang w:eastAsia="it-IT"/>
        </w:rPr>
        <w:t xml:space="preserve"> </w:t>
      </w:r>
      <w:r w:rsidR="002A2AEA" w:rsidRPr="00272522">
        <w:rPr>
          <w:rFonts w:ascii="Wingdings" w:eastAsia="Times New Roman" w:hAnsi="Wingdings" w:cs="Times New Roman"/>
          <w:lang w:eastAsia="it-IT"/>
        </w:rPr>
        <w:t>¡</w:t>
      </w:r>
      <w:r w:rsidR="002A2AEA">
        <w:rPr>
          <w:rFonts w:ascii="Arial" w:eastAsia="Times New Roman" w:hAnsi="Arial" w:cs="Arial"/>
          <w:lang w:eastAsia="it-IT"/>
        </w:rPr>
        <w:t xml:space="preserve"> no</w:t>
      </w:r>
      <w:r w:rsidR="00A2443C">
        <w:rPr>
          <w:rFonts w:ascii="Arial" w:eastAsia="Times New Roman" w:hAnsi="Arial" w:cs="Arial"/>
          <w:lang w:eastAsia="it-IT"/>
        </w:rPr>
        <w:t xml:space="preserve"> </w:t>
      </w:r>
      <w:r w:rsidR="002A2AEA" w:rsidRPr="00762065">
        <w:rPr>
          <w:rFonts w:eastAsia="Times New Roman" w:cstheme="minorHAnsi"/>
          <w:sz w:val="18"/>
          <w:szCs w:val="18"/>
          <w:lang w:eastAsia="it-IT"/>
        </w:rPr>
        <w:fldChar w:fldCharType="begin"/>
      </w:r>
      <w:r w:rsidR="002A2AEA" w:rsidRPr="00762065">
        <w:rPr>
          <w:rFonts w:eastAsia="Times New Roman" w:cstheme="minorHAnsi"/>
          <w:sz w:val="18"/>
          <w:szCs w:val="18"/>
          <w:lang w:eastAsia="it-IT"/>
        </w:rPr>
        <w:instrText xml:space="preserve"> MERGEFIELD  #end  \* MERGEFORMAT </w:instrText>
      </w:r>
      <w:r w:rsidR="002A2AEA" w:rsidRPr="00762065">
        <w:rPr>
          <w:rFonts w:eastAsia="Times New Roman" w:cstheme="minorHAnsi"/>
          <w:sz w:val="18"/>
          <w:szCs w:val="18"/>
          <w:lang w:eastAsia="it-IT"/>
        </w:rPr>
        <w:fldChar w:fldCharType="separate"/>
      </w:r>
      <w:r w:rsidR="002A2AEA" w:rsidRPr="00762065">
        <w:rPr>
          <w:rFonts w:eastAsia="Times New Roman" w:cstheme="minorHAnsi"/>
          <w:noProof/>
          <w:sz w:val="18"/>
          <w:szCs w:val="18"/>
          <w:lang w:eastAsia="it-IT"/>
        </w:rPr>
        <w:t>«#end»</w:t>
      </w:r>
      <w:r w:rsidR="002A2AEA" w:rsidRPr="00762065">
        <w:rPr>
          <w:rFonts w:eastAsia="Times New Roman" w:cstheme="minorHAnsi"/>
          <w:sz w:val="18"/>
          <w:szCs w:val="18"/>
          <w:lang w:eastAsia="it-IT"/>
        </w:rPr>
        <w:fldChar w:fldCharType="end"/>
      </w:r>
    </w:p>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9628"/>
      </w:tblGrid>
      <w:tr w:rsidR="002A2AEA" w14:paraId="793A3AE0" w14:textId="77777777" w:rsidTr="002856C9">
        <w:tc>
          <w:tcPr>
            <w:tcW w:w="9628" w:type="dxa"/>
          </w:tcPr>
          <w:p w14:paraId="0CB10A88" w14:textId="12A80791" w:rsidR="00762065" w:rsidRDefault="00762065" w:rsidP="002A2AEA">
            <w:pPr>
              <w:rPr>
                <w:rFonts w:cstheme="minorHAnsi"/>
                <w:sz w:val="18"/>
                <w:szCs w:val="18"/>
              </w:rPr>
            </w:pPr>
          </w:p>
          <w:p w14:paraId="3E563841" w14:textId="77777777" w:rsidR="006C649A" w:rsidRDefault="00436F3D" w:rsidP="006C649A">
            <w:pPr>
              <w:pStyle w:val="NormaleWeb"/>
              <w:shd w:val="clear" w:color="auto" w:fill="FFFFFF"/>
              <w:spacing w:before="0" w:beforeAutospacing="0"/>
              <w:rPr>
                <w:rFonts w:ascii="Arial" w:hAnsi="Arial" w:cs="Arial"/>
                <w:color w:val="212529"/>
              </w:rPr>
            </w:pPr>
            <w:r w:rsidRPr="001662B0">
              <w:rPr>
                <w:rFonts w:ascii="Arial" w:hAnsi="Arial" w:cs="Arial"/>
                <w:color w:val="212529"/>
              </w:rPr>
              <w:t>che l'intervento:</w:t>
            </w:r>
          </w:p>
          <w:p w14:paraId="58DC2BA8" w14:textId="2ACA6937" w:rsidR="00516B96" w:rsidRPr="006C649A" w:rsidRDefault="001662B0" w:rsidP="006C649A">
            <w:pPr>
              <w:pStyle w:val="NormaleWeb"/>
              <w:shd w:val="clear" w:color="auto" w:fill="FFFFFF"/>
              <w:spacing w:before="0" w:beforeAutospacing="0"/>
              <w:rPr>
                <w:rFonts w:ascii="Arial" w:hAnsi="Arial" w:cs="Arial"/>
                <w:sz w:val="22"/>
                <w:szCs w:val="22"/>
              </w:rPr>
            </w:pPr>
            <w:r>
              <w:rPr>
                <w:rFonts w:cstheme="minorHAnsi"/>
                <w:sz w:val="18"/>
                <w:szCs w:val="18"/>
              </w:rPr>
              <w:fldChar w:fldCharType="begin"/>
            </w:r>
            <w:r>
              <w:rPr>
                <w:rFonts w:cstheme="minorHAnsi"/>
                <w:sz w:val="18"/>
                <w:szCs w:val="18"/>
              </w:rPr>
              <w:instrText xml:space="preserve"> MERGEFIELD  #if($d.get('json').TAB_DICH_AQ.aq_applicabile)  \* MERGEFORMAT </w:instrText>
            </w:r>
            <w:r>
              <w:rPr>
                <w:rFonts w:cstheme="minorHAnsi"/>
                <w:sz w:val="18"/>
                <w:szCs w:val="18"/>
              </w:rPr>
              <w:fldChar w:fldCharType="separate"/>
            </w:r>
            <w:r>
              <w:rPr>
                <w:rFonts w:cstheme="minorHAnsi"/>
                <w:noProof/>
                <w:sz w:val="18"/>
                <w:szCs w:val="18"/>
              </w:rPr>
              <w:t>«#if($d.get('json').TAB_DICH_AQ.aq_applic»</w:t>
            </w:r>
            <w:r>
              <w:rPr>
                <w:rFonts w:cstheme="minorHAnsi"/>
                <w:sz w:val="18"/>
                <w:szCs w:val="18"/>
              </w:rPr>
              <w:fldChar w:fldCharType="end"/>
            </w:r>
            <w:r w:rsidR="00516B96">
              <w:rPr>
                <w:rFonts w:cstheme="minorHAnsi"/>
                <w:sz w:val="18"/>
                <w:szCs w:val="18"/>
              </w:rPr>
              <w:fldChar w:fldCharType="begin"/>
            </w:r>
            <w:r w:rsidR="00516B96">
              <w:rPr>
                <w:rFonts w:cstheme="minorHAnsi"/>
                <w:sz w:val="18"/>
                <w:szCs w:val="18"/>
              </w:rPr>
              <w:instrText xml:space="preserve"> MERGEFIELD  "#if($d.get('json').TAB_DICH_AQ.ambito_applicazione == 'dlgs_81_2008')"  \* MERGEFORMAT </w:instrText>
            </w:r>
            <w:r w:rsidR="00516B96">
              <w:rPr>
                <w:rFonts w:cstheme="minorHAnsi"/>
                <w:sz w:val="18"/>
                <w:szCs w:val="18"/>
              </w:rPr>
              <w:fldChar w:fldCharType="separate"/>
            </w:r>
            <w:r w:rsidR="00516B96">
              <w:rPr>
                <w:rFonts w:cstheme="minorHAnsi"/>
                <w:noProof/>
                <w:sz w:val="18"/>
                <w:szCs w:val="18"/>
              </w:rPr>
              <w:t>«#if($d.get('json').TAB_DICH_AQ.ambito_ap»</w:t>
            </w:r>
            <w:r w:rsidR="00516B96">
              <w:rPr>
                <w:rFonts w:cstheme="minorHAnsi"/>
                <w:sz w:val="18"/>
                <w:szCs w:val="18"/>
              </w:rPr>
              <w:fldChar w:fldCharType="end"/>
            </w:r>
            <w:r w:rsidR="00436F3D" w:rsidRPr="006C649A">
              <w:rPr>
                <w:rFonts w:ascii="Arial" w:hAnsi="Arial" w:cs="Arial"/>
                <w:color w:val="212529"/>
                <w:sz w:val="22"/>
                <w:szCs w:val="22"/>
              </w:rPr>
              <w:t>ricade nell'ambito di applicazione delle norme in materia di salute e sicurezza nei luoghi di lavoro (d.lgs. n. 81/2008) e pertanto</w:t>
            </w:r>
          </w:p>
          <w:p w14:paraId="4DC84D62" w14:textId="7E287F68" w:rsidR="00516B96" w:rsidRDefault="00516B96" w:rsidP="00516B96">
            <w:pPr>
              <w:shd w:val="clear" w:color="auto" w:fill="FFFFFF"/>
              <w:rPr>
                <w:rFonts w:ascii="Arial" w:eastAsia="Times New Roman" w:hAnsi="Arial" w:cs="Arial"/>
                <w:color w:val="212529"/>
                <w:lang w:eastAsia="it-IT"/>
              </w:rPr>
            </w:pPr>
            <w:r w:rsidRPr="00516B96">
              <w:rPr>
                <w:rFonts w:ascii="Arial" w:eastAsia="Times New Roman" w:hAnsi="Arial" w:cs="Arial"/>
                <w:color w:val="212529"/>
                <w:lang w:eastAsia="it-IT"/>
              </w:rPr>
              <w:t>relativamente alla documentazione delle imprese esecutrici</w:t>
            </w:r>
          </w:p>
          <w:p w14:paraId="72ACA606" w14:textId="646A2E16" w:rsidR="00D304B7" w:rsidRDefault="00D304B7" w:rsidP="00516B96">
            <w:pPr>
              <w:shd w:val="clear" w:color="auto" w:fill="FFFFFF"/>
              <w:rPr>
                <w:rFonts w:ascii="Arial" w:eastAsia="Times New Roman" w:hAnsi="Arial" w:cs="Arial"/>
                <w:color w:val="212529"/>
                <w:lang w:eastAsia="it-IT"/>
              </w:rPr>
            </w:pPr>
          </w:p>
          <w:p w14:paraId="13D54EF6" w14:textId="2CA2026A" w:rsidR="00D304B7" w:rsidRDefault="00D304B7" w:rsidP="00D304B7">
            <w:pPr>
              <w:rPr>
                <w:rFonts w:eastAsia="Times New Roman" w:cstheme="minorHAnsi"/>
                <w:sz w:val="18"/>
                <w:szCs w:val="18"/>
                <w:lang w:eastAsia="it-IT"/>
              </w:rPr>
            </w:pPr>
            <w:r>
              <w:rPr>
                <w:rFonts w:eastAsia="Times New Roman" w:cstheme="minorHAnsi"/>
                <w:sz w:val="18"/>
                <w:szCs w:val="18"/>
                <w:lang w:eastAsia="it-IT"/>
              </w:rPr>
              <w:fldChar w:fldCharType="begin"/>
            </w:r>
            <w:r>
              <w:rPr>
                <w:rFonts w:eastAsia="Times New Roman" w:cstheme="minorHAnsi"/>
                <w:sz w:val="18"/>
                <w:szCs w:val="18"/>
                <w:lang w:eastAsia="it-IT"/>
              </w:rPr>
              <w:instrText xml:space="preserve"> MERGEFIELD  "#if($d.get('json').TAB_DICH_AQ.numero_lavoratori == 'meno_di_200')"  \* MERGEFORMAT </w:instrText>
            </w:r>
            <w:r>
              <w:rPr>
                <w:rFonts w:eastAsia="Times New Roman" w:cstheme="minorHAnsi"/>
                <w:sz w:val="18"/>
                <w:szCs w:val="18"/>
                <w:lang w:eastAsia="it-IT"/>
              </w:rPr>
              <w:fldChar w:fldCharType="separate"/>
            </w:r>
            <w:r>
              <w:rPr>
                <w:rFonts w:eastAsia="Times New Roman" w:cstheme="minorHAnsi"/>
                <w:noProof/>
                <w:sz w:val="18"/>
                <w:szCs w:val="18"/>
                <w:lang w:eastAsia="it-IT"/>
              </w:rPr>
              <w:t>«#if($d.get('json').TAB_DICH_AQ.numero_la»</w:t>
            </w:r>
            <w:r>
              <w:rPr>
                <w:rFonts w:eastAsia="Times New Roman" w:cstheme="minorHAnsi"/>
                <w:sz w:val="18"/>
                <w:szCs w:val="18"/>
                <w:lang w:eastAsia="it-IT"/>
              </w:rPr>
              <w:fldChar w:fldCharType="end"/>
            </w:r>
          </w:p>
          <w:p w14:paraId="5E43773F" w14:textId="593A74C8" w:rsidR="00D304B7" w:rsidRPr="00D304B7" w:rsidRDefault="00D304B7" w:rsidP="00D304B7">
            <w:pPr>
              <w:rPr>
                <w:rFonts w:ascii="Arial" w:eastAsia="Times New Roman" w:hAnsi="Arial" w:cs="Arial"/>
                <w:sz w:val="18"/>
                <w:szCs w:val="18"/>
                <w:lang w:eastAsia="it-IT"/>
              </w:rPr>
            </w:pPr>
            <w:r w:rsidRPr="00D304B7">
              <w:rPr>
                <w:rFonts w:ascii="Arial" w:hAnsi="Arial" w:cs="Arial"/>
                <w:color w:val="212529"/>
                <w:shd w:val="clear" w:color="auto" w:fill="FFFFFF"/>
              </w:rPr>
              <w:t>dichiara che l’entità presunta del cantiere è inferiore a 200 uomini-giorno ed i lavori non comportano i rischi particolari di cui all’allegato XI del d.lgs. n. 81/2008 e di aver verificato il certificato di iscrizione alla Camera di commercio, il documento unico di regolarità contributiva, corredato da autocertificazione in ordine al possesso degli altri requisiti previsti dall’allegato XVII del d.lgs. n. 81/2008, e l’autocertificazione relativa al contratto collettivo applicato</w:t>
            </w:r>
          </w:p>
          <w:p w14:paraId="1F43273D" w14:textId="3A22F43A" w:rsidR="00D304B7" w:rsidRDefault="00D304B7" w:rsidP="00D304B7">
            <w:pPr>
              <w:rPr>
                <w:noProof/>
                <w:sz w:val="18"/>
                <w:szCs w:val="18"/>
              </w:rPr>
            </w:pPr>
            <w:r>
              <w:rPr>
                <w:noProof/>
                <w:sz w:val="18"/>
                <w:szCs w:val="18"/>
              </w:rPr>
              <w:fldChar w:fldCharType="begin"/>
            </w:r>
            <w:r>
              <w:rPr>
                <w:noProof/>
                <w:sz w:val="18"/>
                <w:szCs w:val="18"/>
              </w:rPr>
              <w:instrText xml:space="preserve"> MERGEFIELD  #else </w:instrText>
            </w:r>
            <w:r>
              <w:rPr>
                <w:noProof/>
                <w:sz w:val="18"/>
                <w:szCs w:val="18"/>
              </w:rPr>
              <w:fldChar w:fldCharType="separate"/>
            </w:r>
            <w:r>
              <w:rPr>
                <w:noProof/>
                <w:sz w:val="18"/>
                <w:szCs w:val="18"/>
              </w:rPr>
              <w:t>«#else»</w:t>
            </w:r>
            <w:r>
              <w:rPr>
                <w:noProof/>
                <w:sz w:val="18"/>
                <w:szCs w:val="18"/>
              </w:rPr>
              <w:fldChar w:fldCharType="end"/>
            </w:r>
          </w:p>
          <w:p w14:paraId="6A0039D9" w14:textId="2EDE8C5E" w:rsidR="00D304B7" w:rsidRPr="00D304B7" w:rsidRDefault="00D304B7" w:rsidP="00D304B7">
            <w:pPr>
              <w:rPr>
                <w:rFonts w:ascii="Arial" w:hAnsi="Arial" w:cs="Arial"/>
                <w:noProof/>
                <w:sz w:val="18"/>
                <w:szCs w:val="18"/>
              </w:rPr>
            </w:pPr>
            <w:r w:rsidRPr="00D304B7">
              <w:rPr>
                <w:rFonts w:ascii="Arial" w:hAnsi="Arial" w:cs="Arial"/>
                <w:color w:val="212529"/>
                <w:shd w:val="clear" w:color="auto" w:fill="FFFFFF"/>
              </w:rPr>
              <w:t>dichiara che l’entità presunta del cantiere è pari o superiore a 200 uomini-giorno o i lavori comportano i rischi particolari di cui all’allegato XI del d.lgs. n. 81/2008 e di aver verificato la documentazione di cui alle lettere a) e b) dell'art. 90 comma 9 prevista dal d.lgs. n. 81/2008 circa l’idoneità tecnico professionale della/e impresa/e esecutrice/i e dei lavoratori autonomi, l’organico medio annuo distinto per qualifica, gli estremi delle denunce dei lavoratori effettuate all'Istituto nazionale della previdenza sociale (INPS), all'Istituto nazionale assicurazione infortuni sul lavoro (INAIL) e alle casse edili, nonché il contratto collettivo applicato ai lavoratori dipendenti, della/e impresa/e esecutrice/i</w:t>
            </w:r>
          </w:p>
          <w:p w14:paraId="6B9F3510" w14:textId="77777777" w:rsidR="00D304B7" w:rsidRDefault="00D304B7" w:rsidP="00D304B7">
            <w:pPr>
              <w:rPr>
                <w:noProof/>
                <w:sz w:val="18"/>
                <w:szCs w:val="18"/>
              </w:rPr>
            </w:pPr>
            <w:r w:rsidRPr="00A17838">
              <w:rPr>
                <w:noProof/>
                <w:sz w:val="18"/>
                <w:szCs w:val="18"/>
              </w:rPr>
              <w:fldChar w:fldCharType="begin"/>
            </w:r>
            <w:r w:rsidRPr="00A17838">
              <w:rPr>
                <w:noProof/>
                <w:sz w:val="18"/>
                <w:szCs w:val="18"/>
              </w:rPr>
              <w:instrText xml:space="preserve"> MERGEFIELD  #end </w:instrText>
            </w:r>
            <w:r w:rsidRPr="00A17838">
              <w:rPr>
                <w:noProof/>
                <w:sz w:val="18"/>
                <w:szCs w:val="18"/>
              </w:rPr>
              <w:fldChar w:fldCharType="separate"/>
            </w:r>
            <w:r w:rsidRPr="00A17838">
              <w:rPr>
                <w:noProof/>
                <w:sz w:val="18"/>
                <w:szCs w:val="18"/>
              </w:rPr>
              <w:t>«#end»</w:t>
            </w:r>
            <w:r w:rsidRPr="00A17838">
              <w:rPr>
                <w:noProof/>
                <w:sz w:val="18"/>
                <w:szCs w:val="18"/>
              </w:rPr>
              <w:fldChar w:fldCharType="end"/>
            </w:r>
          </w:p>
          <w:p w14:paraId="32CA8AFF" w14:textId="55C389A4" w:rsidR="00D304B7" w:rsidRDefault="00D304B7" w:rsidP="00D304B7">
            <w:pPr>
              <w:rPr>
                <w:rFonts w:eastAsia="Times New Roman" w:cstheme="minorHAnsi"/>
                <w:sz w:val="18"/>
                <w:szCs w:val="18"/>
                <w:lang w:eastAsia="it-IT"/>
              </w:rPr>
            </w:pPr>
          </w:p>
          <w:p w14:paraId="498448E5" w14:textId="4E1BD355" w:rsidR="00D304B7" w:rsidRDefault="00D304B7" w:rsidP="00D304B7">
            <w:pPr>
              <w:shd w:val="clear" w:color="auto" w:fill="FFFFFF"/>
              <w:rPr>
                <w:rFonts w:ascii="Arial" w:eastAsia="Times New Roman" w:hAnsi="Arial" w:cs="Arial"/>
                <w:color w:val="212529"/>
                <w:lang w:eastAsia="it-IT"/>
              </w:rPr>
            </w:pPr>
            <w:r w:rsidRPr="00D304B7">
              <w:rPr>
                <w:rFonts w:ascii="Arial" w:eastAsia="Times New Roman" w:hAnsi="Arial" w:cs="Arial"/>
                <w:color w:val="212529"/>
                <w:lang w:eastAsia="it-IT"/>
              </w:rPr>
              <w:t>relativamente alla </w:t>
            </w:r>
            <w:r w:rsidRPr="00D304B7">
              <w:rPr>
                <w:rFonts w:ascii="Arial" w:eastAsia="Times New Roman" w:hAnsi="Arial" w:cs="Arial"/>
                <w:b/>
                <w:bCs/>
                <w:lang w:eastAsia="it-IT"/>
              </w:rPr>
              <w:t>notifica preliminare di cui all’articolo 99</w:t>
            </w:r>
            <w:r w:rsidRPr="00D304B7">
              <w:rPr>
                <w:rFonts w:ascii="Arial" w:eastAsia="Times New Roman" w:hAnsi="Arial" w:cs="Arial"/>
                <w:color w:val="212529"/>
                <w:lang w:eastAsia="it-IT"/>
              </w:rPr>
              <w:t> del d.lgs. n. 81/2008 di essere a conoscenza che</w:t>
            </w:r>
          </w:p>
          <w:p w14:paraId="1C87430A" w14:textId="0C23A456" w:rsidR="00D304B7" w:rsidRDefault="00D304B7" w:rsidP="00D304B7">
            <w:pPr>
              <w:shd w:val="clear" w:color="auto" w:fill="FFFFFF"/>
              <w:rPr>
                <w:rFonts w:ascii="Arial" w:eastAsia="Times New Roman" w:hAnsi="Arial" w:cs="Arial"/>
                <w:color w:val="212529"/>
                <w:lang w:eastAsia="it-IT"/>
              </w:rPr>
            </w:pPr>
          </w:p>
          <w:p w14:paraId="574FC6DB" w14:textId="172F806B" w:rsidR="00D304B7" w:rsidRDefault="0031081F" w:rsidP="00D304B7">
            <w:pPr>
              <w:rPr>
                <w:rFonts w:eastAsia="Times New Roman" w:cstheme="minorHAnsi"/>
                <w:sz w:val="18"/>
                <w:szCs w:val="18"/>
                <w:lang w:eastAsia="it-IT"/>
              </w:rPr>
            </w:pPr>
            <w:r>
              <w:rPr>
                <w:rFonts w:eastAsia="Times New Roman" w:cstheme="minorHAnsi"/>
                <w:sz w:val="18"/>
                <w:szCs w:val="18"/>
                <w:lang w:eastAsia="it-IT"/>
              </w:rPr>
              <w:fldChar w:fldCharType="begin"/>
            </w:r>
            <w:r>
              <w:rPr>
                <w:rFonts w:eastAsia="Times New Roman" w:cstheme="minorHAnsi"/>
                <w:sz w:val="18"/>
                <w:szCs w:val="18"/>
                <w:lang w:eastAsia="it-IT"/>
              </w:rPr>
              <w:instrText xml:space="preserve"> MERGEFIELD  "#if($d.get('json').TAB_DICH_AQ.intervento == 'no_notifica')"  \* MERGEFORMAT </w:instrText>
            </w:r>
            <w:r>
              <w:rPr>
                <w:rFonts w:eastAsia="Times New Roman" w:cstheme="minorHAnsi"/>
                <w:sz w:val="18"/>
                <w:szCs w:val="18"/>
                <w:lang w:eastAsia="it-IT"/>
              </w:rPr>
              <w:fldChar w:fldCharType="separate"/>
            </w:r>
            <w:r>
              <w:rPr>
                <w:rFonts w:eastAsia="Times New Roman" w:cstheme="minorHAnsi"/>
                <w:noProof/>
                <w:sz w:val="18"/>
                <w:szCs w:val="18"/>
                <w:lang w:eastAsia="it-IT"/>
              </w:rPr>
              <w:t>«#if($d.get('json').TAB_DICH_AQ.intervent»</w:t>
            </w:r>
            <w:r>
              <w:rPr>
                <w:rFonts w:eastAsia="Times New Roman" w:cstheme="minorHAnsi"/>
                <w:sz w:val="18"/>
                <w:szCs w:val="18"/>
                <w:lang w:eastAsia="it-IT"/>
              </w:rPr>
              <w:fldChar w:fldCharType="end"/>
            </w:r>
          </w:p>
          <w:p w14:paraId="5CFC4172" w14:textId="3BA4D7F9" w:rsidR="00D304B7" w:rsidRPr="00D304B7" w:rsidRDefault="00D304B7" w:rsidP="00D304B7">
            <w:pPr>
              <w:shd w:val="clear" w:color="auto" w:fill="FFFFFF"/>
              <w:rPr>
                <w:rFonts w:ascii="Arial" w:eastAsia="Times New Roman" w:hAnsi="Arial" w:cs="Arial"/>
                <w:color w:val="212529"/>
                <w:lang w:eastAsia="it-IT"/>
              </w:rPr>
            </w:pPr>
            <w:r w:rsidRPr="00D304B7">
              <w:rPr>
                <w:rFonts w:ascii="Arial" w:eastAsia="Times New Roman" w:hAnsi="Arial" w:cs="Arial"/>
                <w:color w:val="212529"/>
                <w:lang w:eastAsia="it-IT"/>
              </w:rPr>
              <w:t>dichiara che l'intervento non è soggetto all'invio della notifica</w:t>
            </w:r>
          </w:p>
          <w:p w14:paraId="6EFCAEB0" w14:textId="0F24DB6B" w:rsidR="00D304B7" w:rsidRDefault="00D304B7" w:rsidP="00D304B7">
            <w:pPr>
              <w:rPr>
                <w:noProof/>
                <w:sz w:val="18"/>
                <w:szCs w:val="18"/>
              </w:rPr>
            </w:pPr>
            <w:r>
              <w:rPr>
                <w:noProof/>
                <w:sz w:val="18"/>
                <w:szCs w:val="18"/>
              </w:rPr>
              <w:fldChar w:fldCharType="begin"/>
            </w:r>
            <w:r>
              <w:rPr>
                <w:noProof/>
                <w:sz w:val="18"/>
                <w:szCs w:val="18"/>
              </w:rPr>
              <w:instrText xml:space="preserve"> MERGEFIELD  #else </w:instrText>
            </w:r>
            <w:r>
              <w:rPr>
                <w:noProof/>
                <w:sz w:val="18"/>
                <w:szCs w:val="18"/>
              </w:rPr>
              <w:fldChar w:fldCharType="separate"/>
            </w:r>
            <w:r>
              <w:rPr>
                <w:noProof/>
                <w:sz w:val="18"/>
                <w:szCs w:val="18"/>
              </w:rPr>
              <w:t>«#else»</w:t>
            </w:r>
            <w:r>
              <w:rPr>
                <w:noProof/>
                <w:sz w:val="18"/>
                <w:szCs w:val="18"/>
              </w:rPr>
              <w:fldChar w:fldCharType="end"/>
            </w:r>
          </w:p>
          <w:p w14:paraId="14025C35" w14:textId="088C7855" w:rsidR="00D304B7" w:rsidRDefault="00D304B7" w:rsidP="00D304B7">
            <w:pPr>
              <w:rPr>
                <w:rFonts w:ascii="Arial" w:hAnsi="Arial" w:cs="Arial"/>
                <w:color w:val="212529"/>
                <w:shd w:val="clear" w:color="auto" w:fill="FFFFFF"/>
              </w:rPr>
            </w:pPr>
            <w:r w:rsidRPr="00D304B7">
              <w:rPr>
                <w:rFonts w:ascii="Arial" w:hAnsi="Arial" w:cs="Arial"/>
                <w:color w:val="212529"/>
                <w:shd w:val="clear" w:color="auto" w:fill="FFFFFF"/>
              </w:rPr>
              <w:t>dichiara che l'intervento è soggetto all'invio della notifica, il cui contenuto sarà riprodotto su apposita tabella ed esposta, assieme alla ricevuta di presentazione, in cantiere per tutta la durata dei lavori in luogo visibile dall’esterno, e pertanto</w:t>
            </w:r>
          </w:p>
          <w:p w14:paraId="0FF1194B" w14:textId="77777777" w:rsidR="0031081F" w:rsidRDefault="0031081F" w:rsidP="00D304B7">
            <w:pPr>
              <w:rPr>
                <w:rFonts w:ascii="Arial" w:hAnsi="Arial" w:cs="Arial"/>
                <w:color w:val="212529"/>
                <w:shd w:val="clear" w:color="auto" w:fill="FFFFFF"/>
              </w:rPr>
            </w:pPr>
          </w:p>
          <w:p w14:paraId="4DB3DF5B" w14:textId="1FD40294" w:rsidR="0031081F" w:rsidRDefault="0031081F" w:rsidP="0031081F">
            <w:pPr>
              <w:rPr>
                <w:rFonts w:eastAsia="Times New Roman" w:cstheme="minorHAnsi"/>
                <w:sz w:val="18"/>
                <w:szCs w:val="18"/>
                <w:lang w:eastAsia="it-IT"/>
              </w:rPr>
            </w:pPr>
            <w:r>
              <w:rPr>
                <w:rFonts w:eastAsia="Times New Roman" w:cstheme="minorHAnsi"/>
                <w:sz w:val="18"/>
                <w:szCs w:val="18"/>
                <w:lang w:eastAsia="it-IT"/>
              </w:rPr>
              <w:fldChar w:fldCharType="begin"/>
            </w:r>
            <w:r>
              <w:rPr>
                <w:rFonts w:eastAsia="Times New Roman" w:cstheme="minorHAnsi"/>
                <w:sz w:val="18"/>
                <w:szCs w:val="18"/>
                <w:lang w:eastAsia="it-IT"/>
              </w:rPr>
              <w:instrText xml:space="preserve"> MERGEFIELD  "#if($d.get('json').TAB_DICH_AQ.notifica == 'da_inviare')"  \* MERGEFORMAT </w:instrText>
            </w:r>
            <w:r>
              <w:rPr>
                <w:rFonts w:eastAsia="Times New Roman" w:cstheme="minorHAnsi"/>
                <w:sz w:val="18"/>
                <w:szCs w:val="18"/>
                <w:lang w:eastAsia="it-IT"/>
              </w:rPr>
              <w:fldChar w:fldCharType="separate"/>
            </w:r>
            <w:r>
              <w:rPr>
                <w:rFonts w:eastAsia="Times New Roman" w:cstheme="minorHAnsi"/>
                <w:noProof/>
                <w:sz w:val="18"/>
                <w:szCs w:val="18"/>
                <w:lang w:eastAsia="it-IT"/>
              </w:rPr>
              <w:t>«#if($d.get('json').TAB_DICH_AQ.notifica »</w:t>
            </w:r>
            <w:r>
              <w:rPr>
                <w:rFonts w:eastAsia="Times New Roman" w:cstheme="minorHAnsi"/>
                <w:sz w:val="18"/>
                <w:szCs w:val="18"/>
                <w:lang w:eastAsia="it-IT"/>
              </w:rPr>
              <w:fldChar w:fldCharType="end"/>
            </w:r>
          </w:p>
          <w:p w14:paraId="5D554DA7" w14:textId="5A349260" w:rsidR="0031081F" w:rsidRPr="0031081F" w:rsidRDefault="0031081F" w:rsidP="0031081F">
            <w:pPr>
              <w:rPr>
                <w:rFonts w:ascii="Arial" w:eastAsia="Times New Roman" w:hAnsi="Arial" w:cs="Arial"/>
                <w:sz w:val="18"/>
                <w:szCs w:val="18"/>
                <w:lang w:eastAsia="it-IT"/>
              </w:rPr>
            </w:pPr>
            <w:r w:rsidRPr="0031081F">
              <w:rPr>
                <w:rFonts w:ascii="Arial" w:hAnsi="Arial" w:cs="Arial"/>
                <w:color w:val="212529"/>
                <w:shd w:val="clear" w:color="auto" w:fill="FFFFFF"/>
              </w:rPr>
              <w:t>invierà la notifica prima dell'inizio dei lavori tramite il sistema Mude Piemonte, utilizzando apposita istanza di “Notifica Preliminare Cantiere”</w:t>
            </w:r>
          </w:p>
          <w:p w14:paraId="05C0AC9D" w14:textId="21C1244F" w:rsidR="0031081F" w:rsidRDefault="0031081F" w:rsidP="0031081F">
            <w:pPr>
              <w:rPr>
                <w:noProof/>
                <w:sz w:val="18"/>
                <w:szCs w:val="18"/>
              </w:rPr>
            </w:pPr>
            <w:r>
              <w:rPr>
                <w:noProof/>
                <w:sz w:val="18"/>
                <w:szCs w:val="18"/>
              </w:rPr>
              <w:fldChar w:fldCharType="begin"/>
            </w:r>
            <w:r>
              <w:rPr>
                <w:noProof/>
                <w:sz w:val="18"/>
                <w:szCs w:val="18"/>
              </w:rPr>
              <w:instrText xml:space="preserve"> MERGEFIELD  #else </w:instrText>
            </w:r>
            <w:r>
              <w:rPr>
                <w:noProof/>
                <w:sz w:val="18"/>
                <w:szCs w:val="18"/>
              </w:rPr>
              <w:fldChar w:fldCharType="separate"/>
            </w:r>
            <w:r>
              <w:rPr>
                <w:noProof/>
                <w:sz w:val="18"/>
                <w:szCs w:val="18"/>
              </w:rPr>
              <w:t>«#else»</w:t>
            </w:r>
            <w:r>
              <w:rPr>
                <w:noProof/>
                <w:sz w:val="18"/>
                <w:szCs w:val="18"/>
              </w:rPr>
              <w:fldChar w:fldCharType="end"/>
            </w:r>
          </w:p>
          <w:p w14:paraId="099AC18B" w14:textId="7AD8ABED" w:rsidR="006C649A" w:rsidRPr="006C649A" w:rsidRDefault="006C649A" w:rsidP="0031081F">
            <w:pPr>
              <w:rPr>
                <w:rFonts w:ascii="Arial" w:hAnsi="Arial" w:cs="Arial"/>
                <w:color w:val="212529"/>
                <w:shd w:val="clear" w:color="auto" w:fill="FFFFFF"/>
              </w:rPr>
            </w:pPr>
            <w:r w:rsidRPr="006C649A">
              <w:rPr>
                <w:rFonts w:ascii="Arial" w:hAnsi="Arial" w:cs="Arial"/>
                <w:color w:val="212529"/>
                <w:shd w:val="clear" w:color="auto" w:fill="FFFFFF"/>
              </w:rPr>
              <w:t>la notifica è già stata presentata:</w:t>
            </w:r>
          </w:p>
          <w:p w14:paraId="6548AA6B" w14:textId="2FBEA682" w:rsidR="006C649A" w:rsidRPr="006C649A" w:rsidRDefault="006C649A" w:rsidP="0031081F">
            <w:pPr>
              <w:rPr>
                <w:rFonts w:ascii="Arial" w:hAnsi="Arial" w:cs="Arial"/>
                <w:noProof/>
                <w:sz w:val="18"/>
                <w:szCs w:val="18"/>
                <w:shd w:val="clear" w:color="auto" w:fill="FFFFFF"/>
              </w:rPr>
            </w:pPr>
          </w:p>
          <w:p w14:paraId="54386C4A" w14:textId="666A62AE" w:rsidR="00D304B7" w:rsidRPr="00DA27CF" w:rsidRDefault="006C649A" w:rsidP="00D304B7">
            <w:pPr>
              <w:rPr>
                <w:rFonts w:ascii="Arial" w:hAnsi="Arial" w:cs="Arial"/>
                <w:noProof/>
                <w:sz w:val="18"/>
                <w:szCs w:val="18"/>
              </w:rPr>
            </w:pPr>
            <w:r w:rsidRPr="006C649A">
              <w:rPr>
                <w:rFonts w:ascii="Arial" w:hAnsi="Arial" w:cs="Arial"/>
                <w:color w:val="212529"/>
                <w:shd w:val="clear" w:color="auto" w:fill="FFFFFF"/>
              </w:rPr>
              <w:t>protocollo </w:t>
            </w:r>
            <w:r>
              <w:rPr>
                <w:rFonts w:ascii="Arial" w:hAnsi="Arial" w:cs="Arial"/>
                <w:color w:val="212529"/>
                <w:shd w:val="clear" w:color="auto" w:fill="FFFFFF"/>
              </w:rPr>
              <w:t xml:space="preserve"> </w:t>
            </w:r>
            <w:r>
              <w:rPr>
                <w:rFonts w:eastAsia="Times New Roman" w:cstheme="minorHAnsi"/>
                <w:sz w:val="18"/>
                <w:szCs w:val="18"/>
                <w:lang w:eastAsia="it-IT"/>
              </w:rPr>
              <w:fldChar w:fldCharType="begin"/>
            </w:r>
            <w:r>
              <w:rPr>
                <w:rFonts w:eastAsia="Times New Roman" w:cstheme="minorHAnsi"/>
                <w:sz w:val="18"/>
                <w:szCs w:val="18"/>
                <w:lang w:eastAsia="it-IT"/>
              </w:rPr>
              <w:instrText xml:space="preserve"> MERGEFIELD  #if($d.get('json').TAB_DICH_AQ.protocollo)$d.get('json').TAB_DICH_AQ.protocollo#end  \* MERGEFORMAT </w:instrText>
            </w:r>
            <w:r>
              <w:rPr>
                <w:rFonts w:eastAsia="Times New Roman" w:cstheme="minorHAnsi"/>
                <w:sz w:val="18"/>
                <w:szCs w:val="18"/>
                <w:lang w:eastAsia="it-IT"/>
              </w:rPr>
              <w:fldChar w:fldCharType="separate"/>
            </w:r>
            <w:r>
              <w:rPr>
                <w:rFonts w:eastAsia="Times New Roman" w:cstheme="minorHAnsi"/>
                <w:noProof/>
                <w:sz w:val="18"/>
                <w:szCs w:val="18"/>
                <w:lang w:eastAsia="it-IT"/>
              </w:rPr>
              <w:t>«#if($d.get('json').TAB_DICH_AQ.protocoll»</w:t>
            </w:r>
            <w:r>
              <w:rPr>
                <w:rFonts w:eastAsia="Times New Roman" w:cstheme="minorHAnsi"/>
                <w:sz w:val="18"/>
                <w:szCs w:val="18"/>
                <w:lang w:eastAsia="it-IT"/>
              </w:rPr>
              <w:fldChar w:fldCharType="end"/>
            </w:r>
            <w:r w:rsidR="0031081F" w:rsidRPr="00A17838">
              <w:rPr>
                <w:noProof/>
                <w:sz w:val="18"/>
                <w:szCs w:val="18"/>
              </w:rPr>
              <w:fldChar w:fldCharType="begin"/>
            </w:r>
            <w:r w:rsidR="0031081F" w:rsidRPr="00A17838">
              <w:rPr>
                <w:noProof/>
                <w:sz w:val="18"/>
                <w:szCs w:val="18"/>
              </w:rPr>
              <w:instrText xml:space="preserve"> MERGEFIELD  #end </w:instrText>
            </w:r>
            <w:r w:rsidR="0031081F" w:rsidRPr="00A17838">
              <w:rPr>
                <w:noProof/>
                <w:sz w:val="18"/>
                <w:szCs w:val="18"/>
              </w:rPr>
              <w:fldChar w:fldCharType="separate"/>
            </w:r>
            <w:r w:rsidR="0031081F" w:rsidRPr="00A17838">
              <w:rPr>
                <w:noProof/>
                <w:sz w:val="18"/>
                <w:szCs w:val="18"/>
              </w:rPr>
              <w:t>«#end»</w:t>
            </w:r>
            <w:r w:rsidR="0031081F" w:rsidRPr="00A17838">
              <w:rPr>
                <w:noProof/>
                <w:sz w:val="18"/>
                <w:szCs w:val="18"/>
              </w:rPr>
              <w:fldChar w:fldCharType="end"/>
            </w:r>
            <w:r w:rsidR="00D304B7" w:rsidRPr="00A17838">
              <w:rPr>
                <w:noProof/>
                <w:sz w:val="18"/>
                <w:szCs w:val="18"/>
              </w:rPr>
              <w:fldChar w:fldCharType="begin"/>
            </w:r>
            <w:r w:rsidR="00D304B7" w:rsidRPr="00A17838">
              <w:rPr>
                <w:noProof/>
                <w:sz w:val="18"/>
                <w:szCs w:val="18"/>
              </w:rPr>
              <w:instrText xml:space="preserve"> MERGEFIELD  #end </w:instrText>
            </w:r>
            <w:r w:rsidR="00D304B7" w:rsidRPr="00A17838">
              <w:rPr>
                <w:noProof/>
                <w:sz w:val="18"/>
                <w:szCs w:val="18"/>
              </w:rPr>
              <w:fldChar w:fldCharType="separate"/>
            </w:r>
            <w:r w:rsidR="00D304B7" w:rsidRPr="00A17838">
              <w:rPr>
                <w:noProof/>
                <w:sz w:val="18"/>
                <w:szCs w:val="18"/>
              </w:rPr>
              <w:t>«#end»</w:t>
            </w:r>
            <w:r w:rsidR="00D304B7" w:rsidRPr="00A17838">
              <w:rPr>
                <w:noProof/>
                <w:sz w:val="18"/>
                <w:szCs w:val="18"/>
              </w:rPr>
              <w:fldChar w:fldCharType="end"/>
            </w:r>
          </w:p>
          <w:p w14:paraId="336C076F" w14:textId="743850AF" w:rsidR="00CB7AC6" w:rsidRPr="00CB7AC6" w:rsidRDefault="00CB7AC6" w:rsidP="00821D06">
            <w:pPr>
              <w:rPr>
                <w:rFonts w:ascii="Arial" w:eastAsia="Times New Roman" w:hAnsi="Arial" w:cs="Arial"/>
                <w:sz w:val="18"/>
                <w:szCs w:val="18"/>
                <w:lang w:eastAsia="it-IT"/>
              </w:rPr>
            </w:pPr>
          </w:p>
          <w:p w14:paraId="0B8A900F" w14:textId="4D7A7B15" w:rsidR="006C43A4" w:rsidRDefault="006C43A4" w:rsidP="00821D06">
            <w:pPr>
              <w:rPr>
                <w:noProof/>
                <w:sz w:val="18"/>
                <w:szCs w:val="18"/>
              </w:rPr>
            </w:pPr>
            <w:r>
              <w:rPr>
                <w:noProof/>
                <w:sz w:val="18"/>
                <w:szCs w:val="18"/>
              </w:rPr>
              <w:fldChar w:fldCharType="begin"/>
            </w:r>
            <w:r>
              <w:rPr>
                <w:noProof/>
                <w:sz w:val="18"/>
                <w:szCs w:val="18"/>
              </w:rPr>
              <w:instrText xml:space="preserve"> MERGEFIELD  #else </w:instrText>
            </w:r>
            <w:r>
              <w:rPr>
                <w:noProof/>
                <w:sz w:val="18"/>
                <w:szCs w:val="18"/>
              </w:rPr>
              <w:fldChar w:fldCharType="separate"/>
            </w:r>
            <w:r>
              <w:rPr>
                <w:noProof/>
                <w:sz w:val="18"/>
                <w:szCs w:val="18"/>
              </w:rPr>
              <w:t>«#else»</w:t>
            </w:r>
            <w:r>
              <w:rPr>
                <w:noProof/>
                <w:sz w:val="18"/>
                <w:szCs w:val="18"/>
              </w:rPr>
              <w:fldChar w:fldCharType="end"/>
            </w:r>
          </w:p>
          <w:p w14:paraId="6ED0A1E1" w14:textId="34759445" w:rsidR="00CB7AC6" w:rsidRPr="00D304B7" w:rsidRDefault="00D304B7" w:rsidP="00D304B7">
            <w:pPr>
              <w:shd w:val="clear" w:color="auto" w:fill="FFFFFF"/>
              <w:rPr>
                <w:rFonts w:ascii="Arial" w:eastAsia="Times New Roman" w:hAnsi="Arial" w:cs="Arial"/>
                <w:color w:val="212529"/>
                <w:lang w:eastAsia="it-IT"/>
              </w:rPr>
            </w:pPr>
            <w:r w:rsidRPr="00D304B7">
              <w:rPr>
                <w:rFonts w:ascii="Arial" w:eastAsia="Times New Roman" w:hAnsi="Arial" w:cs="Arial"/>
                <w:color w:val="212529"/>
                <w:lang w:eastAsia="it-IT"/>
              </w:rPr>
              <w:t>ricade nell'ambito di applicazione del d.lgs. 81/2008 ma si riserva di presentare prima dell’inizio lavori le dichiarazioni di cui al presente quadro e la Notifica Preliminare tramite il sistema Mude Piemonte, utilizzando apposita istanza di "Notifica Preliminare Cantiere"</w:t>
            </w:r>
          </w:p>
          <w:p w14:paraId="73C81E16" w14:textId="49D08BB3" w:rsidR="00327B06" w:rsidRDefault="00327B06" w:rsidP="00821D06">
            <w:pPr>
              <w:rPr>
                <w:noProof/>
                <w:sz w:val="18"/>
                <w:szCs w:val="18"/>
              </w:rPr>
            </w:pPr>
            <w:r w:rsidRPr="00A17838">
              <w:rPr>
                <w:noProof/>
                <w:sz w:val="18"/>
                <w:szCs w:val="18"/>
              </w:rPr>
              <w:fldChar w:fldCharType="begin"/>
            </w:r>
            <w:r w:rsidRPr="00A17838">
              <w:rPr>
                <w:noProof/>
                <w:sz w:val="18"/>
                <w:szCs w:val="18"/>
              </w:rPr>
              <w:instrText xml:space="preserve"> MERGEFIELD  #end </w:instrText>
            </w:r>
            <w:r w:rsidRPr="00A17838">
              <w:rPr>
                <w:noProof/>
                <w:sz w:val="18"/>
                <w:szCs w:val="18"/>
              </w:rPr>
              <w:fldChar w:fldCharType="separate"/>
            </w:r>
            <w:r w:rsidRPr="00A17838">
              <w:rPr>
                <w:noProof/>
                <w:sz w:val="18"/>
                <w:szCs w:val="18"/>
              </w:rPr>
              <w:t>«#end»</w:t>
            </w:r>
            <w:r w:rsidRPr="00A17838">
              <w:rPr>
                <w:noProof/>
                <w:sz w:val="18"/>
                <w:szCs w:val="18"/>
              </w:rPr>
              <w:fldChar w:fldCharType="end"/>
            </w:r>
          </w:p>
          <w:p w14:paraId="608C26FF" w14:textId="77777777" w:rsidR="00486364" w:rsidRDefault="00486364" w:rsidP="00821D06">
            <w:pPr>
              <w:rPr>
                <w:noProof/>
                <w:sz w:val="18"/>
                <w:szCs w:val="18"/>
              </w:rPr>
            </w:pPr>
          </w:p>
          <w:p w14:paraId="58DBC29C" w14:textId="79EF5CAC" w:rsidR="00CB7AC6" w:rsidRPr="007459E3" w:rsidRDefault="007459E3" w:rsidP="002A2FDC">
            <w:pPr>
              <w:rPr>
                <w:rFonts w:ascii="Arial" w:hAnsi="Arial" w:cs="Arial"/>
              </w:rPr>
            </w:pPr>
            <w:r w:rsidRPr="007459E3">
              <w:rPr>
                <w:rStyle w:val="Enfasigrassetto"/>
                <w:rFonts w:ascii="Arial" w:hAnsi="Arial" w:cs="Arial"/>
                <w:color w:val="212529"/>
                <w:shd w:val="clear" w:color="auto" w:fill="FFFFFF"/>
              </w:rPr>
              <w:t>di essere a conoscenza</w:t>
            </w:r>
            <w:r w:rsidRPr="007459E3">
              <w:rPr>
                <w:rFonts w:ascii="Arial" w:hAnsi="Arial" w:cs="Arial"/>
                <w:color w:val="212529"/>
                <w:shd w:val="clear" w:color="auto" w:fill="FFFFFF"/>
              </w:rPr>
              <w:t> che l’efficacia della presente CILA è sospesa qualora sia assente il piano di sicurezza e coordinamento di cui all’articolo 100 del d.lgs. n. 81/2008 o il fascicolo di cui all’articolo 91, comma 1, lettera b), quando previsti, oppure in assenza di notifica di cui all’articolo 99, quando prevista, oppure in assenza di documento unico di regolarità contributiva</w:t>
            </w:r>
          </w:p>
          <w:p w14:paraId="199BD32E" w14:textId="0A0154EB" w:rsidR="002856C9" w:rsidRDefault="002856C9" w:rsidP="002A2AEA">
            <w:pPr>
              <w:rPr>
                <w:rFonts w:cstheme="minorHAnsi"/>
                <w:sz w:val="18"/>
                <w:szCs w:val="18"/>
              </w:rPr>
            </w:pPr>
            <w:r>
              <w:rPr>
                <w:rFonts w:cstheme="minorHAnsi"/>
                <w:sz w:val="18"/>
                <w:szCs w:val="18"/>
              </w:rPr>
              <w:lastRenderedPageBreak/>
              <w:fldChar w:fldCharType="begin"/>
            </w:r>
            <w:r>
              <w:rPr>
                <w:rFonts w:cstheme="minorHAnsi"/>
                <w:sz w:val="18"/>
                <w:szCs w:val="18"/>
              </w:rPr>
              <w:instrText xml:space="preserve"> MERGEFIELD  #else  \* MERGEFORMAT </w:instrText>
            </w:r>
            <w:r>
              <w:rPr>
                <w:rFonts w:cstheme="minorHAnsi"/>
                <w:sz w:val="18"/>
                <w:szCs w:val="18"/>
              </w:rPr>
              <w:fldChar w:fldCharType="separate"/>
            </w:r>
            <w:r>
              <w:rPr>
                <w:rFonts w:cstheme="minorHAnsi"/>
                <w:noProof/>
                <w:sz w:val="18"/>
                <w:szCs w:val="18"/>
              </w:rPr>
              <w:t>«#else»</w:t>
            </w:r>
            <w:r>
              <w:rPr>
                <w:rFonts w:cstheme="minorHAnsi"/>
                <w:sz w:val="18"/>
                <w:szCs w:val="18"/>
              </w:rPr>
              <w:fldChar w:fldCharType="end"/>
            </w:r>
          </w:p>
          <w:p w14:paraId="072A34DA" w14:textId="5407CF73" w:rsidR="002A2AEA" w:rsidRPr="00DA27CF" w:rsidRDefault="001662B0" w:rsidP="00DA27CF">
            <w:pPr>
              <w:pStyle w:val="px-2"/>
              <w:shd w:val="clear" w:color="auto" w:fill="FFFFFF"/>
              <w:spacing w:before="0" w:beforeAutospacing="0"/>
              <w:rPr>
                <w:rFonts w:ascii="Arial" w:hAnsi="Arial" w:cs="Arial"/>
                <w:color w:val="212529"/>
              </w:rPr>
            </w:pPr>
            <w:r w:rsidRPr="001662B0">
              <w:rPr>
                <w:rFonts w:ascii="Arial" w:hAnsi="Arial" w:cs="Arial"/>
                <w:color w:val="212529"/>
              </w:rPr>
              <w:t>non ricade nell'ambito di applicazione delle norme in materia di salute e sicurezza nei luoghi di lavoro (d. lgs. n. 81/2008)</w:t>
            </w:r>
            <w:r w:rsidR="00DA27CF">
              <w:rPr>
                <w:rFonts w:ascii="Arial" w:hAnsi="Arial" w:cs="Arial"/>
                <w:color w:val="212529"/>
              </w:rPr>
              <w:t xml:space="preserve"> </w:t>
            </w:r>
            <w:r w:rsidR="002856C9">
              <w:rPr>
                <w:rFonts w:cstheme="minorHAnsi"/>
                <w:sz w:val="18"/>
                <w:szCs w:val="18"/>
              </w:rPr>
              <w:fldChar w:fldCharType="begin"/>
            </w:r>
            <w:r w:rsidR="002856C9">
              <w:rPr>
                <w:rFonts w:cstheme="minorHAnsi"/>
                <w:sz w:val="18"/>
                <w:szCs w:val="18"/>
              </w:rPr>
              <w:instrText xml:space="preserve"> MERGEFIELD  #end  \* MERGEFORMAT </w:instrText>
            </w:r>
            <w:r w:rsidR="002856C9">
              <w:rPr>
                <w:rFonts w:cstheme="minorHAnsi"/>
                <w:sz w:val="18"/>
                <w:szCs w:val="18"/>
              </w:rPr>
              <w:fldChar w:fldCharType="separate"/>
            </w:r>
            <w:r w:rsidR="002856C9">
              <w:rPr>
                <w:rFonts w:cstheme="minorHAnsi"/>
                <w:noProof/>
                <w:sz w:val="18"/>
                <w:szCs w:val="18"/>
              </w:rPr>
              <w:t>«#end»</w:t>
            </w:r>
            <w:r w:rsidR="002856C9">
              <w:rPr>
                <w:rFonts w:cstheme="minorHAnsi"/>
                <w:sz w:val="18"/>
                <w:szCs w:val="18"/>
              </w:rPr>
              <w:fldChar w:fldCharType="end"/>
            </w:r>
          </w:p>
        </w:tc>
      </w:tr>
      <w:tr w:rsidR="00327B06" w14:paraId="3FB7F4AD" w14:textId="77777777" w:rsidTr="002856C9">
        <w:tc>
          <w:tcPr>
            <w:tcW w:w="9628" w:type="dxa"/>
          </w:tcPr>
          <w:p w14:paraId="06D1F530" w14:textId="77777777" w:rsidR="00327B06" w:rsidRDefault="00327B06" w:rsidP="002A2AEA">
            <w:pPr>
              <w:rPr>
                <w:rFonts w:cstheme="minorHAnsi"/>
                <w:sz w:val="18"/>
                <w:szCs w:val="18"/>
              </w:rPr>
            </w:pPr>
          </w:p>
        </w:tc>
      </w:tr>
    </w:tbl>
    <w:p w14:paraId="28AFD7F1" w14:textId="77777777" w:rsidR="00272522" w:rsidRPr="002A2AEA" w:rsidRDefault="00272522" w:rsidP="002A2AEA">
      <w:pPr>
        <w:rPr>
          <w:rFonts w:ascii="Arial" w:hAnsi="Arial" w:cs="Arial"/>
          <w:sz w:val="20"/>
          <w:szCs w:val="20"/>
        </w:rPr>
      </w:pPr>
    </w:p>
    <w:sectPr w:rsidR="00272522" w:rsidRPr="002A2AEA" w:rsidSect="0084430D">
      <w:headerReference w:type="default" r:id="rId8"/>
      <w:footerReference w:type="default" r:id="rId9"/>
      <w:pgSz w:w="11906" w:h="16838"/>
      <w:pgMar w:top="1417" w:right="1134" w:bottom="1134" w:left="1134" w:header="227" w:footer="3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B0A5A" w14:textId="77777777" w:rsidR="006369D4" w:rsidRDefault="006369D4" w:rsidP="00F63103">
      <w:pPr>
        <w:spacing w:after="0" w:line="240" w:lineRule="auto"/>
      </w:pPr>
      <w:r>
        <w:separator/>
      </w:r>
    </w:p>
  </w:endnote>
  <w:endnote w:type="continuationSeparator" w:id="0">
    <w:p w14:paraId="0A8C6E3A" w14:textId="77777777" w:rsidR="006369D4" w:rsidRDefault="006369D4" w:rsidP="00F63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C2C77" w14:textId="447DEECC" w:rsidR="0084430D" w:rsidRDefault="0084430D">
    <w:pPr>
      <w:pStyle w:val="Pidipagina"/>
    </w:pPr>
    <w:r>
      <w:rPr>
        <w:rFonts w:ascii="Arial" w:hAnsi="Arial" w:cs="Arial"/>
        <w:sz w:val="16"/>
        <w:szCs w:val="16"/>
      </w:rPr>
      <w:t xml:space="preserve">* dati </w:t>
    </w:r>
    <w:proofErr w:type="spellStart"/>
    <w:proofErr w:type="gramStart"/>
    <w:r>
      <w:rPr>
        <w:rFonts w:ascii="Arial" w:hAnsi="Arial" w:cs="Arial"/>
        <w:sz w:val="16"/>
        <w:szCs w:val="16"/>
      </w:rPr>
      <w:t>obbligatori:bozza</w:t>
    </w:r>
    <w:proofErr w:type="spellEnd"/>
    <w:proofErr w:type="gramEnd"/>
    <w:r>
      <w:rPr>
        <w:rFonts w:ascii="Arial" w:hAnsi="Arial" w:cs="Arial"/>
        <w:sz w:val="16"/>
        <w:szCs w:val="16"/>
      </w:rPr>
      <w:t xml:space="preserve"> verifica</w:t>
    </w:r>
    <w:r>
      <w:ptab w:relativeTo="margin" w:alignment="center" w:leader="none"/>
    </w:r>
    <w:r>
      <w:t xml:space="preserve">CILA 2.6          </w:t>
    </w:r>
    <w:r w:rsidRPr="0084430D">
      <w:t>0100304300000004082020</w:t>
    </w:r>
    <w:r>
      <w:ptab w:relativeTo="margin" w:alignment="right" w:leader="none"/>
    </w:r>
    <w:r w:rsidRPr="0084430D">
      <w:t>Bozza</w:t>
    </w:r>
    <w:r>
      <w:t xml:space="preserve">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E6945" w14:textId="77777777" w:rsidR="006369D4" w:rsidRDefault="006369D4" w:rsidP="00F63103">
      <w:pPr>
        <w:spacing w:after="0" w:line="240" w:lineRule="auto"/>
      </w:pPr>
      <w:r>
        <w:separator/>
      </w:r>
    </w:p>
  </w:footnote>
  <w:footnote w:type="continuationSeparator" w:id="0">
    <w:p w14:paraId="4EA2B62D" w14:textId="77777777" w:rsidR="006369D4" w:rsidRDefault="006369D4" w:rsidP="00F63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96C5B" w14:textId="29A5F532" w:rsidR="00F63103" w:rsidRDefault="00F63103">
    <w:pPr>
      <w:pStyle w:val="Intestazione"/>
    </w:pPr>
    <w:r>
      <w:rPr>
        <w:noProof/>
      </w:rPr>
      <w:drawing>
        <wp:anchor distT="0" distB="0" distL="0" distR="0" simplePos="0" relativeHeight="251659264" behindDoc="1" locked="0" layoutInCell="1" allowOverlap="1" wp14:anchorId="0B0F5729" wp14:editId="3498FBCA">
          <wp:simplePos x="0" y="0"/>
          <wp:positionH relativeFrom="page">
            <wp:posOffset>1948815</wp:posOffset>
          </wp:positionH>
          <wp:positionV relativeFrom="page">
            <wp:posOffset>29845</wp:posOffset>
          </wp:positionV>
          <wp:extent cx="3600016" cy="35998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3600016" cy="35998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7591"/>
    <w:multiLevelType w:val="hybridMultilevel"/>
    <w:tmpl w:val="CF569870"/>
    <w:lvl w:ilvl="0" w:tplc="603427BC">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0E13DB"/>
    <w:multiLevelType w:val="hybridMultilevel"/>
    <w:tmpl w:val="93FEDB8A"/>
    <w:lvl w:ilvl="0" w:tplc="444692B4">
      <w:start w:val="5"/>
      <w:numFmt w:val="bullet"/>
      <w:lvlText w:val="-"/>
      <w:lvlJc w:val="left"/>
      <w:pPr>
        <w:ind w:left="360" w:hanging="360"/>
      </w:pPr>
      <w:rPr>
        <w:rFonts w:ascii="Arial" w:eastAsiaTheme="minorHAnsi" w:hAnsi="Arial" w:cs="Aria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70066F41"/>
    <w:multiLevelType w:val="hybridMultilevel"/>
    <w:tmpl w:val="F04413E8"/>
    <w:lvl w:ilvl="0" w:tplc="E736AD9C">
      <w:start w:val="5"/>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5E47996"/>
    <w:multiLevelType w:val="hybridMultilevel"/>
    <w:tmpl w:val="A7E45366"/>
    <w:lvl w:ilvl="0" w:tplc="52E6CAFC">
      <w:start w:val="5"/>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103"/>
    <w:rsid w:val="0000300B"/>
    <w:rsid w:val="00031470"/>
    <w:rsid w:val="000318A1"/>
    <w:rsid w:val="000465D4"/>
    <w:rsid w:val="0005708A"/>
    <w:rsid w:val="00067AF9"/>
    <w:rsid w:val="0008788B"/>
    <w:rsid w:val="00094C1C"/>
    <w:rsid w:val="0009566A"/>
    <w:rsid w:val="000B3179"/>
    <w:rsid w:val="000D07E7"/>
    <w:rsid w:val="000D19FB"/>
    <w:rsid w:val="0013542E"/>
    <w:rsid w:val="00137175"/>
    <w:rsid w:val="00143209"/>
    <w:rsid w:val="00160C2F"/>
    <w:rsid w:val="001662B0"/>
    <w:rsid w:val="00171774"/>
    <w:rsid w:val="001D216F"/>
    <w:rsid w:val="001E7409"/>
    <w:rsid w:val="002027B1"/>
    <w:rsid w:val="00205019"/>
    <w:rsid w:val="002147F9"/>
    <w:rsid w:val="00267A3B"/>
    <w:rsid w:val="00272522"/>
    <w:rsid w:val="002856C9"/>
    <w:rsid w:val="002A12D3"/>
    <w:rsid w:val="002A2AEA"/>
    <w:rsid w:val="002A2FDC"/>
    <w:rsid w:val="002F4996"/>
    <w:rsid w:val="0031081F"/>
    <w:rsid w:val="0032710D"/>
    <w:rsid w:val="00327B06"/>
    <w:rsid w:val="00334AF6"/>
    <w:rsid w:val="00374B85"/>
    <w:rsid w:val="00382595"/>
    <w:rsid w:val="00393603"/>
    <w:rsid w:val="003B7172"/>
    <w:rsid w:val="003C4E6F"/>
    <w:rsid w:val="003C793F"/>
    <w:rsid w:val="003F00F2"/>
    <w:rsid w:val="003F614A"/>
    <w:rsid w:val="00424F3E"/>
    <w:rsid w:val="00434E86"/>
    <w:rsid w:val="00436F3D"/>
    <w:rsid w:val="00437B09"/>
    <w:rsid w:val="00486364"/>
    <w:rsid w:val="004B294B"/>
    <w:rsid w:val="004D4801"/>
    <w:rsid w:val="0050175F"/>
    <w:rsid w:val="00515AE9"/>
    <w:rsid w:val="00516B96"/>
    <w:rsid w:val="00517A0E"/>
    <w:rsid w:val="00527D25"/>
    <w:rsid w:val="00536C44"/>
    <w:rsid w:val="00563174"/>
    <w:rsid w:val="005775EA"/>
    <w:rsid w:val="00585811"/>
    <w:rsid w:val="00587A29"/>
    <w:rsid w:val="005A1FEA"/>
    <w:rsid w:val="005B4090"/>
    <w:rsid w:val="005C31C4"/>
    <w:rsid w:val="005C59C8"/>
    <w:rsid w:val="005C7062"/>
    <w:rsid w:val="005D6236"/>
    <w:rsid w:val="005E7E04"/>
    <w:rsid w:val="006166DF"/>
    <w:rsid w:val="00620427"/>
    <w:rsid w:val="006352D6"/>
    <w:rsid w:val="006369D4"/>
    <w:rsid w:val="00676E98"/>
    <w:rsid w:val="006A2A8E"/>
    <w:rsid w:val="006B47CA"/>
    <w:rsid w:val="006C43A4"/>
    <w:rsid w:val="006C649A"/>
    <w:rsid w:val="006E2ED2"/>
    <w:rsid w:val="006F2BB5"/>
    <w:rsid w:val="006F319F"/>
    <w:rsid w:val="0070614D"/>
    <w:rsid w:val="00730BDF"/>
    <w:rsid w:val="007459E3"/>
    <w:rsid w:val="00753778"/>
    <w:rsid w:val="007539D2"/>
    <w:rsid w:val="00762065"/>
    <w:rsid w:val="00781B21"/>
    <w:rsid w:val="007825F9"/>
    <w:rsid w:val="00796927"/>
    <w:rsid w:val="007C4B24"/>
    <w:rsid w:val="00821D06"/>
    <w:rsid w:val="0084430D"/>
    <w:rsid w:val="00851118"/>
    <w:rsid w:val="008603F0"/>
    <w:rsid w:val="00890AC4"/>
    <w:rsid w:val="008C440A"/>
    <w:rsid w:val="008E158E"/>
    <w:rsid w:val="009216AE"/>
    <w:rsid w:val="00940AEA"/>
    <w:rsid w:val="0094262C"/>
    <w:rsid w:val="009508AD"/>
    <w:rsid w:val="00963512"/>
    <w:rsid w:val="009A5CAF"/>
    <w:rsid w:val="009D1E2C"/>
    <w:rsid w:val="009D3ADC"/>
    <w:rsid w:val="009F6BAA"/>
    <w:rsid w:val="00A04399"/>
    <w:rsid w:val="00A05E2D"/>
    <w:rsid w:val="00A17838"/>
    <w:rsid w:val="00A233DB"/>
    <w:rsid w:val="00A2443C"/>
    <w:rsid w:val="00A3611E"/>
    <w:rsid w:val="00A4093F"/>
    <w:rsid w:val="00A5276B"/>
    <w:rsid w:val="00A533C6"/>
    <w:rsid w:val="00A6240D"/>
    <w:rsid w:val="00A717A2"/>
    <w:rsid w:val="00A73796"/>
    <w:rsid w:val="00A8181F"/>
    <w:rsid w:val="00A86C14"/>
    <w:rsid w:val="00AC2DEE"/>
    <w:rsid w:val="00AC7253"/>
    <w:rsid w:val="00AE64B9"/>
    <w:rsid w:val="00B009BA"/>
    <w:rsid w:val="00B241BC"/>
    <w:rsid w:val="00B41B27"/>
    <w:rsid w:val="00B532B8"/>
    <w:rsid w:val="00B60DD3"/>
    <w:rsid w:val="00B96369"/>
    <w:rsid w:val="00BA12BB"/>
    <w:rsid w:val="00BA5F90"/>
    <w:rsid w:val="00BA618F"/>
    <w:rsid w:val="00BC28D4"/>
    <w:rsid w:val="00BC74E8"/>
    <w:rsid w:val="00BF3EA0"/>
    <w:rsid w:val="00C20694"/>
    <w:rsid w:val="00C3415E"/>
    <w:rsid w:val="00C67DF9"/>
    <w:rsid w:val="00CB13F0"/>
    <w:rsid w:val="00CB7AC6"/>
    <w:rsid w:val="00CC152E"/>
    <w:rsid w:val="00CC25D0"/>
    <w:rsid w:val="00CC299B"/>
    <w:rsid w:val="00CF6C54"/>
    <w:rsid w:val="00CF6EF4"/>
    <w:rsid w:val="00D12021"/>
    <w:rsid w:val="00D27AB7"/>
    <w:rsid w:val="00D304B7"/>
    <w:rsid w:val="00D30D04"/>
    <w:rsid w:val="00D341E5"/>
    <w:rsid w:val="00D5134C"/>
    <w:rsid w:val="00D7099F"/>
    <w:rsid w:val="00D71C07"/>
    <w:rsid w:val="00D77622"/>
    <w:rsid w:val="00DA27CF"/>
    <w:rsid w:val="00DB44C1"/>
    <w:rsid w:val="00DC1AB4"/>
    <w:rsid w:val="00DD3432"/>
    <w:rsid w:val="00DF28E3"/>
    <w:rsid w:val="00DF51A3"/>
    <w:rsid w:val="00E4223C"/>
    <w:rsid w:val="00E52B9E"/>
    <w:rsid w:val="00E613C8"/>
    <w:rsid w:val="00EB0C9A"/>
    <w:rsid w:val="00EC5046"/>
    <w:rsid w:val="00ED73DD"/>
    <w:rsid w:val="00EE1BEA"/>
    <w:rsid w:val="00EE3644"/>
    <w:rsid w:val="00F058CD"/>
    <w:rsid w:val="00F10F21"/>
    <w:rsid w:val="00F36C0A"/>
    <w:rsid w:val="00F537D4"/>
    <w:rsid w:val="00F63103"/>
    <w:rsid w:val="00F71183"/>
    <w:rsid w:val="00FC5C13"/>
    <w:rsid w:val="00FF3BFB"/>
    <w:rsid w:val="00FF60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11A1D"/>
  <w15:chartTrackingRefBased/>
  <w15:docId w15:val="{5A7095A2-A346-46EA-8AFF-E1B34B74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0614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6310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3103"/>
  </w:style>
  <w:style w:type="paragraph" w:styleId="Pidipagina">
    <w:name w:val="footer"/>
    <w:basedOn w:val="Normale"/>
    <w:link w:val="PidipaginaCarattere"/>
    <w:uiPriority w:val="99"/>
    <w:unhideWhenUsed/>
    <w:rsid w:val="00F6310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3103"/>
  </w:style>
  <w:style w:type="table" w:styleId="Grigliatabella">
    <w:name w:val="Table Grid"/>
    <w:basedOn w:val="Tabellanormale"/>
    <w:uiPriority w:val="39"/>
    <w:rsid w:val="00B00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A12B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Paragrafoelenco">
    <w:name w:val="List Paragraph"/>
    <w:basedOn w:val="Normale"/>
    <w:uiPriority w:val="34"/>
    <w:qFormat/>
    <w:rsid w:val="00781B21"/>
    <w:pPr>
      <w:ind w:left="720"/>
      <w:contextualSpacing/>
    </w:pPr>
  </w:style>
  <w:style w:type="character" w:styleId="Enfasigrassetto">
    <w:name w:val="Strong"/>
    <w:basedOn w:val="Carpredefinitoparagrafo"/>
    <w:uiPriority w:val="22"/>
    <w:qFormat/>
    <w:rsid w:val="00CB7AC6"/>
    <w:rPr>
      <w:b/>
      <w:bCs/>
    </w:rPr>
  </w:style>
  <w:style w:type="paragraph" w:styleId="NormaleWeb">
    <w:name w:val="Normal (Web)"/>
    <w:basedOn w:val="Normale"/>
    <w:uiPriority w:val="99"/>
    <w:unhideWhenUsed/>
    <w:rsid w:val="001662B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x-2">
    <w:name w:val="px-2"/>
    <w:basedOn w:val="Normale"/>
    <w:rsid w:val="001662B0"/>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6286">
      <w:bodyDiv w:val="1"/>
      <w:marLeft w:val="0"/>
      <w:marRight w:val="0"/>
      <w:marTop w:val="0"/>
      <w:marBottom w:val="0"/>
      <w:divBdr>
        <w:top w:val="none" w:sz="0" w:space="0" w:color="auto"/>
        <w:left w:val="none" w:sz="0" w:space="0" w:color="auto"/>
        <w:bottom w:val="none" w:sz="0" w:space="0" w:color="auto"/>
        <w:right w:val="none" w:sz="0" w:space="0" w:color="auto"/>
      </w:divBdr>
      <w:divsChild>
        <w:div w:id="608976273">
          <w:marLeft w:val="0"/>
          <w:marRight w:val="0"/>
          <w:marTop w:val="0"/>
          <w:marBottom w:val="0"/>
          <w:divBdr>
            <w:top w:val="none" w:sz="0" w:space="0" w:color="auto"/>
            <w:left w:val="none" w:sz="0" w:space="0" w:color="auto"/>
            <w:bottom w:val="none" w:sz="0" w:space="0" w:color="auto"/>
            <w:right w:val="none" w:sz="0" w:space="0" w:color="auto"/>
          </w:divBdr>
        </w:div>
      </w:divsChild>
    </w:div>
    <w:div w:id="190191482">
      <w:bodyDiv w:val="1"/>
      <w:marLeft w:val="0"/>
      <w:marRight w:val="0"/>
      <w:marTop w:val="0"/>
      <w:marBottom w:val="0"/>
      <w:divBdr>
        <w:top w:val="none" w:sz="0" w:space="0" w:color="auto"/>
        <w:left w:val="none" w:sz="0" w:space="0" w:color="auto"/>
        <w:bottom w:val="none" w:sz="0" w:space="0" w:color="auto"/>
        <w:right w:val="none" w:sz="0" w:space="0" w:color="auto"/>
      </w:divBdr>
    </w:div>
    <w:div w:id="306785301">
      <w:bodyDiv w:val="1"/>
      <w:marLeft w:val="0"/>
      <w:marRight w:val="0"/>
      <w:marTop w:val="0"/>
      <w:marBottom w:val="0"/>
      <w:divBdr>
        <w:top w:val="none" w:sz="0" w:space="0" w:color="auto"/>
        <w:left w:val="none" w:sz="0" w:space="0" w:color="auto"/>
        <w:bottom w:val="none" w:sz="0" w:space="0" w:color="auto"/>
        <w:right w:val="none" w:sz="0" w:space="0" w:color="auto"/>
      </w:divBdr>
    </w:div>
    <w:div w:id="453795936">
      <w:bodyDiv w:val="1"/>
      <w:marLeft w:val="0"/>
      <w:marRight w:val="0"/>
      <w:marTop w:val="0"/>
      <w:marBottom w:val="0"/>
      <w:divBdr>
        <w:top w:val="none" w:sz="0" w:space="0" w:color="auto"/>
        <w:left w:val="none" w:sz="0" w:space="0" w:color="auto"/>
        <w:bottom w:val="none" w:sz="0" w:space="0" w:color="auto"/>
        <w:right w:val="none" w:sz="0" w:space="0" w:color="auto"/>
      </w:divBdr>
    </w:div>
    <w:div w:id="579407049">
      <w:bodyDiv w:val="1"/>
      <w:marLeft w:val="0"/>
      <w:marRight w:val="0"/>
      <w:marTop w:val="0"/>
      <w:marBottom w:val="0"/>
      <w:divBdr>
        <w:top w:val="none" w:sz="0" w:space="0" w:color="auto"/>
        <w:left w:val="none" w:sz="0" w:space="0" w:color="auto"/>
        <w:bottom w:val="none" w:sz="0" w:space="0" w:color="auto"/>
        <w:right w:val="none" w:sz="0" w:space="0" w:color="auto"/>
      </w:divBdr>
      <w:divsChild>
        <w:div w:id="1933317722">
          <w:marLeft w:val="0"/>
          <w:marRight w:val="0"/>
          <w:marTop w:val="0"/>
          <w:marBottom w:val="0"/>
          <w:divBdr>
            <w:top w:val="none" w:sz="0" w:space="0" w:color="auto"/>
            <w:left w:val="none" w:sz="0" w:space="0" w:color="auto"/>
            <w:bottom w:val="none" w:sz="0" w:space="0" w:color="auto"/>
            <w:right w:val="none" w:sz="0" w:space="0" w:color="auto"/>
          </w:divBdr>
        </w:div>
        <w:div w:id="1619944366">
          <w:marLeft w:val="0"/>
          <w:marRight w:val="0"/>
          <w:marTop w:val="0"/>
          <w:marBottom w:val="0"/>
          <w:divBdr>
            <w:top w:val="none" w:sz="0" w:space="0" w:color="auto"/>
            <w:left w:val="none" w:sz="0" w:space="0" w:color="auto"/>
            <w:bottom w:val="none" w:sz="0" w:space="0" w:color="auto"/>
            <w:right w:val="none" w:sz="0" w:space="0" w:color="auto"/>
          </w:divBdr>
          <w:divsChild>
            <w:div w:id="1143498972">
              <w:marLeft w:val="0"/>
              <w:marRight w:val="0"/>
              <w:marTop w:val="0"/>
              <w:marBottom w:val="0"/>
              <w:divBdr>
                <w:top w:val="none" w:sz="0" w:space="0" w:color="auto"/>
                <w:left w:val="none" w:sz="0" w:space="0" w:color="auto"/>
                <w:bottom w:val="none" w:sz="0" w:space="0" w:color="auto"/>
                <w:right w:val="none" w:sz="0" w:space="0" w:color="auto"/>
              </w:divBdr>
              <w:divsChild>
                <w:div w:id="1370177719">
                  <w:marLeft w:val="0"/>
                  <w:marRight w:val="0"/>
                  <w:marTop w:val="0"/>
                  <w:marBottom w:val="0"/>
                  <w:divBdr>
                    <w:top w:val="none" w:sz="0" w:space="0" w:color="auto"/>
                    <w:left w:val="none" w:sz="0" w:space="0" w:color="auto"/>
                    <w:bottom w:val="none" w:sz="0" w:space="0" w:color="auto"/>
                    <w:right w:val="none" w:sz="0" w:space="0" w:color="auto"/>
                  </w:divBdr>
                  <w:divsChild>
                    <w:div w:id="32828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47773">
      <w:bodyDiv w:val="1"/>
      <w:marLeft w:val="0"/>
      <w:marRight w:val="0"/>
      <w:marTop w:val="0"/>
      <w:marBottom w:val="0"/>
      <w:divBdr>
        <w:top w:val="none" w:sz="0" w:space="0" w:color="auto"/>
        <w:left w:val="none" w:sz="0" w:space="0" w:color="auto"/>
        <w:bottom w:val="none" w:sz="0" w:space="0" w:color="auto"/>
        <w:right w:val="none" w:sz="0" w:space="0" w:color="auto"/>
      </w:divBdr>
      <w:divsChild>
        <w:div w:id="1252279506">
          <w:marLeft w:val="0"/>
          <w:marRight w:val="0"/>
          <w:marTop w:val="0"/>
          <w:marBottom w:val="0"/>
          <w:divBdr>
            <w:top w:val="none" w:sz="0" w:space="0" w:color="auto"/>
            <w:left w:val="none" w:sz="0" w:space="0" w:color="auto"/>
            <w:bottom w:val="none" w:sz="0" w:space="0" w:color="auto"/>
            <w:right w:val="none" w:sz="0" w:space="0" w:color="auto"/>
          </w:divBdr>
        </w:div>
        <w:div w:id="1135372137">
          <w:marLeft w:val="0"/>
          <w:marRight w:val="0"/>
          <w:marTop w:val="0"/>
          <w:marBottom w:val="0"/>
          <w:divBdr>
            <w:top w:val="none" w:sz="0" w:space="0" w:color="auto"/>
            <w:left w:val="none" w:sz="0" w:space="0" w:color="auto"/>
            <w:bottom w:val="none" w:sz="0" w:space="0" w:color="auto"/>
            <w:right w:val="none" w:sz="0" w:space="0" w:color="auto"/>
          </w:divBdr>
          <w:divsChild>
            <w:div w:id="1410234168">
              <w:marLeft w:val="0"/>
              <w:marRight w:val="0"/>
              <w:marTop w:val="0"/>
              <w:marBottom w:val="0"/>
              <w:divBdr>
                <w:top w:val="none" w:sz="0" w:space="0" w:color="auto"/>
                <w:left w:val="none" w:sz="0" w:space="0" w:color="auto"/>
                <w:bottom w:val="none" w:sz="0" w:space="0" w:color="auto"/>
                <w:right w:val="none" w:sz="0" w:space="0" w:color="auto"/>
              </w:divBdr>
              <w:divsChild>
                <w:div w:id="399521057">
                  <w:marLeft w:val="0"/>
                  <w:marRight w:val="0"/>
                  <w:marTop w:val="0"/>
                  <w:marBottom w:val="0"/>
                  <w:divBdr>
                    <w:top w:val="none" w:sz="0" w:space="0" w:color="auto"/>
                    <w:left w:val="none" w:sz="0" w:space="0" w:color="auto"/>
                    <w:bottom w:val="none" w:sz="0" w:space="0" w:color="auto"/>
                    <w:right w:val="none" w:sz="0" w:space="0" w:color="auto"/>
                  </w:divBdr>
                  <w:divsChild>
                    <w:div w:id="14587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090F-0142-4C49-9A30-285580FCF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2</Pages>
  <Words>647</Words>
  <Characters>3691</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Piedepalumbo</dc:creator>
  <cp:keywords/>
  <dc:description/>
  <cp:lastModifiedBy>andrea</cp:lastModifiedBy>
  <cp:revision>15</cp:revision>
  <dcterms:created xsi:type="dcterms:W3CDTF">2021-05-05T14:16:00Z</dcterms:created>
  <dcterms:modified xsi:type="dcterms:W3CDTF">2021-05-14T11:06:00Z</dcterms:modified>
</cp:coreProperties>
</file>