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67" w:rsidRPr="008D3767" w:rsidRDefault="008D3767">
      <w:pPr>
        <w:rPr>
          <w:u w:val="single"/>
        </w:rPr>
      </w:pPr>
      <w:r>
        <w:t>Evidenzi</w:t>
      </w:r>
      <w:r w:rsidR="00CF392D">
        <w:t>ati i campi obbligatori. In cas</w:t>
      </w:r>
      <w:r>
        <w:t>o di campi obbligatori in determinati casi sono state annotate le condizioni (ad esempio soggetto versante)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15"/>
        <w:gridCol w:w="6439"/>
      </w:tblGrid>
      <w:tr w:rsidR="00B40EF2" w:rsidTr="008D3767">
        <w:tc>
          <w:tcPr>
            <w:tcW w:w="3204" w:type="dxa"/>
          </w:tcPr>
          <w:p w:rsidR="00B40EF2" w:rsidRDefault="00B40EF2">
            <w:r>
              <w:t>NOME ATTRIBUTO</w:t>
            </w:r>
          </w:p>
        </w:tc>
        <w:tc>
          <w:tcPr>
            <w:tcW w:w="6650" w:type="dxa"/>
          </w:tcPr>
          <w:p w:rsidR="00B40EF2" w:rsidRDefault="00B40EF2">
            <w:r>
              <w:t>SINGIFICATO</w:t>
            </w:r>
          </w:p>
        </w:tc>
      </w:tr>
      <w:tr w:rsidR="00B40EF2" w:rsidRPr="00C10F63" w:rsidTr="008D3767">
        <w:tc>
          <w:tcPr>
            <w:tcW w:w="3204" w:type="dxa"/>
          </w:tcPr>
          <w:p w:rsidR="00B40EF2" w:rsidRPr="00C10F63" w:rsidRDefault="00B40EF2" w:rsidP="00B40EF2">
            <w:pPr>
              <w:pStyle w:val="Default"/>
              <w:rPr>
                <w:sz w:val="20"/>
                <w:szCs w:val="20"/>
                <w:highlight w:val="yellow"/>
              </w:rPr>
            </w:pPr>
            <w:r w:rsidRPr="00C10F63">
              <w:rPr>
                <w:sz w:val="20"/>
                <w:szCs w:val="20"/>
                <w:highlight w:val="yellow"/>
              </w:rPr>
              <w:t xml:space="preserve">identificativoDominio </w:t>
            </w:r>
          </w:p>
        </w:tc>
        <w:tc>
          <w:tcPr>
            <w:tcW w:w="6650" w:type="dxa"/>
          </w:tcPr>
          <w:p w:rsidR="00B40EF2" w:rsidRPr="00C10F63" w:rsidRDefault="00B40EF2" w:rsidP="00B40EF2">
            <w:pPr>
              <w:pStyle w:val="Default"/>
              <w:rPr>
                <w:sz w:val="20"/>
                <w:szCs w:val="20"/>
              </w:rPr>
            </w:pPr>
            <w:r w:rsidRPr="00C10F63">
              <w:rPr>
                <w:sz w:val="20"/>
                <w:szCs w:val="20"/>
                <w:highlight w:val="yellow"/>
              </w:rPr>
              <w:t>Campo alfanumerico contenente il codice fiscale della struttura che invia la richiesta di pagamento.</w:t>
            </w:r>
            <w:r w:rsidRPr="00C10F63">
              <w:rPr>
                <w:sz w:val="20"/>
                <w:szCs w:val="20"/>
              </w:rPr>
              <w:t xml:space="preserve"> </w:t>
            </w:r>
          </w:p>
        </w:tc>
      </w:tr>
      <w:tr w:rsidR="00B40EF2" w:rsidRPr="00C10F63" w:rsidTr="008D3767">
        <w:tc>
          <w:tcPr>
            <w:tcW w:w="3204" w:type="dxa"/>
          </w:tcPr>
          <w:p w:rsidR="00B40EF2" w:rsidRPr="00C10F63" w:rsidRDefault="00B40EF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0F63">
              <w:rPr>
                <w:rFonts w:ascii="Times New Roman" w:hAnsi="Times New Roman" w:cs="Times New Roman"/>
                <w:i/>
                <w:sz w:val="20"/>
                <w:szCs w:val="20"/>
              </w:rPr>
              <w:t>identificativoStazioneRichiedente</w:t>
            </w:r>
          </w:p>
        </w:tc>
        <w:tc>
          <w:tcPr>
            <w:tcW w:w="6650" w:type="dxa"/>
          </w:tcPr>
          <w:p w:rsidR="00B40EF2" w:rsidRPr="00C10F63" w:rsidRDefault="00B40EF2" w:rsidP="00B40EF2">
            <w:pPr>
              <w:pStyle w:val="Default"/>
              <w:rPr>
                <w:sz w:val="20"/>
                <w:szCs w:val="20"/>
              </w:rPr>
            </w:pPr>
            <w:r w:rsidRPr="00C10F63">
              <w:rPr>
                <w:sz w:val="20"/>
                <w:szCs w:val="20"/>
              </w:rPr>
              <w:t xml:space="preserve">Identifica la stazione richiedente il pagamento secondo una codifica predefinita dal mittente, che ne deve dare evidenza, a richiesta. </w:t>
            </w:r>
          </w:p>
        </w:tc>
      </w:tr>
      <w:tr w:rsidR="00B40EF2" w:rsidRPr="00C10F63" w:rsidTr="008D3767">
        <w:tc>
          <w:tcPr>
            <w:tcW w:w="3204" w:type="dxa"/>
          </w:tcPr>
          <w:p w:rsidR="00B40EF2" w:rsidRPr="00C10F63" w:rsidRDefault="00B40EF2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C10F6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autenticazioneSoggetto</w:t>
            </w:r>
          </w:p>
        </w:tc>
        <w:tc>
          <w:tcPr>
            <w:tcW w:w="6650" w:type="dxa"/>
          </w:tcPr>
          <w:p w:rsidR="00B40EF2" w:rsidRPr="00C10F63" w:rsidRDefault="00B40EF2" w:rsidP="00B40EF2">
            <w:pPr>
              <w:pStyle w:val="Default"/>
              <w:rPr>
                <w:sz w:val="20"/>
                <w:szCs w:val="20"/>
                <w:highlight w:val="yellow"/>
              </w:rPr>
            </w:pPr>
            <w:r w:rsidRPr="00C10F63">
              <w:rPr>
                <w:sz w:val="20"/>
                <w:szCs w:val="20"/>
                <w:highlight w:val="yellow"/>
              </w:rPr>
              <w:t xml:space="preserve">Contiene la modalità di identificazione applicata al soggetto che deve essere addebitato per il pagamento </w:t>
            </w:r>
          </w:p>
          <w:p w:rsidR="00B40EF2" w:rsidRPr="00C10F63" w:rsidRDefault="00B40EF2" w:rsidP="00B40EF2">
            <w:pPr>
              <w:pStyle w:val="Default"/>
              <w:rPr>
                <w:sz w:val="20"/>
                <w:szCs w:val="20"/>
                <w:highlight w:val="yellow"/>
              </w:rPr>
            </w:pPr>
            <w:r w:rsidRPr="00C10F63">
              <w:rPr>
                <w:b/>
                <w:bCs/>
                <w:sz w:val="20"/>
                <w:szCs w:val="20"/>
                <w:highlight w:val="yellow"/>
              </w:rPr>
              <w:t>‘CNS’</w:t>
            </w:r>
            <w:r w:rsidRPr="00C10F63">
              <w:rPr>
                <w:sz w:val="20"/>
                <w:szCs w:val="20"/>
                <w:highlight w:val="yellow"/>
              </w:rPr>
              <w:t xml:space="preserve">= CIE/CNS </w:t>
            </w:r>
          </w:p>
          <w:p w:rsidR="00B40EF2" w:rsidRPr="00C10F63" w:rsidRDefault="00B40EF2" w:rsidP="00B40EF2">
            <w:pPr>
              <w:pStyle w:val="Default"/>
              <w:rPr>
                <w:sz w:val="20"/>
                <w:szCs w:val="20"/>
                <w:highlight w:val="yellow"/>
              </w:rPr>
            </w:pPr>
            <w:r w:rsidRPr="00C10F63">
              <w:rPr>
                <w:b/>
                <w:bCs/>
                <w:sz w:val="20"/>
                <w:szCs w:val="20"/>
                <w:highlight w:val="yellow"/>
              </w:rPr>
              <w:t>‘USR’</w:t>
            </w:r>
            <w:r w:rsidRPr="00C10F63">
              <w:rPr>
                <w:sz w:val="20"/>
                <w:szCs w:val="20"/>
                <w:highlight w:val="yellow"/>
              </w:rPr>
              <w:t xml:space="preserve">= Userid e passaword </w:t>
            </w:r>
          </w:p>
          <w:p w:rsidR="00B40EF2" w:rsidRPr="00C10F63" w:rsidRDefault="00B40EF2" w:rsidP="00B40EF2">
            <w:pPr>
              <w:pStyle w:val="Default"/>
              <w:rPr>
                <w:sz w:val="20"/>
                <w:szCs w:val="20"/>
                <w:highlight w:val="yellow"/>
              </w:rPr>
            </w:pPr>
            <w:r w:rsidRPr="00C10F63">
              <w:rPr>
                <w:b/>
                <w:bCs/>
                <w:sz w:val="20"/>
                <w:szCs w:val="20"/>
                <w:highlight w:val="yellow"/>
              </w:rPr>
              <w:t>‘OTH’</w:t>
            </w:r>
            <w:r w:rsidRPr="00C10F63">
              <w:rPr>
                <w:sz w:val="20"/>
                <w:szCs w:val="20"/>
                <w:highlight w:val="yellow"/>
              </w:rPr>
              <w:t xml:space="preserve">= Altro </w:t>
            </w:r>
          </w:p>
          <w:p w:rsidR="00B40EF2" w:rsidRPr="00C10F63" w:rsidRDefault="00B40EF2" w:rsidP="00B40EF2">
            <w:pPr>
              <w:pStyle w:val="Default"/>
              <w:rPr>
                <w:sz w:val="20"/>
                <w:szCs w:val="20"/>
              </w:rPr>
            </w:pPr>
            <w:r w:rsidRPr="00C10F63">
              <w:rPr>
                <w:b/>
                <w:bCs/>
                <w:sz w:val="20"/>
                <w:szCs w:val="20"/>
                <w:highlight w:val="yellow"/>
              </w:rPr>
              <w:t>‘N/A’</w:t>
            </w:r>
            <w:r w:rsidRPr="00C10F63">
              <w:rPr>
                <w:sz w:val="20"/>
                <w:szCs w:val="20"/>
                <w:highlight w:val="yellow"/>
              </w:rPr>
              <w:t>= Non applicabile</w:t>
            </w:r>
            <w:r w:rsidRPr="00C10F63">
              <w:rPr>
                <w:sz w:val="20"/>
                <w:szCs w:val="20"/>
              </w:rPr>
              <w:t xml:space="preserve"> </w:t>
            </w:r>
          </w:p>
        </w:tc>
      </w:tr>
      <w:tr w:rsidR="00B40EF2" w:rsidRPr="00C10F63" w:rsidTr="008D3767">
        <w:tc>
          <w:tcPr>
            <w:tcW w:w="3204" w:type="dxa"/>
          </w:tcPr>
          <w:p w:rsidR="00B40EF2" w:rsidRPr="00C10F63" w:rsidRDefault="004311F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C10F6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tipoIdentificativoUnivoco</w:t>
            </w:r>
            <w:r w:rsidR="00D36ED3" w:rsidRPr="00C10F6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Versante*1</w:t>
            </w:r>
          </w:p>
        </w:tc>
        <w:tc>
          <w:tcPr>
            <w:tcW w:w="6650" w:type="dxa"/>
          </w:tcPr>
          <w:p w:rsidR="004311F9" w:rsidRPr="00C10F63" w:rsidRDefault="004311F9" w:rsidP="004311F9">
            <w:pPr>
              <w:pStyle w:val="Default"/>
              <w:rPr>
                <w:sz w:val="20"/>
                <w:szCs w:val="20"/>
                <w:highlight w:val="yellow"/>
              </w:rPr>
            </w:pPr>
            <w:r w:rsidRPr="00C10F63">
              <w:rPr>
                <w:sz w:val="20"/>
                <w:szCs w:val="20"/>
                <w:highlight w:val="yellow"/>
              </w:rPr>
              <w:t xml:space="preserve">Campo alfanumerico che indica la natura del versante; può assumere i seguenti valori: </w:t>
            </w:r>
          </w:p>
          <w:p w:rsidR="004311F9" w:rsidRPr="00C10F63" w:rsidRDefault="004311F9" w:rsidP="004311F9">
            <w:pPr>
              <w:pStyle w:val="Default"/>
              <w:rPr>
                <w:sz w:val="20"/>
                <w:szCs w:val="20"/>
                <w:highlight w:val="yellow"/>
              </w:rPr>
            </w:pPr>
            <w:r w:rsidRPr="00C10F63">
              <w:rPr>
                <w:b/>
                <w:bCs/>
                <w:sz w:val="20"/>
                <w:szCs w:val="20"/>
                <w:highlight w:val="yellow"/>
              </w:rPr>
              <w:t>‘F’</w:t>
            </w:r>
            <w:r w:rsidRPr="00C10F63">
              <w:rPr>
                <w:sz w:val="20"/>
                <w:szCs w:val="20"/>
                <w:highlight w:val="yellow"/>
              </w:rPr>
              <w:t xml:space="preserve">= Persona fisica </w:t>
            </w:r>
          </w:p>
          <w:p w:rsidR="004311F9" w:rsidRPr="00C10F63" w:rsidRDefault="004311F9" w:rsidP="004311F9">
            <w:pPr>
              <w:pStyle w:val="Default"/>
              <w:rPr>
                <w:sz w:val="20"/>
                <w:szCs w:val="20"/>
              </w:rPr>
            </w:pPr>
            <w:r w:rsidRPr="00C10F63">
              <w:rPr>
                <w:b/>
                <w:bCs/>
                <w:sz w:val="20"/>
                <w:szCs w:val="20"/>
                <w:highlight w:val="yellow"/>
              </w:rPr>
              <w:t>‘G’</w:t>
            </w:r>
            <w:r w:rsidRPr="00C10F63">
              <w:rPr>
                <w:sz w:val="20"/>
                <w:szCs w:val="20"/>
                <w:highlight w:val="yellow"/>
              </w:rPr>
              <w:t>= Persona Giuridica.</w:t>
            </w:r>
            <w:r w:rsidRPr="00C10F63">
              <w:rPr>
                <w:sz w:val="20"/>
                <w:szCs w:val="20"/>
              </w:rPr>
              <w:t xml:space="preserve"> </w:t>
            </w:r>
          </w:p>
          <w:p w:rsidR="00B40EF2" w:rsidRPr="00C10F63" w:rsidRDefault="00B40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0EF2" w:rsidRPr="00C10F63" w:rsidTr="008D3767">
        <w:tc>
          <w:tcPr>
            <w:tcW w:w="3204" w:type="dxa"/>
          </w:tcPr>
          <w:p w:rsidR="00B40EF2" w:rsidRPr="00C10F63" w:rsidRDefault="00D36ED3" w:rsidP="004311F9">
            <w:pPr>
              <w:pStyle w:val="Default"/>
              <w:rPr>
                <w:sz w:val="20"/>
                <w:szCs w:val="20"/>
                <w:highlight w:val="yellow"/>
              </w:rPr>
            </w:pPr>
            <w:r w:rsidRPr="00C10F63">
              <w:rPr>
                <w:sz w:val="20"/>
                <w:szCs w:val="20"/>
                <w:highlight w:val="yellow"/>
              </w:rPr>
              <w:t>codiceIdentificativoUnivocoVersante</w:t>
            </w:r>
            <w:r w:rsidR="008D3767" w:rsidRPr="00C10F63">
              <w:rPr>
                <w:sz w:val="20"/>
                <w:szCs w:val="20"/>
                <w:highlight w:val="yellow"/>
              </w:rPr>
              <w:t>*1</w:t>
            </w:r>
          </w:p>
        </w:tc>
        <w:tc>
          <w:tcPr>
            <w:tcW w:w="6650" w:type="dxa"/>
          </w:tcPr>
          <w:p w:rsidR="00B40EF2" w:rsidRPr="00C10F63" w:rsidRDefault="004311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0F6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Codice fiscale o PIVA</w:t>
            </w:r>
          </w:p>
        </w:tc>
      </w:tr>
      <w:tr w:rsidR="00B40EF2" w:rsidRPr="00C10F63" w:rsidTr="008D3767">
        <w:tc>
          <w:tcPr>
            <w:tcW w:w="3204" w:type="dxa"/>
          </w:tcPr>
          <w:p w:rsidR="00B40EF2" w:rsidRPr="00C10F63" w:rsidRDefault="00760E2A" w:rsidP="00760E2A">
            <w:pPr>
              <w:pStyle w:val="Default"/>
              <w:rPr>
                <w:sz w:val="20"/>
                <w:szCs w:val="20"/>
                <w:highlight w:val="yellow"/>
              </w:rPr>
            </w:pPr>
            <w:r w:rsidRPr="00C10F63">
              <w:rPr>
                <w:sz w:val="20"/>
                <w:szCs w:val="20"/>
                <w:highlight w:val="yellow"/>
              </w:rPr>
              <w:t xml:space="preserve">anagraficaVersante </w:t>
            </w:r>
            <w:r w:rsidR="008D3767" w:rsidRPr="00C10F63">
              <w:rPr>
                <w:sz w:val="20"/>
                <w:szCs w:val="20"/>
                <w:highlight w:val="yellow"/>
              </w:rPr>
              <w:t>*1</w:t>
            </w:r>
          </w:p>
        </w:tc>
        <w:tc>
          <w:tcPr>
            <w:tcW w:w="6650" w:type="dxa"/>
          </w:tcPr>
          <w:p w:rsidR="00B40EF2" w:rsidRPr="00C10F63" w:rsidRDefault="00760E2A" w:rsidP="00760E2A">
            <w:pPr>
              <w:pStyle w:val="Default"/>
              <w:rPr>
                <w:sz w:val="20"/>
                <w:szCs w:val="20"/>
              </w:rPr>
            </w:pPr>
            <w:r w:rsidRPr="00C10F63">
              <w:rPr>
                <w:sz w:val="20"/>
                <w:szCs w:val="20"/>
                <w:highlight w:val="yellow"/>
              </w:rPr>
              <w:t>Indica il nominativo o la ragione sociale del versante.</w:t>
            </w:r>
            <w:r w:rsidRPr="00C10F63">
              <w:rPr>
                <w:sz w:val="20"/>
                <w:szCs w:val="20"/>
              </w:rPr>
              <w:t xml:space="preserve"> </w:t>
            </w:r>
          </w:p>
        </w:tc>
      </w:tr>
      <w:tr w:rsidR="00B40EF2" w:rsidRPr="00C10F63" w:rsidTr="008D3767">
        <w:tc>
          <w:tcPr>
            <w:tcW w:w="3204" w:type="dxa"/>
          </w:tcPr>
          <w:p w:rsidR="00B40EF2" w:rsidRPr="00C10F63" w:rsidRDefault="00E46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0F63">
              <w:rPr>
                <w:rFonts w:ascii="Times New Roman" w:hAnsi="Times New Roman" w:cs="Times New Roman"/>
                <w:sz w:val="20"/>
                <w:szCs w:val="20"/>
              </w:rPr>
              <w:t>indirizzoVersante</w:t>
            </w:r>
          </w:p>
        </w:tc>
        <w:tc>
          <w:tcPr>
            <w:tcW w:w="6650" w:type="dxa"/>
          </w:tcPr>
          <w:p w:rsidR="00B40EF2" w:rsidRPr="00C10F63" w:rsidRDefault="00B40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C10F63" w:rsidTr="008D3767">
        <w:tc>
          <w:tcPr>
            <w:tcW w:w="3204" w:type="dxa"/>
          </w:tcPr>
          <w:p w:rsidR="00B40EF2" w:rsidRPr="00C10F63" w:rsidRDefault="00E46B20" w:rsidP="00E46B20">
            <w:pPr>
              <w:pStyle w:val="Default"/>
              <w:rPr>
                <w:sz w:val="20"/>
                <w:szCs w:val="20"/>
              </w:rPr>
            </w:pPr>
            <w:r w:rsidRPr="00C10F63">
              <w:rPr>
                <w:sz w:val="20"/>
                <w:szCs w:val="20"/>
              </w:rPr>
              <w:t xml:space="preserve">civicoVersante </w:t>
            </w:r>
          </w:p>
        </w:tc>
        <w:tc>
          <w:tcPr>
            <w:tcW w:w="6650" w:type="dxa"/>
          </w:tcPr>
          <w:p w:rsidR="00B40EF2" w:rsidRPr="00C10F63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C10F63" w:rsidTr="008D3767">
        <w:tc>
          <w:tcPr>
            <w:tcW w:w="3204" w:type="dxa"/>
          </w:tcPr>
          <w:p w:rsidR="00B40EF2" w:rsidRPr="00C10F63" w:rsidRDefault="00721ECF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0F63">
              <w:rPr>
                <w:rFonts w:ascii="Times New Roman" w:hAnsi="Times New Roman" w:cs="Times New Roman"/>
                <w:sz w:val="20"/>
                <w:szCs w:val="20"/>
              </w:rPr>
              <w:t>capVersante</w:t>
            </w:r>
          </w:p>
        </w:tc>
        <w:tc>
          <w:tcPr>
            <w:tcW w:w="6650" w:type="dxa"/>
          </w:tcPr>
          <w:p w:rsidR="00B40EF2" w:rsidRPr="00C10F63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C10F63" w:rsidTr="008D3767">
        <w:tc>
          <w:tcPr>
            <w:tcW w:w="3204" w:type="dxa"/>
          </w:tcPr>
          <w:p w:rsidR="00B40EF2" w:rsidRPr="00C10F63" w:rsidRDefault="00721ECF" w:rsidP="00721ECF">
            <w:pPr>
              <w:pStyle w:val="Default"/>
              <w:rPr>
                <w:sz w:val="20"/>
                <w:szCs w:val="20"/>
              </w:rPr>
            </w:pPr>
            <w:r w:rsidRPr="00C10F63">
              <w:rPr>
                <w:sz w:val="20"/>
                <w:szCs w:val="20"/>
              </w:rPr>
              <w:t xml:space="preserve">localitaVersante </w:t>
            </w:r>
          </w:p>
        </w:tc>
        <w:tc>
          <w:tcPr>
            <w:tcW w:w="6650" w:type="dxa"/>
          </w:tcPr>
          <w:p w:rsidR="00B40EF2" w:rsidRPr="00C10F63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C10F63" w:rsidTr="008D3767">
        <w:tc>
          <w:tcPr>
            <w:tcW w:w="3204" w:type="dxa"/>
          </w:tcPr>
          <w:p w:rsidR="00B40EF2" w:rsidRPr="00C10F63" w:rsidRDefault="00721ECF" w:rsidP="00721ECF">
            <w:pPr>
              <w:pStyle w:val="Default"/>
              <w:rPr>
                <w:sz w:val="20"/>
                <w:szCs w:val="20"/>
              </w:rPr>
            </w:pPr>
            <w:r w:rsidRPr="00C10F63">
              <w:rPr>
                <w:sz w:val="20"/>
                <w:szCs w:val="20"/>
              </w:rPr>
              <w:t xml:space="preserve">provinciaVersante </w:t>
            </w:r>
          </w:p>
        </w:tc>
        <w:tc>
          <w:tcPr>
            <w:tcW w:w="6650" w:type="dxa"/>
          </w:tcPr>
          <w:p w:rsidR="00B40EF2" w:rsidRPr="00C10F63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C10F63" w:rsidTr="008D3767">
        <w:tc>
          <w:tcPr>
            <w:tcW w:w="3204" w:type="dxa"/>
          </w:tcPr>
          <w:p w:rsidR="00B40EF2" w:rsidRPr="00C10F63" w:rsidRDefault="00721ECF" w:rsidP="00721ECF">
            <w:pPr>
              <w:pStyle w:val="Default"/>
              <w:rPr>
                <w:sz w:val="20"/>
                <w:szCs w:val="20"/>
                <w:u w:val="single"/>
              </w:rPr>
            </w:pPr>
            <w:r w:rsidRPr="00C10F63">
              <w:rPr>
                <w:sz w:val="20"/>
                <w:szCs w:val="20"/>
              </w:rPr>
              <w:t xml:space="preserve">nazioneVersante </w:t>
            </w:r>
          </w:p>
        </w:tc>
        <w:tc>
          <w:tcPr>
            <w:tcW w:w="6650" w:type="dxa"/>
          </w:tcPr>
          <w:p w:rsidR="00B40EF2" w:rsidRPr="00C10F63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C10F63" w:rsidTr="008D3767">
        <w:tc>
          <w:tcPr>
            <w:tcW w:w="3204" w:type="dxa"/>
          </w:tcPr>
          <w:p w:rsidR="00B40EF2" w:rsidRPr="00C10F63" w:rsidRDefault="00721ECF" w:rsidP="00721ECF">
            <w:pPr>
              <w:pStyle w:val="Default"/>
              <w:rPr>
                <w:sz w:val="20"/>
                <w:szCs w:val="20"/>
              </w:rPr>
            </w:pPr>
            <w:r w:rsidRPr="00C10F63">
              <w:rPr>
                <w:sz w:val="20"/>
                <w:szCs w:val="20"/>
              </w:rPr>
              <w:t xml:space="preserve">mailVersante </w:t>
            </w:r>
          </w:p>
        </w:tc>
        <w:tc>
          <w:tcPr>
            <w:tcW w:w="6650" w:type="dxa"/>
          </w:tcPr>
          <w:p w:rsidR="00B40EF2" w:rsidRPr="00C10F63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F63" w:rsidRPr="00C10F63" w:rsidTr="00815F4E">
        <w:tc>
          <w:tcPr>
            <w:tcW w:w="3204" w:type="dxa"/>
          </w:tcPr>
          <w:p w:rsidR="009B4894" w:rsidRPr="00C10F63" w:rsidRDefault="009B4894" w:rsidP="009B489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C10F6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tipoIdentificativoUnivocoPagatore</w:t>
            </w:r>
          </w:p>
        </w:tc>
        <w:tc>
          <w:tcPr>
            <w:tcW w:w="6650" w:type="dxa"/>
          </w:tcPr>
          <w:p w:rsidR="009B4894" w:rsidRPr="00C10F63" w:rsidRDefault="009B4894" w:rsidP="00815F4E">
            <w:pPr>
              <w:pStyle w:val="Default"/>
              <w:rPr>
                <w:sz w:val="20"/>
                <w:szCs w:val="20"/>
                <w:highlight w:val="yellow"/>
              </w:rPr>
            </w:pPr>
            <w:r w:rsidRPr="00C10F63">
              <w:rPr>
                <w:sz w:val="20"/>
                <w:szCs w:val="20"/>
                <w:highlight w:val="yellow"/>
              </w:rPr>
              <w:t xml:space="preserve">Campo alfanumerico che indica la natura del versante; può assumere i seguenti valori: </w:t>
            </w:r>
          </w:p>
          <w:p w:rsidR="009B4894" w:rsidRPr="00C10F63" w:rsidRDefault="009B4894" w:rsidP="00815F4E">
            <w:pPr>
              <w:pStyle w:val="Default"/>
              <w:rPr>
                <w:sz w:val="20"/>
                <w:szCs w:val="20"/>
                <w:highlight w:val="yellow"/>
              </w:rPr>
            </w:pPr>
            <w:r w:rsidRPr="00C10F63">
              <w:rPr>
                <w:b/>
                <w:bCs/>
                <w:sz w:val="20"/>
                <w:szCs w:val="20"/>
                <w:highlight w:val="yellow"/>
              </w:rPr>
              <w:t>‘F’</w:t>
            </w:r>
            <w:r w:rsidRPr="00C10F63">
              <w:rPr>
                <w:sz w:val="20"/>
                <w:szCs w:val="20"/>
                <w:highlight w:val="yellow"/>
              </w:rPr>
              <w:t xml:space="preserve">= Persona fisica </w:t>
            </w:r>
          </w:p>
          <w:p w:rsidR="009B4894" w:rsidRPr="00C10F63" w:rsidRDefault="009B4894" w:rsidP="00815F4E">
            <w:pPr>
              <w:pStyle w:val="Default"/>
              <w:rPr>
                <w:sz w:val="20"/>
                <w:szCs w:val="20"/>
              </w:rPr>
            </w:pPr>
            <w:r w:rsidRPr="00C10F63">
              <w:rPr>
                <w:b/>
                <w:bCs/>
                <w:sz w:val="20"/>
                <w:szCs w:val="20"/>
                <w:highlight w:val="yellow"/>
              </w:rPr>
              <w:t>‘G’</w:t>
            </w:r>
            <w:r w:rsidRPr="00C10F63">
              <w:rPr>
                <w:sz w:val="20"/>
                <w:szCs w:val="20"/>
                <w:highlight w:val="yellow"/>
              </w:rPr>
              <w:t>= Persona Giuridica.</w:t>
            </w:r>
            <w:r w:rsidRPr="00C10F63">
              <w:rPr>
                <w:sz w:val="20"/>
                <w:szCs w:val="20"/>
              </w:rPr>
              <w:t xml:space="preserve"> </w:t>
            </w:r>
          </w:p>
          <w:p w:rsidR="009B4894" w:rsidRPr="00C10F63" w:rsidRDefault="009B4894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F63" w:rsidRPr="00C10F63" w:rsidTr="00815F4E">
        <w:tc>
          <w:tcPr>
            <w:tcW w:w="3204" w:type="dxa"/>
          </w:tcPr>
          <w:p w:rsidR="009B4894" w:rsidRPr="00C10F63" w:rsidRDefault="009B4894" w:rsidP="00815F4E">
            <w:pPr>
              <w:pStyle w:val="Default"/>
              <w:rPr>
                <w:sz w:val="20"/>
                <w:szCs w:val="20"/>
                <w:highlight w:val="yellow"/>
              </w:rPr>
            </w:pPr>
            <w:r w:rsidRPr="00C10F63">
              <w:rPr>
                <w:sz w:val="20"/>
                <w:szCs w:val="20"/>
                <w:highlight w:val="yellow"/>
              </w:rPr>
              <w:t>codiceIdentificativoUnivoco</w:t>
            </w:r>
            <w:r w:rsidR="00AC200D" w:rsidRPr="00C10F63">
              <w:rPr>
                <w:sz w:val="20"/>
                <w:szCs w:val="20"/>
                <w:highlight w:val="yellow"/>
              </w:rPr>
              <w:t>Pagatore</w:t>
            </w:r>
          </w:p>
        </w:tc>
        <w:tc>
          <w:tcPr>
            <w:tcW w:w="6650" w:type="dxa"/>
          </w:tcPr>
          <w:p w:rsidR="009B4894" w:rsidRPr="00C10F63" w:rsidRDefault="009B4894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0F6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Codice fiscale o PIVA</w:t>
            </w:r>
          </w:p>
        </w:tc>
      </w:tr>
      <w:tr w:rsidR="00C10F63" w:rsidRPr="00C10F63" w:rsidTr="00815F4E">
        <w:tc>
          <w:tcPr>
            <w:tcW w:w="3204" w:type="dxa"/>
          </w:tcPr>
          <w:p w:rsidR="009B4894" w:rsidRPr="00C10F63" w:rsidRDefault="009B4894" w:rsidP="00815F4E">
            <w:pPr>
              <w:pStyle w:val="Default"/>
              <w:rPr>
                <w:sz w:val="20"/>
                <w:szCs w:val="20"/>
                <w:highlight w:val="yellow"/>
              </w:rPr>
            </w:pPr>
            <w:r w:rsidRPr="00C10F63">
              <w:rPr>
                <w:sz w:val="20"/>
                <w:szCs w:val="20"/>
                <w:highlight w:val="yellow"/>
              </w:rPr>
              <w:t>anagrafica</w:t>
            </w:r>
            <w:r w:rsidR="00AC200D" w:rsidRPr="00C10F63">
              <w:rPr>
                <w:sz w:val="20"/>
                <w:szCs w:val="20"/>
                <w:highlight w:val="yellow"/>
              </w:rPr>
              <w:t>Pagatore</w:t>
            </w:r>
            <w:r w:rsidRPr="00C10F63">
              <w:rPr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6650" w:type="dxa"/>
          </w:tcPr>
          <w:p w:rsidR="009B4894" w:rsidRPr="00C10F63" w:rsidRDefault="009B4894" w:rsidP="00AC200D">
            <w:pPr>
              <w:pStyle w:val="Default"/>
              <w:rPr>
                <w:sz w:val="20"/>
                <w:szCs w:val="20"/>
              </w:rPr>
            </w:pPr>
            <w:r w:rsidRPr="00C10F63">
              <w:rPr>
                <w:sz w:val="20"/>
                <w:szCs w:val="20"/>
                <w:highlight w:val="yellow"/>
              </w:rPr>
              <w:t xml:space="preserve">Indica il nominativo o la ragione sociale del </w:t>
            </w:r>
            <w:r w:rsidR="00AC200D" w:rsidRPr="00C10F63">
              <w:rPr>
                <w:sz w:val="20"/>
                <w:szCs w:val="20"/>
                <w:highlight w:val="yellow"/>
              </w:rPr>
              <w:t>pagatore</w:t>
            </w:r>
            <w:r w:rsidRPr="00C10F63">
              <w:rPr>
                <w:sz w:val="20"/>
                <w:szCs w:val="20"/>
                <w:highlight w:val="yellow"/>
              </w:rPr>
              <w:t>.</w:t>
            </w:r>
            <w:r w:rsidRPr="00C10F63">
              <w:rPr>
                <w:sz w:val="20"/>
                <w:szCs w:val="20"/>
              </w:rPr>
              <w:t xml:space="preserve"> </w:t>
            </w:r>
          </w:p>
        </w:tc>
      </w:tr>
      <w:tr w:rsidR="00C10F63" w:rsidRPr="00C10F63" w:rsidTr="00815F4E">
        <w:tc>
          <w:tcPr>
            <w:tcW w:w="3204" w:type="dxa"/>
          </w:tcPr>
          <w:p w:rsidR="009B4894" w:rsidRPr="00C10F63" w:rsidRDefault="009B4894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0F63">
              <w:rPr>
                <w:rFonts w:ascii="Times New Roman" w:hAnsi="Times New Roman" w:cs="Times New Roman"/>
                <w:sz w:val="20"/>
                <w:szCs w:val="20"/>
              </w:rPr>
              <w:t>indirizzoVersante</w:t>
            </w:r>
          </w:p>
        </w:tc>
        <w:tc>
          <w:tcPr>
            <w:tcW w:w="6650" w:type="dxa"/>
          </w:tcPr>
          <w:p w:rsidR="009B4894" w:rsidRPr="00C10F63" w:rsidRDefault="009B4894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4894" w:rsidRPr="00C10F63" w:rsidTr="00815F4E">
        <w:tc>
          <w:tcPr>
            <w:tcW w:w="3204" w:type="dxa"/>
          </w:tcPr>
          <w:p w:rsidR="009B4894" w:rsidRPr="00C10F63" w:rsidRDefault="009B4894" w:rsidP="00815F4E">
            <w:pPr>
              <w:pStyle w:val="Default"/>
              <w:rPr>
                <w:sz w:val="20"/>
                <w:szCs w:val="20"/>
              </w:rPr>
            </w:pPr>
            <w:r w:rsidRPr="00C10F63">
              <w:rPr>
                <w:sz w:val="20"/>
                <w:szCs w:val="20"/>
              </w:rPr>
              <w:t>civico</w:t>
            </w:r>
            <w:r w:rsidR="00C10F63" w:rsidRPr="00C10F63">
              <w:rPr>
                <w:sz w:val="20"/>
                <w:szCs w:val="20"/>
              </w:rPr>
              <w:t>Pagatore</w:t>
            </w:r>
            <w:r w:rsidRPr="00C10F6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650" w:type="dxa"/>
          </w:tcPr>
          <w:p w:rsidR="009B4894" w:rsidRPr="00C10F63" w:rsidRDefault="009B4894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4894" w:rsidRPr="00C10F63" w:rsidTr="00815F4E">
        <w:tc>
          <w:tcPr>
            <w:tcW w:w="3204" w:type="dxa"/>
          </w:tcPr>
          <w:p w:rsidR="009B4894" w:rsidRPr="00C10F63" w:rsidRDefault="009B4894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0F63">
              <w:rPr>
                <w:rFonts w:ascii="Times New Roman" w:hAnsi="Times New Roman" w:cs="Times New Roman"/>
                <w:sz w:val="20"/>
                <w:szCs w:val="20"/>
              </w:rPr>
              <w:t>cap</w:t>
            </w:r>
            <w:r w:rsidR="00C10F63" w:rsidRPr="00C10F63">
              <w:rPr>
                <w:rFonts w:ascii="Times New Roman" w:hAnsi="Times New Roman" w:cs="Times New Roman"/>
                <w:sz w:val="20"/>
                <w:szCs w:val="20"/>
              </w:rPr>
              <w:t>Pagatore</w:t>
            </w:r>
          </w:p>
        </w:tc>
        <w:tc>
          <w:tcPr>
            <w:tcW w:w="6650" w:type="dxa"/>
          </w:tcPr>
          <w:p w:rsidR="009B4894" w:rsidRPr="00C10F63" w:rsidRDefault="009B4894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4894" w:rsidRPr="00C10F63" w:rsidTr="00815F4E">
        <w:tc>
          <w:tcPr>
            <w:tcW w:w="3204" w:type="dxa"/>
          </w:tcPr>
          <w:p w:rsidR="009B4894" w:rsidRPr="00C10F63" w:rsidRDefault="009B4894" w:rsidP="00815F4E">
            <w:pPr>
              <w:pStyle w:val="Default"/>
              <w:rPr>
                <w:sz w:val="20"/>
                <w:szCs w:val="20"/>
              </w:rPr>
            </w:pPr>
            <w:r w:rsidRPr="00C10F63">
              <w:rPr>
                <w:sz w:val="20"/>
                <w:szCs w:val="20"/>
              </w:rPr>
              <w:t>localita</w:t>
            </w:r>
            <w:r w:rsidR="00C10F63" w:rsidRPr="00C10F63">
              <w:rPr>
                <w:sz w:val="20"/>
                <w:szCs w:val="20"/>
              </w:rPr>
              <w:t>Pagatore</w:t>
            </w:r>
          </w:p>
        </w:tc>
        <w:tc>
          <w:tcPr>
            <w:tcW w:w="6650" w:type="dxa"/>
          </w:tcPr>
          <w:p w:rsidR="009B4894" w:rsidRPr="00C10F63" w:rsidRDefault="009B4894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4894" w:rsidRPr="00C10F63" w:rsidTr="00815F4E">
        <w:tc>
          <w:tcPr>
            <w:tcW w:w="3204" w:type="dxa"/>
          </w:tcPr>
          <w:p w:rsidR="009B4894" w:rsidRPr="00C10F63" w:rsidRDefault="009B4894" w:rsidP="00815F4E">
            <w:pPr>
              <w:pStyle w:val="Default"/>
              <w:rPr>
                <w:sz w:val="20"/>
                <w:szCs w:val="20"/>
              </w:rPr>
            </w:pPr>
            <w:r w:rsidRPr="00C10F63">
              <w:rPr>
                <w:sz w:val="20"/>
                <w:szCs w:val="20"/>
              </w:rPr>
              <w:t>provincia</w:t>
            </w:r>
            <w:r w:rsidR="00C10F63" w:rsidRPr="00C10F63">
              <w:rPr>
                <w:sz w:val="20"/>
                <w:szCs w:val="20"/>
              </w:rPr>
              <w:t>Pagatore</w:t>
            </w:r>
          </w:p>
        </w:tc>
        <w:tc>
          <w:tcPr>
            <w:tcW w:w="6650" w:type="dxa"/>
          </w:tcPr>
          <w:p w:rsidR="009B4894" w:rsidRPr="00C10F63" w:rsidRDefault="009B4894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4894" w:rsidRPr="00C10F63" w:rsidTr="00815F4E">
        <w:tc>
          <w:tcPr>
            <w:tcW w:w="3204" w:type="dxa"/>
          </w:tcPr>
          <w:p w:rsidR="009B4894" w:rsidRPr="00C10F63" w:rsidRDefault="009B4894" w:rsidP="00815F4E">
            <w:pPr>
              <w:pStyle w:val="Default"/>
              <w:rPr>
                <w:sz w:val="20"/>
                <w:szCs w:val="20"/>
                <w:u w:val="single"/>
              </w:rPr>
            </w:pPr>
            <w:r w:rsidRPr="00C10F63">
              <w:rPr>
                <w:sz w:val="20"/>
                <w:szCs w:val="20"/>
              </w:rPr>
              <w:t>nazione</w:t>
            </w:r>
            <w:r w:rsidR="00C10F63" w:rsidRPr="00C10F63">
              <w:rPr>
                <w:sz w:val="20"/>
                <w:szCs w:val="20"/>
              </w:rPr>
              <w:t>Pagatore</w:t>
            </w:r>
          </w:p>
        </w:tc>
        <w:tc>
          <w:tcPr>
            <w:tcW w:w="6650" w:type="dxa"/>
          </w:tcPr>
          <w:p w:rsidR="009B4894" w:rsidRPr="00C10F63" w:rsidRDefault="009B4894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4894" w:rsidRPr="00C10F63" w:rsidTr="00815F4E">
        <w:tc>
          <w:tcPr>
            <w:tcW w:w="3204" w:type="dxa"/>
          </w:tcPr>
          <w:p w:rsidR="009B4894" w:rsidRPr="00C10F63" w:rsidRDefault="009B4894" w:rsidP="00815F4E">
            <w:pPr>
              <w:pStyle w:val="Default"/>
              <w:rPr>
                <w:sz w:val="20"/>
                <w:szCs w:val="20"/>
              </w:rPr>
            </w:pPr>
            <w:r w:rsidRPr="00C10F63">
              <w:rPr>
                <w:sz w:val="20"/>
                <w:szCs w:val="20"/>
              </w:rPr>
              <w:t>mail</w:t>
            </w:r>
            <w:r w:rsidR="00C10F63" w:rsidRPr="00C10F63">
              <w:rPr>
                <w:sz w:val="20"/>
                <w:szCs w:val="20"/>
              </w:rPr>
              <w:t>Pagatore</w:t>
            </w:r>
          </w:p>
        </w:tc>
        <w:tc>
          <w:tcPr>
            <w:tcW w:w="6650" w:type="dxa"/>
          </w:tcPr>
          <w:p w:rsidR="009B4894" w:rsidRPr="00C10F63" w:rsidRDefault="009B4894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6C5864" w:rsidTr="008D3767">
        <w:tc>
          <w:tcPr>
            <w:tcW w:w="3204" w:type="dxa"/>
          </w:tcPr>
          <w:p w:rsidR="00B40EF2" w:rsidRPr="006C5864" w:rsidRDefault="006C5864" w:rsidP="006C5864">
            <w:pPr>
              <w:pStyle w:val="Default"/>
              <w:rPr>
                <w:sz w:val="16"/>
                <w:szCs w:val="16"/>
                <w:highlight w:val="yellow"/>
              </w:rPr>
            </w:pPr>
            <w:r w:rsidRPr="006C5864">
              <w:rPr>
                <w:sz w:val="16"/>
                <w:szCs w:val="16"/>
                <w:highlight w:val="yellow"/>
              </w:rPr>
              <w:t>codiceIdentificativoUnivocoBeneficiario</w:t>
            </w:r>
          </w:p>
        </w:tc>
        <w:tc>
          <w:tcPr>
            <w:tcW w:w="6650" w:type="dxa"/>
          </w:tcPr>
          <w:p w:rsidR="00B40EF2" w:rsidRPr="00036338" w:rsidRDefault="00036338" w:rsidP="000363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alfanumerico contenente il codice fiscale dell’ente creditore destinatario del pagamento. </w:t>
            </w:r>
          </w:p>
        </w:tc>
      </w:tr>
      <w:tr w:rsidR="008D3767" w:rsidRPr="00C10F63" w:rsidTr="008D3767">
        <w:tc>
          <w:tcPr>
            <w:tcW w:w="3204" w:type="dxa"/>
          </w:tcPr>
          <w:p w:rsidR="00B40EF2" w:rsidRPr="006C5864" w:rsidRDefault="006C5864" w:rsidP="006C5864">
            <w:pPr>
              <w:pStyle w:val="Default"/>
              <w:rPr>
                <w:sz w:val="16"/>
                <w:szCs w:val="16"/>
              </w:rPr>
            </w:pPr>
            <w:r w:rsidRPr="006C5864">
              <w:rPr>
                <w:sz w:val="16"/>
                <w:szCs w:val="16"/>
                <w:highlight w:val="yellow"/>
              </w:rPr>
              <w:t>denominazioneBeneficiario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6650" w:type="dxa"/>
          </w:tcPr>
          <w:p w:rsidR="00B40EF2" w:rsidRPr="00036338" w:rsidRDefault="00036338" w:rsidP="000363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Contiene la denominazione dell’ente creditore </w:t>
            </w:r>
          </w:p>
        </w:tc>
      </w:tr>
      <w:tr w:rsidR="008D3767" w:rsidRPr="00C10F63" w:rsidTr="008D3767">
        <w:tc>
          <w:tcPr>
            <w:tcW w:w="3204" w:type="dxa"/>
          </w:tcPr>
          <w:p w:rsidR="00B40EF2" w:rsidRPr="006C5864" w:rsidRDefault="006C5864" w:rsidP="006C586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codiceUnitOperBeneficiario </w:t>
            </w:r>
          </w:p>
        </w:tc>
        <w:tc>
          <w:tcPr>
            <w:tcW w:w="6650" w:type="dxa"/>
          </w:tcPr>
          <w:p w:rsidR="00B40EF2" w:rsidRPr="00036338" w:rsidRDefault="00036338" w:rsidP="000363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 il codice dell’unità operativa destinataria </w:t>
            </w:r>
          </w:p>
        </w:tc>
      </w:tr>
      <w:tr w:rsidR="008D3767" w:rsidRPr="00C10F63" w:rsidTr="008D3767">
        <w:tc>
          <w:tcPr>
            <w:tcW w:w="3204" w:type="dxa"/>
          </w:tcPr>
          <w:p w:rsidR="00B40EF2" w:rsidRPr="00EF0575" w:rsidRDefault="00EF0575" w:rsidP="00EF057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denomUnitOperBeneficiario </w:t>
            </w:r>
          </w:p>
        </w:tc>
        <w:tc>
          <w:tcPr>
            <w:tcW w:w="6650" w:type="dxa"/>
          </w:tcPr>
          <w:p w:rsidR="00B40EF2" w:rsidRPr="00EF0575" w:rsidRDefault="00EF0575" w:rsidP="00EF057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Contiene la denominazione dell’unità operativa destinataria. </w:t>
            </w:r>
          </w:p>
        </w:tc>
      </w:tr>
      <w:tr w:rsidR="008D3767" w:rsidRPr="00C10F63" w:rsidTr="008D3767">
        <w:tc>
          <w:tcPr>
            <w:tcW w:w="3204" w:type="dxa"/>
          </w:tcPr>
          <w:p w:rsidR="00B40EF2" w:rsidRPr="00EF0575" w:rsidRDefault="00EF0575" w:rsidP="00EF057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indirizzoBeneficiario</w:t>
            </w:r>
          </w:p>
        </w:tc>
        <w:tc>
          <w:tcPr>
            <w:tcW w:w="6650" w:type="dxa"/>
          </w:tcPr>
          <w:p w:rsidR="00EF0575" w:rsidRDefault="00EF0575" w:rsidP="00EF057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 l’indirizzo dell’ente beneficiario. </w:t>
            </w:r>
          </w:p>
          <w:p w:rsidR="00B40EF2" w:rsidRPr="00C10F63" w:rsidRDefault="00EF0575" w:rsidP="00EF05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Può coincidere con quello dell’unità operativa destinataria </w:t>
            </w:r>
          </w:p>
        </w:tc>
      </w:tr>
      <w:tr w:rsidR="008D3767" w:rsidRPr="00C10F63" w:rsidTr="008D3767">
        <w:tc>
          <w:tcPr>
            <w:tcW w:w="3204" w:type="dxa"/>
          </w:tcPr>
          <w:p w:rsidR="00B40EF2" w:rsidRPr="00EF0575" w:rsidRDefault="00EF0575" w:rsidP="00EF057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civicoBeneficiario </w:t>
            </w:r>
          </w:p>
        </w:tc>
        <w:tc>
          <w:tcPr>
            <w:tcW w:w="6650" w:type="dxa"/>
          </w:tcPr>
          <w:p w:rsidR="00EF0575" w:rsidRDefault="00EF0575" w:rsidP="00EF057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 il numero civico dell’ente beneficiario. </w:t>
            </w:r>
          </w:p>
          <w:p w:rsidR="00B40EF2" w:rsidRPr="00C10F63" w:rsidRDefault="00EF0575" w:rsidP="00EF05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Può coincidere con quello dell’unità operativa destinataria. </w:t>
            </w:r>
          </w:p>
        </w:tc>
      </w:tr>
      <w:tr w:rsidR="008D3767" w:rsidRPr="00C10F63" w:rsidTr="008D3767">
        <w:tc>
          <w:tcPr>
            <w:tcW w:w="3204" w:type="dxa"/>
          </w:tcPr>
          <w:p w:rsidR="00B40EF2" w:rsidRPr="00C10F63" w:rsidRDefault="00EF0575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575">
              <w:rPr>
                <w:rFonts w:ascii="Times New Roman" w:hAnsi="Times New Roman" w:cs="Times New Roman"/>
                <w:sz w:val="20"/>
                <w:szCs w:val="20"/>
              </w:rPr>
              <w:t>capBeneficiario</w:t>
            </w:r>
          </w:p>
        </w:tc>
        <w:tc>
          <w:tcPr>
            <w:tcW w:w="6650" w:type="dxa"/>
          </w:tcPr>
          <w:p w:rsidR="00EF0575" w:rsidRDefault="00EF0575" w:rsidP="00EF057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 il CAP dell’ente beneficiario. </w:t>
            </w:r>
          </w:p>
          <w:p w:rsidR="00B40EF2" w:rsidRPr="00C10F63" w:rsidRDefault="00EF0575" w:rsidP="00EF05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Può coincidere con quello dell’unità operativa destinataria </w:t>
            </w:r>
          </w:p>
        </w:tc>
      </w:tr>
      <w:tr w:rsidR="008D3767" w:rsidRPr="00C10F63" w:rsidTr="008D3767">
        <w:tc>
          <w:tcPr>
            <w:tcW w:w="3204" w:type="dxa"/>
          </w:tcPr>
          <w:p w:rsidR="00EF0575" w:rsidRDefault="00EF0575" w:rsidP="00EF057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localitaBeneficiario </w:t>
            </w:r>
          </w:p>
          <w:p w:rsidR="00B40EF2" w:rsidRPr="00C10F63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EF0575" w:rsidRDefault="00EF0575" w:rsidP="00EF057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 la località dell’ente beneficiario. </w:t>
            </w:r>
          </w:p>
          <w:p w:rsidR="00B40EF2" w:rsidRPr="00C10F63" w:rsidRDefault="00EF0575" w:rsidP="00EF05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Può coincidere con quello dell’unità operativa destinataria </w:t>
            </w:r>
          </w:p>
        </w:tc>
      </w:tr>
      <w:tr w:rsidR="008D3767" w:rsidRPr="00C10F63" w:rsidTr="008D3767">
        <w:tc>
          <w:tcPr>
            <w:tcW w:w="3204" w:type="dxa"/>
          </w:tcPr>
          <w:p w:rsidR="001F793B" w:rsidRDefault="001F793B" w:rsidP="001F793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provinciaBeneficiario </w:t>
            </w:r>
          </w:p>
          <w:p w:rsidR="00B40EF2" w:rsidRPr="00C10F63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1F793B" w:rsidRDefault="001F793B" w:rsidP="001F793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 la provincia dell’ente beneficiario. </w:t>
            </w:r>
          </w:p>
          <w:p w:rsidR="00B40EF2" w:rsidRPr="001F793B" w:rsidRDefault="001F793B" w:rsidP="001F793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sz w:val="16"/>
                <w:szCs w:val="16"/>
              </w:rPr>
              <w:t xml:space="preserve">Può coincidere con quello dell’unità operativa destinataria </w:t>
            </w:r>
          </w:p>
        </w:tc>
      </w:tr>
      <w:tr w:rsidR="008D3767" w:rsidRPr="00C10F63" w:rsidTr="008D3767">
        <w:tc>
          <w:tcPr>
            <w:tcW w:w="3204" w:type="dxa"/>
          </w:tcPr>
          <w:p w:rsidR="00B40EF2" w:rsidRPr="0002683B" w:rsidRDefault="001F793B" w:rsidP="0002683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nazioneBeneficiario </w:t>
            </w:r>
          </w:p>
        </w:tc>
        <w:tc>
          <w:tcPr>
            <w:tcW w:w="6650" w:type="dxa"/>
          </w:tcPr>
          <w:p w:rsidR="00B40EF2" w:rsidRPr="001F793B" w:rsidRDefault="001F793B" w:rsidP="001F793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 il codice nazione dell’ente beneficiario </w:t>
            </w:r>
            <w:r w:rsidRPr="001F793B">
              <w:rPr>
                <w:b/>
                <w:sz w:val="16"/>
                <w:szCs w:val="16"/>
              </w:rPr>
              <w:t>secondo lo standard ISO 3166.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8D3767" w:rsidRPr="00C10F63" w:rsidTr="008D3767">
        <w:tc>
          <w:tcPr>
            <w:tcW w:w="3204" w:type="dxa"/>
          </w:tcPr>
          <w:p w:rsidR="00B40EF2" w:rsidRPr="000A3813" w:rsidRDefault="000A3813" w:rsidP="000A381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tipoVersamento</w:t>
            </w:r>
          </w:p>
        </w:tc>
        <w:tc>
          <w:tcPr>
            <w:tcW w:w="6650" w:type="dxa"/>
          </w:tcPr>
          <w:p w:rsidR="000A3813" w:rsidRDefault="000A3813" w:rsidP="000A381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 tecnica di pagamento delle somme dovute presso l’istituto tesoriere e/o attraverso il quale viene effettuata la provvista presso il PSP. Può assumere i seguenti valori: </w:t>
            </w:r>
          </w:p>
          <w:p w:rsidR="000A3813" w:rsidRDefault="000A3813" w:rsidP="000A3813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BBT </w:t>
            </w:r>
            <w:r>
              <w:rPr>
                <w:sz w:val="16"/>
                <w:szCs w:val="16"/>
              </w:rPr>
              <w:t xml:space="preserve">Bonifico Bancario di Tesoreria, </w:t>
            </w:r>
          </w:p>
          <w:p w:rsidR="000A3813" w:rsidRDefault="000A3813" w:rsidP="000A3813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BP </w:t>
            </w:r>
            <w:r>
              <w:rPr>
                <w:sz w:val="16"/>
                <w:szCs w:val="16"/>
              </w:rPr>
              <w:t xml:space="preserve">Bollettino Postale </w:t>
            </w:r>
          </w:p>
          <w:p w:rsidR="000A3813" w:rsidRDefault="000A3813" w:rsidP="000A3813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AD </w:t>
            </w:r>
            <w:r>
              <w:rPr>
                <w:sz w:val="16"/>
                <w:szCs w:val="16"/>
              </w:rPr>
              <w:t xml:space="preserve">Addebito diretto </w:t>
            </w:r>
          </w:p>
          <w:p w:rsidR="000A3813" w:rsidRDefault="000A3813" w:rsidP="000A3813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CP </w:t>
            </w:r>
            <w:r>
              <w:rPr>
                <w:sz w:val="16"/>
                <w:szCs w:val="16"/>
              </w:rPr>
              <w:t xml:space="preserve">Carta di pagamento </w:t>
            </w:r>
          </w:p>
          <w:p w:rsidR="00B40EF2" w:rsidRPr="00C10F63" w:rsidRDefault="000A3813" w:rsidP="000A3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PO </w:t>
            </w:r>
            <w:r>
              <w:rPr>
                <w:sz w:val="16"/>
                <w:szCs w:val="16"/>
              </w:rPr>
              <w:t xml:space="preserve">Pagamento attivato presso PSP </w:t>
            </w:r>
          </w:p>
        </w:tc>
      </w:tr>
      <w:tr w:rsidR="008D3767" w:rsidRPr="00C10F63" w:rsidTr="008D3767">
        <w:tc>
          <w:tcPr>
            <w:tcW w:w="3204" w:type="dxa"/>
          </w:tcPr>
          <w:p w:rsidR="00B40EF2" w:rsidRPr="006328E7" w:rsidRDefault="006328E7" w:rsidP="006328E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ibanAddebito </w:t>
            </w:r>
          </w:p>
        </w:tc>
        <w:tc>
          <w:tcPr>
            <w:tcW w:w="6650" w:type="dxa"/>
          </w:tcPr>
          <w:p w:rsidR="006328E7" w:rsidRPr="006328E7" w:rsidRDefault="006328E7" w:rsidP="006328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28E7">
              <w:rPr>
                <w:rFonts w:ascii="Times New Roman" w:hAnsi="Times New Roman" w:cs="Times New Roman"/>
                <w:sz w:val="20"/>
                <w:szCs w:val="20"/>
              </w:rPr>
              <w:t>Identifica l’International Bank Account Number del conto da addebitare, definito secondo lo standard ISO 13616.</w:t>
            </w:r>
          </w:p>
          <w:p w:rsidR="00B40EF2" w:rsidRPr="006328E7" w:rsidRDefault="006328E7" w:rsidP="006328E7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6328E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Il dato è obbligatorio qualora l’informazione tipoPagamento assuma il valore “AD”.</w:t>
            </w:r>
          </w:p>
        </w:tc>
      </w:tr>
      <w:tr w:rsidR="008D3767" w:rsidRPr="00C10F63" w:rsidTr="008D3767">
        <w:tc>
          <w:tcPr>
            <w:tcW w:w="3204" w:type="dxa"/>
          </w:tcPr>
          <w:p w:rsidR="00B40EF2" w:rsidRPr="002A4CF8" w:rsidRDefault="002A4CF8" w:rsidP="002A4CF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bicAddebito</w:t>
            </w:r>
          </w:p>
        </w:tc>
        <w:tc>
          <w:tcPr>
            <w:tcW w:w="6650" w:type="dxa"/>
          </w:tcPr>
          <w:p w:rsidR="00B40EF2" w:rsidRPr="002A4CF8" w:rsidRDefault="002A4CF8" w:rsidP="002A4CF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Bank Identifier Code della banca di addebito, definito secondo lo standard ISO 9362. </w:t>
            </w:r>
          </w:p>
        </w:tc>
      </w:tr>
      <w:tr w:rsidR="008D3767" w:rsidRPr="00C10F63" w:rsidTr="008D3767">
        <w:tc>
          <w:tcPr>
            <w:tcW w:w="3204" w:type="dxa"/>
          </w:tcPr>
          <w:p w:rsidR="00B40EF2" w:rsidRPr="00461F38" w:rsidRDefault="00461F38" w:rsidP="00461F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firmaRicevuta</w:t>
            </w:r>
          </w:p>
        </w:tc>
        <w:tc>
          <w:tcPr>
            <w:tcW w:w="6650" w:type="dxa"/>
          </w:tcPr>
          <w:p w:rsidR="00E97AB7" w:rsidRDefault="00E97AB7" w:rsidP="00E97AB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Codice del tipo di firma digitale o elettronica qualificata o elettronica avanzata cui deve essere sottoposto il messaggio di Ricevuta Telematica, secondo le tipologie di firma previste dalle Regole Tecniche sulla firma digitale. </w:t>
            </w:r>
          </w:p>
          <w:p w:rsidR="00E97AB7" w:rsidRDefault="00E97AB7" w:rsidP="00E97AB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= Firma non richiesta </w:t>
            </w:r>
          </w:p>
          <w:p w:rsidR="00E97AB7" w:rsidRDefault="00E97AB7" w:rsidP="00E97AB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= CaDes </w:t>
            </w:r>
          </w:p>
          <w:p w:rsidR="00E97AB7" w:rsidRDefault="00E97AB7" w:rsidP="00E97AB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= XaDes </w:t>
            </w:r>
          </w:p>
          <w:p w:rsidR="00B40EF2" w:rsidRPr="00C10F63" w:rsidRDefault="00E97AB7" w:rsidP="00E97A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4 = Elettronica avanzata </w:t>
            </w:r>
          </w:p>
        </w:tc>
      </w:tr>
      <w:tr w:rsidR="008D3767" w:rsidRPr="00C10F63" w:rsidTr="008D3767">
        <w:tc>
          <w:tcPr>
            <w:tcW w:w="3204" w:type="dxa"/>
          </w:tcPr>
          <w:p w:rsidR="00B40EF2" w:rsidRPr="00CC0A2B" w:rsidRDefault="00CC0A2B" w:rsidP="00CC0A2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commissioneCaricoPA </w:t>
            </w:r>
          </w:p>
        </w:tc>
        <w:tc>
          <w:tcPr>
            <w:tcW w:w="6650" w:type="dxa"/>
          </w:tcPr>
          <w:p w:rsidR="00CC0A2B" w:rsidRDefault="00CC0A2B" w:rsidP="00CC0A2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numerico (due cifre per la parte decimale, il separatore dei centesimi è il punto “.”), indicante l’importo della eventuale commissione spettante al PSP di cui si fa carico l’ente creditore. </w:t>
            </w:r>
          </w:p>
          <w:p w:rsidR="00CC0A2B" w:rsidRDefault="00CC0A2B" w:rsidP="00CC0A2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Il dato è riportato a solo titolo indicativo e non comporta attività a carico del PSP. </w:t>
            </w:r>
          </w:p>
          <w:p w:rsidR="00B40EF2" w:rsidRPr="00C10F63" w:rsidRDefault="00CC0A2B" w:rsidP="00CC0A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>Se presente deve essere diverso da “0.00</w:t>
            </w:r>
            <w:r>
              <w:rPr>
                <w:sz w:val="16"/>
                <w:szCs w:val="16"/>
              </w:rPr>
              <w:t xml:space="preserve">”. </w:t>
            </w:r>
          </w:p>
        </w:tc>
      </w:tr>
      <w:tr w:rsidR="008D3767" w:rsidRPr="00C10F63" w:rsidTr="008D3767">
        <w:tc>
          <w:tcPr>
            <w:tcW w:w="3204" w:type="dxa"/>
          </w:tcPr>
          <w:p w:rsidR="00B40EF2" w:rsidRPr="00B705C8" w:rsidRDefault="00B705C8" w:rsidP="00B705C8">
            <w:pPr>
              <w:pStyle w:val="Default"/>
              <w:rPr>
                <w:sz w:val="16"/>
                <w:szCs w:val="16"/>
                <w:highlight w:val="yellow"/>
              </w:rPr>
            </w:pPr>
            <w:r w:rsidRPr="00B705C8">
              <w:rPr>
                <w:sz w:val="16"/>
                <w:szCs w:val="16"/>
                <w:highlight w:val="yellow"/>
              </w:rPr>
              <w:t xml:space="preserve">ibanAccredito </w:t>
            </w:r>
          </w:p>
        </w:tc>
        <w:tc>
          <w:tcPr>
            <w:tcW w:w="6650" w:type="dxa"/>
          </w:tcPr>
          <w:p w:rsidR="00B705C8" w:rsidRDefault="00B705C8" w:rsidP="00B705C8">
            <w:pPr>
              <w:pStyle w:val="Default"/>
              <w:rPr>
                <w:sz w:val="16"/>
                <w:szCs w:val="16"/>
              </w:rPr>
            </w:pPr>
            <w:r w:rsidRPr="00B705C8">
              <w:rPr>
                <w:sz w:val="16"/>
                <w:szCs w:val="16"/>
                <w:highlight w:val="yellow"/>
              </w:rPr>
              <w:t>Identifica l’International Bank Account Number,, definito secondo lo standard ISO 13616, del conto da accreditare presso la Banca di accredito indicata dall’ente creditore, di norma la Banca Tesoriera.</w:t>
            </w:r>
            <w:r>
              <w:rPr>
                <w:sz w:val="16"/>
                <w:szCs w:val="16"/>
              </w:rPr>
              <w:t xml:space="preserve"> </w:t>
            </w:r>
          </w:p>
          <w:p w:rsidR="00B40EF2" w:rsidRPr="00C10F63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C10F63" w:rsidTr="008D3767">
        <w:tc>
          <w:tcPr>
            <w:tcW w:w="3204" w:type="dxa"/>
          </w:tcPr>
          <w:p w:rsidR="00B40EF2" w:rsidRPr="001F182C" w:rsidRDefault="001F182C" w:rsidP="001F182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bicAccredito </w:t>
            </w:r>
          </w:p>
        </w:tc>
        <w:tc>
          <w:tcPr>
            <w:tcW w:w="6650" w:type="dxa"/>
          </w:tcPr>
          <w:p w:rsidR="00B40EF2" w:rsidRPr="001F182C" w:rsidRDefault="001F182C" w:rsidP="001F182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Bank Identifier Code definito secondo lo standard ISO 9362 presso la quale deve essere effettuato l’accredito. </w:t>
            </w: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1F182C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182C">
              <w:rPr>
                <w:rFonts w:ascii="Times New Roman" w:hAnsi="Times New Roman" w:cs="Times New Roman"/>
                <w:sz w:val="20"/>
                <w:szCs w:val="20"/>
              </w:rPr>
              <w:t>ibanAppoggio</w:t>
            </w:r>
          </w:p>
        </w:tc>
        <w:tc>
          <w:tcPr>
            <w:tcW w:w="6650" w:type="dxa"/>
          </w:tcPr>
          <w:p w:rsidR="00B40EF2" w:rsidRPr="00B40EF2" w:rsidRDefault="001F182C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182C">
              <w:rPr>
                <w:rFonts w:ascii="Times New Roman" w:hAnsi="Times New Roman" w:cs="Times New Roman"/>
                <w:sz w:val="20"/>
                <w:szCs w:val="20"/>
              </w:rPr>
              <w:t>Identifica l’International Bank Account Number,, definito secondo lo standard ISO 13616, del conto da accreditare presso un PSP che provvederà a trasferire i fondi incassati sul conto indicato nell’elemento ibanAccredito.</w:t>
            </w:r>
          </w:p>
        </w:tc>
      </w:tr>
      <w:tr w:rsidR="008D3767" w:rsidRPr="00B40EF2" w:rsidTr="008D3767">
        <w:tc>
          <w:tcPr>
            <w:tcW w:w="3204" w:type="dxa"/>
          </w:tcPr>
          <w:p w:rsidR="00C8638B" w:rsidRDefault="00C8638B" w:rsidP="00C8638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bicAppoggio </w:t>
            </w:r>
          </w:p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C8638B" w:rsidRDefault="00C8638B" w:rsidP="00C8638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Bank Identifier Code definito secondo lo standard ISO 9362 dell’elemento </w:t>
            </w:r>
            <w:r>
              <w:rPr>
                <w:i/>
                <w:iCs/>
                <w:sz w:val="16"/>
                <w:szCs w:val="16"/>
              </w:rPr>
              <w:t>ibanAppoggio</w:t>
            </w:r>
            <w:r>
              <w:rPr>
                <w:sz w:val="16"/>
                <w:szCs w:val="16"/>
              </w:rPr>
              <w:t xml:space="preserve">. </w:t>
            </w:r>
          </w:p>
        </w:tc>
      </w:tr>
      <w:tr w:rsidR="008D3767" w:rsidRPr="00B40EF2" w:rsidTr="008D3767">
        <w:tc>
          <w:tcPr>
            <w:tcW w:w="3204" w:type="dxa"/>
          </w:tcPr>
          <w:p w:rsidR="00C8638B" w:rsidRDefault="00C8638B" w:rsidP="00C8638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credenzialiPagatore </w:t>
            </w:r>
          </w:p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C8638B" w:rsidRDefault="00C8638B" w:rsidP="00C8638B">
            <w:pPr>
              <w:pStyle w:val="Default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Eventuali credenziali richieste dal Prestatore di servizi di Pagamento necessarie per completare l’operazione (ad esempio: un codice bilaterale utilizzabile una sola volta). </w:t>
            </w:r>
          </w:p>
        </w:tc>
      </w:tr>
      <w:tr w:rsidR="008D3767" w:rsidRPr="00B40EF2" w:rsidTr="008D3767">
        <w:tc>
          <w:tcPr>
            <w:tcW w:w="3204" w:type="dxa"/>
          </w:tcPr>
          <w:p w:rsidR="00B40EF2" w:rsidRPr="00C8638B" w:rsidRDefault="00C8638B" w:rsidP="00C8638B">
            <w:pPr>
              <w:pStyle w:val="Default"/>
              <w:rPr>
                <w:sz w:val="16"/>
                <w:szCs w:val="16"/>
                <w:highlight w:val="yellow"/>
              </w:rPr>
            </w:pPr>
            <w:r w:rsidRPr="00C8638B">
              <w:rPr>
                <w:sz w:val="16"/>
                <w:szCs w:val="16"/>
                <w:highlight w:val="yellow"/>
              </w:rPr>
              <w:t xml:space="preserve">causaleVersamento </w:t>
            </w:r>
          </w:p>
        </w:tc>
        <w:tc>
          <w:tcPr>
            <w:tcW w:w="6650" w:type="dxa"/>
          </w:tcPr>
          <w:p w:rsidR="00C8638B" w:rsidRPr="00C8638B" w:rsidRDefault="00C8638B" w:rsidP="00815F4E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C8638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Rappresenta la descrizione estesa della causale del versamento che deve essere conforme a quanto</w:t>
            </w:r>
          </w:p>
          <w:p w:rsidR="00C8638B" w:rsidRDefault="00C8638B" w:rsidP="00C8638B">
            <w:pPr>
              <w:pStyle w:val="Default"/>
              <w:rPr>
                <w:sz w:val="16"/>
                <w:szCs w:val="16"/>
              </w:rPr>
            </w:pPr>
            <w:r w:rsidRPr="00C8638B">
              <w:rPr>
                <w:sz w:val="16"/>
                <w:szCs w:val="16"/>
                <w:highlight w:val="yellow"/>
              </w:rPr>
              <w:t>indicato nella Sezione I dell’Allegato A alle Linee guida</w:t>
            </w:r>
            <w:r>
              <w:rPr>
                <w:sz w:val="16"/>
                <w:szCs w:val="16"/>
              </w:rPr>
              <w:t xml:space="preserve"> </w:t>
            </w:r>
            <w:r w:rsidR="00591278">
              <w:rPr>
                <w:sz w:val="16"/>
                <w:szCs w:val="16"/>
              </w:rPr>
              <w:t>e cioè con uso standard:</w:t>
            </w:r>
            <w:bookmarkStart w:id="0" w:name="_GoBack"/>
            <w:bookmarkEnd w:id="0"/>
          </w:p>
          <w:p w:rsidR="00B647D5" w:rsidRDefault="00B647D5" w:rsidP="00C8638B">
            <w:pPr>
              <w:pStyle w:val="Default"/>
              <w:rPr>
                <w:sz w:val="16"/>
                <w:szCs w:val="16"/>
              </w:rPr>
            </w:pPr>
          </w:p>
          <w:p w:rsidR="00B647D5" w:rsidRDefault="00B647D5" w:rsidP="00B647D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/RFS/&lt;IUV&gt;/&lt;importo&gt; </w:t>
            </w:r>
          </w:p>
          <w:p w:rsidR="00B647D5" w:rsidRDefault="00B647D5" w:rsidP="00C8638B">
            <w:pPr>
              <w:pStyle w:val="Default"/>
              <w:rPr>
                <w:sz w:val="16"/>
                <w:szCs w:val="16"/>
              </w:rPr>
            </w:pPr>
          </w:p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142944" w:rsidRDefault="00142944" w:rsidP="0014294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datiSpecificiRiscossione </w:t>
            </w:r>
          </w:p>
        </w:tc>
        <w:tc>
          <w:tcPr>
            <w:tcW w:w="6650" w:type="dxa"/>
          </w:tcPr>
          <w:p w:rsidR="00142944" w:rsidRDefault="00142944" w:rsidP="0014294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Rappresenta l’indicazione dell’imputazione della specifica entrata ed è così articolato: </w:t>
            </w:r>
          </w:p>
          <w:p w:rsidR="00142944" w:rsidRDefault="00142944" w:rsidP="0014294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&lt;tipo contabilità&gt;”/”&lt;codice contabilità&gt; </w:t>
            </w:r>
          </w:p>
          <w:p w:rsidR="00142944" w:rsidRDefault="00142944" w:rsidP="00142944">
            <w:pPr>
              <w:pStyle w:val="Default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Dove &lt;tipo contabilità</w:t>
            </w:r>
            <w:r>
              <w:rPr>
                <w:sz w:val="14"/>
                <w:szCs w:val="14"/>
              </w:rPr>
              <w:t xml:space="preserve">&gt; ha il seguente significato: </w:t>
            </w:r>
          </w:p>
          <w:p w:rsidR="00142944" w:rsidRDefault="00142944" w:rsidP="0014294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 xml:space="preserve">Capitolo e articolo di Entrata del Bilancio dello Stato </w:t>
            </w:r>
          </w:p>
          <w:p w:rsidR="00142944" w:rsidRDefault="00142944" w:rsidP="0014294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 xml:space="preserve">Numero della contabilità speciale </w:t>
            </w:r>
          </w:p>
          <w:p w:rsidR="00142944" w:rsidRDefault="00142944" w:rsidP="0014294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Codice SIOPE </w:t>
            </w:r>
          </w:p>
          <w:p w:rsidR="00B40EF2" w:rsidRPr="00B40EF2" w:rsidRDefault="00142944" w:rsidP="0014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9 </w:t>
            </w:r>
            <w:r>
              <w:rPr>
                <w:sz w:val="16"/>
                <w:szCs w:val="16"/>
              </w:rPr>
              <w:t xml:space="preserve">Altro codice ad uso dell’ente creditore </w:t>
            </w: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3767" w:rsidRPr="00B40EF2" w:rsidTr="008D3767">
        <w:tc>
          <w:tcPr>
            <w:tcW w:w="3204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0" w:type="dxa"/>
          </w:tcPr>
          <w:p w:rsidR="00B40EF2" w:rsidRPr="00B40EF2" w:rsidRDefault="00B40EF2" w:rsidP="00815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53826" w:rsidRDefault="00453826"/>
    <w:p w:rsidR="00D36ED3" w:rsidRDefault="00D36ED3">
      <w:r>
        <w:t>*1 Versante: dati obbligatori solo se Versante != Pagante</w:t>
      </w:r>
    </w:p>
    <w:sectPr w:rsidR="00D36E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F2"/>
    <w:rsid w:val="0002683B"/>
    <w:rsid w:val="00036338"/>
    <w:rsid w:val="000A3813"/>
    <w:rsid w:val="00142944"/>
    <w:rsid w:val="001F182C"/>
    <w:rsid w:val="001F793B"/>
    <w:rsid w:val="002A4CF8"/>
    <w:rsid w:val="004311F9"/>
    <w:rsid w:val="00453826"/>
    <w:rsid w:val="00461F38"/>
    <w:rsid w:val="00591278"/>
    <w:rsid w:val="00613007"/>
    <w:rsid w:val="006328E7"/>
    <w:rsid w:val="006C5864"/>
    <w:rsid w:val="00721ECF"/>
    <w:rsid w:val="00760E2A"/>
    <w:rsid w:val="008D3767"/>
    <w:rsid w:val="009B4894"/>
    <w:rsid w:val="00AC200D"/>
    <w:rsid w:val="00B40EF2"/>
    <w:rsid w:val="00B647D5"/>
    <w:rsid w:val="00B705C8"/>
    <w:rsid w:val="00C10F63"/>
    <w:rsid w:val="00C8638B"/>
    <w:rsid w:val="00CC0A2B"/>
    <w:rsid w:val="00CF392D"/>
    <w:rsid w:val="00D36ED3"/>
    <w:rsid w:val="00E46B20"/>
    <w:rsid w:val="00E97AB7"/>
    <w:rsid w:val="00E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40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0E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40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0E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ProLogic</dc:creator>
  <cp:lastModifiedBy>ProLogic</cp:lastModifiedBy>
  <cp:revision>26</cp:revision>
  <dcterms:created xsi:type="dcterms:W3CDTF">2014-09-12T14:59:00Z</dcterms:created>
  <dcterms:modified xsi:type="dcterms:W3CDTF">2014-09-25T15:23:00Z</dcterms:modified>
</cp:coreProperties>
</file>