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705F" w14:textId="77777777" w:rsidR="005075EC" w:rsidRDefault="005075EC" w:rsidP="005075EC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r>
        <w:fldChar w:fldCharType="end"/>
      </w:r>
      <w:bookmarkStart w:id="0" w:name="_Toc423410237"/>
      <w:bookmarkStart w:id="1" w:name="_Toc425054503"/>
      <w:r>
        <w:t>Orde</w:t>
      </w:r>
      <w:bookmarkStart w:id="2" w:name="_GoBack"/>
      <w:bookmarkEnd w:id="2"/>
      <w:r>
        <w:t xml:space="preserve">ring </w:t>
      </w:r>
      <w:proofErr w:type="gramStart"/>
      <w:r>
        <w:t>From</w:t>
      </w:r>
      <w:proofErr w:type="gramEnd"/>
      <w:r>
        <w:t xml:space="preserve"> Store </w:t>
      </w:r>
      <w:bookmarkEnd w:id="0"/>
      <w:bookmarkEnd w:id="1"/>
    </w:p>
    <w:p w14:paraId="3E72ADED" w14:textId="77777777" w:rsidR="005075EC" w:rsidRDefault="005075EC" w:rsidP="005075EC">
      <w:pPr>
        <w:pStyle w:val="Heading1"/>
      </w:pPr>
      <w:bookmarkStart w:id="3" w:name="_Toc494515304"/>
      <w:bookmarkStart w:id="4" w:name="_Toc423410238"/>
      <w:bookmarkStart w:id="5" w:name="_Toc425054504"/>
      <w:r>
        <w:t xml:space="preserve">Use-Case </w:t>
      </w:r>
      <w:proofErr w:type="gramStart"/>
      <w:r>
        <w:t>Name</w:t>
      </w:r>
      <w:bookmarkEnd w:id="3"/>
      <w:r>
        <w:t xml:space="preserve">  Ordering</w:t>
      </w:r>
      <w:proofErr w:type="gramEnd"/>
      <w:r>
        <w:t xml:space="preserve"> From the Store</w:t>
      </w:r>
    </w:p>
    <w:p w14:paraId="50872687" w14:textId="77777777" w:rsidR="005075EC" w:rsidRDefault="005075EC" w:rsidP="005075EC">
      <w:pPr>
        <w:pStyle w:val="Heading2"/>
      </w:pPr>
      <w:bookmarkStart w:id="6" w:name="_Toc494515305"/>
      <w:r>
        <w:t>Brief Description</w:t>
      </w:r>
      <w:bookmarkEnd w:id="4"/>
      <w:bookmarkEnd w:id="5"/>
      <w:bookmarkEnd w:id="6"/>
    </w:p>
    <w:p w14:paraId="6BDDE32E" w14:textId="77777777" w:rsidR="005075EC" w:rsidRPr="00212A1B" w:rsidRDefault="005075EC" w:rsidP="005075EC"/>
    <w:p w14:paraId="3A614942" w14:textId="77777777" w:rsidR="005075EC" w:rsidRPr="00212A1B" w:rsidRDefault="005075EC" w:rsidP="005075EC">
      <w:pPr>
        <w:pStyle w:val="InfoBlue"/>
      </w:pPr>
      <w:r w:rsidRPr="00212A1B">
        <w:t>The primary actor in this case is a user who has decided they wish to buy an item from the store on the site.</w:t>
      </w:r>
    </w:p>
    <w:p w14:paraId="41443208" w14:textId="77777777" w:rsidR="005075EC" w:rsidRDefault="005075EC" w:rsidP="005075EC">
      <w:pPr>
        <w:pStyle w:val="Heading1"/>
        <w:widowControl/>
      </w:pPr>
      <w:bookmarkStart w:id="7" w:name="_Toc423410239"/>
      <w:bookmarkStart w:id="8" w:name="_Toc425054505"/>
      <w:bookmarkStart w:id="9" w:name="_Toc494515306"/>
      <w:r>
        <w:t>Flow of Events</w:t>
      </w:r>
      <w:bookmarkEnd w:id="7"/>
      <w:bookmarkEnd w:id="8"/>
      <w:bookmarkEnd w:id="9"/>
    </w:p>
    <w:p w14:paraId="70403A90" w14:textId="77777777" w:rsidR="005075EC" w:rsidRDefault="005075EC" w:rsidP="005075EC">
      <w:pPr>
        <w:pStyle w:val="Heading2"/>
        <w:widowControl/>
      </w:pPr>
      <w:bookmarkStart w:id="10" w:name="_Toc423410240"/>
      <w:bookmarkStart w:id="11" w:name="_Toc425054506"/>
      <w:bookmarkStart w:id="12" w:name="_Toc494515307"/>
      <w:r>
        <w:t>Basic Flow</w:t>
      </w:r>
      <w:bookmarkEnd w:id="10"/>
      <w:bookmarkEnd w:id="11"/>
      <w:bookmarkEnd w:id="12"/>
      <w:r>
        <w:t xml:space="preserve"> </w:t>
      </w:r>
    </w:p>
    <w:p w14:paraId="6B13A876" w14:textId="77777777" w:rsidR="005075EC" w:rsidRDefault="005075EC" w:rsidP="005075EC">
      <w:pPr>
        <w:pStyle w:val="InfoBlue"/>
      </w:pPr>
      <w:r>
        <w:rPr>
          <w:szCs w:val="24"/>
        </w:rPr>
        <w:t>The user in this case will enter their shipping address, and their payment information using the same safe and secure software as the donations page.</w:t>
      </w:r>
    </w:p>
    <w:p w14:paraId="6C32A456" w14:textId="77777777" w:rsidR="005075EC" w:rsidRDefault="005075EC" w:rsidP="005075EC">
      <w:pPr>
        <w:pStyle w:val="Heading2"/>
        <w:widowControl/>
      </w:pPr>
      <w:bookmarkStart w:id="13" w:name="_Toc423410241"/>
      <w:bookmarkStart w:id="14" w:name="_Toc425054507"/>
      <w:bookmarkStart w:id="15" w:name="_Toc494515308"/>
      <w:r>
        <w:t>Alternative Flows</w:t>
      </w:r>
      <w:bookmarkEnd w:id="13"/>
      <w:bookmarkEnd w:id="14"/>
      <w:bookmarkEnd w:id="15"/>
    </w:p>
    <w:p w14:paraId="6DD75F9D" w14:textId="77777777" w:rsidR="005075EC" w:rsidRDefault="005075EC" w:rsidP="005075EC">
      <w:pPr>
        <w:pStyle w:val="Heading3"/>
        <w:widowControl/>
      </w:pPr>
      <w:bookmarkStart w:id="16" w:name="_Toc423410242"/>
      <w:bookmarkStart w:id="17" w:name="_Toc425054508"/>
      <w:bookmarkStart w:id="18" w:name="_Toc494515309"/>
      <w:r>
        <w:t>&lt; First Alternative Flow &gt;</w:t>
      </w:r>
      <w:bookmarkEnd w:id="16"/>
      <w:bookmarkEnd w:id="17"/>
      <w:bookmarkEnd w:id="18"/>
    </w:p>
    <w:p w14:paraId="7A7C0B49" w14:textId="77777777" w:rsidR="005075EC" w:rsidRDefault="005075EC" w:rsidP="005075EC">
      <w:pPr>
        <w:pStyle w:val="Heading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14:paraId="03C9D61A" w14:textId="77777777" w:rsidR="005075EC" w:rsidRDefault="005075EC" w:rsidP="005075EC">
      <w:pPr>
        <w:pStyle w:val="Heading3"/>
        <w:widowControl/>
      </w:pPr>
      <w:bookmarkStart w:id="19" w:name="_Toc423410243"/>
      <w:bookmarkStart w:id="20" w:name="_Toc425054509"/>
      <w:bookmarkStart w:id="21" w:name="_Toc494515310"/>
      <w:r>
        <w:t>&lt; Second Alternative Flow &gt;</w:t>
      </w:r>
      <w:bookmarkEnd w:id="19"/>
      <w:bookmarkEnd w:id="20"/>
      <w:bookmarkEnd w:id="21"/>
    </w:p>
    <w:p w14:paraId="71274A2E" w14:textId="77777777" w:rsidR="005075EC" w:rsidRDefault="005075EC" w:rsidP="005075EC">
      <w:pPr>
        <w:pStyle w:val="Heading1"/>
      </w:pPr>
      <w:bookmarkStart w:id="22" w:name="_Toc423410251"/>
      <w:bookmarkStart w:id="23" w:name="_Toc425054510"/>
      <w:bookmarkStart w:id="24" w:name="_Toc494515311"/>
      <w:r>
        <w:t>Special Requirements</w:t>
      </w:r>
      <w:bookmarkEnd w:id="22"/>
      <w:bookmarkEnd w:id="23"/>
      <w:bookmarkEnd w:id="24"/>
    </w:p>
    <w:p w14:paraId="0B55C365" w14:textId="77777777" w:rsidR="005075EC" w:rsidRDefault="005075EC" w:rsidP="005075EC">
      <w:pPr>
        <w:pStyle w:val="Heading2"/>
        <w:widowControl/>
      </w:pPr>
      <w:bookmarkStart w:id="25" w:name="_Toc423410252"/>
      <w:bookmarkStart w:id="26" w:name="_Toc425054511"/>
      <w:bookmarkStart w:id="27" w:name="_Toc494515312"/>
      <w:r>
        <w:t>&lt; First Special Requirement &gt;</w:t>
      </w:r>
      <w:bookmarkEnd w:id="25"/>
      <w:bookmarkEnd w:id="26"/>
      <w:bookmarkEnd w:id="27"/>
    </w:p>
    <w:p w14:paraId="7435B6C1" w14:textId="77777777" w:rsidR="005075EC" w:rsidRDefault="005075EC" w:rsidP="005075EC"/>
    <w:p w14:paraId="4BB10BBD" w14:textId="77777777" w:rsidR="005075EC" w:rsidRDefault="005075EC" w:rsidP="005075EC">
      <w:pPr>
        <w:pStyle w:val="Heading1"/>
        <w:widowControl/>
      </w:pPr>
      <w:bookmarkStart w:id="28" w:name="_Toc423410253"/>
      <w:bookmarkStart w:id="29" w:name="_Toc425054512"/>
      <w:bookmarkStart w:id="30" w:name="_Toc494515313"/>
      <w:r>
        <w:t>Pre-conditions</w:t>
      </w:r>
      <w:bookmarkEnd w:id="28"/>
      <w:bookmarkEnd w:id="29"/>
      <w:bookmarkEnd w:id="30"/>
    </w:p>
    <w:p w14:paraId="621C34CA" w14:textId="77777777" w:rsidR="005075EC" w:rsidRDefault="005075EC" w:rsidP="005075EC">
      <w:pPr>
        <w:pStyle w:val="InfoBlue"/>
      </w:pPr>
      <w:r>
        <w:t>-Logged In system</w:t>
      </w:r>
    </w:p>
    <w:p w14:paraId="6F220F22" w14:textId="77777777" w:rsidR="005075EC" w:rsidRPr="000A69D1" w:rsidRDefault="005075EC" w:rsidP="005075EC">
      <w:pPr>
        <w:pStyle w:val="InfoBlue"/>
      </w:pPr>
      <w:r>
        <w:t>-Items are added to shopping cart or bought out separately</w:t>
      </w:r>
    </w:p>
    <w:p w14:paraId="08AB7ED2" w14:textId="77777777" w:rsidR="005075EC" w:rsidRDefault="005075EC" w:rsidP="005075EC">
      <w:pPr>
        <w:pStyle w:val="Heading1"/>
        <w:widowControl/>
      </w:pPr>
      <w:bookmarkStart w:id="31" w:name="_Toc423410255"/>
      <w:bookmarkStart w:id="32" w:name="_Toc425054514"/>
      <w:bookmarkStart w:id="33" w:name="_Toc494515315"/>
      <w:r>
        <w:t>Post-conditions</w:t>
      </w:r>
      <w:bookmarkEnd w:id="31"/>
      <w:bookmarkEnd w:id="32"/>
      <w:bookmarkEnd w:id="33"/>
    </w:p>
    <w:p w14:paraId="362CEE52" w14:textId="77777777" w:rsidR="005075EC" w:rsidRDefault="005075EC" w:rsidP="005075EC">
      <w:pPr>
        <w:pStyle w:val="InfoBlue"/>
      </w:pPr>
      <w:r>
        <w:t>-Confirmation email sent to user’s tied email address</w:t>
      </w:r>
    </w:p>
    <w:p w14:paraId="74BF83D2" w14:textId="77777777" w:rsidR="005075EC" w:rsidRDefault="005075EC" w:rsidP="005075EC">
      <w:pPr>
        <w:pStyle w:val="InfoBlue"/>
      </w:pPr>
      <w:r>
        <w:t xml:space="preserve">-Items will be received </w:t>
      </w:r>
      <w:proofErr w:type="gramStart"/>
      <w:r>
        <w:t>immediately</w:t>
      </w:r>
      <w:proofErr w:type="gramEnd"/>
      <w:r>
        <w:t xml:space="preserve"> or shipped as soon as possible depending on the item</w:t>
      </w:r>
    </w:p>
    <w:p w14:paraId="72310CCB" w14:textId="77777777" w:rsidR="005075EC" w:rsidRDefault="005075EC" w:rsidP="005075EC">
      <w:pPr>
        <w:pStyle w:val="Heading1"/>
      </w:pPr>
      <w:bookmarkStart w:id="34" w:name="_Toc494515317"/>
      <w:r>
        <w:t>Extension Points</w:t>
      </w:r>
      <w:bookmarkEnd w:id="34"/>
    </w:p>
    <w:p w14:paraId="5EC4AB2D" w14:textId="77777777" w:rsidR="005075EC" w:rsidRDefault="005075EC" w:rsidP="005075EC">
      <w:pPr>
        <w:pStyle w:val="Heading2"/>
      </w:pPr>
      <w:bookmarkStart w:id="35" w:name="_Toc494515318"/>
      <w:r>
        <w:t>&lt;Name of Extension Point&gt;</w:t>
      </w:r>
      <w:bookmarkEnd w:id="35"/>
    </w:p>
    <w:p w14:paraId="39E7B8B0" w14:textId="77777777" w:rsidR="005075EC" w:rsidRDefault="005075EC" w:rsidP="005075EC">
      <w:pPr>
        <w:pStyle w:val="InfoBlue"/>
      </w:pPr>
    </w:p>
    <w:p w14:paraId="32FC69DD" w14:textId="77777777" w:rsidR="004F6A0F" w:rsidRDefault="004F6A0F"/>
    <w:sectPr w:rsidR="004F6A0F">
      <w:headerReference w:type="default" r:id="rId5"/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2D24" w14:paraId="54FC4B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23A686" w14:textId="77777777" w:rsidR="00152D24" w:rsidRDefault="005075E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B855A0" w14:textId="77777777" w:rsidR="00152D24" w:rsidRDefault="005075E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B997AA" w14:textId="77777777" w:rsidR="00152D24" w:rsidRDefault="005075E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DFB42A1" w14:textId="77777777" w:rsidR="00152D24" w:rsidRDefault="005075E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2D24" w14:paraId="7D579397" w14:textId="77777777">
      <w:tc>
        <w:tcPr>
          <w:tcW w:w="6379" w:type="dxa"/>
        </w:tcPr>
        <w:p w14:paraId="09A4FB87" w14:textId="77777777" w:rsidR="00152D24" w:rsidRDefault="005075EC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9521761" w14:textId="77777777" w:rsidR="00152D24" w:rsidRDefault="005075E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52D24" w14:paraId="21DCCEE5" w14:textId="77777777">
      <w:tc>
        <w:tcPr>
          <w:tcW w:w="6379" w:type="dxa"/>
        </w:tcPr>
        <w:p w14:paraId="23C60044" w14:textId="77777777" w:rsidR="00152D24" w:rsidRDefault="005075E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 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7E0506A4" w14:textId="77777777" w:rsidR="00152D24" w:rsidRDefault="005075EC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52D24" w14:paraId="45997D83" w14:textId="77777777">
      <w:tc>
        <w:tcPr>
          <w:tcW w:w="9558" w:type="dxa"/>
          <w:gridSpan w:val="2"/>
        </w:tcPr>
        <w:p w14:paraId="2EF9F0D9" w14:textId="77777777" w:rsidR="00152D24" w:rsidRDefault="005075EC">
          <w:r>
            <w:t>&lt;document identifier&gt;</w:t>
          </w:r>
        </w:p>
      </w:tc>
    </w:tr>
  </w:tbl>
  <w:p w14:paraId="2C70EBC6" w14:textId="77777777" w:rsidR="00152D24" w:rsidRDefault="00507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4F6A0F"/>
    <w:rsid w:val="0050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4D9E"/>
  <w15:chartTrackingRefBased/>
  <w15:docId w15:val="{3A326073-0F0A-493C-9B3D-69A25E89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5EC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075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075E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075E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075E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075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075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75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075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075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75EC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5075E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075E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075E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075EC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075EC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075EC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075EC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075EC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5075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075E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semiHidden/>
    <w:rsid w:val="005075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075EC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5075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075EC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075EC"/>
  </w:style>
  <w:style w:type="paragraph" w:customStyle="1" w:styleId="InfoBlue">
    <w:name w:val="InfoBlue"/>
    <w:basedOn w:val="Normal"/>
    <w:next w:val="BodyText"/>
    <w:autoRedefine/>
    <w:rsid w:val="005075EC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5075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75EC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Wilson,Regis A</dc:creator>
  <cp:keywords/>
  <dc:description/>
  <cp:lastModifiedBy>Wilson,Regis A</cp:lastModifiedBy>
  <cp:revision>1</cp:revision>
  <dcterms:created xsi:type="dcterms:W3CDTF">2020-10-13T19:01:00Z</dcterms:created>
  <dcterms:modified xsi:type="dcterms:W3CDTF">2020-10-13T19:01:00Z</dcterms:modified>
</cp:coreProperties>
</file>