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3D" w:rsidRPr="00051FA4" w:rsidRDefault="0068183D" w:rsidP="0068183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1FA4">
        <w:rPr>
          <w:rFonts w:ascii="Times New Roman" w:hAnsi="Times New Roman" w:cs="Times New Roman"/>
          <w:sz w:val="24"/>
          <w:szCs w:val="24"/>
        </w:rPr>
        <w:t>Definiu-s</w:t>
      </w:r>
      <w:r w:rsidR="00F5488E">
        <w:rPr>
          <w:rFonts w:ascii="Times New Roman" w:hAnsi="Times New Roman" w:cs="Times New Roman"/>
          <w:sz w:val="24"/>
          <w:szCs w:val="24"/>
        </w:rPr>
        <w:t>e como Modelo 1 aquele que tem</w:t>
      </w:r>
      <w:r w:rsidRPr="00051FA4">
        <w:rPr>
          <w:rFonts w:ascii="Times New Roman" w:hAnsi="Times New Roman" w:cs="Times New Roman"/>
          <w:sz w:val="24"/>
          <w:szCs w:val="24"/>
        </w:rPr>
        <w:t xml:space="preserve"> como </w:t>
      </w:r>
      <w:r>
        <w:rPr>
          <w:rFonts w:ascii="Times New Roman" w:hAnsi="Times New Roman" w:cs="Times New Roman"/>
          <w:sz w:val="24"/>
          <w:szCs w:val="24"/>
        </w:rPr>
        <w:t>variável dependente a proporção de pessoas internadas.</w:t>
      </w:r>
      <w:r w:rsidRPr="00051F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Como</w:t>
      </w:r>
      <w:r>
        <w:rPr>
          <w:rFonts w:ascii="Times New Roman" w:hAnsi="Times New Roman" w:cs="Times New Roman"/>
          <w:sz w:val="24"/>
          <w:szCs w:val="24"/>
        </w:rPr>
        <w:t xml:space="preserve"> Modelo 2</w:t>
      </w:r>
      <w:r>
        <w:rPr>
          <w:rFonts w:ascii="Times New Roman" w:hAnsi="Times New Roman" w:cs="Times New Roman"/>
          <w:sz w:val="24"/>
          <w:szCs w:val="24"/>
        </w:rPr>
        <w:t xml:space="preserve"> a variável dependente que representa a média, em dias, do tempo de internação</w:t>
      </w:r>
      <w:r w:rsidR="00F5488E">
        <w:rPr>
          <w:rFonts w:ascii="Times New Roman" w:hAnsi="Times New Roman" w:cs="Times New Roman"/>
          <w:sz w:val="24"/>
          <w:szCs w:val="24"/>
        </w:rPr>
        <w:t xml:space="preserve"> e, por fim, o Modelo 3 é composto pela variável dependente</w:t>
      </w:r>
      <w:r w:rsidRPr="00051FA4">
        <w:rPr>
          <w:rFonts w:ascii="Times New Roman" w:hAnsi="Times New Roman" w:cs="Times New Roman"/>
          <w:sz w:val="24"/>
          <w:szCs w:val="24"/>
        </w:rPr>
        <w:t xml:space="preserve"> </w:t>
      </w:r>
      <w:r w:rsidR="00F5488E">
        <w:rPr>
          <w:rFonts w:ascii="Times New Roman" w:hAnsi="Times New Roman" w:cs="Times New Roman"/>
          <w:sz w:val="24"/>
          <w:szCs w:val="24"/>
        </w:rPr>
        <w:t>número de óbitos. O estudo visa descobrir o impacto das variáveis pré-selecionadas, chamadas de variáveis independente, nas respectivas dependentes, conforme mostra a Figura 1.</w:t>
      </w:r>
    </w:p>
    <w:p w:rsidR="0068183D" w:rsidRDefault="0068183D" w:rsidP="00E70AC9"/>
    <w:p w:rsidR="0068183D" w:rsidRDefault="0068183D" w:rsidP="00E70AC9">
      <w:bookmarkStart w:id="0" w:name="_GoBack"/>
      <w:r>
        <w:rPr>
          <w:noProof/>
          <w:lang w:eastAsia="pt-BR"/>
        </w:rPr>
        <w:drawing>
          <wp:inline distT="0" distB="0" distL="0" distR="0" wp14:anchorId="3B647A75" wp14:editId="18BABF96">
            <wp:extent cx="5400040" cy="112747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8183D" w:rsidRDefault="0068183D" w:rsidP="00E70AC9"/>
    <w:p w:rsidR="0068183D" w:rsidRPr="00F5488E" w:rsidRDefault="00F5488E" w:rsidP="00F5488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5488E">
        <w:rPr>
          <w:rFonts w:ascii="Times New Roman" w:hAnsi="Times New Roman" w:cs="Times New Roman"/>
          <w:sz w:val="24"/>
          <w:szCs w:val="24"/>
        </w:rPr>
        <w:t xml:space="preserve">Inicialmente as variáveis dependentes foram coletadas em sua forma absoluta, ou seja, quantificavam o número de pessoas internadas, quanto tempo ficavam internadas e o número de óbitos registrados no município. Neste estudo viu-se a necessidade de transformá-las em proporções, criando </w:t>
      </w:r>
      <w:r>
        <w:rPr>
          <w:rFonts w:ascii="Times New Roman" w:hAnsi="Times New Roman" w:cs="Times New Roman"/>
          <w:sz w:val="24"/>
          <w:szCs w:val="24"/>
        </w:rPr>
        <w:t>variáveis derivadas</w:t>
      </w:r>
      <w:r w:rsidRPr="00F5488E">
        <w:rPr>
          <w:rFonts w:ascii="Times New Roman" w:hAnsi="Times New Roman" w:cs="Times New Roman"/>
          <w:sz w:val="24"/>
          <w:szCs w:val="24"/>
        </w:rPr>
        <w:t xml:space="preserve">. Esta decisão se dá ao fato de abordarmos várias cidades do estado, </w:t>
      </w:r>
      <w:r>
        <w:rPr>
          <w:rFonts w:ascii="Times New Roman" w:hAnsi="Times New Roman" w:cs="Times New Roman"/>
          <w:sz w:val="24"/>
          <w:szCs w:val="24"/>
        </w:rPr>
        <w:t>que possuem peculiaridades diferentes, como tamanho da população, que podem vir a influenciar os resultados da pesquisa.</w:t>
      </w:r>
    </w:p>
    <w:p w:rsidR="0068183D" w:rsidRPr="00F5488E" w:rsidRDefault="0068183D" w:rsidP="00E70AC9">
      <w:pPr>
        <w:rPr>
          <w:rFonts w:ascii="Times New Roman" w:hAnsi="Times New Roman" w:cs="Times New Roman"/>
          <w:sz w:val="24"/>
          <w:szCs w:val="24"/>
        </w:rPr>
      </w:pPr>
    </w:p>
    <w:p w:rsidR="0068183D" w:rsidRDefault="00E70AC9" w:rsidP="00E70AC9">
      <w:r>
        <w:t>DESCRITIVA</w:t>
      </w:r>
    </w:p>
    <w:p w:rsidR="00B94020" w:rsidRDefault="00B94020" w:rsidP="00B94020">
      <w:pPr>
        <w:jc w:val="center"/>
      </w:pPr>
    </w:p>
    <w:tbl>
      <w:tblPr>
        <w:tblW w:w="91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960"/>
        <w:gridCol w:w="1260"/>
        <w:gridCol w:w="1481"/>
        <w:gridCol w:w="1600"/>
        <w:gridCol w:w="1681"/>
      </w:tblGrid>
      <w:tr w:rsidR="00B94020" w:rsidRPr="00B94020" w:rsidTr="00B94020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402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Variável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402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402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Mínimo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402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Máximo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402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9402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</w:t>
            </w:r>
          </w:p>
        </w:tc>
      </w:tr>
      <w:tr w:rsidR="00B94020" w:rsidRPr="00B94020" w:rsidTr="00B94020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94020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proofErr w:type="gramStart"/>
            <w:r w:rsidRPr="00B94020">
              <w:rPr>
                <w:rFonts w:ascii="Calibri" w:eastAsia="Times New Roman" w:hAnsi="Calibri" w:cs="Calibri"/>
                <w:color w:val="000000"/>
                <w:lang w:eastAsia="pt-BR"/>
              </w:rPr>
              <w:t>_Internados</w:t>
            </w:r>
            <w:proofErr w:type="spellEnd"/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1.300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0,00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3.230,00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88,19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195,43</w:t>
            </w:r>
          </w:p>
        </w:tc>
      </w:tr>
      <w:tr w:rsidR="00B94020" w:rsidRPr="00B94020" w:rsidTr="00B94020">
        <w:trPr>
          <w:trHeight w:val="31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Dias_Permanencia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1.300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0,00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17.231,00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347,57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1.060,59</w:t>
            </w:r>
          </w:p>
        </w:tc>
      </w:tr>
      <w:tr w:rsidR="00B94020" w:rsidRPr="00B94020" w:rsidTr="00B94020">
        <w:trPr>
          <w:trHeight w:val="31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N_Obitos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1.300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0,00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31,00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1,10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2,36</w:t>
            </w:r>
          </w:p>
        </w:tc>
      </w:tr>
      <w:tr w:rsidR="00B94020" w:rsidRPr="00B94020" w:rsidTr="00B94020">
        <w:trPr>
          <w:trHeight w:val="31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Prop_Inter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1.300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0,00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0,03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0,00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0,00</w:t>
            </w:r>
          </w:p>
        </w:tc>
      </w:tr>
      <w:tr w:rsidR="00B94020" w:rsidRPr="00B94020" w:rsidTr="00B94020">
        <w:trPr>
          <w:trHeight w:val="31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Prop_Dias_Perm_Intern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1.300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0,00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14,33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3,71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1,42</w:t>
            </w:r>
          </w:p>
        </w:tc>
      </w:tr>
      <w:tr w:rsidR="00B94020" w:rsidRPr="00B94020" w:rsidTr="00B94020">
        <w:trPr>
          <w:trHeight w:val="31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IDHM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1.300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0,42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0,81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0,68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0,07</w:t>
            </w:r>
          </w:p>
        </w:tc>
      </w:tr>
      <w:tr w:rsidR="00B94020" w:rsidRPr="00B94020" w:rsidTr="00B94020">
        <w:trPr>
          <w:trHeight w:val="31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PIB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1.300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3.279,70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144.320,88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17.256,06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14.760,16</w:t>
            </w:r>
          </w:p>
        </w:tc>
      </w:tr>
      <w:tr w:rsidR="00B94020" w:rsidRPr="00B94020" w:rsidTr="00B94020">
        <w:trPr>
          <w:trHeight w:val="31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POP_TOT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1.300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3.432,00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2.491.109,00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74.436,10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196.709,52</w:t>
            </w:r>
          </w:p>
        </w:tc>
      </w:tr>
      <w:tr w:rsidR="00B94020" w:rsidRPr="00B94020" w:rsidTr="00B94020">
        <w:trPr>
          <w:trHeight w:val="31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ES001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1.300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33,00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2.491.109,00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64.123,60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195.182,11</w:t>
            </w:r>
          </w:p>
        </w:tc>
      </w:tr>
      <w:tr w:rsidR="00B94020" w:rsidRPr="00B94020" w:rsidTr="00B94020">
        <w:trPr>
          <w:trHeight w:val="31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ES002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1.300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0,00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574.936,00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17.613,82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44.861,00</w:t>
            </w:r>
          </w:p>
        </w:tc>
      </w:tr>
      <w:tr w:rsidR="00B94020" w:rsidRPr="00B94020" w:rsidTr="00B94020">
        <w:trPr>
          <w:trHeight w:val="31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ES005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1.300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0,07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120.242,67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2.934,81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9.494,70</w:t>
            </w:r>
          </w:p>
        </w:tc>
      </w:tr>
      <w:tr w:rsidR="00B94020" w:rsidRPr="00B94020" w:rsidTr="00B94020">
        <w:trPr>
          <w:trHeight w:val="31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ES006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1.300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0,00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107.399,70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1.363,14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7.705,89</w:t>
            </w:r>
          </w:p>
        </w:tc>
      </w:tr>
      <w:tr w:rsidR="00B94020" w:rsidRPr="00B94020" w:rsidTr="00B94020">
        <w:trPr>
          <w:trHeight w:val="315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IN015_AE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1.300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0,02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67,05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22,99</w:t>
            </w:r>
          </w:p>
        </w:tc>
      </w:tr>
      <w:tr w:rsidR="00B94020" w:rsidRPr="00B94020" w:rsidTr="00B94020">
        <w:trPr>
          <w:trHeight w:val="315"/>
        </w:trPr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IN016_AE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1.300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0,00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100,00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30,11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020" w:rsidRPr="00B94020" w:rsidRDefault="00B94020" w:rsidP="00B940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B9402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41,72</w:t>
            </w:r>
          </w:p>
        </w:tc>
      </w:tr>
    </w:tbl>
    <w:p w:rsidR="0068183D" w:rsidRDefault="0068183D" w:rsidP="0068183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</w:p>
    <w:p w:rsidR="0068183D" w:rsidRPr="00375CE1" w:rsidRDefault="0068183D" w:rsidP="0068183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Um dos fatores de extrema importância para a construção de um modelo de regressão linear é a frequência com que as variáveis se apresentam. No Modelo 1 percebemos que a variável IDH-M possui a menor frequência, fato este que pode comprometer a integridade do modelo.</w:t>
      </w:r>
    </w:p>
    <w:p w:rsidR="00B94020" w:rsidRDefault="00B94020" w:rsidP="00B94020">
      <w:pPr>
        <w:jc w:val="center"/>
      </w:pPr>
    </w:p>
    <w:p w:rsidR="0068183D" w:rsidRDefault="0068183D" w:rsidP="00B94020">
      <w:pPr>
        <w:jc w:val="center"/>
      </w:pPr>
    </w:p>
    <w:p w:rsidR="00A6344F" w:rsidRDefault="00A6344F" w:rsidP="00B94020">
      <w:pPr>
        <w:jc w:val="center"/>
      </w:pPr>
      <w:r>
        <w:t>Imagem 1 – Construção dos modelos</w:t>
      </w:r>
    </w:p>
    <w:p w:rsidR="00A6344F" w:rsidRDefault="00A6344F" w:rsidP="00A6344F">
      <w:pPr>
        <w:tabs>
          <w:tab w:val="left" w:pos="284"/>
        </w:tabs>
        <w:ind w:left="-1134"/>
        <w:jc w:val="center"/>
      </w:pPr>
    </w:p>
    <w:sectPr w:rsidR="00A63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C9"/>
    <w:rsid w:val="00253C01"/>
    <w:rsid w:val="0068183D"/>
    <w:rsid w:val="00755137"/>
    <w:rsid w:val="00A6344F"/>
    <w:rsid w:val="00B94020"/>
    <w:rsid w:val="00BA24E6"/>
    <w:rsid w:val="00E70AC9"/>
    <w:rsid w:val="00F5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A8458-C909-4700-95BD-EF41B134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7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302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Borges</dc:creator>
  <cp:keywords/>
  <dc:description/>
  <cp:lastModifiedBy>Davi Borges</cp:lastModifiedBy>
  <cp:revision>2</cp:revision>
  <dcterms:created xsi:type="dcterms:W3CDTF">2017-02-13T12:27:00Z</dcterms:created>
  <dcterms:modified xsi:type="dcterms:W3CDTF">2017-02-13T16:30:00Z</dcterms:modified>
</cp:coreProperties>
</file>