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1BC" w:rsidRPr="00DF7178" w:rsidRDefault="00DF7178" w:rsidP="00DF7178">
      <w:pPr>
        <w:pStyle w:val="PargrafodaLista"/>
        <w:numPr>
          <w:ilvl w:val="0"/>
          <w:numId w:val="2"/>
        </w:numPr>
        <w:spacing w:line="360" w:lineRule="auto"/>
        <w:ind w:left="284"/>
        <w:jc w:val="both"/>
        <w:rPr>
          <w:rFonts w:ascii="Times New Roman" w:eastAsia="Times New Roman" w:hAnsi="Times New Roman" w:cs="Times New Roman"/>
          <w:b/>
          <w:sz w:val="24"/>
        </w:rPr>
      </w:pPr>
      <w:r w:rsidRPr="00DF7178">
        <w:rPr>
          <w:rFonts w:ascii="Times New Roman" w:eastAsia="Times New Roman" w:hAnsi="Times New Roman" w:cs="Times New Roman"/>
          <w:b/>
          <w:sz w:val="24"/>
        </w:rPr>
        <w:t>INTRODUÇÃO</w:t>
      </w:r>
    </w:p>
    <w:p w:rsidR="00DF7178" w:rsidRPr="00DF7178" w:rsidRDefault="00DF7178" w:rsidP="00DF7178">
      <w:pPr>
        <w:pStyle w:val="TEXTO1"/>
        <w:ind w:firstLine="709"/>
        <w:rPr>
          <w:sz w:val="24"/>
          <w:szCs w:val="22"/>
        </w:rPr>
      </w:pPr>
      <w:r w:rsidRPr="007F28A9">
        <w:rPr>
          <w:sz w:val="24"/>
        </w:rPr>
        <w:t>A análise de regressão ocupa-se do estudo da dependência de uma variável, a variável dependente, em relação a uma ou mais variáveis, as variáveis explicativas, com</w:t>
      </w:r>
      <w:r w:rsidRPr="007F28A9">
        <w:rPr>
          <w:sz w:val="24"/>
          <w:szCs w:val="22"/>
        </w:rPr>
        <w:t xml:space="preserve"> o objetivo de estimar e/ou prever a média (da população) ou o valor médio da dependente em termos dos valores conhecidos ou fixos (em amostra</w:t>
      </w:r>
      <w:r w:rsidR="00FB5BED">
        <w:rPr>
          <w:sz w:val="24"/>
          <w:szCs w:val="22"/>
        </w:rPr>
        <w:t xml:space="preserve">gem repetida) das explicativas </w:t>
      </w:r>
      <w:r w:rsidRPr="00DF7178">
        <w:rPr>
          <w:sz w:val="24"/>
          <w:szCs w:val="22"/>
        </w:rPr>
        <w:t>(ANDERSON et al., 2007).</w:t>
      </w:r>
    </w:p>
    <w:p w:rsidR="00DF7178" w:rsidRDefault="00DF7178" w:rsidP="00DF7178">
      <w:pPr>
        <w:spacing w:line="360" w:lineRule="auto"/>
        <w:ind w:firstLine="708"/>
        <w:jc w:val="both"/>
        <w:rPr>
          <w:rFonts w:ascii="Times New Roman" w:eastAsia="Times New Roman" w:hAnsi="Times New Roman" w:cs="Times New Roman"/>
          <w:sz w:val="24"/>
        </w:rPr>
      </w:pPr>
    </w:p>
    <w:p w:rsidR="00DF7178" w:rsidRPr="00DF7178" w:rsidRDefault="00DF7178" w:rsidP="00DF7178">
      <w:pPr>
        <w:pStyle w:val="PargrafodaLista"/>
        <w:numPr>
          <w:ilvl w:val="0"/>
          <w:numId w:val="2"/>
        </w:numPr>
        <w:spacing w:after="120" w:line="360" w:lineRule="auto"/>
        <w:ind w:left="284"/>
        <w:jc w:val="both"/>
        <w:rPr>
          <w:rFonts w:ascii="Times New Roman" w:hAnsi="Times New Roman" w:cs="Times New Roman"/>
          <w:b/>
          <w:sz w:val="24"/>
          <w:szCs w:val="24"/>
        </w:rPr>
      </w:pPr>
      <w:r w:rsidRPr="00DF7178">
        <w:rPr>
          <w:rFonts w:ascii="Times New Roman" w:hAnsi="Times New Roman" w:cs="Times New Roman"/>
          <w:b/>
          <w:sz w:val="24"/>
          <w:szCs w:val="24"/>
        </w:rPr>
        <w:t>MATERIAIS E MÉTODOS</w:t>
      </w:r>
    </w:p>
    <w:p w:rsidR="00DF7178" w:rsidRPr="00E3291C" w:rsidRDefault="00DF7178" w:rsidP="00EC3B59">
      <w:pPr>
        <w:spacing w:line="360" w:lineRule="auto"/>
        <w:ind w:firstLine="708"/>
        <w:jc w:val="both"/>
        <w:rPr>
          <w:rFonts w:ascii="Times New Roman" w:hAnsi="Times New Roman" w:cs="Times New Roman"/>
          <w:color w:val="FF0000"/>
          <w:sz w:val="24"/>
          <w:szCs w:val="24"/>
        </w:rPr>
      </w:pPr>
      <w:r w:rsidRPr="00681D74">
        <w:rPr>
          <w:rFonts w:ascii="Times New Roman" w:hAnsi="Times New Roman" w:cs="Times New Roman"/>
          <w:sz w:val="24"/>
          <w:szCs w:val="24"/>
        </w:rPr>
        <w:t xml:space="preserve">Os dados </w:t>
      </w:r>
      <w:r w:rsidR="00EC3B59">
        <w:rPr>
          <w:rFonts w:ascii="Times New Roman" w:hAnsi="Times New Roman" w:cs="Times New Roman"/>
          <w:sz w:val="24"/>
          <w:szCs w:val="24"/>
        </w:rPr>
        <w:t>foram obtidos no site da...</w:t>
      </w:r>
      <w:r w:rsidR="00E3291C">
        <w:rPr>
          <w:rFonts w:ascii="Times New Roman" w:hAnsi="Times New Roman" w:cs="Times New Roman"/>
          <w:color w:val="FF0000"/>
          <w:sz w:val="24"/>
          <w:szCs w:val="24"/>
        </w:rPr>
        <w:t xml:space="preserve"> essas informações devem ser fornecidas (ou preenchidas) pelo cliente.</w:t>
      </w:r>
    </w:p>
    <w:p w:rsidR="00DF7178" w:rsidRDefault="00DF7178" w:rsidP="00DF7178">
      <w:pPr>
        <w:spacing w:after="120"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2.1</w:t>
      </w:r>
      <w:r w:rsidRPr="00D0201A">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FORMULAÇÃO</w:t>
      </w:r>
      <w:r w:rsidRPr="00D0201A">
        <w:rPr>
          <w:rFonts w:ascii="Times New Roman" w:eastAsiaTheme="minorEastAsia" w:hAnsi="Times New Roman" w:cs="Times New Roman"/>
          <w:b/>
          <w:sz w:val="24"/>
          <w:szCs w:val="24"/>
        </w:rPr>
        <w:t xml:space="preserve"> MATEMÁTICA</w:t>
      </w:r>
    </w:p>
    <w:p w:rsidR="00DF7178" w:rsidRPr="00DF7178" w:rsidRDefault="00DF7178" w:rsidP="00DF7178">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2.1.1 Regressão linear múltipla</w:t>
      </w:r>
    </w:p>
    <w:p w:rsidR="00DF7178" w:rsidRDefault="00DF7178" w:rsidP="00DF7178">
      <w:pPr>
        <w:spacing w:line="360" w:lineRule="auto"/>
        <w:ind w:firstLine="708"/>
        <w:jc w:val="both"/>
        <w:rPr>
          <w:rFonts w:ascii="Times New Roman" w:hAnsi="Times New Roman" w:cs="Times New Roman"/>
          <w:sz w:val="24"/>
          <w:szCs w:val="24"/>
        </w:rPr>
      </w:pPr>
      <w:r w:rsidRPr="00825368">
        <w:rPr>
          <w:rFonts w:ascii="Times New Roman" w:hAnsi="Times New Roman" w:cs="Times New Roman"/>
          <w:sz w:val="24"/>
          <w:szCs w:val="24"/>
        </w:rPr>
        <w:t xml:space="preserve">Para </w:t>
      </w:r>
      <w:proofErr w:type="spellStart"/>
      <w:r w:rsidRPr="00825368">
        <w:rPr>
          <w:rFonts w:ascii="Times New Roman" w:hAnsi="Times New Roman" w:cs="Times New Roman"/>
          <w:sz w:val="24"/>
          <w:szCs w:val="24"/>
        </w:rPr>
        <w:t>Hair</w:t>
      </w:r>
      <w:proofErr w:type="spellEnd"/>
      <w:r w:rsidRPr="00825368">
        <w:rPr>
          <w:rFonts w:ascii="Times New Roman" w:hAnsi="Times New Roman" w:cs="Times New Roman"/>
          <w:sz w:val="24"/>
          <w:szCs w:val="24"/>
        </w:rPr>
        <w:t xml:space="preserve">, Anderson </w:t>
      </w:r>
      <w:proofErr w:type="spellStart"/>
      <w:r w:rsidRPr="00825368">
        <w:rPr>
          <w:rFonts w:ascii="Times New Roman" w:hAnsi="Times New Roman" w:cs="Times New Roman"/>
          <w:sz w:val="24"/>
          <w:szCs w:val="24"/>
        </w:rPr>
        <w:t>Taham</w:t>
      </w:r>
      <w:proofErr w:type="spellEnd"/>
      <w:r w:rsidRPr="00825368">
        <w:rPr>
          <w:rFonts w:ascii="Times New Roman" w:hAnsi="Times New Roman" w:cs="Times New Roman"/>
          <w:sz w:val="24"/>
          <w:szCs w:val="24"/>
        </w:rPr>
        <w:t xml:space="preserve"> </w:t>
      </w:r>
      <w:r>
        <w:rPr>
          <w:rFonts w:ascii="Times New Roman" w:hAnsi="Times New Roman" w:cs="Times New Roman"/>
          <w:sz w:val="24"/>
          <w:szCs w:val="24"/>
        </w:rPr>
        <w:t>&amp;</w:t>
      </w:r>
      <w:r w:rsidRPr="00825368">
        <w:rPr>
          <w:rFonts w:ascii="Times New Roman" w:hAnsi="Times New Roman" w:cs="Times New Roman"/>
          <w:sz w:val="24"/>
          <w:szCs w:val="24"/>
        </w:rPr>
        <w:t xml:space="preserve"> Black (2005) a análise de regressão múltipla é uma técnica estatística, que pode ser usada para analisar a relação de causa e efeito entre uma única variável dependente e diversas variáveis independentes</w:t>
      </w:r>
      <w:r>
        <w:rPr>
          <w:rFonts w:ascii="Times New Roman" w:hAnsi="Times New Roman" w:cs="Times New Roman"/>
          <w:sz w:val="24"/>
          <w:szCs w:val="24"/>
        </w:rPr>
        <w:t xml:space="preserve">. </w:t>
      </w:r>
    </w:p>
    <w:p w:rsidR="00DF7178" w:rsidRDefault="00DF7178" w:rsidP="00DF7178">
      <w:pPr>
        <w:spacing w:line="360" w:lineRule="auto"/>
        <w:ind w:firstLine="708"/>
        <w:jc w:val="both"/>
        <w:rPr>
          <w:rFonts w:ascii="Times New Roman" w:hAnsi="Times New Roman" w:cs="Times New Roman"/>
          <w:sz w:val="24"/>
          <w:szCs w:val="24"/>
        </w:rPr>
      </w:pPr>
      <w:r w:rsidRPr="00825368">
        <w:rPr>
          <w:rFonts w:ascii="Times New Roman" w:hAnsi="Times New Roman" w:cs="Times New Roman"/>
          <w:sz w:val="24"/>
          <w:szCs w:val="24"/>
        </w:rPr>
        <w:t xml:space="preserve">A análise de regressão múltipla tem por objetivo, conforme Fávero, </w:t>
      </w:r>
      <w:proofErr w:type="spellStart"/>
      <w:r w:rsidRPr="00825368">
        <w:rPr>
          <w:rFonts w:ascii="Times New Roman" w:hAnsi="Times New Roman" w:cs="Times New Roman"/>
          <w:sz w:val="24"/>
          <w:szCs w:val="24"/>
        </w:rPr>
        <w:t>Belfiore</w:t>
      </w:r>
      <w:proofErr w:type="spellEnd"/>
      <w:r w:rsidRPr="00825368">
        <w:rPr>
          <w:rFonts w:ascii="Times New Roman" w:hAnsi="Times New Roman" w:cs="Times New Roman"/>
          <w:sz w:val="24"/>
          <w:szCs w:val="24"/>
        </w:rPr>
        <w:t xml:space="preserve">, Silva </w:t>
      </w:r>
      <w:r>
        <w:rPr>
          <w:rFonts w:ascii="Times New Roman" w:hAnsi="Times New Roman" w:cs="Times New Roman"/>
          <w:sz w:val="24"/>
          <w:szCs w:val="24"/>
        </w:rPr>
        <w:t>&amp;</w:t>
      </w:r>
      <w:r w:rsidRPr="00825368">
        <w:rPr>
          <w:rFonts w:ascii="Times New Roman" w:hAnsi="Times New Roman" w:cs="Times New Roman"/>
          <w:sz w:val="24"/>
          <w:szCs w:val="24"/>
        </w:rPr>
        <w:t xml:space="preserve"> Chan (2009), estimar o impacto do incremento de cada variável independente – que se traduz </w:t>
      </w:r>
      <w:r>
        <w:rPr>
          <w:rFonts w:ascii="Times New Roman" w:hAnsi="Times New Roman" w:cs="Times New Roman"/>
          <w:sz w:val="24"/>
          <w:szCs w:val="24"/>
        </w:rPr>
        <w:t xml:space="preserve">como </w:t>
      </w:r>
      <w:r w:rsidRPr="00825368">
        <w:rPr>
          <w:rFonts w:ascii="Times New Roman" w:hAnsi="Times New Roman" w:cs="Times New Roman"/>
          <w:sz w:val="24"/>
          <w:szCs w:val="24"/>
        </w:rPr>
        <w:t xml:space="preserve">peso de cada variável independente – sobre a respectiva variação da variável dependente. </w:t>
      </w:r>
      <w:r>
        <w:rPr>
          <w:rFonts w:ascii="Times New Roman" w:hAnsi="Times New Roman" w:cs="Times New Roman"/>
          <w:sz w:val="24"/>
          <w:szCs w:val="24"/>
        </w:rPr>
        <w:t xml:space="preserve">De acordo com </w:t>
      </w:r>
      <w:proofErr w:type="spellStart"/>
      <w:r w:rsidRPr="00825368">
        <w:rPr>
          <w:rFonts w:ascii="Times New Roman" w:hAnsi="Times New Roman" w:cs="Times New Roman"/>
          <w:sz w:val="24"/>
          <w:szCs w:val="24"/>
        </w:rPr>
        <w:t>Hair</w:t>
      </w:r>
      <w:proofErr w:type="spellEnd"/>
      <w:r w:rsidRPr="00825368">
        <w:rPr>
          <w:rFonts w:ascii="Times New Roman" w:hAnsi="Times New Roman" w:cs="Times New Roman"/>
          <w:sz w:val="24"/>
          <w:szCs w:val="24"/>
        </w:rPr>
        <w:t xml:space="preserve">, Anderson </w:t>
      </w:r>
      <w:proofErr w:type="spellStart"/>
      <w:r w:rsidRPr="00825368">
        <w:rPr>
          <w:rFonts w:ascii="Times New Roman" w:hAnsi="Times New Roman" w:cs="Times New Roman"/>
          <w:sz w:val="24"/>
          <w:szCs w:val="24"/>
        </w:rPr>
        <w:t>Taham</w:t>
      </w:r>
      <w:proofErr w:type="spellEnd"/>
      <w:r w:rsidRPr="00825368">
        <w:rPr>
          <w:rFonts w:ascii="Times New Roman" w:hAnsi="Times New Roman" w:cs="Times New Roman"/>
          <w:sz w:val="24"/>
          <w:szCs w:val="24"/>
        </w:rPr>
        <w:t xml:space="preserve"> </w:t>
      </w:r>
      <w:r>
        <w:rPr>
          <w:rFonts w:ascii="Times New Roman" w:hAnsi="Times New Roman" w:cs="Times New Roman"/>
          <w:sz w:val="24"/>
          <w:szCs w:val="24"/>
        </w:rPr>
        <w:t>&amp;</w:t>
      </w:r>
      <w:r w:rsidRPr="00825368">
        <w:rPr>
          <w:rFonts w:ascii="Times New Roman" w:hAnsi="Times New Roman" w:cs="Times New Roman"/>
          <w:sz w:val="24"/>
          <w:szCs w:val="24"/>
        </w:rPr>
        <w:t xml:space="preserve"> Black (2</w:t>
      </w:r>
      <w:r>
        <w:rPr>
          <w:rFonts w:ascii="Times New Roman" w:hAnsi="Times New Roman" w:cs="Times New Roman"/>
          <w:sz w:val="24"/>
          <w:szCs w:val="24"/>
        </w:rPr>
        <w:t>005), o</w:t>
      </w:r>
      <w:r w:rsidRPr="00825368">
        <w:rPr>
          <w:rFonts w:ascii="Times New Roman" w:hAnsi="Times New Roman" w:cs="Times New Roman"/>
          <w:sz w:val="24"/>
          <w:szCs w:val="24"/>
        </w:rPr>
        <w:t>s pesos denotam a contribuição relativa das variáveis independentes para a previsão geral e facilitam a interpretação sobre a influência de cada variável explicativa em fazer a previsão</w:t>
      </w:r>
      <w:r>
        <w:rPr>
          <w:rFonts w:ascii="Times New Roman" w:hAnsi="Times New Roman" w:cs="Times New Roman"/>
          <w:sz w:val="24"/>
          <w:szCs w:val="24"/>
        </w:rPr>
        <w:t>.</w:t>
      </w:r>
    </w:p>
    <w:p w:rsidR="00DF7178" w:rsidRDefault="00DF7178" w:rsidP="00DF7178">
      <w:pPr>
        <w:spacing w:line="360" w:lineRule="auto"/>
        <w:ind w:firstLine="708"/>
        <w:jc w:val="both"/>
        <w:rPr>
          <w:rFonts w:ascii="Times New Roman" w:hAnsi="Times New Roman" w:cs="Times New Roman"/>
          <w:sz w:val="24"/>
          <w:szCs w:val="24"/>
        </w:rPr>
      </w:pPr>
      <w:r w:rsidRPr="00825368">
        <w:rPr>
          <w:rFonts w:ascii="Times New Roman" w:hAnsi="Times New Roman" w:cs="Times New Roman"/>
          <w:sz w:val="24"/>
          <w:szCs w:val="24"/>
        </w:rPr>
        <w:t xml:space="preserve">O modelo </w:t>
      </w:r>
      <w:r>
        <w:rPr>
          <w:rFonts w:ascii="Times New Roman" w:hAnsi="Times New Roman" w:cs="Times New Roman"/>
          <w:sz w:val="24"/>
          <w:szCs w:val="24"/>
        </w:rPr>
        <w:t>de</w:t>
      </w:r>
      <w:r w:rsidRPr="00825368">
        <w:rPr>
          <w:rFonts w:ascii="Times New Roman" w:hAnsi="Times New Roman" w:cs="Times New Roman"/>
          <w:sz w:val="24"/>
          <w:szCs w:val="24"/>
        </w:rPr>
        <w:t xml:space="preserve"> regressão múltipla é dado por</w:t>
      </w:r>
      <w:r>
        <w:rPr>
          <w:rFonts w:ascii="Times New Roman" w:hAnsi="Times New Roman" w:cs="Times New Roman"/>
          <w:sz w:val="24"/>
          <w:szCs w:val="24"/>
        </w:rPr>
        <w:t xml:space="preserve"> </w:t>
      </w:r>
      <w:r>
        <w:rPr>
          <w:rFonts w:ascii="Times New Roman" w:eastAsiaTheme="minorEastAsia" w:hAnsi="Times New Roman" w:cs="Times New Roman"/>
          <w:sz w:val="24"/>
          <w:szCs w:val="24"/>
        </w:rPr>
        <w:t>(CHARNET, 2008)</w:t>
      </w:r>
      <w:r w:rsidRPr="00825368">
        <w:rPr>
          <w:rFonts w:ascii="Times New Roman" w:hAnsi="Times New Roman" w:cs="Times New Roman"/>
          <w:sz w:val="24"/>
          <w:szCs w:val="24"/>
        </w:rPr>
        <w:t>:</w:t>
      </w:r>
    </w:p>
    <w:p w:rsidR="00DF7178" w:rsidRDefault="00DF7178" w:rsidP="00DF7178">
      <w:pPr>
        <w:spacing w:line="360" w:lineRule="auto"/>
        <w:ind w:firstLine="708"/>
        <w:jc w:val="center"/>
        <w:rPr>
          <w:rFonts w:ascii="Times New Roman" w:hAnsi="Times New Roman" w:cs="Times New Roman"/>
          <w:sz w:val="24"/>
          <w:szCs w:val="24"/>
        </w:rPr>
      </w:pPr>
      <w:r w:rsidRPr="0080468A">
        <w:rPr>
          <w:rFonts w:ascii="Times New Roman" w:hAnsi="Times New Roman" w:cs="Times New Roman"/>
          <w:position w:val="-12"/>
          <w:sz w:val="24"/>
          <w:szCs w:val="24"/>
        </w:rPr>
        <w:object w:dxaOrig="35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75pt" o:ole="">
            <v:imagedata r:id="rId6" o:title=""/>
          </v:shape>
          <o:OLEObject Type="Embed" ProgID="Equation.DSMT4" ShapeID="_x0000_i1025" DrawAspect="Content" ObjectID="_1548449820" r:id="rId7"/>
        </w:object>
      </w:r>
      <w:r>
        <w:rPr>
          <w:rFonts w:ascii="Times New Roman" w:hAnsi="Times New Roman" w:cs="Times New Roman"/>
          <w:sz w:val="24"/>
          <w:szCs w:val="24"/>
        </w:rPr>
        <w:tab/>
      </w:r>
      <w:r>
        <w:rPr>
          <w:rFonts w:ascii="Times New Roman" w:hAnsi="Times New Roman" w:cs="Times New Roman"/>
          <w:sz w:val="24"/>
          <w:szCs w:val="24"/>
        </w:rPr>
        <w:tab/>
        <w:t>(1)</w:t>
      </w:r>
    </w:p>
    <w:p w:rsidR="00DF7178" w:rsidRPr="003209B2" w:rsidRDefault="00DF7178" w:rsidP="00DF7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 </w:t>
      </w:r>
      <w:r w:rsidRPr="002F354C">
        <w:rPr>
          <w:rFonts w:ascii="Times New Roman" w:hAnsi="Times New Roman" w:cs="Times New Roman"/>
          <w:sz w:val="24"/>
          <w:szCs w:val="24"/>
        </w:rPr>
        <w:t xml:space="preserve">que: </w:t>
      </w:r>
      <w:r w:rsidRPr="0080468A">
        <w:rPr>
          <w:rFonts w:ascii="Times New Roman" w:hAnsi="Times New Roman" w:cs="Times New Roman"/>
          <w:position w:val="-12"/>
          <w:sz w:val="24"/>
          <w:szCs w:val="24"/>
        </w:rPr>
        <w:object w:dxaOrig="220" w:dyaOrig="360">
          <v:shape id="_x0000_i1026" type="#_x0000_t75" style="width:12pt;height:18.75pt" o:ole="">
            <v:imagedata r:id="rId8" o:title=""/>
          </v:shape>
          <o:OLEObject Type="Embed" ProgID="Equation.DSMT4" ShapeID="_x0000_i1026" DrawAspect="Content" ObjectID="_1548449821" r:id="rId9"/>
        </w:object>
      </w:r>
      <w:r w:rsidRPr="002F354C">
        <w:rPr>
          <w:rFonts w:ascii="Times New Roman" w:hAnsi="Times New Roman" w:cs="Times New Roman"/>
          <w:sz w:val="24"/>
          <w:szCs w:val="24"/>
        </w:rPr>
        <w:t>é o fenômeno em estudo (variável dependente</w:t>
      </w:r>
      <w:proofErr w:type="gramStart"/>
      <w:r w:rsidRPr="002F354C">
        <w:rPr>
          <w:rFonts w:ascii="Times New Roman" w:hAnsi="Times New Roman" w:cs="Times New Roman"/>
          <w:sz w:val="24"/>
          <w:szCs w:val="24"/>
        </w:rPr>
        <w:t>);</w:t>
      </w:r>
      <w:r w:rsidRPr="0080468A">
        <w:rPr>
          <w:rFonts w:ascii="Times New Roman" w:hAnsi="Times New Roman" w:cs="Times New Roman"/>
          <w:position w:val="-12"/>
          <w:sz w:val="24"/>
          <w:szCs w:val="24"/>
        </w:rPr>
        <w:object w:dxaOrig="300" w:dyaOrig="360">
          <v:shape id="_x0000_i1027" type="#_x0000_t75" style="width:15pt;height:18.75pt" o:ole="">
            <v:imagedata r:id="rId10" o:title=""/>
          </v:shape>
          <o:OLEObject Type="Embed" ProgID="Equation.DSMT4" ShapeID="_x0000_i1027" DrawAspect="Content" ObjectID="_1548449822" r:id="rId11"/>
        </w:object>
      </w:r>
      <w:r w:rsidRPr="002F354C">
        <w:rPr>
          <w:rFonts w:ascii="Times New Roman" w:hAnsi="Times New Roman" w:cs="Times New Roman"/>
          <w:sz w:val="24"/>
          <w:szCs w:val="24"/>
        </w:rPr>
        <w:t>representa</w:t>
      </w:r>
      <w:proofErr w:type="gramEnd"/>
      <w:r w:rsidRPr="002F354C">
        <w:rPr>
          <w:rFonts w:ascii="Times New Roman" w:hAnsi="Times New Roman" w:cs="Times New Roman"/>
          <w:sz w:val="24"/>
          <w:szCs w:val="24"/>
        </w:rPr>
        <w:t xml:space="preserve"> o intercepto (constante);</w:t>
      </w:r>
      <w:r w:rsidRPr="0080468A">
        <w:rPr>
          <w:rFonts w:ascii="Times New Roman" w:hAnsi="Times New Roman" w:cs="Times New Roman"/>
          <w:position w:val="-12"/>
          <w:sz w:val="24"/>
          <w:szCs w:val="24"/>
        </w:rPr>
        <w:object w:dxaOrig="1180" w:dyaOrig="360">
          <v:shape id="_x0000_i1028" type="#_x0000_t75" style="width:59.25pt;height:18.75pt" o:ole="">
            <v:imagedata r:id="rId12" o:title=""/>
          </v:shape>
          <o:OLEObject Type="Embed" ProgID="Equation.DSMT4" ShapeID="_x0000_i1028" DrawAspect="Content" ObjectID="_1548449823" r:id="rId13"/>
        </w:object>
      </w:r>
      <w:r>
        <w:rPr>
          <w:rFonts w:ascii="Times New Roman" w:hAnsi="Times New Roman" w:cs="Times New Roman"/>
          <w:position w:val="-12"/>
          <w:sz w:val="24"/>
          <w:szCs w:val="24"/>
        </w:rPr>
        <w:t xml:space="preserve"> </w:t>
      </w:r>
      <w:r w:rsidRPr="002F354C">
        <w:rPr>
          <w:rFonts w:ascii="Times New Roman" w:hAnsi="Times New Roman" w:cs="Times New Roman"/>
          <w:sz w:val="24"/>
          <w:szCs w:val="24"/>
        </w:rPr>
        <w:t xml:space="preserve">são os coeficientes </w:t>
      </w:r>
      <w:r>
        <w:rPr>
          <w:rFonts w:ascii="Times New Roman" w:hAnsi="Times New Roman" w:cs="Times New Roman"/>
          <w:sz w:val="24"/>
          <w:szCs w:val="24"/>
        </w:rPr>
        <w:t xml:space="preserve">associados a </w:t>
      </w:r>
      <w:r w:rsidRPr="002F354C">
        <w:rPr>
          <w:rFonts w:ascii="Times New Roman" w:hAnsi="Times New Roman" w:cs="Times New Roman"/>
          <w:sz w:val="24"/>
          <w:szCs w:val="24"/>
        </w:rPr>
        <w:t>cada variável</w:t>
      </w:r>
      <w:r>
        <w:rPr>
          <w:rFonts w:ascii="Times New Roman" w:hAnsi="Times New Roman" w:cs="Times New Roman"/>
          <w:sz w:val="24"/>
          <w:szCs w:val="24"/>
        </w:rPr>
        <w:t xml:space="preserve"> independente</w:t>
      </w:r>
      <w:r w:rsidRPr="002F354C">
        <w:rPr>
          <w:rFonts w:ascii="Times New Roman" w:hAnsi="Times New Roman" w:cs="Times New Roman"/>
          <w:sz w:val="24"/>
          <w:szCs w:val="24"/>
        </w:rPr>
        <w:t xml:space="preserve"> (coeficientes angulares);</w:t>
      </w:r>
      <w:r>
        <w:rPr>
          <w:rFonts w:ascii="Times New Roman" w:eastAsiaTheme="minorEastAsia" w:hAnsi="Times New Roman" w:cs="Times New Roman"/>
          <w:sz w:val="24"/>
          <w:szCs w:val="24"/>
        </w:rPr>
        <w:t xml:space="preserve"> </w:t>
      </w:r>
      <w:proofErr w:type="spellStart"/>
      <w:r w:rsidRPr="0047435F">
        <w:rPr>
          <w:rFonts w:ascii="Times New Roman" w:eastAsiaTheme="minorEastAsia" w:hAnsi="Times New Roman" w:cs="Times New Roman"/>
          <w:i/>
          <w:sz w:val="24"/>
          <w:szCs w:val="24"/>
        </w:rPr>
        <w:t>x</w:t>
      </w:r>
      <w:r w:rsidRPr="0047435F">
        <w:rPr>
          <w:rFonts w:ascii="Times New Roman" w:eastAsiaTheme="minorEastAsia" w:hAnsi="Times New Roman" w:cs="Times New Roman"/>
          <w:i/>
          <w:sz w:val="24"/>
          <w:szCs w:val="24"/>
          <w:vertAlign w:val="subscript"/>
        </w:rPr>
        <w:t>ki</w:t>
      </w:r>
      <w:proofErr w:type="spellEnd"/>
      <w:r>
        <w:rPr>
          <w:rFonts w:ascii="Times New Roman" w:eastAsiaTheme="minorEastAsia" w:hAnsi="Times New Roman" w:cs="Times New Roman"/>
          <w:i/>
          <w:sz w:val="24"/>
          <w:szCs w:val="24"/>
          <w:vertAlign w:val="subscript"/>
        </w:rPr>
        <w:t xml:space="preserve"> </w:t>
      </w:r>
      <w:r>
        <w:rPr>
          <w:rFonts w:ascii="Times New Roman" w:hAnsi="Times New Roman" w:cs="Times New Roman"/>
          <w:sz w:val="24"/>
          <w:szCs w:val="24"/>
        </w:rPr>
        <w:t>sã</w:t>
      </w:r>
      <w:r w:rsidRPr="002F354C">
        <w:rPr>
          <w:rFonts w:ascii="Times New Roman" w:hAnsi="Times New Roman" w:cs="Times New Roman"/>
          <w:sz w:val="24"/>
          <w:szCs w:val="24"/>
        </w:rPr>
        <w:t>o as variáveis explicativas</w:t>
      </w:r>
      <w:r>
        <w:rPr>
          <w:rFonts w:ascii="Times New Roman" w:hAnsi="Times New Roman" w:cs="Times New Roman"/>
          <w:sz w:val="24"/>
          <w:szCs w:val="24"/>
        </w:rPr>
        <w:t xml:space="preserve"> (independentes) com </w:t>
      </w:r>
      <w:r w:rsidRPr="00320C8E">
        <w:rPr>
          <w:rFonts w:ascii="Times New Roman" w:hAnsi="Times New Roman" w:cs="Times New Roman"/>
          <w:position w:val="-10"/>
          <w:sz w:val="24"/>
          <w:szCs w:val="24"/>
        </w:rPr>
        <w:object w:dxaOrig="1120" w:dyaOrig="320">
          <v:shape id="_x0000_i1029" type="#_x0000_t75" style="width:56.25pt;height:15.75pt" o:ole="">
            <v:imagedata r:id="rId14" o:title=""/>
          </v:shape>
          <o:OLEObject Type="Embed" ProgID="Equation.DSMT4" ShapeID="_x0000_i1029" DrawAspect="Content" ObjectID="_1548449824" r:id="rId15"/>
        </w:object>
      </w:r>
      <w:r w:rsidRPr="002F354C">
        <w:rPr>
          <w:rFonts w:ascii="Times New Roman" w:hAnsi="Times New Roman" w:cs="Times New Roman"/>
          <w:sz w:val="24"/>
          <w:szCs w:val="24"/>
        </w:rPr>
        <w:t>;</w:t>
      </w:r>
      <w:r>
        <w:rPr>
          <w:rFonts w:ascii="Times New Roman" w:hAnsi="Times New Roman" w:cs="Times New Roman"/>
          <w:sz w:val="24"/>
          <w:szCs w:val="24"/>
        </w:rPr>
        <w:t xml:space="preserve"> </w:t>
      </w:r>
      <w:r w:rsidRPr="0080468A">
        <w:rPr>
          <w:rFonts w:ascii="Times New Roman" w:hAnsi="Times New Roman" w:cs="Times New Roman"/>
          <w:position w:val="-12"/>
          <w:sz w:val="24"/>
          <w:szCs w:val="24"/>
        </w:rPr>
        <w:object w:dxaOrig="220" w:dyaOrig="360">
          <v:shape id="_x0000_i1030" type="#_x0000_t75" style="width:12pt;height:18.75pt" o:ole="">
            <v:imagedata r:id="rId16" o:title=""/>
          </v:shape>
          <o:OLEObject Type="Embed" ProgID="Equation.DSMT4" ShapeID="_x0000_i1030" DrawAspect="Content" ObjectID="_1548449825" r:id="rId17"/>
        </w:object>
      </w:r>
      <w:r>
        <w:rPr>
          <w:rFonts w:ascii="Times New Roman" w:hAnsi="Times New Roman" w:cs="Times New Roman"/>
          <w:sz w:val="24"/>
          <w:szCs w:val="24"/>
        </w:rPr>
        <w:t xml:space="preserve"> é</w:t>
      </w:r>
      <w:r w:rsidRPr="002F354C">
        <w:rPr>
          <w:rFonts w:ascii="Times New Roman" w:hAnsi="Times New Roman" w:cs="Times New Roman"/>
          <w:sz w:val="24"/>
          <w:szCs w:val="24"/>
        </w:rPr>
        <w:t xml:space="preserve"> o termo do erro</w:t>
      </w:r>
      <w:r>
        <w:rPr>
          <w:rFonts w:ascii="Times New Roman" w:hAnsi="Times New Roman" w:cs="Times New Roman"/>
          <w:sz w:val="24"/>
          <w:szCs w:val="24"/>
        </w:rPr>
        <w:t xml:space="preserve">. </w:t>
      </w:r>
      <w:r w:rsidRPr="003209B2">
        <w:rPr>
          <w:rFonts w:ascii="Times New Roman" w:hAnsi="Times New Roman" w:cs="Times New Roman"/>
          <w:sz w:val="24"/>
          <w:szCs w:val="24"/>
        </w:rPr>
        <w:t xml:space="preserve">O </w:t>
      </w:r>
      <w:proofErr w:type="gramStart"/>
      <w:r w:rsidRPr="003209B2">
        <w:rPr>
          <w:rFonts w:ascii="Times New Roman" w:hAnsi="Times New Roman" w:cs="Times New Roman"/>
          <w:sz w:val="24"/>
          <w:szCs w:val="24"/>
        </w:rPr>
        <w:t>erro</w:t>
      </w:r>
      <w:r>
        <w:rPr>
          <w:rFonts w:ascii="Times New Roman" w:hAnsi="Times New Roman" w:cs="Times New Roman"/>
          <w:sz w:val="24"/>
          <w:szCs w:val="24"/>
        </w:rPr>
        <w:t xml:space="preserve"> </w:t>
      </w:r>
      <w:r w:rsidRPr="0080468A">
        <w:rPr>
          <w:rFonts w:ascii="Times New Roman" w:hAnsi="Times New Roman" w:cs="Times New Roman"/>
          <w:position w:val="-12"/>
          <w:sz w:val="24"/>
          <w:szCs w:val="24"/>
        </w:rPr>
        <w:object w:dxaOrig="220" w:dyaOrig="360">
          <v:shape id="_x0000_i1031" type="#_x0000_t75" style="width:12pt;height:18.75pt" o:ole="">
            <v:imagedata r:id="rId16" o:title=""/>
          </v:shape>
          <o:OLEObject Type="Embed" ProgID="Equation.DSMT4" ShapeID="_x0000_i1031" DrawAspect="Content" ObjectID="_1548449826" r:id="rId18"/>
        </w:object>
      </w:r>
      <w:r>
        <w:rPr>
          <w:rFonts w:ascii="Times New Roman" w:hAnsi="Times New Roman" w:cs="Times New Roman"/>
          <w:sz w:val="24"/>
          <w:szCs w:val="24"/>
        </w:rPr>
        <w:t>,</w:t>
      </w:r>
      <w:proofErr w:type="gramEnd"/>
      <w:r>
        <w:rPr>
          <w:rFonts w:ascii="Times New Roman" w:hAnsi="Times New Roman" w:cs="Times New Roman"/>
          <w:sz w:val="24"/>
          <w:szCs w:val="24"/>
        </w:rPr>
        <w:t xml:space="preserve"> também chamado de resíduo</w:t>
      </w:r>
      <w:r w:rsidRPr="003209B2">
        <w:rPr>
          <w:rFonts w:ascii="Times New Roman" w:hAnsi="Times New Roman" w:cs="Times New Roman"/>
          <w:sz w:val="24"/>
          <w:szCs w:val="24"/>
        </w:rPr>
        <w:t xml:space="preserve">, representa </w:t>
      </w:r>
      <w:r w:rsidRPr="003209B2">
        <w:rPr>
          <w:rFonts w:ascii="Times New Roman" w:hAnsi="Times New Roman" w:cs="Times New Roman"/>
          <w:sz w:val="24"/>
          <w:szCs w:val="24"/>
        </w:rPr>
        <w:lastRenderedPageBreak/>
        <w:t xml:space="preserve">possíveis variáveis que não foram inseridas no modelo, mas </w:t>
      </w:r>
      <w:r>
        <w:rPr>
          <w:rFonts w:ascii="Times New Roman" w:hAnsi="Times New Roman" w:cs="Times New Roman"/>
          <w:sz w:val="24"/>
          <w:szCs w:val="24"/>
        </w:rPr>
        <w:t xml:space="preserve">que </w:t>
      </w:r>
      <w:r w:rsidRPr="003209B2">
        <w:rPr>
          <w:rFonts w:ascii="Times New Roman" w:hAnsi="Times New Roman" w:cs="Times New Roman"/>
          <w:sz w:val="24"/>
          <w:szCs w:val="24"/>
        </w:rPr>
        <w:t xml:space="preserve">também contribuiriam para a explicação de </w:t>
      </w:r>
      <w:r w:rsidRPr="0080468A">
        <w:rPr>
          <w:rFonts w:ascii="Times New Roman" w:hAnsi="Times New Roman" w:cs="Times New Roman"/>
          <w:position w:val="-12"/>
          <w:sz w:val="24"/>
          <w:szCs w:val="24"/>
        </w:rPr>
        <w:object w:dxaOrig="220" w:dyaOrig="360">
          <v:shape id="_x0000_i1032" type="#_x0000_t75" style="width:12pt;height:18.75pt" o:ole="">
            <v:imagedata r:id="rId8" o:title=""/>
          </v:shape>
          <o:OLEObject Type="Embed" ProgID="Equation.DSMT4" ShapeID="_x0000_i1032" DrawAspect="Content" ObjectID="_1548449827" r:id="rId19"/>
        </w:object>
      </w:r>
      <w:r>
        <w:rPr>
          <w:rFonts w:ascii="Times New Roman" w:hAnsi="Times New Roman" w:cs="Times New Roman"/>
          <w:position w:val="-12"/>
          <w:sz w:val="24"/>
          <w:szCs w:val="24"/>
        </w:rPr>
        <w:t xml:space="preserve"> </w:t>
      </w:r>
      <w:r>
        <w:rPr>
          <w:rFonts w:ascii="Times New Roman" w:eastAsiaTheme="minorEastAsia" w:hAnsi="Times New Roman" w:cs="Times New Roman"/>
          <w:sz w:val="24"/>
          <w:szCs w:val="24"/>
        </w:rPr>
        <w:t>(CHARNET, 2008).</w:t>
      </w:r>
    </w:p>
    <w:p w:rsidR="00DF7178" w:rsidRDefault="00DF7178" w:rsidP="00DF7178">
      <w:pPr>
        <w:spacing w:after="120" w:line="360" w:lineRule="auto"/>
        <w:jc w:val="both"/>
        <w:rPr>
          <w:rFonts w:ascii="Times New Roman" w:eastAsiaTheme="minorEastAsia" w:hAnsi="Times New Roman" w:cs="Times New Roman"/>
          <w:b/>
          <w:sz w:val="24"/>
          <w:szCs w:val="24"/>
        </w:rPr>
      </w:pPr>
      <w:r w:rsidRPr="00652500">
        <w:rPr>
          <w:rFonts w:ascii="Times New Roman" w:eastAsiaTheme="minorEastAsia" w:hAnsi="Times New Roman" w:cs="Times New Roman"/>
          <w:b/>
          <w:sz w:val="24"/>
          <w:szCs w:val="24"/>
        </w:rPr>
        <w:t>2.1.</w:t>
      </w:r>
      <w:r>
        <w:rPr>
          <w:rFonts w:ascii="Times New Roman" w:eastAsiaTheme="minorEastAsia" w:hAnsi="Times New Roman" w:cs="Times New Roman"/>
          <w:b/>
          <w:sz w:val="24"/>
          <w:szCs w:val="24"/>
        </w:rPr>
        <w:t>2 Adequação do modelo</w:t>
      </w:r>
    </w:p>
    <w:p w:rsidR="00DF7178" w:rsidRDefault="00DF7178" w:rsidP="00DF7178">
      <w:pPr>
        <w:spacing w:line="360" w:lineRule="auto"/>
        <w:ind w:firstLine="708"/>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Após estimar o modelo é necessário verificar se de fato representa o que </w:t>
      </w:r>
      <w:proofErr w:type="gramStart"/>
      <w:r>
        <w:rPr>
          <w:rFonts w:ascii="Times New Roman" w:eastAsiaTheme="minorEastAsia" w:hAnsi="Times New Roman" w:cs="Times New Roman"/>
          <w:sz w:val="24"/>
          <w:szCs w:val="24"/>
        </w:rPr>
        <w:t>deseja-se</w:t>
      </w:r>
      <w:proofErr w:type="gramEnd"/>
      <w:r>
        <w:rPr>
          <w:rFonts w:ascii="Times New Roman" w:eastAsiaTheme="minorEastAsia" w:hAnsi="Times New Roman" w:cs="Times New Roman"/>
          <w:sz w:val="24"/>
          <w:szCs w:val="24"/>
        </w:rPr>
        <w:t xml:space="preserve"> medir, isto é, o modelo expressa a realidade e, consequentemente, proporciona uma melhoria nas decisões (CORRAR </w:t>
      </w:r>
      <w:r w:rsidRPr="004C21D8">
        <w:rPr>
          <w:rFonts w:ascii="Times New Roman" w:hAnsi="Times New Roman" w:cs="Times New Roman"/>
          <w:i/>
          <w:sz w:val="24"/>
          <w:szCs w:val="24"/>
        </w:rPr>
        <w:t>et. al.</w:t>
      </w:r>
      <w:r>
        <w:rPr>
          <w:rFonts w:ascii="Times New Roman" w:hAnsi="Times New Roman" w:cs="Times New Roman"/>
          <w:i/>
          <w:sz w:val="24"/>
          <w:szCs w:val="24"/>
        </w:rPr>
        <w:t xml:space="preserve">, </w:t>
      </w:r>
      <w:r>
        <w:rPr>
          <w:rFonts w:ascii="Times New Roman" w:eastAsiaTheme="minorEastAsia" w:hAnsi="Times New Roman" w:cs="Times New Roman"/>
          <w:sz w:val="24"/>
          <w:szCs w:val="24"/>
        </w:rPr>
        <w:t>2</w:t>
      </w:r>
      <w:r w:rsidR="006D06C3">
        <w:rPr>
          <w:rFonts w:ascii="Times New Roman" w:eastAsiaTheme="minorEastAsia" w:hAnsi="Times New Roman" w:cs="Times New Roman"/>
          <w:sz w:val="24"/>
          <w:szCs w:val="24"/>
        </w:rPr>
        <w:t xml:space="preserve">007). Portanto, avaliou-se: </w:t>
      </w:r>
      <w:r>
        <w:rPr>
          <w:rFonts w:ascii="Times New Roman" w:eastAsiaTheme="minorEastAsia" w:hAnsi="Times New Roman" w:cs="Times New Roman"/>
          <w:sz w:val="24"/>
          <w:szCs w:val="24"/>
        </w:rPr>
        <w:t xml:space="preserve">a qualidade do ajuste por meio dos </w:t>
      </w:r>
      <w:r>
        <w:rPr>
          <w:rFonts w:ascii="Times New Roman" w:hAnsi="Times New Roman" w:cs="Times New Roman"/>
          <w:sz w:val="24"/>
          <w:szCs w:val="24"/>
        </w:rPr>
        <w:t>coeficientes de determinação (</w:t>
      </w:r>
      <w:r w:rsidRPr="0060294E">
        <w:rPr>
          <w:rFonts w:ascii="Times New Roman" w:hAnsi="Times New Roman" w:cs="Times New Roman"/>
          <w:i/>
          <w:sz w:val="24"/>
          <w:szCs w:val="24"/>
        </w:rPr>
        <w:t>R</w:t>
      </w:r>
      <w:r>
        <w:rPr>
          <w:rFonts w:ascii="Times New Roman" w:hAnsi="Times New Roman" w:cs="Times New Roman"/>
          <w:sz w:val="24"/>
          <w:szCs w:val="24"/>
        </w:rPr>
        <w:t>²) e determinação ajustado (</w:t>
      </w:r>
      <w:r w:rsidRPr="0060294E">
        <w:rPr>
          <w:rFonts w:ascii="Times New Roman" w:hAnsi="Times New Roman" w:cs="Times New Roman"/>
          <w:i/>
          <w:sz w:val="24"/>
          <w:szCs w:val="24"/>
        </w:rPr>
        <w:t>R</w:t>
      </w:r>
      <w:r>
        <w:rPr>
          <w:rFonts w:ascii="Times New Roman" w:hAnsi="Times New Roman" w:cs="Times New Roman"/>
          <w:sz w:val="24"/>
          <w:szCs w:val="24"/>
        </w:rPr>
        <w:t>²</w:t>
      </w:r>
      <w:r w:rsidRPr="0060294E">
        <w:rPr>
          <w:rFonts w:ascii="Times New Roman" w:hAnsi="Times New Roman" w:cs="Times New Roman"/>
          <w:i/>
          <w:sz w:val="24"/>
          <w:szCs w:val="24"/>
          <w:vertAlign w:val="subscript"/>
        </w:rPr>
        <w:t>ajustado</w:t>
      </w:r>
      <w:r w:rsidR="006D06C3">
        <w:rPr>
          <w:rFonts w:ascii="Times New Roman" w:hAnsi="Times New Roman" w:cs="Times New Roman"/>
          <w:sz w:val="24"/>
          <w:szCs w:val="24"/>
        </w:rPr>
        <w:t xml:space="preserve">) e a </w:t>
      </w:r>
      <w:proofErr w:type="spellStart"/>
      <w:r>
        <w:rPr>
          <w:rFonts w:ascii="Times New Roman" w:hAnsi="Times New Roman" w:cs="Times New Roman"/>
          <w:sz w:val="24"/>
          <w:szCs w:val="24"/>
        </w:rPr>
        <w:t>multicolinearidade</w:t>
      </w:r>
      <w:proofErr w:type="spellEnd"/>
      <w:r>
        <w:rPr>
          <w:rFonts w:ascii="Times New Roman" w:hAnsi="Times New Roman" w:cs="Times New Roman"/>
          <w:sz w:val="24"/>
          <w:szCs w:val="24"/>
        </w:rPr>
        <w:t xml:space="preserve"> entre as variáveis explicativas por meio da </w:t>
      </w:r>
      <w:r w:rsidRPr="00700B7A">
        <w:rPr>
          <w:rFonts w:ascii="Times New Roman" w:hAnsi="Times New Roman" w:cs="Times New Roman"/>
          <w:sz w:val="24"/>
          <w:szCs w:val="24"/>
        </w:rPr>
        <w:t>análise dos fatores de inflação da variância</w:t>
      </w:r>
      <w:r>
        <w:rPr>
          <w:rFonts w:ascii="Times New Roman" w:hAnsi="Times New Roman" w:cs="Times New Roman"/>
          <w:sz w:val="24"/>
          <w:szCs w:val="24"/>
        </w:rPr>
        <w:t xml:space="preserve"> (</w:t>
      </w:r>
      <w:r w:rsidRPr="0060294E">
        <w:rPr>
          <w:rFonts w:ascii="Times New Roman" w:hAnsi="Times New Roman" w:cs="Times New Roman"/>
          <w:i/>
          <w:sz w:val="24"/>
          <w:szCs w:val="24"/>
        </w:rPr>
        <w:t>VIF</w:t>
      </w:r>
      <w:r>
        <w:rPr>
          <w:rFonts w:ascii="Times New Roman" w:hAnsi="Times New Roman" w:cs="Times New Roman"/>
          <w:sz w:val="24"/>
          <w:szCs w:val="24"/>
        </w:rPr>
        <w:t>).</w:t>
      </w:r>
    </w:p>
    <w:p w:rsidR="00DF7178" w:rsidRPr="00A923D4" w:rsidRDefault="00DF7178" w:rsidP="00DF7178">
      <w:pPr>
        <w:spacing w:after="120" w:line="360" w:lineRule="auto"/>
        <w:jc w:val="both"/>
        <w:rPr>
          <w:rFonts w:ascii="Times New Roman" w:eastAsiaTheme="minorEastAsia" w:hAnsi="Times New Roman" w:cs="Times New Roman"/>
          <w:b/>
          <w:sz w:val="24"/>
          <w:szCs w:val="24"/>
        </w:rPr>
      </w:pPr>
      <w:r w:rsidRPr="00652500">
        <w:rPr>
          <w:rFonts w:ascii="Times New Roman" w:eastAsiaTheme="minorEastAsia" w:hAnsi="Times New Roman" w:cs="Times New Roman"/>
          <w:b/>
          <w:sz w:val="24"/>
          <w:szCs w:val="24"/>
        </w:rPr>
        <w:t>2.1.</w:t>
      </w:r>
      <w:r>
        <w:rPr>
          <w:rFonts w:ascii="Times New Roman" w:eastAsiaTheme="minorEastAsia" w:hAnsi="Times New Roman" w:cs="Times New Roman"/>
          <w:b/>
          <w:sz w:val="24"/>
          <w:szCs w:val="24"/>
        </w:rPr>
        <w:t xml:space="preserve">2.1 </w:t>
      </w:r>
      <w:proofErr w:type="spellStart"/>
      <w:r>
        <w:rPr>
          <w:rFonts w:ascii="Times New Roman" w:eastAsiaTheme="minorEastAsia" w:hAnsi="Times New Roman" w:cs="Times New Roman"/>
          <w:b/>
          <w:sz w:val="24"/>
          <w:szCs w:val="24"/>
        </w:rPr>
        <w:t>Multicolinearidade</w:t>
      </w:r>
      <w:proofErr w:type="spellEnd"/>
    </w:p>
    <w:p w:rsidR="00DF7178" w:rsidRDefault="00DF7178" w:rsidP="00DF71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Outro aspecto importante no ajuste de modelos de regressão linear múltipla é a </w:t>
      </w:r>
      <w:proofErr w:type="spellStart"/>
      <w:r>
        <w:rPr>
          <w:rFonts w:ascii="Times New Roman" w:hAnsi="Times New Roman" w:cs="Times New Roman"/>
          <w:sz w:val="24"/>
          <w:szCs w:val="24"/>
        </w:rPr>
        <w:t>multicolinearidade</w:t>
      </w:r>
      <w:proofErr w:type="spellEnd"/>
      <w:r>
        <w:rPr>
          <w:rFonts w:ascii="Times New Roman" w:hAnsi="Times New Roman" w:cs="Times New Roman"/>
          <w:sz w:val="24"/>
          <w:szCs w:val="24"/>
        </w:rPr>
        <w:t xml:space="preserve">. </w:t>
      </w:r>
      <w:r w:rsidRPr="00FB5940">
        <w:rPr>
          <w:rFonts w:ascii="Times New Roman" w:hAnsi="Times New Roman" w:cs="Times New Roman"/>
          <w:sz w:val="24"/>
          <w:szCs w:val="24"/>
        </w:rPr>
        <w:t xml:space="preserve">Objetiva-se investigar se há </w:t>
      </w:r>
      <w:proofErr w:type="spellStart"/>
      <w:r w:rsidRPr="00FB5940">
        <w:rPr>
          <w:rFonts w:ascii="Times New Roman" w:hAnsi="Times New Roman" w:cs="Times New Roman"/>
          <w:sz w:val="24"/>
          <w:szCs w:val="24"/>
        </w:rPr>
        <w:t>multicolinearidade</w:t>
      </w:r>
      <w:proofErr w:type="spellEnd"/>
      <w:r w:rsidRPr="00FB5940">
        <w:rPr>
          <w:rFonts w:ascii="Times New Roman" w:hAnsi="Times New Roman" w:cs="Times New Roman"/>
          <w:sz w:val="24"/>
          <w:szCs w:val="24"/>
        </w:rPr>
        <w:t xml:space="preserve"> entre as variáveis explicativas, visto que a forte correlação entre elas acarreta vários efeitos negativos no ajuste do </w:t>
      </w:r>
      <w:r w:rsidRPr="00DB106A">
        <w:rPr>
          <w:rFonts w:ascii="Times New Roman" w:hAnsi="Times New Roman" w:cs="Times New Roman"/>
          <w:sz w:val="24"/>
          <w:szCs w:val="24"/>
        </w:rPr>
        <w:t xml:space="preserve">modelo de regressão. A </w:t>
      </w:r>
      <w:proofErr w:type="spellStart"/>
      <w:r w:rsidRPr="00DB106A">
        <w:rPr>
          <w:rFonts w:ascii="Times New Roman" w:hAnsi="Times New Roman" w:cs="Times New Roman"/>
          <w:sz w:val="24"/>
          <w:szCs w:val="24"/>
        </w:rPr>
        <w:t>multicolinearidade</w:t>
      </w:r>
      <w:proofErr w:type="spellEnd"/>
      <w:r w:rsidRPr="006E215F">
        <w:rPr>
          <w:rFonts w:ascii="Times New Roman" w:hAnsi="Times New Roman" w:cs="Times New Roman"/>
          <w:sz w:val="24"/>
          <w:szCs w:val="24"/>
        </w:rPr>
        <w:t xml:space="preserve"> é um problema</w:t>
      </w:r>
      <w:r>
        <w:rPr>
          <w:rFonts w:ascii="Times New Roman" w:hAnsi="Times New Roman" w:cs="Times New Roman"/>
          <w:sz w:val="24"/>
          <w:szCs w:val="24"/>
        </w:rPr>
        <w:t xml:space="preserve"> comum em regressão linear múltipla, indicando que existe uma relação de linearidade entre as variáveis </w:t>
      </w:r>
      <w:proofErr w:type="spellStart"/>
      <w:r>
        <w:rPr>
          <w:rFonts w:ascii="Times New Roman" w:hAnsi="Times New Roman" w:cs="Times New Roman"/>
          <w:sz w:val="24"/>
          <w:szCs w:val="24"/>
        </w:rPr>
        <w:t>regressoras</w:t>
      </w:r>
      <w:proofErr w:type="spellEnd"/>
      <w:r>
        <w:rPr>
          <w:rFonts w:ascii="Times New Roman" w:hAnsi="Times New Roman" w:cs="Times New Roman"/>
          <w:sz w:val="24"/>
          <w:szCs w:val="24"/>
        </w:rPr>
        <w:t xml:space="preserve">, prejudicando assim a estimação dos coeficientes de regressão. O </w:t>
      </w:r>
      <w:proofErr w:type="gramStart"/>
      <w:r>
        <w:rPr>
          <w:rFonts w:ascii="Times New Roman" w:hAnsi="Times New Roman" w:cs="Times New Roman"/>
          <w:sz w:val="24"/>
          <w:szCs w:val="24"/>
        </w:rPr>
        <w:t>problema</w:t>
      </w:r>
      <w:proofErr w:type="gramEnd"/>
      <w:r>
        <w:rPr>
          <w:rFonts w:ascii="Times New Roman" w:hAnsi="Times New Roman" w:cs="Times New Roman"/>
          <w:sz w:val="24"/>
          <w:szCs w:val="24"/>
        </w:rPr>
        <w:t xml:space="preserve"> de </w:t>
      </w:r>
      <w:proofErr w:type="spellStart"/>
      <w:r>
        <w:rPr>
          <w:rFonts w:ascii="Times New Roman" w:hAnsi="Times New Roman" w:cs="Times New Roman"/>
          <w:sz w:val="24"/>
          <w:szCs w:val="24"/>
        </w:rPr>
        <w:t>multicolinearidade</w:t>
      </w:r>
      <w:proofErr w:type="spellEnd"/>
      <w:r>
        <w:rPr>
          <w:rFonts w:ascii="Times New Roman" w:hAnsi="Times New Roman" w:cs="Times New Roman"/>
          <w:sz w:val="24"/>
          <w:szCs w:val="24"/>
        </w:rPr>
        <w:t xml:space="preserve"> torna a estimativa dos parâmetros imprecisa, por conta de um alto valor do erro padrão, o que não é conveniente estatisticamente (KUTNER et al., 2004; TAMHANE, DUNLOP, 2000).</w:t>
      </w:r>
    </w:p>
    <w:p w:rsidR="00DF7178" w:rsidRPr="00C3178C" w:rsidRDefault="00DF7178" w:rsidP="00DF7178">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A presença de </w:t>
      </w:r>
      <w:proofErr w:type="spellStart"/>
      <w:r>
        <w:rPr>
          <w:rFonts w:ascii="Times New Roman" w:hAnsi="Times New Roman" w:cs="Times New Roman"/>
          <w:sz w:val="24"/>
          <w:szCs w:val="24"/>
        </w:rPr>
        <w:t>multicolinearidade</w:t>
      </w:r>
      <w:proofErr w:type="spellEnd"/>
      <w:r>
        <w:rPr>
          <w:rFonts w:ascii="Times New Roman" w:hAnsi="Times New Roman" w:cs="Times New Roman"/>
          <w:sz w:val="24"/>
          <w:szCs w:val="24"/>
        </w:rPr>
        <w:t xml:space="preserve"> pode ser observada quando o coeficiente de </w:t>
      </w:r>
      <w:proofErr w:type="gramStart"/>
      <w:r>
        <w:rPr>
          <w:rFonts w:ascii="Times New Roman" w:hAnsi="Times New Roman" w:cs="Times New Roman"/>
          <w:sz w:val="24"/>
          <w:szCs w:val="24"/>
        </w:rPr>
        <w:t xml:space="preserve">determinação </w:t>
      </w:r>
      <w:r w:rsidRPr="0060294E">
        <w:rPr>
          <w:rFonts w:ascii="Times New Roman" w:hAnsi="Times New Roman" w:cs="Times New Roman"/>
          <w:position w:val="-12"/>
          <w:sz w:val="24"/>
          <w:szCs w:val="24"/>
        </w:rPr>
        <w:object w:dxaOrig="320" w:dyaOrig="380">
          <v:shape id="_x0000_i1033" type="#_x0000_t75" style="width:15.75pt;height:19.5pt" o:ole="">
            <v:imagedata r:id="rId20" o:title=""/>
          </v:shape>
          <o:OLEObject Type="Embed" ProgID="Equation.DSMT4" ShapeID="_x0000_i1033" DrawAspect="Content" ObjectID="_1548449828" r:id="rId21"/>
        </w:object>
      </w:r>
      <w:r>
        <w:rPr>
          <w:rFonts w:ascii="Times New Roman" w:hAnsi="Times New Roman" w:cs="Times New Roman"/>
          <w:sz w:val="24"/>
          <w:szCs w:val="24"/>
        </w:rPr>
        <w:t xml:space="preserve"> </w:t>
      </w:r>
      <w:r>
        <w:rPr>
          <w:rFonts w:ascii="Times New Roman" w:eastAsiaTheme="minorEastAsia" w:hAnsi="Times New Roman" w:cs="Times New Roman"/>
          <w:sz w:val="24"/>
          <w:szCs w:val="24"/>
        </w:rPr>
        <w:t>apresenta</w:t>
      </w:r>
      <w:proofErr w:type="gramEnd"/>
      <w:r>
        <w:rPr>
          <w:rFonts w:ascii="Times New Roman" w:eastAsiaTheme="minorEastAsia" w:hAnsi="Times New Roman" w:cs="Times New Roman"/>
          <w:sz w:val="24"/>
          <w:szCs w:val="24"/>
        </w:rPr>
        <w:t xml:space="preserve"> um alto valor, mas nenhum dos coeficientes da regressão é estatisticamente significativo. Portanto, uma das formas de detecção é avaliar o Fator de Inflação da Variância (</w:t>
      </w:r>
      <w:r w:rsidRPr="0060294E">
        <w:rPr>
          <w:rFonts w:ascii="Times New Roman" w:eastAsiaTheme="minorEastAsia" w:hAnsi="Times New Roman" w:cs="Times New Roman"/>
          <w:i/>
          <w:sz w:val="24"/>
          <w:szCs w:val="24"/>
        </w:rPr>
        <w:t>VIF</w:t>
      </w:r>
      <w:r>
        <w:rPr>
          <w:rFonts w:ascii="Times New Roman" w:eastAsiaTheme="minorEastAsia" w:hAnsi="Times New Roman" w:cs="Times New Roman"/>
          <w:sz w:val="24"/>
          <w:szCs w:val="24"/>
        </w:rPr>
        <w:t>). Esse fator mede o grau de associação entre as variáveis explicativas, a partir do</w:t>
      </w:r>
      <w:r w:rsidRPr="000C6AF9">
        <w:rPr>
          <w:rFonts w:ascii="Times New Roman" w:eastAsiaTheme="minorEastAsia" w:hAnsi="Times New Roman" w:cs="Times New Roman"/>
          <w:color w:val="FF0000"/>
          <w:sz w:val="24"/>
          <w:szCs w:val="24"/>
        </w:rPr>
        <w:t xml:space="preserve"> </w:t>
      </w:r>
      <w:r w:rsidRPr="004C2412">
        <w:rPr>
          <w:rFonts w:ascii="Times New Roman" w:eastAsiaTheme="minorEastAsia" w:hAnsi="Times New Roman" w:cs="Times New Roman"/>
          <w:sz w:val="24"/>
          <w:szCs w:val="24"/>
        </w:rPr>
        <w:t xml:space="preserve">coeficiente de determinação do modelo de regressão ajustado </w:t>
      </w:r>
      <w:r w:rsidRPr="00C3178C">
        <w:rPr>
          <w:rFonts w:ascii="Times New Roman" w:eastAsiaTheme="minorEastAsia" w:hAnsi="Times New Roman" w:cs="Times New Roman"/>
          <w:sz w:val="24"/>
          <w:szCs w:val="24"/>
        </w:rPr>
        <w:t>apenas entre as variáveis independentes. O Fator de Inflação da Variância é definido como (BERK, 1977):</w:t>
      </w:r>
      <w:r>
        <w:rPr>
          <w:rFonts w:ascii="Times New Roman" w:eastAsiaTheme="minorEastAsia" w:hAnsi="Times New Roman" w:cs="Times New Roman"/>
          <w:sz w:val="24"/>
          <w:szCs w:val="24"/>
        </w:rPr>
        <w:t xml:space="preserve"> </w:t>
      </w:r>
    </w:p>
    <w:p w:rsidR="00DF7178" w:rsidRPr="00C3178C" w:rsidRDefault="00DF7178" w:rsidP="00DF7178">
      <w:pPr>
        <w:autoSpaceDE w:val="0"/>
        <w:autoSpaceDN w:val="0"/>
        <w:adjustRightInd w:val="0"/>
        <w:spacing w:line="360" w:lineRule="auto"/>
        <w:jc w:val="center"/>
        <w:rPr>
          <w:rFonts w:ascii="Times New Roman" w:hAnsi="Times New Roman" w:cs="Times New Roman"/>
          <w:sz w:val="24"/>
          <w:szCs w:val="24"/>
        </w:rPr>
      </w:pPr>
      <w:r w:rsidRPr="00C3178C">
        <w:rPr>
          <w:rFonts w:ascii="Times New Roman" w:hAnsi="Times New Roman" w:cs="Times New Roman"/>
          <w:position w:val="-30"/>
          <w:sz w:val="24"/>
          <w:szCs w:val="24"/>
        </w:rPr>
        <w:object w:dxaOrig="1300" w:dyaOrig="680">
          <v:shape id="_x0000_i1034" type="#_x0000_t75" style="width:65.25pt;height:34.5pt" o:ole="" fillcolor="window">
            <v:imagedata r:id="rId22" o:title=""/>
          </v:shape>
          <o:OLEObject Type="Embed" ProgID="Equation.DSMT4" ShapeID="_x0000_i1034" DrawAspect="Content" ObjectID="_1548449829" r:id="rId23"/>
        </w:object>
      </w:r>
    </w:p>
    <w:p w:rsidR="00DF7178" w:rsidRDefault="00DF7178" w:rsidP="00DF7178">
      <w:pPr>
        <w:autoSpaceDE w:val="0"/>
        <w:autoSpaceDN w:val="0"/>
        <w:adjustRightInd w:val="0"/>
        <w:spacing w:line="360" w:lineRule="auto"/>
        <w:jc w:val="both"/>
        <w:rPr>
          <w:rFonts w:ascii="Times New Roman" w:eastAsiaTheme="minorEastAsia" w:hAnsi="Times New Roman" w:cs="Times New Roman"/>
          <w:sz w:val="24"/>
          <w:szCs w:val="24"/>
        </w:rPr>
      </w:pPr>
      <w:r w:rsidRPr="00C3178C">
        <w:rPr>
          <w:rFonts w:ascii="Times New Roman" w:hAnsi="Times New Roman" w:cs="Times New Roman"/>
          <w:sz w:val="24"/>
          <w:szCs w:val="24"/>
        </w:rPr>
        <w:tab/>
        <w:t xml:space="preserve">Pode-se observar que, quanto maior </w:t>
      </w:r>
      <w:proofErr w:type="gramStart"/>
      <w:r w:rsidRPr="00C3178C">
        <w:rPr>
          <w:rFonts w:ascii="Times New Roman" w:hAnsi="Times New Roman" w:cs="Times New Roman"/>
          <w:sz w:val="24"/>
          <w:szCs w:val="24"/>
        </w:rPr>
        <w:t xml:space="preserve">o </w:t>
      </w:r>
      <w:r w:rsidRPr="00C3178C">
        <w:rPr>
          <w:rFonts w:ascii="Times New Roman" w:hAnsi="Times New Roman" w:cs="Times New Roman"/>
          <w:position w:val="-12"/>
          <w:sz w:val="24"/>
          <w:szCs w:val="24"/>
        </w:rPr>
        <w:object w:dxaOrig="320" w:dyaOrig="380">
          <v:shape id="_x0000_i1035" type="#_x0000_t75" style="width:15.75pt;height:19.5pt" o:ole="">
            <v:imagedata r:id="rId20" o:title=""/>
          </v:shape>
          <o:OLEObject Type="Embed" ProgID="Equation.DSMT4" ShapeID="_x0000_i1035" DrawAspect="Content" ObjectID="_1548449830" r:id="rId24"/>
        </w:object>
      </w:r>
      <w:r w:rsidRPr="00C3178C">
        <w:rPr>
          <w:rFonts w:ascii="Times New Roman" w:eastAsiaTheme="minorEastAsia" w:hAnsi="Times New Roman" w:cs="Times New Roman"/>
          <w:sz w:val="24"/>
          <w:szCs w:val="24"/>
        </w:rPr>
        <w:t>,</w:t>
      </w:r>
      <w:proofErr w:type="gramEnd"/>
      <w:r w:rsidRPr="00C3178C">
        <w:rPr>
          <w:rFonts w:ascii="Times New Roman" w:eastAsiaTheme="minorEastAsia" w:hAnsi="Times New Roman" w:cs="Times New Roman"/>
          <w:sz w:val="24"/>
          <w:szCs w:val="24"/>
        </w:rPr>
        <w:t xml:space="preserve"> maior é o valor de </w:t>
      </w:r>
      <w:r w:rsidRPr="00C3178C">
        <w:rPr>
          <w:rFonts w:ascii="Times New Roman" w:eastAsiaTheme="minorEastAsia" w:hAnsi="Times New Roman" w:cs="Times New Roman"/>
          <w:i/>
          <w:sz w:val="24"/>
          <w:szCs w:val="24"/>
        </w:rPr>
        <w:t>VIF</w:t>
      </w:r>
      <w:r w:rsidRPr="00C3178C">
        <w:rPr>
          <w:rFonts w:ascii="Times New Roman" w:eastAsiaTheme="minorEastAsia" w:hAnsi="Times New Roman" w:cs="Times New Roman"/>
          <w:sz w:val="24"/>
          <w:szCs w:val="24"/>
        </w:rPr>
        <w:t>, indicando alta</w:t>
      </w:r>
      <w:r>
        <w:rPr>
          <w:rFonts w:ascii="Times New Roman" w:eastAsiaTheme="minorEastAsia" w:hAnsi="Times New Roman" w:cs="Times New Roman"/>
          <w:sz w:val="24"/>
          <w:szCs w:val="24"/>
        </w:rPr>
        <w:t xml:space="preserve"> colinearidade.</w:t>
      </w:r>
    </w:p>
    <w:p w:rsidR="00DF7178" w:rsidRDefault="00DF7178" w:rsidP="00DF7178">
      <w:pPr>
        <w:autoSpaceDE w:val="0"/>
        <w:autoSpaceDN w:val="0"/>
        <w:adjustRightInd w:val="0"/>
        <w:spacing w:line="360" w:lineRule="auto"/>
        <w:jc w:val="both"/>
      </w:pPr>
      <w:r>
        <w:rPr>
          <w:rFonts w:ascii="Times New Roman" w:eastAsiaTheme="minorEastAsia" w:hAnsi="Times New Roman" w:cs="Times New Roman"/>
          <w:sz w:val="24"/>
          <w:szCs w:val="24"/>
        </w:rPr>
        <w:lastRenderedPageBreak/>
        <w:tab/>
        <w:t xml:space="preserve">Valores de </w:t>
      </w:r>
      <w:proofErr w:type="spellStart"/>
      <w:r w:rsidRPr="004C2412">
        <w:rPr>
          <w:rFonts w:ascii="Times New Roman" w:eastAsiaTheme="minorEastAsia" w:hAnsi="Times New Roman" w:cs="Times New Roman"/>
          <w:i/>
          <w:sz w:val="24"/>
          <w:szCs w:val="24"/>
        </w:rPr>
        <w:t>VIF</w:t>
      </w:r>
      <w:r w:rsidRPr="004C2412">
        <w:rPr>
          <w:rFonts w:ascii="Times New Roman" w:eastAsiaTheme="minorEastAsia" w:hAnsi="Times New Roman" w:cs="Times New Roman"/>
          <w:i/>
          <w:sz w:val="24"/>
          <w:szCs w:val="24"/>
          <w:vertAlign w:val="subscript"/>
        </w:rPr>
        <w:t>i</w:t>
      </w:r>
      <w:proofErr w:type="spellEnd"/>
      <w:r>
        <w:rPr>
          <w:rFonts w:ascii="Times New Roman" w:eastAsiaTheme="minorEastAsia" w:hAnsi="Times New Roman" w:cs="Times New Roman"/>
          <w:i/>
          <w:sz w:val="24"/>
          <w:szCs w:val="24"/>
          <w:vertAlign w:val="subscript"/>
        </w:rPr>
        <w:t xml:space="preserve"> </w:t>
      </w:r>
      <w:r>
        <w:rPr>
          <w:rFonts w:ascii="Times New Roman" w:eastAsiaTheme="minorEastAsia" w:hAnsi="Times New Roman" w:cs="Times New Roman"/>
          <w:sz w:val="24"/>
          <w:szCs w:val="24"/>
        </w:rPr>
        <w:t xml:space="preserve">maiores que 10 correspondem a um coeficiente de </w:t>
      </w:r>
      <w:proofErr w:type="gramStart"/>
      <w:r>
        <w:rPr>
          <w:rFonts w:ascii="Times New Roman" w:eastAsiaTheme="minorEastAsia" w:hAnsi="Times New Roman" w:cs="Times New Roman"/>
          <w:sz w:val="24"/>
          <w:szCs w:val="24"/>
        </w:rPr>
        <w:t xml:space="preserve">determinação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&gt;0,90</m:t>
        </m:r>
      </m:oMath>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KUTNER et al., 2004; TAMHANE &amp; DUNLOP, 2000). Partindo dessa idéia/princípio de que coeficiente de determinação acima de 90% (entre variáveis explicativas) caracteriza presença de </w:t>
      </w:r>
      <w:proofErr w:type="spellStart"/>
      <w:r>
        <w:rPr>
          <w:rFonts w:ascii="Times New Roman" w:eastAsiaTheme="minorEastAsia" w:hAnsi="Times New Roman" w:cs="Times New Roman"/>
          <w:sz w:val="24"/>
          <w:szCs w:val="24"/>
        </w:rPr>
        <w:t>multicolinearidade</w:t>
      </w:r>
      <w:proofErr w:type="spellEnd"/>
      <w:r>
        <w:rPr>
          <w:rFonts w:ascii="Times New Roman" w:eastAsiaTheme="minorEastAsia" w:hAnsi="Times New Roman" w:cs="Times New Roman"/>
          <w:sz w:val="24"/>
          <w:szCs w:val="24"/>
        </w:rPr>
        <w:t xml:space="preserve">, então, justifica-se o porquê de </w:t>
      </w:r>
      <w:proofErr w:type="gramStart"/>
      <w:r>
        <w:rPr>
          <w:rFonts w:ascii="Times New Roman" w:eastAsiaTheme="minorEastAsia" w:hAnsi="Times New Roman" w:cs="Times New Roman"/>
          <w:sz w:val="24"/>
          <w:szCs w:val="24"/>
        </w:rPr>
        <w:t>considerar</w:t>
      </w:r>
      <w:proofErr w:type="gramEnd"/>
      <w:r>
        <w:rPr>
          <w:rFonts w:ascii="Times New Roman" w:eastAsiaTheme="minorEastAsia" w:hAnsi="Times New Roman" w:cs="Times New Roman"/>
          <w:sz w:val="24"/>
          <w:szCs w:val="24"/>
        </w:rPr>
        <w:t xml:space="preserve"> valores de </w:t>
      </w:r>
      <w:proofErr w:type="spellStart"/>
      <w:r w:rsidRPr="00D44A8C">
        <w:rPr>
          <w:rFonts w:ascii="Times New Roman" w:eastAsiaTheme="minorEastAsia" w:hAnsi="Times New Roman" w:cs="Times New Roman"/>
          <w:i/>
          <w:sz w:val="24"/>
          <w:szCs w:val="24"/>
        </w:rPr>
        <w:t>VIF</w:t>
      </w:r>
      <w:r w:rsidRPr="00D44A8C">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maiores que 10, pois </w:t>
      </w:r>
      <w:r w:rsidRPr="005C0528">
        <w:rPr>
          <w:position w:val="-14"/>
        </w:rPr>
        <w:object w:dxaOrig="2140" w:dyaOrig="400">
          <v:shape id="_x0000_i1036" type="#_x0000_t75" style="width:107.25pt;height:20.25pt" o:ole="" fillcolor="window">
            <v:imagedata r:id="rId25" o:title=""/>
          </v:shape>
          <o:OLEObject Type="Embed" ProgID="Equation.DSMT4" ShapeID="_x0000_i1036" DrawAspect="Content" ObjectID="_1548449831" r:id="rId26"/>
        </w:object>
      </w:r>
    </w:p>
    <w:p w:rsidR="00DF7178" w:rsidRPr="00A923D4" w:rsidRDefault="00DF7178" w:rsidP="00DF7178">
      <w:pPr>
        <w:spacing w:after="120" w:line="360" w:lineRule="auto"/>
        <w:jc w:val="both"/>
        <w:rPr>
          <w:rFonts w:ascii="Times New Roman" w:eastAsiaTheme="minorEastAsia" w:hAnsi="Times New Roman" w:cs="Times New Roman"/>
          <w:b/>
          <w:sz w:val="24"/>
          <w:szCs w:val="24"/>
        </w:rPr>
      </w:pPr>
      <w:r w:rsidRPr="00652500">
        <w:rPr>
          <w:rFonts w:ascii="Times New Roman" w:eastAsiaTheme="minorEastAsia" w:hAnsi="Times New Roman" w:cs="Times New Roman"/>
          <w:b/>
          <w:sz w:val="24"/>
          <w:szCs w:val="24"/>
        </w:rPr>
        <w:t>2.1.</w:t>
      </w:r>
      <w:r>
        <w:rPr>
          <w:rFonts w:ascii="Times New Roman" w:eastAsiaTheme="minorEastAsia" w:hAnsi="Times New Roman" w:cs="Times New Roman"/>
          <w:b/>
          <w:sz w:val="24"/>
          <w:szCs w:val="24"/>
        </w:rPr>
        <w:t>3 Seleção de variáveis</w:t>
      </w:r>
    </w:p>
    <w:p w:rsidR="00DF7178" w:rsidRPr="009353BB" w:rsidRDefault="00DF7178" w:rsidP="009353BB">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Os métodos de seleção têm sido desenvolvidos para identificar se é necessário a inclusão de todas as variáveis </w:t>
      </w:r>
      <w:proofErr w:type="spellStart"/>
      <w:r>
        <w:rPr>
          <w:rFonts w:ascii="Times New Roman" w:eastAsiaTheme="minorEastAsia" w:hAnsi="Times New Roman" w:cs="Times New Roman"/>
          <w:sz w:val="24"/>
          <w:szCs w:val="24"/>
        </w:rPr>
        <w:t>regressoras</w:t>
      </w:r>
      <w:proofErr w:type="spellEnd"/>
      <w:r>
        <w:rPr>
          <w:rFonts w:ascii="Times New Roman" w:eastAsiaTheme="minorEastAsia" w:hAnsi="Times New Roman" w:cs="Times New Roman"/>
          <w:sz w:val="24"/>
          <w:szCs w:val="24"/>
        </w:rPr>
        <w:t xml:space="preserve"> disponíveis ou incluir apenas um subconjunto destas variáveis. No estudo em questão utilizamos o m</w:t>
      </w:r>
      <w:r w:rsidRPr="00DF7178">
        <w:rPr>
          <w:rFonts w:ascii="Times New Roman" w:eastAsiaTheme="minorEastAsia" w:hAnsi="Times New Roman" w:cs="Times New Roman"/>
          <w:sz w:val="24"/>
          <w:szCs w:val="24"/>
        </w:rPr>
        <w:t>étodo “passo atrás” (</w:t>
      </w:r>
      <w:proofErr w:type="spellStart"/>
      <w:r w:rsidRPr="00DF7178">
        <w:rPr>
          <w:rFonts w:ascii="Times New Roman" w:eastAsiaTheme="minorEastAsia" w:hAnsi="Times New Roman" w:cs="Times New Roman"/>
          <w:sz w:val="24"/>
          <w:szCs w:val="24"/>
        </w:rPr>
        <w:t>backward</w:t>
      </w:r>
      <w:proofErr w:type="spellEnd"/>
      <w:r w:rsidRPr="00DF717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ele consiste na eliminação de uma variável que exerce grande influência sob a soma de quadrados dos resíduos. </w:t>
      </w:r>
      <w:r w:rsidRPr="00DA7E22">
        <w:rPr>
          <w:rFonts w:ascii="Times New Roman" w:hAnsi="Times New Roman" w:cs="Times New Roman"/>
          <w:sz w:val="24"/>
          <w:szCs w:val="24"/>
        </w:rPr>
        <w:t>O ideal é encontrar crit</w:t>
      </w:r>
      <w:r>
        <w:rPr>
          <w:rFonts w:ascii="Times New Roman" w:hAnsi="Times New Roman" w:cs="Times New Roman"/>
          <w:sz w:val="24"/>
          <w:szCs w:val="24"/>
        </w:rPr>
        <w:t>érios que balanceiam as duas ide</w:t>
      </w:r>
      <w:r w:rsidRPr="00DA7E22">
        <w:rPr>
          <w:rFonts w:ascii="Times New Roman" w:hAnsi="Times New Roman" w:cs="Times New Roman"/>
          <w:sz w:val="24"/>
          <w:szCs w:val="24"/>
        </w:rPr>
        <w:t>ias seguintes, de tendência oposta: (i) por um lado, para melhorar o processo de previsão, maior número possível de variáveis é desejado, pela melhoria de ajustamento decorrente; (</w:t>
      </w:r>
      <w:proofErr w:type="spellStart"/>
      <w:r w:rsidRPr="00DA7E22">
        <w:rPr>
          <w:rFonts w:ascii="Times New Roman" w:hAnsi="Times New Roman" w:cs="Times New Roman"/>
          <w:sz w:val="24"/>
          <w:szCs w:val="24"/>
        </w:rPr>
        <w:t>ii</w:t>
      </w:r>
      <w:proofErr w:type="spellEnd"/>
      <w:r w:rsidRPr="00DA7E22">
        <w:rPr>
          <w:rFonts w:ascii="Times New Roman" w:hAnsi="Times New Roman" w:cs="Times New Roman"/>
          <w:sz w:val="24"/>
          <w:szCs w:val="24"/>
        </w:rPr>
        <w:t xml:space="preserve">) por outro lado, devido aos eventuais custos de obtenção dos </w:t>
      </w:r>
      <w:proofErr w:type="spellStart"/>
      <w:r w:rsidRPr="00DA7E22">
        <w:rPr>
          <w:rFonts w:ascii="Times New Roman" w:hAnsi="Times New Roman" w:cs="Times New Roman"/>
          <w:i/>
          <w:sz w:val="24"/>
          <w:szCs w:val="24"/>
        </w:rPr>
        <w:t>x</w:t>
      </w:r>
      <w:r w:rsidRPr="00DA7E22">
        <w:rPr>
          <w:rFonts w:ascii="Times New Roman" w:hAnsi="Times New Roman" w:cs="Times New Roman"/>
          <w:sz w:val="24"/>
          <w:szCs w:val="24"/>
          <w:vertAlign w:val="subscript"/>
        </w:rPr>
        <w:t>i</w:t>
      </w:r>
      <w:r w:rsidRPr="00DA7E22">
        <w:rPr>
          <w:rFonts w:ascii="Times New Roman" w:hAnsi="Times New Roman" w:cs="Times New Roman"/>
          <w:sz w:val="24"/>
          <w:szCs w:val="24"/>
        </w:rPr>
        <w:t>’s</w:t>
      </w:r>
      <w:proofErr w:type="spellEnd"/>
      <w:r w:rsidRPr="00DA7E22">
        <w:rPr>
          <w:rFonts w:ascii="Times New Roman" w:hAnsi="Times New Roman" w:cs="Times New Roman"/>
          <w:sz w:val="24"/>
          <w:szCs w:val="24"/>
        </w:rPr>
        <w:t xml:space="preserve"> e às dificuldades de interpretação e de manuseio de um modelo grande, o número de variáveis deve ser tão pequeno quanto possível (DRAPER &amp; SMITH, 1998</w:t>
      </w:r>
      <w:r>
        <w:rPr>
          <w:rFonts w:ascii="Times New Roman" w:hAnsi="Times New Roman" w:cs="Times New Roman"/>
          <w:sz w:val="24"/>
          <w:szCs w:val="24"/>
        </w:rPr>
        <w:t xml:space="preserve">; </w:t>
      </w:r>
      <w:r>
        <w:rPr>
          <w:rFonts w:ascii="Times New Roman" w:eastAsiaTheme="minorEastAsia" w:hAnsi="Times New Roman" w:cs="Times New Roman"/>
          <w:sz w:val="24"/>
          <w:szCs w:val="24"/>
        </w:rPr>
        <w:t>CHARNET, 2008</w:t>
      </w:r>
      <w:r w:rsidRPr="00DA7E22">
        <w:rPr>
          <w:rFonts w:ascii="Times New Roman" w:hAnsi="Times New Roman" w:cs="Times New Roman"/>
          <w:sz w:val="24"/>
          <w:szCs w:val="24"/>
        </w:rPr>
        <w:t>).</w:t>
      </w:r>
    </w:p>
    <w:p w:rsidR="00DF7178" w:rsidRPr="00DF7178" w:rsidRDefault="00DF7178" w:rsidP="00DF7178">
      <w:pPr>
        <w:spacing w:line="360" w:lineRule="auto"/>
        <w:jc w:val="both"/>
        <w:rPr>
          <w:rFonts w:ascii="Times New Roman" w:eastAsiaTheme="minorEastAsia" w:hAnsi="Times New Roman" w:cs="Times New Roman"/>
          <w:b/>
          <w:sz w:val="24"/>
          <w:szCs w:val="24"/>
        </w:rPr>
      </w:pPr>
      <w:r w:rsidRPr="00652500">
        <w:rPr>
          <w:rFonts w:ascii="Times New Roman" w:eastAsiaTheme="minorEastAsia" w:hAnsi="Times New Roman" w:cs="Times New Roman"/>
          <w:b/>
          <w:sz w:val="24"/>
          <w:szCs w:val="24"/>
        </w:rPr>
        <w:t>2.1.</w:t>
      </w:r>
      <w:r w:rsidR="009353BB">
        <w:rPr>
          <w:rFonts w:ascii="Times New Roman" w:eastAsiaTheme="minorEastAsia" w:hAnsi="Times New Roman" w:cs="Times New Roman"/>
          <w:b/>
          <w:sz w:val="24"/>
          <w:szCs w:val="24"/>
        </w:rPr>
        <w:t>4</w:t>
      </w:r>
      <w:r>
        <w:rPr>
          <w:rFonts w:ascii="Times New Roman" w:eastAsiaTheme="minorEastAsia" w:hAnsi="Times New Roman" w:cs="Times New Roman"/>
          <w:b/>
          <w:sz w:val="24"/>
          <w:szCs w:val="24"/>
        </w:rPr>
        <w:t xml:space="preserve"> Método “passo atrás” (</w:t>
      </w:r>
      <w:proofErr w:type="spellStart"/>
      <w:r>
        <w:rPr>
          <w:rFonts w:ascii="Times New Roman" w:eastAsiaTheme="minorEastAsia" w:hAnsi="Times New Roman" w:cs="Times New Roman"/>
          <w:b/>
          <w:sz w:val="24"/>
          <w:szCs w:val="24"/>
        </w:rPr>
        <w:t>backward</w:t>
      </w:r>
      <w:proofErr w:type="spellEnd"/>
      <w:r>
        <w:rPr>
          <w:rFonts w:ascii="Times New Roman" w:eastAsiaTheme="minorEastAsia" w:hAnsi="Times New Roman" w:cs="Times New Roman"/>
          <w:b/>
          <w:sz w:val="24"/>
          <w:szCs w:val="24"/>
        </w:rPr>
        <w:t>)</w:t>
      </w:r>
    </w:p>
    <w:p w:rsidR="00DF7178" w:rsidRDefault="00DF7178" w:rsidP="00DF7178">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Este procedimento caracteriza-se por incorporar, inicialmente, todas as variáveis auxiliares em um modelo de regressão linear múltipla e percorrer etapas, nas quais uma variável por vez pode vir a ser eliminada. Se em uma dada etapa não houver eliminação de alguma variável, o processo é então interrompido e as variáveis restantes definem o modelo final (CHARNET, 2008).</w:t>
      </w:r>
    </w:p>
    <w:p w:rsidR="00DF7178" w:rsidRPr="00977BEE" w:rsidRDefault="00DF7178" w:rsidP="00DF7178">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Como critério de eliminação das variáveis, </w:t>
      </w:r>
      <w:r w:rsidR="00E3291C">
        <w:rPr>
          <w:rFonts w:ascii="Times New Roman" w:eastAsiaTheme="minorEastAsia" w:hAnsi="Times New Roman" w:cs="Times New Roman"/>
          <w:sz w:val="24"/>
          <w:szCs w:val="24"/>
        </w:rPr>
        <w:t>analisam-se</w:t>
      </w:r>
      <w:r>
        <w:rPr>
          <w:rFonts w:ascii="Times New Roman" w:eastAsiaTheme="minorEastAsia" w:hAnsi="Times New Roman" w:cs="Times New Roman"/>
          <w:sz w:val="24"/>
          <w:szCs w:val="24"/>
        </w:rPr>
        <w:t xml:space="preserve"> as contribuições individuais das variáveis no modelo. A variável de pior desempenho é eliminada, a não ser que esta atenda a um critério mínimo. No julgamento de uma variável, comparamos o modelo completo com o modelo reduzido, pela retirada de tal variável. Observa-se a soma de quadrados de regressão extra assim como a estatística do teste de sua contribuição, dada </w:t>
      </w:r>
      <w:r w:rsidRPr="00977BEE">
        <w:rPr>
          <w:rFonts w:ascii="Times New Roman" w:eastAsiaTheme="minorEastAsia" w:hAnsi="Times New Roman" w:cs="Times New Roman"/>
          <w:sz w:val="24"/>
          <w:szCs w:val="24"/>
        </w:rPr>
        <w:t>por:</w:t>
      </w:r>
    </w:p>
    <w:p w:rsidR="00DF7178" w:rsidRPr="00977BEE" w:rsidRDefault="00DF7178" w:rsidP="00DF7178">
      <w:pPr>
        <w:autoSpaceDE w:val="0"/>
        <w:autoSpaceDN w:val="0"/>
        <w:adjustRightInd w:val="0"/>
        <w:spacing w:line="360" w:lineRule="auto"/>
        <w:jc w:val="center"/>
        <w:rPr>
          <w:rFonts w:ascii="Times New Roman" w:eastAsiaTheme="minorEastAsia" w:hAnsi="Times New Roman" w:cs="Times New Roman"/>
          <w:sz w:val="24"/>
          <w:szCs w:val="24"/>
        </w:rPr>
      </w:pPr>
      <w:r w:rsidRPr="00977BEE">
        <w:rPr>
          <w:rFonts w:ascii="Times New Roman" w:hAnsi="Times New Roman" w:cs="Times New Roman"/>
          <w:position w:val="-24"/>
          <w:sz w:val="24"/>
          <w:szCs w:val="24"/>
        </w:rPr>
        <w:object w:dxaOrig="3220" w:dyaOrig="720">
          <v:shape id="_x0000_i1037" type="#_x0000_t75" style="width:161.75pt;height:37.05pt" o:ole="" fillcolor="window">
            <v:imagedata r:id="rId27" o:title=""/>
          </v:shape>
          <o:OLEObject Type="Embed" ProgID="Equation.DSMT4" ShapeID="_x0000_i1037" DrawAspect="Content" ObjectID="_1548449832" r:id="rId28"/>
        </w:object>
      </w:r>
      <w:r w:rsidRPr="00977BEE">
        <w:rPr>
          <w:rFonts w:ascii="Times New Roman" w:eastAsiaTheme="minorEastAsia" w:hAnsi="Times New Roman" w:cs="Times New Roman"/>
          <w:sz w:val="24"/>
          <w:szCs w:val="24"/>
        </w:rPr>
        <w:tab/>
        <w:t>(2.13)</w:t>
      </w:r>
    </w:p>
    <w:p w:rsidR="00DF7178" w:rsidRDefault="00DF7178" w:rsidP="009353BB">
      <w:pPr>
        <w:autoSpaceDE w:val="0"/>
        <w:autoSpaceDN w:val="0"/>
        <w:adjustRightInd w:val="0"/>
        <w:spacing w:line="360" w:lineRule="auto"/>
        <w:ind w:firstLine="708"/>
        <w:jc w:val="both"/>
        <w:rPr>
          <w:rFonts w:ascii="Times New Roman" w:eastAsiaTheme="minorEastAsia" w:hAnsi="Times New Roman" w:cs="Times New Roman"/>
          <w:sz w:val="24"/>
          <w:szCs w:val="24"/>
        </w:rPr>
      </w:pPr>
      <w:proofErr w:type="gramStart"/>
      <w:r w:rsidRPr="00977BEE">
        <w:rPr>
          <w:rFonts w:ascii="Times New Roman" w:eastAsiaTheme="minorEastAsia" w:hAnsi="Times New Roman" w:cs="Times New Roman"/>
          <w:sz w:val="24"/>
          <w:szCs w:val="24"/>
        </w:rPr>
        <w:t xml:space="preserve">Sendo </w:t>
      </w:r>
      <w:r w:rsidRPr="00977BEE">
        <w:rPr>
          <w:rFonts w:ascii="Times New Roman" w:hAnsi="Times New Roman" w:cs="Times New Roman"/>
          <w:position w:val="-14"/>
          <w:sz w:val="24"/>
          <w:szCs w:val="24"/>
        </w:rPr>
        <w:object w:dxaOrig="660" w:dyaOrig="400">
          <v:shape id="_x0000_i1038" type="#_x0000_t75" style="width:33.3pt;height:19.9pt" o:ole="" fillcolor="window">
            <v:imagedata r:id="rId29" o:title=""/>
          </v:shape>
          <o:OLEObject Type="Embed" ProgID="Equation.DSMT4" ShapeID="_x0000_i1038" DrawAspect="Content" ObjectID="_1548449833" r:id="rId30"/>
        </w:object>
      </w:r>
      <w:r w:rsidRPr="00977BEE">
        <w:rPr>
          <w:rFonts w:ascii="Times New Roman" w:hAnsi="Times New Roman" w:cs="Times New Roman"/>
          <w:sz w:val="24"/>
          <w:szCs w:val="24"/>
        </w:rPr>
        <w:t xml:space="preserve"> e</w:t>
      </w:r>
      <w:proofErr w:type="gramEnd"/>
      <w:r w:rsidRPr="00977BEE">
        <w:rPr>
          <w:rFonts w:ascii="Times New Roman" w:hAnsi="Times New Roman" w:cs="Times New Roman"/>
          <w:sz w:val="24"/>
          <w:szCs w:val="24"/>
        </w:rPr>
        <w:t xml:space="preserve"> </w:t>
      </w:r>
      <w:r w:rsidRPr="00977BEE">
        <w:rPr>
          <w:rFonts w:ascii="Times New Roman" w:hAnsi="Times New Roman" w:cs="Times New Roman"/>
          <w:position w:val="-6"/>
          <w:sz w:val="24"/>
          <w:szCs w:val="24"/>
        </w:rPr>
        <w:object w:dxaOrig="320" w:dyaOrig="320">
          <v:shape id="_x0000_i1039" type="#_x0000_t75" style="width:16.1pt;height:16.1pt" o:ole="" fillcolor="window">
            <v:imagedata r:id="rId31" o:title=""/>
          </v:shape>
          <o:OLEObject Type="Embed" ProgID="Equation.DSMT4" ShapeID="_x0000_i1039" DrawAspect="Content" ObjectID="_1548449834" r:id="rId32"/>
        </w:object>
      </w:r>
      <w:r w:rsidRPr="00977BEE">
        <w:rPr>
          <w:rFonts w:ascii="Times New Roman" w:eastAsiaTheme="minorEastAsia" w:hAnsi="Times New Roman" w:cs="Times New Roman"/>
          <w:sz w:val="24"/>
          <w:szCs w:val="24"/>
        </w:rPr>
        <w:t xml:space="preserve"> calculadas sob o modelo completo e </w:t>
      </w:r>
      <w:r w:rsidRPr="00977BEE">
        <w:rPr>
          <w:rFonts w:ascii="Times New Roman" w:hAnsi="Times New Roman" w:cs="Times New Roman"/>
          <w:position w:val="-14"/>
          <w:sz w:val="24"/>
          <w:szCs w:val="24"/>
        </w:rPr>
        <w:object w:dxaOrig="660" w:dyaOrig="400">
          <v:shape id="_x0000_i1040" type="#_x0000_t75" style="width:33.3pt;height:19.9pt" o:ole="" fillcolor="window">
            <v:imagedata r:id="rId33" o:title=""/>
          </v:shape>
          <o:OLEObject Type="Embed" ProgID="Equation.DSMT4" ShapeID="_x0000_i1040" DrawAspect="Content" ObjectID="_1548449835" r:id="rId34"/>
        </w:object>
      </w:r>
      <w:r w:rsidRPr="00977BEE">
        <w:rPr>
          <w:rFonts w:ascii="Times New Roman" w:eastAsiaTheme="minorEastAsia" w:hAnsi="Times New Roman" w:cs="Times New Roman"/>
          <w:sz w:val="24"/>
          <w:szCs w:val="24"/>
        </w:rPr>
        <w:t xml:space="preserve"> calculada sob o modelo</w:t>
      </w:r>
      <w:r>
        <w:rPr>
          <w:rFonts w:ascii="Times New Roman" w:eastAsiaTheme="minorEastAsia" w:hAnsi="Times New Roman" w:cs="Times New Roman"/>
          <w:sz w:val="24"/>
          <w:szCs w:val="24"/>
        </w:rPr>
        <w:t xml:space="preserve"> reduzido. A estatística (2.13) testa a contribuição da variável após a inclusão das demais. A contribuição é significante se o valor da estatística for maior que um </w:t>
      </w:r>
      <w:proofErr w:type="spellStart"/>
      <w:r>
        <w:rPr>
          <w:rFonts w:ascii="Times New Roman" w:eastAsiaTheme="minorEastAsia" w:hAnsi="Times New Roman" w:cs="Times New Roman"/>
          <w:sz w:val="24"/>
          <w:szCs w:val="24"/>
        </w:rPr>
        <w:t>quantil</w:t>
      </w:r>
      <w:proofErr w:type="spellEnd"/>
      <w:r>
        <w:rPr>
          <w:rFonts w:ascii="Times New Roman" w:eastAsiaTheme="minorEastAsia" w:hAnsi="Times New Roman" w:cs="Times New Roman"/>
          <w:sz w:val="24"/>
          <w:szCs w:val="24"/>
        </w:rPr>
        <w:t xml:space="preserve"> especificado da distribuição </w:t>
      </w:r>
      <w:r w:rsidRPr="006201EC">
        <w:rPr>
          <w:rFonts w:ascii="Times New Roman" w:eastAsiaTheme="minorEastAsia" w:hAnsi="Times New Roman" w:cs="Times New Roman"/>
          <w:i/>
          <w:sz w:val="24"/>
          <w:szCs w:val="24"/>
        </w:rPr>
        <w:t>F</w:t>
      </w:r>
      <w:r>
        <w:rPr>
          <w:rFonts w:ascii="Times New Roman" w:eastAsiaTheme="minorEastAsia" w:hAnsi="Times New Roman" w:cs="Times New Roman"/>
          <w:sz w:val="24"/>
          <w:szCs w:val="24"/>
        </w:rPr>
        <w:t xml:space="preserve"> com 1 e (</w:t>
      </w:r>
      <w:r w:rsidRPr="001C4E05">
        <w:rPr>
          <w:rFonts w:ascii="Times New Roman" w:eastAsiaTheme="minorEastAsia" w:hAnsi="Times New Roman" w:cs="Times New Roman"/>
          <w:i/>
          <w:sz w:val="24"/>
          <w:szCs w:val="24"/>
        </w:rPr>
        <w:t>n</w:t>
      </w:r>
      <w:r>
        <w:rPr>
          <w:rFonts w:ascii="Times New Roman" w:eastAsiaTheme="minorEastAsia" w:hAnsi="Times New Roman" w:cs="Times New Roman"/>
          <w:i/>
          <w:sz w:val="24"/>
          <w:szCs w:val="24"/>
        </w:rPr>
        <w:t xml:space="preserve"> </w:t>
      </w:r>
      <w:r w:rsidRPr="001C4E05">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p</w:t>
      </w:r>
      <w:r>
        <w:rPr>
          <w:rFonts w:ascii="Times New Roman" w:eastAsiaTheme="minorEastAsia" w:hAnsi="Times New Roman" w:cs="Times New Roman"/>
          <w:sz w:val="24"/>
          <w:szCs w:val="24"/>
        </w:rPr>
        <w:t xml:space="preserve">) graus de liberdade, sendo </w:t>
      </w:r>
      <w:r>
        <w:rPr>
          <w:rFonts w:ascii="Times New Roman" w:eastAsiaTheme="minorEastAsia" w:hAnsi="Times New Roman" w:cs="Times New Roman"/>
          <w:i/>
          <w:sz w:val="24"/>
          <w:szCs w:val="24"/>
        </w:rPr>
        <w:t xml:space="preserve">p </w:t>
      </w:r>
      <w:r>
        <w:rPr>
          <w:rFonts w:ascii="Times New Roman" w:eastAsiaTheme="minorEastAsia" w:hAnsi="Times New Roman" w:cs="Times New Roman"/>
          <w:sz w:val="24"/>
          <w:szCs w:val="24"/>
        </w:rPr>
        <w:t xml:space="preserve">o número de parâmetros do modelo completo. Assim, se o valor da estatística for menor que esse </w:t>
      </w:r>
      <w:proofErr w:type="spellStart"/>
      <w:r>
        <w:rPr>
          <w:rFonts w:ascii="Times New Roman" w:eastAsiaTheme="minorEastAsia" w:hAnsi="Times New Roman" w:cs="Times New Roman"/>
          <w:sz w:val="24"/>
          <w:szCs w:val="24"/>
        </w:rPr>
        <w:t>quantil</w:t>
      </w:r>
      <w:proofErr w:type="spellEnd"/>
      <w:r>
        <w:rPr>
          <w:rFonts w:ascii="Times New Roman" w:eastAsiaTheme="minorEastAsia" w:hAnsi="Times New Roman" w:cs="Times New Roman"/>
          <w:sz w:val="24"/>
          <w:szCs w:val="24"/>
        </w:rPr>
        <w:t xml:space="preserve"> da distribuição </w:t>
      </w:r>
      <w:r w:rsidRPr="006201EC">
        <w:rPr>
          <w:rFonts w:ascii="Times New Roman" w:eastAsiaTheme="minorEastAsia" w:hAnsi="Times New Roman" w:cs="Times New Roman"/>
          <w:i/>
          <w:sz w:val="24"/>
          <w:szCs w:val="24"/>
        </w:rPr>
        <w:t>F</w:t>
      </w:r>
      <w:r>
        <w:rPr>
          <w:rFonts w:ascii="Times New Roman" w:eastAsiaTheme="minorEastAsia" w:hAnsi="Times New Roman" w:cs="Times New Roman"/>
          <w:sz w:val="24"/>
          <w:szCs w:val="24"/>
        </w:rPr>
        <w:t>, a contribuição não é considerada significante e o modelo reduzido deverá ser preferido. Se observarmos várias variáveis não significantes, apenas uma variável é eliminada em uma etapa (aquela cuja estatística do teste tiver o menor valor). Quando uma variável é eliminada, passamos para a nova etapa cujo modelo completo não contém a variável que foi descartada. Se todas as variáveis são significantes, o processo é concluído, e o modelo completo desta etapa é o modelo final (CHARNET, 2008).</w:t>
      </w:r>
    </w:p>
    <w:p w:rsidR="00DF7178" w:rsidRDefault="009353BB" w:rsidP="00DF7178">
      <w:pPr>
        <w:pStyle w:val="PargrafodaLista"/>
        <w:numPr>
          <w:ilvl w:val="0"/>
          <w:numId w:val="2"/>
        </w:numPr>
        <w:autoSpaceDE w:val="0"/>
        <w:autoSpaceDN w:val="0"/>
        <w:adjustRightInd w:val="0"/>
        <w:spacing w:line="360" w:lineRule="auto"/>
        <w:ind w:left="284" w:hanging="284"/>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APLICAÇÃO</w:t>
      </w:r>
    </w:p>
    <w:p w:rsidR="00E51E99" w:rsidRPr="00865B2E" w:rsidRDefault="00E51E99" w:rsidP="00E51E99">
      <w:pPr>
        <w:pStyle w:val="Ttulo2"/>
        <w:spacing w:before="0" w:after="240"/>
        <w:rPr>
          <w:rFonts w:ascii="Times New Roman" w:hAnsi="Times New Roman" w:cs="Times New Roman"/>
          <w:b/>
          <w:color w:val="auto"/>
          <w:sz w:val="24"/>
          <w:szCs w:val="24"/>
        </w:rPr>
      </w:pPr>
      <w:bookmarkStart w:id="0" w:name="_Toc466539314"/>
      <w:r>
        <w:rPr>
          <w:rFonts w:ascii="Times New Roman" w:hAnsi="Times New Roman" w:cs="Times New Roman"/>
          <w:b/>
          <w:color w:val="auto"/>
          <w:sz w:val="24"/>
          <w:szCs w:val="24"/>
        </w:rPr>
        <w:t>3.1</w:t>
      </w:r>
      <w:r w:rsidRPr="00051FA4">
        <w:rPr>
          <w:rFonts w:ascii="Times New Roman" w:hAnsi="Times New Roman" w:cs="Times New Roman"/>
          <w:b/>
          <w:color w:val="auto"/>
          <w:sz w:val="24"/>
          <w:szCs w:val="24"/>
        </w:rPr>
        <w:t xml:space="preserve"> - Modelos Empíricos</w:t>
      </w:r>
      <w:bookmarkEnd w:id="0"/>
    </w:p>
    <w:p w:rsidR="00E51E99" w:rsidRPr="00051FA4" w:rsidRDefault="00E51E99" w:rsidP="00E51E99">
      <w:pPr>
        <w:spacing w:line="360" w:lineRule="auto"/>
        <w:ind w:firstLine="708"/>
        <w:jc w:val="both"/>
        <w:rPr>
          <w:rFonts w:ascii="Times New Roman" w:hAnsi="Times New Roman" w:cs="Times New Roman"/>
          <w:sz w:val="24"/>
          <w:szCs w:val="24"/>
        </w:rPr>
      </w:pPr>
      <w:r w:rsidRPr="00051FA4">
        <w:rPr>
          <w:rFonts w:ascii="Times New Roman" w:hAnsi="Times New Roman" w:cs="Times New Roman"/>
          <w:sz w:val="24"/>
          <w:szCs w:val="24"/>
        </w:rPr>
        <w:t xml:space="preserve">Definiu-se como Modelo 1 aquele que teria como </w:t>
      </w:r>
      <w:proofErr w:type="spellStart"/>
      <w:r w:rsidRPr="00051FA4">
        <w:rPr>
          <w:rFonts w:ascii="Times New Roman" w:hAnsi="Times New Roman" w:cs="Times New Roman"/>
          <w:sz w:val="24"/>
          <w:szCs w:val="24"/>
        </w:rPr>
        <w:t>regressores</w:t>
      </w:r>
      <w:proofErr w:type="spellEnd"/>
      <w:r w:rsidRPr="00051FA4">
        <w:rPr>
          <w:rFonts w:ascii="Times New Roman" w:hAnsi="Times New Roman" w:cs="Times New Roman"/>
          <w:sz w:val="24"/>
          <w:szCs w:val="24"/>
        </w:rPr>
        <w:t xml:space="preserve"> os critér</w:t>
      </w:r>
      <w:r>
        <w:rPr>
          <w:rFonts w:ascii="Times New Roman" w:hAnsi="Times New Roman" w:cs="Times New Roman"/>
          <w:sz w:val="24"/>
          <w:szCs w:val="24"/>
        </w:rPr>
        <w:t xml:space="preserve">ios estipulados pela Lei 13.803 de </w:t>
      </w:r>
      <w:r w:rsidRPr="00051FA4">
        <w:rPr>
          <w:rFonts w:ascii="Times New Roman" w:hAnsi="Times New Roman" w:cs="Times New Roman"/>
          <w:sz w:val="24"/>
          <w:szCs w:val="24"/>
        </w:rPr>
        <w:t>2000</w:t>
      </w:r>
      <w:r>
        <w:rPr>
          <w:rFonts w:ascii="Times New Roman" w:hAnsi="Times New Roman" w:cs="Times New Roman"/>
          <w:sz w:val="24"/>
          <w:szCs w:val="24"/>
        </w:rPr>
        <w:t xml:space="preserve"> (MINAS GERAIS, 2000)</w:t>
      </w:r>
      <w:r w:rsidRPr="00051FA4">
        <w:rPr>
          <w:rFonts w:ascii="Times New Roman" w:hAnsi="Times New Roman" w:cs="Times New Roman"/>
          <w:sz w:val="24"/>
          <w:szCs w:val="24"/>
        </w:rPr>
        <w:t xml:space="preserve"> e</w:t>
      </w:r>
      <w:r>
        <w:rPr>
          <w:rFonts w:ascii="Times New Roman" w:hAnsi="Times New Roman" w:cs="Times New Roman"/>
          <w:sz w:val="24"/>
          <w:szCs w:val="24"/>
        </w:rPr>
        <w:t xml:space="preserve"> como Modelo 2 os da Lei 18.030 de </w:t>
      </w:r>
      <w:r w:rsidRPr="00051FA4">
        <w:rPr>
          <w:rFonts w:ascii="Times New Roman" w:hAnsi="Times New Roman" w:cs="Times New Roman"/>
          <w:sz w:val="24"/>
          <w:szCs w:val="24"/>
        </w:rPr>
        <w:t>2009</w:t>
      </w:r>
      <w:r>
        <w:rPr>
          <w:rFonts w:ascii="Times New Roman" w:hAnsi="Times New Roman" w:cs="Times New Roman"/>
          <w:sz w:val="24"/>
          <w:szCs w:val="24"/>
        </w:rPr>
        <w:t xml:space="preserve"> (MINAS GERAIS, 2009)</w:t>
      </w:r>
      <w:r w:rsidRPr="00051FA4">
        <w:rPr>
          <w:rFonts w:ascii="Times New Roman" w:hAnsi="Times New Roman" w:cs="Times New Roman"/>
          <w:sz w:val="24"/>
          <w:szCs w:val="24"/>
        </w:rPr>
        <w:t xml:space="preserve">. As variáveis dependentes se associaram </w:t>
      </w:r>
      <w:proofErr w:type="gramStart"/>
      <w:r w:rsidRPr="00051FA4">
        <w:rPr>
          <w:rFonts w:ascii="Times New Roman" w:hAnsi="Times New Roman" w:cs="Times New Roman"/>
          <w:sz w:val="24"/>
          <w:szCs w:val="24"/>
        </w:rPr>
        <w:t>à</w:t>
      </w:r>
      <w:proofErr w:type="gramEnd"/>
      <w:r w:rsidRPr="00051FA4">
        <w:rPr>
          <w:rFonts w:ascii="Times New Roman" w:hAnsi="Times New Roman" w:cs="Times New Roman"/>
          <w:sz w:val="24"/>
          <w:szCs w:val="24"/>
        </w:rPr>
        <w:t xml:space="preserve"> esses modelos com base nos exercícios de suas</w:t>
      </w:r>
      <w:r>
        <w:rPr>
          <w:rFonts w:ascii="Times New Roman" w:hAnsi="Times New Roman" w:cs="Times New Roman"/>
          <w:sz w:val="24"/>
          <w:szCs w:val="24"/>
        </w:rPr>
        <w:t xml:space="preserve"> ocorrências, conforme Figura 2:</w:t>
      </w:r>
    </w:p>
    <w:p w:rsidR="00E51E99" w:rsidRPr="00051FA4" w:rsidRDefault="00E51E99" w:rsidP="00E51E99">
      <w:pPr>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Figura 02</w:t>
      </w:r>
      <w:r w:rsidRPr="00051FA4">
        <w:rPr>
          <w:rFonts w:ascii="Times New Roman" w:hAnsi="Times New Roman" w:cs="Times New Roman"/>
          <w:sz w:val="24"/>
          <w:szCs w:val="24"/>
        </w:rPr>
        <w:t xml:space="preserve"> – Definição dos Modelos de Regressão</w:t>
      </w:r>
    </w:p>
    <w:p w:rsidR="00E51E99" w:rsidRPr="00051FA4" w:rsidRDefault="00E51E99" w:rsidP="00E51E9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g">
            <w:drawing>
              <wp:anchor distT="0" distB="0" distL="114300" distR="114300" simplePos="0" relativeHeight="251659264" behindDoc="0" locked="0" layoutInCell="1" allowOverlap="1" wp14:anchorId="4661C9BB" wp14:editId="3084EFCA">
                <wp:simplePos x="0" y="0"/>
                <wp:positionH relativeFrom="column">
                  <wp:posOffset>444246</wp:posOffset>
                </wp:positionH>
                <wp:positionV relativeFrom="paragraph">
                  <wp:posOffset>47625</wp:posOffset>
                </wp:positionV>
                <wp:extent cx="4550332" cy="1646787"/>
                <wp:effectExtent l="0" t="0" r="22225" b="10795"/>
                <wp:wrapNone/>
                <wp:docPr id="258" name="Grupo 258"/>
                <wp:cNvGraphicFramePr/>
                <a:graphic xmlns:a="http://schemas.openxmlformats.org/drawingml/2006/main">
                  <a:graphicData uri="http://schemas.microsoft.com/office/word/2010/wordprocessingGroup">
                    <wpg:wgp>
                      <wpg:cNvGrpSpPr/>
                      <wpg:grpSpPr>
                        <a:xfrm>
                          <a:off x="0" y="0"/>
                          <a:ext cx="4550332" cy="1646787"/>
                          <a:chOff x="0" y="0"/>
                          <a:chExt cx="4550332" cy="1646787"/>
                        </a:xfrm>
                      </wpg:grpSpPr>
                      <wpg:grpSp>
                        <wpg:cNvPr id="14" name="Grupo 14"/>
                        <wpg:cNvGrpSpPr/>
                        <wpg:grpSpPr>
                          <a:xfrm>
                            <a:off x="0" y="0"/>
                            <a:ext cx="4550332" cy="1646787"/>
                            <a:chOff x="0" y="0"/>
                            <a:chExt cx="4550332" cy="1646787"/>
                          </a:xfrm>
                        </wpg:grpSpPr>
                        <wps:wsp>
                          <wps:cNvPr id="15" name="Retângulo 15"/>
                          <wps:cNvSpPr/>
                          <wps:spPr>
                            <a:xfrm>
                              <a:off x="0" y="0"/>
                              <a:ext cx="4550332" cy="1646787"/>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upo 16"/>
                          <wpg:cNvGrpSpPr/>
                          <wpg:grpSpPr>
                            <a:xfrm>
                              <a:off x="82339" y="86673"/>
                              <a:ext cx="4394195" cy="1490939"/>
                              <a:chOff x="0" y="0"/>
                              <a:chExt cx="4394195" cy="1490939"/>
                            </a:xfrm>
                          </wpg:grpSpPr>
                          <wpg:grpSp>
                            <wpg:cNvPr id="17" name="Grupo 17"/>
                            <wpg:cNvGrpSpPr/>
                            <wpg:grpSpPr>
                              <a:xfrm>
                                <a:off x="481035" y="121342"/>
                                <a:ext cx="3265161" cy="1065503"/>
                                <a:chOff x="0" y="0"/>
                                <a:chExt cx="3265161" cy="1065503"/>
                              </a:xfrm>
                            </wpg:grpSpPr>
                            <wps:wsp>
                              <wps:cNvPr id="18" name="Seta para baixo 18"/>
                              <wps:cNvSpPr/>
                              <wps:spPr>
                                <a:xfrm>
                                  <a:off x="2279500" y="507037"/>
                                  <a:ext cx="116840" cy="545465"/>
                                </a:xfrm>
                                <a:prstGeom prst="downArrow">
                                  <a:avLst>
                                    <a:gd name="adj1" fmla="val 50000"/>
                                    <a:gd name="adj2" fmla="val 75964"/>
                                  </a:avLst>
                                </a:prstGeom>
                                <a:solidFill>
                                  <a:srgbClr val="FFC000">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eta para baixo 19"/>
                              <wps:cNvSpPr/>
                              <wps:spPr>
                                <a:xfrm>
                                  <a:off x="988072" y="520038"/>
                                  <a:ext cx="116840" cy="545465"/>
                                </a:xfrm>
                                <a:prstGeom prst="downArrow">
                                  <a:avLst>
                                    <a:gd name="adj1" fmla="val 50000"/>
                                    <a:gd name="adj2" fmla="val 75964"/>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ector de seta reta 20"/>
                              <wps:cNvCnPr>
                                <a:stCxn id="276" idx="1"/>
                              </wps:cNvCnPr>
                              <wps:spPr>
                                <a:xfrm flipH="1">
                                  <a:off x="2981117" y="336314"/>
                                  <a:ext cx="284044" cy="17062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 name="Conector de seta reta 21"/>
                              <wps:cNvCnPr/>
                              <wps:spPr>
                                <a:xfrm flipV="1">
                                  <a:off x="0" y="576375"/>
                                  <a:ext cx="433391" cy="201432"/>
                                </a:xfrm>
                                <a:prstGeom prst="straightConnector1">
                                  <a:avLst/>
                                </a:prstGeom>
                                <a:noFill/>
                                <a:ln w="12700" cap="flat" cmpd="sng" algn="ctr">
                                  <a:solidFill>
                                    <a:sysClr val="windowText" lastClr="000000"/>
                                  </a:solidFill>
                                  <a:prstDash val="solid"/>
                                  <a:miter lim="800000"/>
                                  <a:tailEnd type="triangle"/>
                                </a:ln>
                                <a:effectLst/>
                              </wps:spPr>
                              <wps:bodyPr/>
                            </wps:wsp>
                            <wps:wsp>
                              <wps:cNvPr id="22" name="Conector de seta reta 22"/>
                              <wps:cNvCnPr/>
                              <wps:spPr>
                                <a:xfrm>
                                  <a:off x="60671" y="290355"/>
                                  <a:ext cx="374073" cy="196286"/>
                                </a:xfrm>
                                <a:prstGeom prst="straightConnector1">
                                  <a:avLst/>
                                </a:prstGeom>
                                <a:noFill/>
                                <a:ln w="12700" cap="flat" cmpd="sng" algn="ctr">
                                  <a:solidFill>
                                    <a:sysClr val="windowText" lastClr="000000"/>
                                  </a:solidFill>
                                  <a:prstDash val="solid"/>
                                  <a:miter lim="800000"/>
                                  <a:tailEnd type="triangle"/>
                                </a:ln>
                                <a:effectLst/>
                              </wps:spPr>
                              <wps:bodyPr/>
                            </wps:wsp>
                            <wps:wsp>
                              <wps:cNvPr id="23" name="Conector de seta reta 23"/>
                              <wps:cNvCnPr/>
                              <wps:spPr>
                                <a:xfrm>
                                  <a:off x="156012" y="0"/>
                                  <a:ext cx="319718" cy="38574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5" name="Conector de seta reta 25"/>
                              <wps:cNvCnPr>
                                <a:stCxn id="275" idx="1"/>
                              </wps:cNvCnPr>
                              <wps:spPr>
                                <a:xfrm flipH="1">
                                  <a:off x="2942119" y="9891"/>
                                  <a:ext cx="323042" cy="396253"/>
                                </a:xfrm>
                                <a:prstGeom prst="straightConnector1">
                                  <a:avLst/>
                                </a:prstGeom>
                                <a:noFill/>
                                <a:ln w="12700" cap="flat" cmpd="sng" algn="ctr">
                                  <a:solidFill>
                                    <a:sysClr val="windowText" lastClr="000000"/>
                                  </a:solidFill>
                                  <a:prstDash val="solid"/>
                                  <a:miter lim="800000"/>
                                  <a:tailEnd type="triangle"/>
                                </a:ln>
                                <a:effectLst/>
                              </wps:spPr>
                              <wps:bodyPr/>
                            </wps:wsp>
                            <wps:wsp>
                              <wps:cNvPr id="26" name="Conector de seta reta 26"/>
                              <wps:cNvCnPr>
                                <a:stCxn id="28" idx="1"/>
                              </wps:cNvCnPr>
                              <wps:spPr>
                                <a:xfrm flipH="1" flipV="1">
                                  <a:off x="2942119" y="610931"/>
                                  <a:ext cx="323042" cy="53819"/>
                                </a:xfrm>
                                <a:prstGeom prst="straightConnector1">
                                  <a:avLst/>
                                </a:prstGeom>
                                <a:noFill/>
                                <a:ln w="12700" cap="flat" cmpd="sng" algn="ctr">
                                  <a:solidFill>
                                    <a:sysClr val="windowText" lastClr="000000"/>
                                  </a:solidFill>
                                  <a:prstDash val="solid"/>
                                  <a:miter lim="800000"/>
                                  <a:tailEnd type="triangle"/>
                                </a:ln>
                                <a:effectLst/>
                              </wps:spPr>
                              <wps:bodyPr/>
                            </wps:wsp>
                          </wpg:grpSp>
                          <wpg:grpSp>
                            <wpg:cNvPr id="27" name="Grupo 27"/>
                            <wpg:cNvGrpSpPr/>
                            <wpg:grpSpPr>
                              <a:xfrm>
                                <a:off x="0" y="0"/>
                                <a:ext cx="4394195" cy="1490939"/>
                                <a:chOff x="0" y="0"/>
                                <a:chExt cx="4394195" cy="1490939"/>
                              </a:xfrm>
                            </wpg:grpSpPr>
                            <wps:wsp>
                              <wps:cNvPr id="28" name="Retângulo de cantos arredondados 28"/>
                              <wps:cNvSpPr/>
                              <wps:spPr>
                                <a:xfrm>
                                  <a:off x="3746665" y="658262"/>
                                  <a:ext cx="636270" cy="255905"/>
                                </a:xfrm>
                                <a:prstGeom prst="roundRect">
                                  <a:avLst/>
                                </a:prstGeom>
                                <a:solidFill>
                                  <a:schemeClr val="accent2">
                                    <a:lumMod val="20000"/>
                                    <a:lumOff val="80000"/>
                                  </a:schemeClr>
                                </a:solidFill>
                                <a:ln w="12700" cap="flat" cmpd="sng" algn="ctr">
                                  <a:solidFill>
                                    <a:schemeClr val="tx1"/>
                                  </a:solidFill>
                                  <a:prstDash val="solid"/>
                                  <a:miter lim="800000"/>
                                </a:ln>
                                <a:effectLst/>
                              </wps:spPr>
                              <wps:txb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4394195" cy="1490939"/>
                                  <a:chOff x="0" y="0"/>
                                  <a:chExt cx="4394195" cy="1490939"/>
                                </a:xfrm>
                              </wpg:grpSpPr>
                              <wps:wsp>
                                <wps:cNvPr id="30" name="Retângulo de cantos arredondados 30"/>
                                <wps:cNvSpPr/>
                                <wps:spPr>
                                  <a:xfrm>
                                    <a:off x="991590" y="504702"/>
                                    <a:ext cx="1141095" cy="255905"/>
                                  </a:xfrm>
                                  <a:prstGeom prst="round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4DAA" w:rsidRPr="00420511" w:rsidRDefault="00A14DAA" w:rsidP="00E51E9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0511">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Lei 13.803/2000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tângulo de cantos arredondados 31"/>
                                <wps:cNvSpPr/>
                                <wps:spPr>
                                  <a:xfrm>
                                    <a:off x="1163782" y="1235034"/>
                                    <a:ext cx="738505" cy="255905"/>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16200000" scaled="1"/>
                                    <a:tileRect/>
                                  </a:gradFill>
                                  <a:ln w="12700" cap="flat" cmpd="sng" algn="ctr">
                                    <a:solidFill>
                                      <a:sysClr val="windowText" lastClr="000000"/>
                                    </a:solidFill>
                                    <a:prstDash val="solid"/>
                                    <a:miter lim="800000"/>
                                  </a:ln>
                                  <a:effectLst/>
                                </wps:spPr>
                                <wps:txbx>
                                  <w:txbxContent>
                                    <w:p w:rsidR="00A14DAA" w:rsidRPr="00420511" w:rsidRDefault="00A14DAA" w:rsidP="00E51E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tângulo de cantos arredondados 224"/>
                                <wps:cNvSpPr/>
                                <wps:spPr>
                                  <a:xfrm>
                                    <a:off x="2458192" y="1223159"/>
                                    <a:ext cx="738505" cy="255905"/>
                                  </a:xfrm>
                                  <a:prstGeom prst="round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16200000" scaled="1"/>
                                    <a:tileRect/>
                                  </a:gradFill>
                                  <a:ln w="12700" cap="flat" cmpd="sng" algn="ctr">
                                    <a:solidFill>
                                      <a:sysClr val="windowText" lastClr="000000"/>
                                    </a:solidFill>
                                    <a:prstDash val="solid"/>
                                    <a:miter lim="800000"/>
                                  </a:ln>
                                  <a:effectLst/>
                                </wps:spPr>
                                <wps:txbx>
                                  <w:txbxContent>
                                    <w:p w:rsidR="00A14DAA" w:rsidRPr="00420511" w:rsidRDefault="00A14DAA" w:rsidP="00E51E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tângulo de cantos arredondados 230"/>
                                <wps:cNvSpPr/>
                                <wps:spPr>
                                  <a:xfrm>
                                    <a:off x="2244437" y="504702"/>
                                    <a:ext cx="1142480" cy="255905"/>
                                  </a:xfrm>
                                  <a:prstGeom prst="round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4DAA" w:rsidRPr="00420511" w:rsidRDefault="00A14DAA" w:rsidP="00E51E9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0511">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Lei </w:t>
                                      </w: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18.030/2009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Retângulo de cantos arredondados 275"/>
                                <wps:cNvSpPr/>
                                <wps:spPr>
                                  <a:xfrm>
                                    <a:off x="3746665" y="3311"/>
                                    <a:ext cx="636270" cy="255905"/>
                                  </a:xfrm>
                                  <a:prstGeom prst="roundRect">
                                    <a:avLst/>
                                  </a:prstGeom>
                                  <a:solidFill>
                                    <a:schemeClr val="accent1">
                                      <a:lumMod val="20000"/>
                                      <a:lumOff val="80000"/>
                                    </a:schemeClr>
                                  </a:solidFill>
                                  <a:ln w="12700" cap="flat" cmpd="sng" algn="ctr">
                                    <a:solidFill>
                                      <a:schemeClr val="tx1"/>
                                    </a:solidFill>
                                    <a:prstDash val="solid"/>
                                    <a:miter lim="800000"/>
                                  </a:ln>
                                  <a:effectLst/>
                                </wps:spPr>
                                <wps:txb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9A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tângulo de cantos arredondados 276"/>
                                <wps:cNvSpPr/>
                                <wps:spPr>
                                  <a:xfrm>
                                    <a:off x="3746665" y="329780"/>
                                    <a:ext cx="636270" cy="255905"/>
                                  </a:xfrm>
                                  <a:prstGeom prst="roundRect">
                                    <a:avLst/>
                                  </a:prstGeom>
                                  <a:solidFill>
                                    <a:schemeClr val="accent6">
                                      <a:lumMod val="40000"/>
                                      <a:lumOff val="60000"/>
                                    </a:schemeClr>
                                  </a:solidFill>
                                  <a:ln w="12700" cap="flat" cmpd="sng" algn="ctr">
                                    <a:solidFill>
                                      <a:schemeClr val="tx1"/>
                                    </a:solidFill>
                                    <a:prstDash val="solid"/>
                                    <a:miter lim="800000"/>
                                  </a:ln>
                                  <a:effectLst/>
                                </wps:spPr>
                                <wps:txb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tângulo de cantos arredondados 277"/>
                                <wps:cNvSpPr/>
                                <wps:spPr>
                                  <a:xfrm>
                                    <a:off x="3757773" y="987059"/>
                                    <a:ext cx="636422" cy="255905"/>
                                  </a:xfrm>
                                  <a:prstGeom prst="roundRect">
                                    <a:avLst/>
                                  </a:prstGeom>
                                  <a:solidFill>
                                    <a:schemeClr val="accent4">
                                      <a:lumMod val="20000"/>
                                      <a:lumOff val="80000"/>
                                    </a:schemeClr>
                                  </a:solidFill>
                                  <a:ln w="12700" cap="flat" cmpd="sng" algn="ctr">
                                    <a:solidFill>
                                      <a:schemeClr val="tx1"/>
                                    </a:solidFill>
                                    <a:prstDash val="solid"/>
                                    <a:miter lim="800000"/>
                                  </a:ln>
                                  <a:effectLst/>
                                </wps:spPr>
                                <wps:txb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tângulo de cantos arredondados 278"/>
                                <wps:cNvSpPr/>
                                <wps:spPr>
                                  <a:xfrm>
                                    <a:off x="0" y="0"/>
                                    <a:ext cx="636270" cy="255905"/>
                                  </a:xfrm>
                                  <a:prstGeom prst="roundRect">
                                    <a:avLst/>
                                  </a:prstGeom>
                                  <a:solidFill>
                                    <a:schemeClr val="accent1">
                                      <a:lumMod val="20000"/>
                                      <a:lumOff val="80000"/>
                                    </a:schemeClr>
                                  </a:solidFill>
                                  <a:ln w="12700" cap="flat" cmpd="sng" algn="ctr">
                                    <a:solidFill>
                                      <a:schemeClr val="tx1"/>
                                    </a:solidFill>
                                    <a:prstDash val="solid"/>
                                    <a:miter lim="800000"/>
                                  </a:ln>
                                  <a:effectLst/>
                                </wps:spPr>
                                <wps:txb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9A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tângulo de cantos arredondados 280"/>
                                <wps:cNvSpPr/>
                                <wps:spPr>
                                  <a:xfrm>
                                    <a:off x="5938" y="694707"/>
                                    <a:ext cx="636270" cy="255905"/>
                                  </a:xfrm>
                                  <a:prstGeom prst="roundRect">
                                    <a:avLst/>
                                  </a:prstGeom>
                                  <a:solidFill>
                                    <a:schemeClr val="accent2">
                                      <a:lumMod val="20000"/>
                                      <a:lumOff val="80000"/>
                                    </a:schemeClr>
                                  </a:solidFill>
                                  <a:ln w="12700" cap="flat" cmpd="sng" algn="ctr">
                                    <a:solidFill>
                                      <a:schemeClr val="tx1"/>
                                    </a:solidFill>
                                    <a:prstDash val="solid"/>
                                    <a:miter lim="800000"/>
                                  </a:ln>
                                  <a:effectLst/>
                                </wps:spPr>
                                <wps:txb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tângulo de cantos arredondados 285"/>
                                <wps:cNvSpPr/>
                                <wps:spPr>
                                  <a:xfrm>
                                    <a:off x="5938" y="350322"/>
                                    <a:ext cx="636270" cy="255905"/>
                                  </a:xfrm>
                                  <a:prstGeom prst="roundRect">
                                    <a:avLst/>
                                  </a:prstGeom>
                                  <a:solidFill>
                                    <a:schemeClr val="accent6">
                                      <a:lumMod val="40000"/>
                                      <a:lumOff val="60000"/>
                                    </a:schemeClr>
                                  </a:solidFill>
                                  <a:ln w="12700" cap="flat" cmpd="sng" algn="ctr">
                                    <a:solidFill>
                                      <a:schemeClr val="tx1"/>
                                    </a:solidFill>
                                    <a:prstDash val="solid"/>
                                    <a:miter lim="800000"/>
                                  </a:ln>
                                  <a:effectLst/>
                                </wps:spPr>
                                <wps:txb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1" name="Conector de seta reta 1"/>
                        <wps:cNvCnPr/>
                        <wps:spPr>
                          <a:xfrm flipH="1" flipV="1">
                            <a:off x="3468624" y="938784"/>
                            <a:ext cx="370811" cy="2703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661C9BB" id="Grupo 258" o:spid="_x0000_s1026" style="position:absolute;left:0;text-align:left;margin-left:35pt;margin-top:3.75pt;width:358.3pt;height:129.65pt;z-index:251659264" coordsize="45503,16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">
                <v:group id="Grupo 14" o:spid="_x0000_s1027" style="position:absolute;width:45503;height:16467" coordsize="45503,16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tângulo 15" o:spid="_x0000_s1028" style="position:absolute;width:45503;height:16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y8QA&#10;AADbAAAADwAAAGRycy9kb3ducmV2LnhtbESPzWrDMBCE74W8g9hAbo3cQEPtRgl1oNBcHGqXQm+L&#10;tbVNrZWxVP+8fRQI5LbLzM43uztMphUD9a6xrOBpHYEgLq1uuFLwVbw/voBwHllja5kUzOTgsF88&#10;7DDRduRPGnJfiRDCLkEFtfddIqUrazLo1rYjDtqv7Q36sPaV1D2OIdy0chNFW2mw4UCosaNjTeVf&#10;/m8C1490+nFZVsRZ/F1M53ROOVVqtZzeXkF4mvzdfLv+0KH+M1x/CQP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58vEAAAA2wAAAA8AAAAAAAAAAAAAAAAAmAIAAGRycy9k&#10;b3ducmV2LnhtbFBLBQYAAAAABAAEAPUAAACJAwAAAAA=&#10;" fillcolor="#fde9d9 [665]" strokecolor="black [3213]" strokeweight="2pt"/>
                  <v:group id="Grupo 16" o:spid="_x0000_s1029" style="position:absolute;left:823;top:866;width:43942;height:14910" coordsize="43941,14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upo 17" o:spid="_x0000_s1030" style="position:absolute;left:4810;top:1213;width:32651;height:10655" coordsize="32651,10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18" o:spid="_x0000_s1031" type="#_x0000_t67" style="position:absolute;left:22795;top:5070;width:1168;height:5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k2YsEA&#10;AADbAAAADwAAAGRycy9kb3ducmV2LnhtbESPTWvDMAyG74P+B6PCbqvTHbo1rVtKx2CnQrIddhSx&#10;mpjGcoi9fPz76lDYTULvx6P9cfKtGqiPLrCB9SoDRVwF67g28PP9+fIOKiZki21gMjBThONh8bTH&#10;3IaRCxrKVCsJ4ZijgSalLtc6Vg15jKvQEcvtGnqPSda+1rbHUcJ9q1+zbKM9OpaGBjs6N1Tdyj8v&#10;JYXT9PHrhkuoLhsatqe3WdfGPC+n0w5Uoin9ix/uLyv4Aiu/yAD6c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5NmLBAAAA2wAAAA8AAAAAAAAAAAAAAAAAmAIAAGRycy9kb3du&#10;cmV2LnhtbFBLBQYAAAAABAAEAPUAAACGAwAAAAA=&#10;" adj="18085" fillcolor="#ffd966" strokecolor="windowText" strokeweight="1pt"/>
                      <v:shape id="Seta para baixo 19" o:spid="_x0000_s1032" type="#_x0000_t67" style="position:absolute;left:9880;top:5200;width:1169;height:5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JMcAA&#10;AADbAAAADwAAAGRycy9kb3ducmV2LnhtbERPS4vCMBC+L+x/CLPgTdOtKGvXKIsievXB4t6GZtpU&#10;m0lpotZ/bwRhb/PxPWc672wtrtT6yrGCz0ECgjh3uuJSwWG/6n+B8AFZY+2YFNzJw3z2/jbFTLsb&#10;b+m6C6WIIewzVGBCaDIpfW7Ioh+4hjhyhWsthgjbUuoWbzHc1jJNkrG0WHFsMNjQwlB+3l2sgtNR&#10;FmtPXTEy6fF3tJwM/9IVK9X76H6+QQTqwr/45d7oOH8Cz1/iAXL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TWJMcAAAADbAAAADwAAAAAAAAAAAAAAAACYAgAAZHJzL2Rvd25y&#10;ZXYueG1sUEsFBgAAAAAEAAQA9QAAAIUDAAAAAA==&#10;" adj="18085" fillcolor="#b2a1c7 [1943]" strokecolor="black [3213]" strokeweight="2pt"/>
                      <v:shapetype id="_x0000_t32" coordsize="21600,21600" o:spt="32" o:oned="t" path="m,l21600,21600e" filled="f">
                        <v:path arrowok="t" fillok="f" o:connecttype="none"/>
                        <o:lock v:ext="edit" shapetype="t"/>
                      </v:shapetype>
                      <v:shape id="Conector de seta reta 20" o:spid="_x0000_s1033" type="#_x0000_t32" style="position:absolute;left:29811;top:3363;width:2840;height:17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Odab0AAADbAAAADwAAAGRycy9kb3ducmV2LnhtbERPuwrCMBTdBf8hXMFNUzv4qEYRQXBR&#10;8TE4XptrW2xuShNr/XszCI6H816sWlOKhmpXWFYwGkYgiFOrC84UXC/bwRSE88gaS8uk4EMOVstu&#10;Z4GJtm8+UXP2mQgh7BJUkHtfJVK6NCeDbmgr4sA9bG3QB1hnUtf4DuGmlHEUjaXBgkNDjhVtckqf&#10;55dRwL7Zx3g6jNvZJZ7e7pPjdrOXSvV77XoOwlPr/+Kfe6cVxGF9+BJ+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LznWm9AAAA2wAAAA8AAAAAAAAAAAAAAAAAoQIA&#10;AGRycy9kb3ducmV2LnhtbFBLBQYAAAAABAAEAPkAAACLAwAAAAA=&#10;" strokecolor="black [3200]" strokeweight="2pt">
                        <v:stroke endarrow="block"/>
                        <v:shadow on="t" color="black" opacity="24903f" origin=",.5" offset="0,.55556mm"/>
                      </v:shape>
                      <v:shape id="Conector de seta reta 21" o:spid="_x0000_s1034" type="#_x0000_t32" style="position:absolute;top:5763;width:4333;height:20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A3qL4AAADbAAAADwAAAGRycy9kb3ducmV2LnhtbESPywrCMBBF94L/EEZwp2kFRapRRBDE&#10;rnyg26EZ22ozKU3U+vdGEFxe7uNw58vWVOJJjSstK4iHEQjizOqScwWn42YwBeE8ssbKMil4k4Pl&#10;otuZY6Lti/f0PPhchBF2CSoovK8TKV1WkEE3tDVx8K62MeiDbHKpG3yFcVPJURRNpMGSA6HAmtYF&#10;ZffDwwRIOr6dH2WW73cXTZau6e4dp0r1e+1qBsJT6//hX3urFYxi+H4JP0A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wDeovgAAANsAAAAPAAAAAAAAAAAAAAAAAKEC&#10;AABkcnMvZG93bnJldi54bWxQSwUGAAAAAAQABAD5AAAAjAMAAAAA&#10;" strokecolor="windowText" strokeweight="1pt">
                        <v:stroke endarrow="block" joinstyle="miter"/>
                      </v:shape>
                      <v:shape id="Conector de seta reta 22" o:spid="_x0000_s1035" type="#_x0000_t32" style="position:absolute;left:606;top:2903;width:3741;height:1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lzTcUAAADbAAAADwAAAGRycy9kb3ducmV2LnhtbESPQWvCQBSE7wX/w/IEL6VuGkQkdZUg&#10;tnoppbYIvT2yz2ww+zbNbkz8992C4HGYmW+Y5XqwtbhQ6yvHCp6nCQjiwumKSwXfX69PCxA+IGus&#10;HZOCK3lYr0YPS8y06/mTLodQighhn6ECE0KTSekLQxb91DXE0Tu51mKIsi2lbrGPcFvLNEnm0mLF&#10;ccFgQxtDxfnQWQXk3O/P+zE3bx+LPtjt8XE3m3VKTcZD/gIi0BDu4Vt7rxWkKfx/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lzTcUAAADbAAAADwAAAAAAAAAA&#10;AAAAAAChAgAAZHJzL2Rvd25yZXYueG1sUEsFBgAAAAAEAAQA+QAAAJMDAAAAAA==&#10;" strokecolor="windowText" strokeweight="1pt">
                        <v:stroke endarrow="block" joinstyle="miter"/>
                      </v:shape>
                      <v:shape id="Conector de seta reta 23" o:spid="_x0000_s1036" type="#_x0000_t32" style="position:absolute;left:1560;width:3197;height:3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3k8IAAADbAAAADwAAAGRycy9kb3ducmV2LnhtbESPQWvCQBSE74X+h+UVeqsbFSVNXUWF&#10;Qo9WhV5fs6/J1uzbkH3G9N+7QsHjMDPfMIvV4BvVUxddYAPjUQaKuAzWcWXgeHh/yUFFQbbYBCYD&#10;fxRhtXx8WGBhw4U/qd9LpRKEY4EGapG20DqWNXmMo9ASJ+8ndB4lya7StsNLgvtGT7Jsrj06Tgs1&#10;trStqTztz97AppKpy/tslv/uDvT17eTVohjz/DSs30AJDXIP/7c/rIHJFG5f0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i3k8IAAADbAAAADwAAAAAAAAAAAAAA&#10;AAChAgAAZHJzL2Rvd25yZXYueG1sUEsFBgAAAAAEAAQA+QAAAJADAAAAAA==&#10;" strokecolor="black [3200]" strokeweight="2pt">
                        <v:stroke endarrow="block"/>
                        <v:shadow on="t" color="black" opacity="24903f" origin=",.5" offset="0,.55556mm"/>
                      </v:shape>
                      <v:shape id="Conector de seta reta 25" o:spid="_x0000_s1037" type="#_x0000_t32" style="position:absolute;left:29421;top:98;width:3230;height:39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sxq74AAADbAAAADwAAAGRycy9kb3ducmV2LnhtbESPywrCMBBF94L/EEZwZ1MFRapRRBDE&#10;rnyg26EZ22ozKU3U+vdGEFxe7uNw58vWVOJJjSstKxhGMQjizOqScwWn42YwBeE8ssbKMil4k4Pl&#10;otuZY6Lti/f0PPhchBF2CSoovK8TKV1WkEEX2Zo4eFfbGPRBNrnUDb7CuKnkKI4n0mDJgVBgTeuC&#10;svvhYQIkHd/OjzLL97uLJkvXdPcepkr1e+1qBsJT6//hX3urFYzG8P0SfoBcf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zGrvgAAANsAAAAPAAAAAAAAAAAAAAAAAKEC&#10;AABkcnMvZG93bnJldi54bWxQSwUGAAAAAAQABAD5AAAAjAMAAAAA&#10;" strokecolor="windowText" strokeweight="1pt">
                        <v:stroke endarrow="block" joinstyle="miter"/>
                      </v:shape>
                      <v:shape id="Conector de seta reta 26" o:spid="_x0000_s1038" type="#_x0000_t32" style="position:absolute;left:29421;top:6109;width:3230;height:5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stcEAAADbAAAADwAAAGRycy9kb3ducmV2LnhtbESP32rCMBTG7wd7h3AG3s10AcvojDKc&#10;giA6rHuAY3NsO5uT0kStb28EwcuP78+PbzztbSPO1PnasYaPYQKCuHCm5lLD327x/gnCB2SDjWPS&#10;cCUP08nryxgz4y68pXMeShFH2GeooQqhzaT0RUUW/dC1xNE7uM5iiLIrpenwEsdtI1WSpNJizZFQ&#10;YUuziopjfrKRS7//tB7NF3m6sWq1Z/WjWqX14K3//gIRqA/P8KO9NBpUCvcv8QfIy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xyy1wQAAANsAAAAPAAAAAAAAAAAAAAAA&#10;AKECAABkcnMvZG93bnJldi54bWxQSwUGAAAAAAQABAD5AAAAjwMAAAAA&#10;" strokecolor="windowText" strokeweight="1pt">
                        <v:stroke endarrow="block" joinstyle="miter"/>
                      </v:shape>
                    </v:group>
                    <v:group id="Grupo 27" o:spid="_x0000_s1039" style="position:absolute;width:43941;height:14909" coordsize="43941,14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oundrect id="Retângulo de cantos arredondados 28" o:spid="_x0000_s1040" style="position:absolute;left:37466;top:6582;width:6363;height:2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QEcIA&#10;AADbAAAADwAAAGRycy9kb3ducmV2LnhtbERPz0/CMBS+m/A/NI/Em7SSaHBQiKBLxoEQJnB+WZ/r&#10;ZH1d1grzv7cHE49fvt+L1eBacaU+NJ41PE4UCOLKm4ZrDceP/GEGIkRkg61n0vBDAVbL0d0CM+Nv&#10;fKBrGWuRQjhkqMHG2GVShsqSwzDxHXHiPn3vMCbY19L0eEvhrpVTpZ6lw4ZTg8WONpaqS/ntNGxV&#10;nn+dztt3W6yf3sr9Tr0U1UXr+/HwOgcRaYj/4j93YTRM09j0Jf0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tARwgAAANsAAAAPAAAAAAAAAAAAAAAAAJgCAABkcnMvZG93&#10;bnJldi54bWxQSwUGAAAAAAQABAD1AAAAhwMAAAAA&#10;" fillcolor="#f2dbdb [661]" strokecolor="black [3213]" strokeweight="1pt">
                        <v:stroke joinstyle="miter"/>
                        <v:textbo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IMRS</w:t>
                              </w:r>
                            </w:p>
                          </w:txbxContent>
                        </v:textbox>
                      </v:roundrect>
                      <v:group id="Grupo 29" o:spid="_x0000_s1041" style="position:absolute;width:43941;height:14909" coordsize="43941,14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oundrect id="Retângulo de cantos arredondados 30" o:spid="_x0000_s1042" style="position:absolute;left:9915;top:5047;width:11411;height:2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F9sEA&#10;AADbAAAADwAAAGRycy9kb3ducmV2LnhtbERPz2vCMBS+C/sfwht4GZrWwRjVKGMgeNDB3AYen82z&#10;KTYvNYm1+tebw8Djx/d7tuhtIzryoXasIB9nIIhLp2uuFPz+LEfvIEJE1tg4JgVXCrCYPw1mWGh3&#10;4W/qtrESKYRDgQpMjG0hZSgNWQxj1xIn7uC8xZigr6T2eEnhtpGTLHuTFmtODQZb+jRUHrdnq6AO&#10;+e7vZlyOa99t9MnTcv/1otTwuf+YgojUx4f4373SCl7T+vQl/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EhfbBAAAA2wAAAA8AAAAAAAAAAAAAAAAAmAIAAGRycy9kb3du&#10;cmV2LnhtbFBLBQYAAAAABAAEAPUAAACGAwAAAAA=&#10;" fillcolor="#4c4c4c [972]" strokecolor="black [3213]" strokeweight="2pt">
                          <v:fill color2="white [3212]" rotate="t" colors="0 #959595;.5 #d6d6d6;1 white" focus="100%" type="gradient"/>
                          <v:textbox>
                            <w:txbxContent>
                              <w:p w:rsidR="00A14DAA" w:rsidRPr="00420511" w:rsidRDefault="00A14DAA" w:rsidP="00E51E9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0511">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Lei 13.803/2000</w:t>
                                </w:r>
                              </w:p>
                            </w:txbxContent>
                          </v:textbox>
                        </v:roundrect>
                        <v:roundrect id="Retângulo de cantos arredondados 31" o:spid="_x0000_s1043" style="position:absolute;left:11637;top:12350;width:7385;height:2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B8QA&#10;AADbAAAADwAAAGRycy9kb3ducmV2LnhtbESPW2vCQBSE3wv+h+UIvtWNSotGV7GBkj4V6g0fD9mT&#10;i2bPhuw2Sf99t1DwcZiZb5jNbjC16Kh1lWUFs2kEgjizuuJCwen4/rwE4TyyxtoyKfghB7vt6GmD&#10;sbY9f1F38IUIEHYxKii9b2IpXVaSQTe1DXHwctsa9EG2hdQt9gFuajmPoldpsOKwUGJDSUnZ/fBt&#10;FJjVhfr0nOa3KMnfXtLrPPnsLkpNxsN+DcLT4B/h//aHVrCY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JCQfEAAAA2wAAAA8AAAAAAAAAAAAAAAAAmAIAAGRycy9k&#10;b3ducmV2LnhtbFBLBQYAAAAABAAEAPUAAACJAwAAAAA=&#10;" fillcolor="#ff8080" strokecolor="windowText" strokeweight="1pt">
                          <v:fill color2="#ffdada" rotate="t" angle="180" colors="0 #ff8080;.5 #ffb3b3;1 #ffdada" focus="100%" type="gradient"/>
                          <v:stroke joinstyle="miter"/>
                          <v:textbox>
                            <w:txbxContent>
                              <w:p w:rsidR="00A14DAA" w:rsidRPr="00420511" w:rsidRDefault="00A14DAA" w:rsidP="00E51E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Modelo 1</w:t>
                                </w:r>
                              </w:p>
                            </w:txbxContent>
                          </v:textbox>
                        </v:roundrect>
                        <v:roundrect id="Retângulo de cantos arredondados 224" o:spid="_x0000_s1044" style="position:absolute;left:24581;top:12231;width:7385;height:2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8kr8UA&#10;AADcAAAADwAAAGRycy9kb3ducmV2LnhtbESPT2vCQBTE74LfYXkFb7pp0NJGV7GBkp4EbSseH9mX&#10;P232bchuk/jtXaHQ4zAzv2E2u9E0oqfO1ZYVPC4iEMS51TWXCj4/3ubPIJxH1thYJgVXcrDbTicb&#10;TLQd+Ej9yZciQNglqKDyvk2kdHlFBt3CtsTBK2xn0AfZlVJ3OAS4aWQcRU/SYM1hocKW0oryn9Ov&#10;UWBezjRkX1nxHaXF6yq7xOmhPys1exj3axCeRv8f/mu/awVxvIT7mXAE5P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ySvxQAAANwAAAAPAAAAAAAAAAAAAAAAAJgCAABkcnMv&#10;ZG93bnJldi54bWxQSwUGAAAAAAQABAD1AAAAigMAAAAA&#10;" fillcolor="#ff8080" strokecolor="windowText" strokeweight="1pt">
                          <v:fill color2="#ffdada" rotate="t" angle="180" colors="0 #ff8080;.5 #ffb3b3;1 #ffdada" focus="100%" type="gradient"/>
                          <v:stroke joinstyle="miter"/>
                          <v:textbox>
                            <w:txbxContent>
                              <w:p w:rsidR="00A14DAA" w:rsidRPr="00420511" w:rsidRDefault="00A14DAA" w:rsidP="00E51E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Modelo 2</w:t>
                                </w:r>
                              </w:p>
                            </w:txbxContent>
                          </v:textbox>
                        </v:roundrect>
                        <v:roundrect id="Retângulo de cantos arredondados 230" o:spid="_x0000_s1045" style="position:absolute;left:22444;top:5047;width:11425;height:2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ku8IA&#10;AADcAAAADwAAAGRycy9kb3ducmV2LnhtbERPy2oCMRTdC/5DuEI3UjNjQWRqFCkILtpCfYDL28nt&#10;ZHByM03iOPXrzaLg8nDei1VvG9GRD7VjBfkkA0FcOl1zpeCw3zzPQYSIrLFxTAr+KMBqORwssNDu&#10;yl/U7WIlUgiHAhWYGNtCylAashgmriVO3I/zFmOCvpLa4zWF20ZOs2wmLdacGgy29GaoPO8uVkEd&#10;8tPxZlyO77770L+eNt+fY6WeRv36FUSkPj7E/+6tVjB9SfPTmX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S7wgAAANwAAAAPAAAAAAAAAAAAAAAAAJgCAABkcnMvZG93&#10;bnJldi54bWxQSwUGAAAAAAQABAD1AAAAhwMAAAAA&#10;" fillcolor="#4c4c4c [972]" strokecolor="black [3213]" strokeweight="2pt">
                          <v:fill color2="white [3212]" rotate="t" colors="0 #959595;.5 #d6d6d6;1 white" focus="100%" type="gradient"/>
                          <v:textbox>
                            <w:txbxContent>
                              <w:p w:rsidR="00A14DAA" w:rsidRPr="00420511" w:rsidRDefault="00A14DAA" w:rsidP="00E51E9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0511">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Lei </w:t>
                                </w: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18.030/2009</w:t>
                                </w:r>
                              </w:p>
                            </w:txbxContent>
                          </v:textbox>
                        </v:roundrect>
                        <v:roundrect id="Retângulo de cantos arredondados 275" o:spid="_x0000_s1046" style="position:absolute;left:37466;top:33;width:6363;height:2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X3JcUA&#10;AADcAAAADwAAAGRycy9kb3ducmV2LnhtbESPS2vDMBCE74H+B7GF3BKpgTxwo4QSUloKoeTR+9ba&#10;WsbWyrFUx/33USGQ4zAz3zDLde9q0VEbSs8ansYKBHHuTcmFhtPxdbQAESKywdozafijAOvVw2CJ&#10;mfEX3lN3iIVIEA4ZarAxNpmUIbfkMIx9Q5y8H986jEm2hTQtXhLc1XKi1Ew6LDktWGxoYymvDr9O&#10;Q/V93tqvt63yx7z63M27Wa3ih9bDx/7lGUSkPt7Dt/a70TCZT+H/TDo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fclxQAAANwAAAAPAAAAAAAAAAAAAAAAAJgCAABkcnMv&#10;ZG93bnJldi54bWxQSwUGAAAAAAQABAD1AAAAigMAAAAA&#10;" fillcolor="#dbe5f1 [660]" strokecolor="black [3213]" strokeweight="1pt">
                          <v:stroke joinstyle="miter"/>
                          <v:textbo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9A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PIB-M</w:t>
                                </w:r>
                              </w:p>
                            </w:txbxContent>
                          </v:textbox>
                        </v:roundrect>
                        <v:roundrect id="Retângulo de cantos arredondados 276" o:spid="_x0000_s1047" style="position:absolute;left:37466;top:3297;width:6363;height:2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ygOMQA&#10;AADcAAAADwAAAGRycy9kb3ducmV2LnhtbESP22rDMBBE3wP9B7GFviVyTMnFtRJKoLRQKLl9wGKt&#10;L9haGWsbu39fFQp5HGbmDJPvJ9epGw2h8WxguUhAERfeNlwZuF7e5htQQZAtdp7JwA8F2O8eZjlm&#10;1o98ottZKhUhHDI0UIv0mdahqMlhWPieOHqlHxxKlEOl7YBjhLtOp0my0g4bjgs19nSoqWjP387A&#10;5+WwOR7fx+nrempTXcp2+dyKMU+P0+sLKKFJ7uH/9oc1kK5X8HcmHg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8oDjEAAAA3AAAAA8AAAAAAAAAAAAAAAAAmAIAAGRycy9k&#10;b3ducmV2LnhtbFBLBQYAAAAABAAEAPUAAACJAwAAAAA=&#10;" fillcolor="#fbd4b4 [1305]" strokecolor="black [3213]" strokeweight="1pt">
                          <v:stroke joinstyle="miter"/>
                          <v:textbo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IRFS</w:t>
                                </w:r>
                              </w:p>
                            </w:txbxContent>
                          </v:textbox>
                        </v:roundrect>
                        <v:roundrect id="Retângulo de cantos arredondados 277" o:spid="_x0000_s1048" style="position:absolute;left:37577;top:9870;width:6364;height:2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DM8EA&#10;AADcAAAADwAAAGRycy9kb3ducmV2LnhtbESP0YrCMBRE3wX/IVxh32xaF1SqUVQUZF+k1Q+4NNe2&#10;2NyUJmr9eyMs+DjMzBlmue5NIx7UudqygiSKQRAXVtdcKricD+M5COeRNTaWScGLHKxXw8ESU22f&#10;nNEj96UIEHYpKqi8b1MpXVGRQRfZljh4V9sZ9EF2pdQdPgPcNHISx1NpsOawUGFLu4qKW343CrY7&#10;uiaXUzLF26/e67zOcPOXKfUz6jcLEJ56/w3/t49awWQ2g8+Zc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EgzPBAAAA3AAAAA8AAAAAAAAAAAAAAAAAmAIAAGRycy9kb3du&#10;cmV2LnhtbFBLBQYAAAAABAAEAPUAAACGAwAAAAA=&#10;" fillcolor="#e5dfec [663]" strokecolor="black [3213]" strokeweight="1pt">
                          <v:stroke joinstyle="miter"/>
                          <v:textbo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IDH-M</w:t>
                                </w:r>
                              </w:p>
                            </w:txbxContent>
                          </v:textbox>
                        </v:roundrect>
                        <v:roundrect id="Retângulo de cantos arredondados 278" o:spid="_x0000_s1049" style="position:absolute;width:6362;height:2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Yu8EA&#10;AADcAAAADwAAAGRycy9kb3ducmV2LnhtbERPy2oCMRTdF/yHcIXuaqILLaNRRCyVgpT62F8n18kw&#10;k5txEsfx75tFocvDeS9WvatFR20oPWsYjxQI4tybkgsNp+PH2zuIEJEN1p5Jw5MCrJaDlwVmxj/4&#10;h7pDLEQK4ZChBhtjk0kZcksOw8g3xIm7+tZhTLAtpGnxkcJdLSdKTaXDklODxYY2lvLqcHcaqstt&#10;a8+fW+WPefW9n3XTWsUvrV+H/XoOIlIf/8V/7p3RMJmlt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0WLvBAAAA3AAAAA8AAAAAAAAAAAAAAAAAmAIAAGRycy9kb3du&#10;cmV2LnhtbFBLBQYAAAAABAAEAPUAAACGAwAAAAA=&#10;" fillcolor="#dbe5f1 [660]" strokecolor="black [3213]" strokeweight="1pt">
                          <v:stroke joinstyle="miter"/>
                          <v:textbo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29A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PIB-M</w:t>
                                </w:r>
                              </w:p>
                            </w:txbxContent>
                          </v:textbox>
                        </v:roundrect>
                        <v:roundrect id="Retângulo de cantos arredondados 280" o:spid="_x0000_s1050" style="position:absolute;left:59;top:6947;width:6363;height:2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dmsMA&#10;AADcAAAADwAAAGRycy9kb3ducmV2LnhtbERPz0/CMBS+m/A/NM/Em7SSYHBQCChLxsEQB3h+WZ/r&#10;YH1d1grzv7cHE49fvt+L1eBacaU+NJ41PI0VCOLKm4ZrDcdD/jgDESKywdYzafihAKvl6G6BmfE3&#10;/qBrGWuRQjhkqMHG2GVShsqSwzD2HXHivnzvMCbY19L0eEvhrpUTpZ6lw4ZTg8WOXi1Vl/Lbadip&#10;PD+fPndbW2ymb+X+Xb0U1UXrh/thPQcRaYj/4j93YTRMZml+Op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dmsMAAADcAAAADwAAAAAAAAAAAAAAAACYAgAAZHJzL2Rv&#10;d25yZXYueG1sUEsFBgAAAAAEAAQA9QAAAIgDAAAAAA==&#10;" fillcolor="#f2dbdb [661]" strokecolor="black [3213]" strokeweight="1pt">
                          <v:stroke joinstyle="miter"/>
                          <v:textbo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IMRS</w:t>
                                </w:r>
                              </w:p>
                            </w:txbxContent>
                          </v:textbox>
                        </v:roundrect>
                        <v:roundrect id="Retângulo de cantos arredondados 285" o:spid="_x0000_s1051" style="position:absolute;left:59;top:3503;width:6363;height:25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tOaMQA&#10;AADcAAAADwAAAGRycy9kb3ducmV2LnhtbESPUWvCQBCE34X+h2MLfdOLoZU09ZQilBaEYtQfsOTW&#10;JCS3F3Jbk/57r1DwcZiZb5j1dnKdutIQGs8GlosEFHHpbcOVgfPpY56BCoJssfNMBn4pwHbzMFtj&#10;bv3IBV2PUqkI4ZCjgVqkz7UOZU0Ow8L3xNG7+MGhRDlU2g44RrjrdJokK+2w4bhQY0+7msr2+OMM&#10;7E+77HD4HKfvc9Gm+iKvy+dWjHl6nN7fQAlNcg//t7+sgTR7gb8z8Qjo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7TmjEAAAA3AAAAA8AAAAAAAAAAAAAAAAAmAIAAGRycy9k&#10;b3ducmV2LnhtbFBLBQYAAAAABAAEAPUAAACJAwAAAAA=&#10;" fillcolor="#fbd4b4 [1305]" strokecolor="black [3213]" strokeweight="1pt">
                          <v:stroke joinstyle="miter"/>
                          <v:textbox>
                            <w:txbxContent>
                              <w:p w:rsidR="00A14DAA" w:rsidRPr="00DA29AD" w:rsidRDefault="00A14DAA" w:rsidP="00E51E99">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IRFS</w:t>
                                </w:r>
                              </w:p>
                            </w:txbxContent>
                          </v:textbox>
                        </v:roundrect>
                      </v:group>
                    </v:group>
                  </v:group>
                </v:group>
                <v:shape id="Conector de seta reta 1" o:spid="_x0000_s1052" type="#_x0000_t32" style="position:absolute;left:34686;top:9387;width:3708;height:27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JrEsEAAADaAAAADwAAAGRycy9kb3ducmV2LnhtbERPS27CMBDdI/UO1lTqDhxYoCrFRKQV&#10;iE3VBjjAEA9J2nhsbAPp7WukSl2Nnt53FsVgenElHzrLCqaTDARxbXXHjYLDfj1+BhEissbeMin4&#10;oQDF8mG0wFzbG1d03cVGpBAOOSpoY3S5lKFuyWCYWEecuJP1BmOCvpHa4y2Fm17OsmwuDXacGlp0&#10;9NpS/b27GAWuclZ+fVTncH4rPzd7fXyfll6pp8dh9QIi0hD/xX/urU7z4f7K/cr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MmsSwQAAANoAAAAPAAAAAAAAAAAAAAAA&#10;AKECAABkcnMvZG93bnJldi54bWxQSwUGAAAAAAQABAD5AAAAjwMAAAAA&#10;" strokecolor="black [3200]" strokeweight="2pt">
                  <v:stroke endarrow="block"/>
                  <v:shadow on="t" color="black" opacity="24903f" origin=",.5" offset="0,.55556mm"/>
                </v:shape>
              </v:group>
            </w:pict>
          </mc:Fallback>
        </mc:AlternateContent>
      </w:r>
    </w:p>
    <w:p w:rsidR="00E51E99" w:rsidRPr="00051FA4" w:rsidRDefault="00E51E99" w:rsidP="00E51E99">
      <w:pPr>
        <w:spacing w:line="360" w:lineRule="auto"/>
        <w:jc w:val="both"/>
        <w:rPr>
          <w:rFonts w:ascii="Times New Roman" w:hAnsi="Times New Roman" w:cs="Times New Roman"/>
          <w:sz w:val="24"/>
          <w:szCs w:val="24"/>
        </w:rPr>
      </w:pPr>
    </w:p>
    <w:p w:rsidR="00E51E99" w:rsidRPr="00051FA4" w:rsidRDefault="00E51E99" w:rsidP="00E51E99">
      <w:pPr>
        <w:spacing w:line="360" w:lineRule="auto"/>
        <w:jc w:val="both"/>
        <w:rPr>
          <w:rFonts w:ascii="Times New Roman" w:hAnsi="Times New Roman" w:cs="Times New Roman"/>
          <w:sz w:val="24"/>
          <w:szCs w:val="24"/>
        </w:rPr>
      </w:pPr>
    </w:p>
    <w:p w:rsidR="00E51E99" w:rsidRPr="00051FA4" w:rsidRDefault="00E51E99" w:rsidP="00E51E99">
      <w:pPr>
        <w:spacing w:line="360" w:lineRule="auto"/>
        <w:jc w:val="both"/>
        <w:rPr>
          <w:rFonts w:ascii="Times New Roman" w:hAnsi="Times New Roman" w:cs="Times New Roman"/>
          <w:sz w:val="24"/>
          <w:szCs w:val="24"/>
        </w:rPr>
      </w:pPr>
    </w:p>
    <w:p w:rsidR="00E51E99" w:rsidRPr="00051FA4" w:rsidRDefault="00E51E99" w:rsidP="00E51E99">
      <w:pPr>
        <w:spacing w:line="240" w:lineRule="auto"/>
        <w:jc w:val="both"/>
        <w:rPr>
          <w:rFonts w:ascii="Times New Roman" w:hAnsi="Times New Roman" w:cs="Times New Roman"/>
          <w:sz w:val="24"/>
          <w:szCs w:val="24"/>
        </w:rPr>
      </w:pPr>
    </w:p>
    <w:p w:rsidR="00E51E99" w:rsidRPr="00051FA4" w:rsidRDefault="00E51E99" w:rsidP="00E51E99">
      <w:pPr>
        <w:spacing w:line="240" w:lineRule="auto"/>
        <w:ind w:left="709"/>
        <w:jc w:val="both"/>
        <w:rPr>
          <w:rFonts w:ascii="Times New Roman" w:hAnsi="Times New Roman" w:cs="Times New Roman"/>
          <w:sz w:val="20"/>
          <w:szCs w:val="20"/>
        </w:rPr>
      </w:pPr>
      <w:r w:rsidRPr="00051FA4">
        <w:rPr>
          <w:rFonts w:ascii="Times New Roman" w:hAnsi="Times New Roman" w:cs="Times New Roman"/>
          <w:sz w:val="20"/>
          <w:szCs w:val="20"/>
        </w:rPr>
        <w:t>Fonte: Elaborado pelo autor</w:t>
      </w:r>
    </w:p>
    <w:p w:rsidR="00E51E99" w:rsidRPr="00051FA4" w:rsidRDefault="00E51E99" w:rsidP="00E51E9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os devidos testes, t</w:t>
      </w:r>
      <w:r w:rsidRPr="00051FA4">
        <w:rPr>
          <w:rFonts w:ascii="Times New Roman" w:hAnsi="Times New Roman" w:cs="Times New Roman"/>
          <w:sz w:val="24"/>
          <w:szCs w:val="24"/>
        </w:rPr>
        <w:t xml:space="preserve">otalizaram sete regressões distintas entre as alternâncias das variáveis dependentes e independentes, </w:t>
      </w:r>
      <w:r>
        <w:rPr>
          <w:rFonts w:ascii="Times New Roman" w:hAnsi="Times New Roman" w:cs="Times New Roman"/>
          <w:sz w:val="24"/>
          <w:szCs w:val="24"/>
        </w:rPr>
        <w:t>conforme apresentada na Tabela 3</w:t>
      </w:r>
      <w:r w:rsidRPr="00051FA4">
        <w:rPr>
          <w:rFonts w:ascii="Times New Roman" w:hAnsi="Times New Roman" w:cs="Times New Roman"/>
          <w:sz w:val="24"/>
          <w:szCs w:val="24"/>
        </w:rPr>
        <w:t>.</w:t>
      </w:r>
    </w:p>
    <w:p w:rsidR="00E51E99" w:rsidRPr="002649DF" w:rsidRDefault="00E51E99" w:rsidP="00E51E99">
      <w:pPr>
        <w:spacing w:after="0" w:line="240" w:lineRule="auto"/>
        <w:jc w:val="both"/>
        <w:rPr>
          <w:rFonts w:ascii="Times New Roman" w:hAnsi="Times New Roman" w:cs="Times New Roman"/>
          <w:b/>
          <w:sz w:val="24"/>
          <w:szCs w:val="24"/>
        </w:rPr>
      </w:pPr>
      <w:r w:rsidRPr="002649DF">
        <w:rPr>
          <w:rFonts w:ascii="Times New Roman" w:hAnsi="Times New Roman" w:cs="Times New Roman"/>
          <w:b/>
          <w:sz w:val="24"/>
          <w:szCs w:val="24"/>
        </w:rPr>
        <w:lastRenderedPageBreak/>
        <w:t>Tabela 3 – Relação de modelos aplicados a cada período e quantitativo de regressões.</w:t>
      </w:r>
    </w:p>
    <w:tbl>
      <w:tblPr>
        <w:tblStyle w:val="Tabelacomgrade"/>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5"/>
        <w:gridCol w:w="1843"/>
        <w:gridCol w:w="2551"/>
      </w:tblGrid>
      <w:tr w:rsidR="00E51E99" w:rsidRPr="00051FA4" w:rsidTr="007E4FBD">
        <w:tc>
          <w:tcPr>
            <w:tcW w:w="1985" w:type="dxa"/>
            <w:tcBorders>
              <w:top w:val="single" w:sz="4" w:space="0" w:color="auto"/>
              <w:bottom w:val="single" w:sz="4" w:space="0" w:color="auto"/>
            </w:tcBorders>
          </w:tcPr>
          <w:p w:rsidR="00E51E99" w:rsidRPr="00051FA4" w:rsidRDefault="00E51E99" w:rsidP="007E4FBD">
            <w:pPr>
              <w:spacing w:line="360" w:lineRule="auto"/>
              <w:jc w:val="both"/>
              <w:rPr>
                <w:rFonts w:ascii="Times New Roman" w:hAnsi="Times New Roman" w:cs="Times New Roman"/>
                <w:b/>
                <w:sz w:val="20"/>
                <w:szCs w:val="20"/>
              </w:rPr>
            </w:pPr>
            <w:r w:rsidRPr="00051FA4">
              <w:rPr>
                <w:rFonts w:ascii="Times New Roman" w:hAnsi="Times New Roman" w:cs="Times New Roman"/>
                <w:b/>
                <w:sz w:val="20"/>
                <w:szCs w:val="20"/>
              </w:rPr>
              <w:t>Variável dependente</w:t>
            </w:r>
          </w:p>
        </w:tc>
        <w:tc>
          <w:tcPr>
            <w:tcW w:w="2835" w:type="dxa"/>
            <w:tcBorders>
              <w:top w:val="single" w:sz="4" w:space="0" w:color="auto"/>
              <w:bottom w:val="single" w:sz="4" w:space="0" w:color="auto"/>
            </w:tcBorders>
          </w:tcPr>
          <w:p w:rsidR="00E51E99" w:rsidRPr="00051FA4" w:rsidRDefault="00E51E99" w:rsidP="007E4FBD">
            <w:pPr>
              <w:spacing w:line="360" w:lineRule="auto"/>
              <w:jc w:val="both"/>
              <w:rPr>
                <w:rFonts w:ascii="Times New Roman" w:hAnsi="Times New Roman" w:cs="Times New Roman"/>
                <w:b/>
                <w:sz w:val="20"/>
                <w:szCs w:val="20"/>
              </w:rPr>
            </w:pPr>
            <w:r w:rsidRPr="00051FA4">
              <w:rPr>
                <w:rFonts w:ascii="Times New Roman" w:hAnsi="Times New Roman" w:cs="Times New Roman"/>
                <w:b/>
                <w:sz w:val="20"/>
                <w:szCs w:val="20"/>
              </w:rPr>
              <w:t>Período</w:t>
            </w:r>
          </w:p>
        </w:tc>
        <w:tc>
          <w:tcPr>
            <w:tcW w:w="1843" w:type="dxa"/>
            <w:tcBorders>
              <w:top w:val="single" w:sz="4" w:space="0" w:color="auto"/>
              <w:bottom w:val="single" w:sz="4" w:space="0" w:color="auto"/>
            </w:tcBorders>
          </w:tcPr>
          <w:p w:rsidR="00E51E99" w:rsidRPr="00051FA4" w:rsidRDefault="00E51E99" w:rsidP="007E4FBD">
            <w:pPr>
              <w:spacing w:line="360" w:lineRule="auto"/>
              <w:jc w:val="center"/>
              <w:rPr>
                <w:rFonts w:ascii="Times New Roman" w:hAnsi="Times New Roman" w:cs="Times New Roman"/>
                <w:b/>
                <w:sz w:val="20"/>
                <w:szCs w:val="20"/>
              </w:rPr>
            </w:pPr>
            <w:r w:rsidRPr="00051FA4">
              <w:rPr>
                <w:rFonts w:ascii="Times New Roman" w:hAnsi="Times New Roman" w:cs="Times New Roman"/>
                <w:b/>
                <w:sz w:val="20"/>
                <w:szCs w:val="20"/>
              </w:rPr>
              <w:t>Modelo estatístico</w:t>
            </w:r>
          </w:p>
        </w:tc>
        <w:tc>
          <w:tcPr>
            <w:tcW w:w="2551" w:type="dxa"/>
            <w:tcBorders>
              <w:top w:val="single" w:sz="4" w:space="0" w:color="auto"/>
              <w:bottom w:val="single" w:sz="4" w:space="0" w:color="auto"/>
            </w:tcBorders>
          </w:tcPr>
          <w:p w:rsidR="00E51E99" w:rsidRPr="00051FA4" w:rsidRDefault="00E51E99" w:rsidP="007E4FBD">
            <w:pPr>
              <w:spacing w:line="360" w:lineRule="auto"/>
              <w:jc w:val="center"/>
              <w:rPr>
                <w:rFonts w:ascii="Times New Roman" w:hAnsi="Times New Roman" w:cs="Times New Roman"/>
                <w:b/>
                <w:sz w:val="20"/>
                <w:szCs w:val="20"/>
              </w:rPr>
            </w:pPr>
            <w:r w:rsidRPr="00051FA4">
              <w:rPr>
                <w:rFonts w:ascii="Times New Roman" w:hAnsi="Times New Roman" w:cs="Times New Roman"/>
                <w:b/>
                <w:sz w:val="20"/>
                <w:szCs w:val="20"/>
              </w:rPr>
              <w:t>Número de regressões</w:t>
            </w:r>
          </w:p>
        </w:tc>
      </w:tr>
      <w:tr w:rsidR="00E51E99" w:rsidRPr="00051FA4" w:rsidTr="007E4FBD">
        <w:tc>
          <w:tcPr>
            <w:tcW w:w="1985" w:type="dxa"/>
            <w:vMerge w:val="restart"/>
            <w:tcBorders>
              <w:top w:val="single" w:sz="4" w:space="0" w:color="auto"/>
            </w:tcBorders>
            <w:vAlign w:val="center"/>
          </w:tcPr>
          <w:p w:rsidR="00E51E99" w:rsidRPr="00051FA4" w:rsidRDefault="00E51E99" w:rsidP="007E4FBD">
            <w:pPr>
              <w:spacing w:line="360" w:lineRule="auto"/>
              <w:jc w:val="both"/>
              <w:rPr>
                <w:rFonts w:ascii="Times New Roman" w:hAnsi="Times New Roman" w:cs="Times New Roman"/>
                <w:sz w:val="20"/>
                <w:szCs w:val="20"/>
              </w:rPr>
            </w:pPr>
            <w:r w:rsidRPr="00051FA4">
              <w:rPr>
                <w:rFonts w:ascii="Times New Roman" w:hAnsi="Times New Roman" w:cs="Times New Roman"/>
                <w:sz w:val="20"/>
                <w:szCs w:val="20"/>
              </w:rPr>
              <w:t xml:space="preserve">PIB-M </w:t>
            </w:r>
          </w:p>
        </w:tc>
        <w:tc>
          <w:tcPr>
            <w:tcW w:w="2835" w:type="dxa"/>
            <w:tcBorders>
              <w:top w:val="single" w:sz="4" w:space="0" w:color="auto"/>
            </w:tcBorders>
          </w:tcPr>
          <w:p w:rsidR="00E51E99" w:rsidRPr="00051FA4" w:rsidRDefault="00E51E99" w:rsidP="007E4FBD">
            <w:pPr>
              <w:spacing w:line="360" w:lineRule="auto"/>
              <w:jc w:val="both"/>
              <w:rPr>
                <w:rFonts w:ascii="Times New Roman" w:hAnsi="Times New Roman" w:cs="Times New Roman"/>
                <w:sz w:val="20"/>
                <w:szCs w:val="20"/>
              </w:rPr>
            </w:pPr>
            <w:r w:rsidRPr="00051FA4">
              <w:rPr>
                <w:rFonts w:ascii="Times New Roman" w:hAnsi="Times New Roman" w:cs="Times New Roman"/>
                <w:sz w:val="20"/>
                <w:szCs w:val="20"/>
              </w:rPr>
              <w:t>2002 a 2010</w:t>
            </w:r>
          </w:p>
        </w:tc>
        <w:tc>
          <w:tcPr>
            <w:tcW w:w="1843" w:type="dxa"/>
            <w:tcBorders>
              <w:top w:val="single" w:sz="4" w:space="0" w:color="auto"/>
            </w:tcBorders>
          </w:tcPr>
          <w:p w:rsidR="00E51E99" w:rsidRPr="00051FA4" w:rsidRDefault="00E51E99" w:rsidP="007E4FBD">
            <w:pPr>
              <w:spacing w:line="360" w:lineRule="auto"/>
              <w:jc w:val="center"/>
              <w:rPr>
                <w:rFonts w:ascii="Times New Roman" w:hAnsi="Times New Roman" w:cs="Times New Roman"/>
                <w:sz w:val="20"/>
                <w:szCs w:val="20"/>
              </w:rPr>
            </w:pPr>
            <w:r w:rsidRPr="00051FA4">
              <w:rPr>
                <w:rFonts w:ascii="Times New Roman" w:hAnsi="Times New Roman" w:cs="Times New Roman"/>
                <w:sz w:val="20"/>
                <w:szCs w:val="20"/>
              </w:rPr>
              <w:t>Modelo 1</w:t>
            </w:r>
          </w:p>
        </w:tc>
        <w:tc>
          <w:tcPr>
            <w:tcW w:w="2551" w:type="dxa"/>
            <w:tcBorders>
              <w:top w:val="single" w:sz="4" w:space="0" w:color="auto"/>
            </w:tcBorders>
          </w:tcPr>
          <w:p w:rsidR="00E51E99" w:rsidRPr="00051FA4" w:rsidRDefault="00E51E99" w:rsidP="007E4FBD">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r>
      <w:tr w:rsidR="00E51E99" w:rsidRPr="00051FA4" w:rsidTr="007E4FBD">
        <w:tc>
          <w:tcPr>
            <w:tcW w:w="1985" w:type="dxa"/>
            <w:vMerge/>
            <w:tcBorders>
              <w:bottom w:val="single" w:sz="4" w:space="0" w:color="auto"/>
            </w:tcBorders>
          </w:tcPr>
          <w:p w:rsidR="00E51E99" w:rsidRPr="00051FA4" w:rsidRDefault="00E51E99" w:rsidP="007E4FBD">
            <w:pPr>
              <w:spacing w:line="360" w:lineRule="auto"/>
              <w:jc w:val="both"/>
              <w:rPr>
                <w:rFonts w:ascii="Times New Roman" w:hAnsi="Times New Roman" w:cs="Times New Roman"/>
                <w:sz w:val="20"/>
                <w:szCs w:val="20"/>
              </w:rPr>
            </w:pPr>
          </w:p>
        </w:tc>
        <w:tc>
          <w:tcPr>
            <w:tcW w:w="2835" w:type="dxa"/>
            <w:tcBorders>
              <w:bottom w:val="single" w:sz="4" w:space="0" w:color="auto"/>
            </w:tcBorders>
          </w:tcPr>
          <w:p w:rsidR="00E51E99" w:rsidRPr="00051FA4" w:rsidRDefault="00E51E99" w:rsidP="007E4FBD">
            <w:pPr>
              <w:spacing w:line="360" w:lineRule="auto"/>
              <w:jc w:val="both"/>
              <w:rPr>
                <w:rFonts w:ascii="Times New Roman" w:hAnsi="Times New Roman" w:cs="Times New Roman"/>
                <w:sz w:val="20"/>
                <w:szCs w:val="20"/>
              </w:rPr>
            </w:pPr>
            <w:r w:rsidRPr="00B515D9">
              <w:rPr>
                <w:rFonts w:ascii="Times New Roman" w:hAnsi="Times New Roman" w:cs="Times New Roman"/>
                <w:sz w:val="20"/>
                <w:szCs w:val="20"/>
              </w:rPr>
              <w:t>2011 a 2013</w:t>
            </w:r>
          </w:p>
        </w:tc>
        <w:tc>
          <w:tcPr>
            <w:tcW w:w="1843" w:type="dxa"/>
            <w:tcBorders>
              <w:bottom w:val="single" w:sz="4" w:space="0" w:color="auto"/>
            </w:tcBorders>
          </w:tcPr>
          <w:p w:rsidR="00E51E99" w:rsidRPr="00051FA4" w:rsidRDefault="00E51E99" w:rsidP="007E4FBD">
            <w:pPr>
              <w:spacing w:line="360" w:lineRule="auto"/>
              <w:jc w:val="center"/>
              <w:rPr>
                <w:rFonts w:ascii="Times New Roman" w:hAnsi="Times New Roman" w:cs="Times New Roman"/>
                <w:sz w:val="20"/>
                <w:szCs w:val="20"/>
              </w:rPr>
            </w:pPr>
            <w:r w:rsidRPr="00051FA4">
              <w:rPr>
                <w:rFonts w:ascii="Times New Roman" w:hAnsi="Times New Roman" w:cs="Times New Roman"/>
                <w:sz w:val="20"/>
                <w:szCs w:val="20"/>
              </w:rPr>
              <w:t>Modelo 2</w:t>
            </w:r>
          </w:p>
        </w:tc>
        <w:tc>
          <w:tcPr>
            <w:tcW w:w="2551" w:type="dxa"/>
            <w:tcBorders>
              <w:bottom w:val="single" w:sz="4" w:space="0" w:color="auto"/>
            </w:tcBorders>
          </w:tcPr>
          <w:p w:rsidR="00E51E99" w:rsidRPr="00051FA4" w:rsidRDefault="00E51E99" w:rsidP="007E4FBD">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r>
      <w:tr w:rsidR="00E51E99" w:rsidRPr="00051FA4" w:rsidTr="007E4FBD">
        <w:tc>
          <w:tcPr>
            <w:tcW w:w="1985" w:type="dxa"/>
            <w:vMerge w:val="restart"/>
            <w:tcBorders>
              <w:top w:val="single" w:sz="4" w:space="0" w:color="auto"/>
            </w:tcBorders>
            <w:vAlign w:val="center"/>
          </w:tcPr>
          <w:p w:rsidR="00E51E99" w:rsidRPr="00051FA4" w:rsidRDefault="00E51E99" w:rsidP="007E4FBD">
            <w:pPr>
              <w:spacing w:line="360" w:lineRule="auto"/>
              <w:jc w:val="both"/>
              <w:rPr>
                <w:rFonts w:ascii="Times New Roman" w:hAnsi="Times New Roman" w:cs="Times New Roman"/>
                <w:sz w:val="20"/>
                <w:szCs w:val="20"/>
              </w:rPr>
            </w:pPr>
            <w:r w:rsidRPr="00051FA4">
              <w:rPr>
                <w:rFonts w:ascii="Times New Roman" w:hAnsi="Times New Roman" w:cs="Times New Roman"/>
                <w:sz w:val="20"/>
                <w:szCs w:val="20"/>
              </w:rPr>
              <w:t>IRFS</w:t>
            </w:r>
          </w:p>
        </w:tc>
        <w:tc>
          <w:tcPr>
            <w:tcW w:w="2835" w:type="dxa"/>
            <w:tcBorders>
              <w:top w:val="single" w:sz="4" w:space="0" w:color="auto"/>
            </w:tcBorders>
          </w:tcPr>
          <w:p w:rsidR="00E51E99" w:rsidRPr="00051FA4" w:rsidRDefault="00E51E99" w:rsidP="007E4FBD">
            <w:pPr>
              <w:spacing w:line="360" w:lineRule="auto"/>
              <w:jc w:val="both"/>
              <w:rPr>
                <w:rFonts w:ascii="Times New Roman" w:hAnsi="Times New Roman" w:cs="Times New Roman"/>
                <w:sz w:val="20"/>
                <w:szCs w:val="20"/>
              </w:rPr>
            </w:pPr>
            <w:r w:rsidRPr="00051FA4">
              <w:rPr>
                <w:rFonts w:ascii="Times New Roman" w:hAnsi="Times New Roman" w:cs="Times New Roman"/>
                <w:sz w:val="20"/>
                <w:szCs w:val="20"/>
              </w:rPr>
              <w:t>2003 a 2010</w:t>
            </w:r>
          </w:p>
        </w:tc>
        <w:tc>
          <w:tcPr>
            <w:tcW w:w="1843" w:type="dxa"/>
            <w:tcBorders>
              <w:top w:val="single" w:sz="4" w:space="0" w:color="auto"/>
            </w:tcBorders>
          </w:tcPr>
          <w:p w:rsidR="00E51E99" w:rsidRPr="00051FA4" w:rsidRDefault="00E51E99" w:rsidP="007E4FBD">
            <w:pPr>
              <w:spacing w:line="360" w:lineRule="auto"/>
              <w:jc w:val="center"/>
              <w:rPr>
                <w:rFonts w:ascii="Times New Roman" w:hAnsi="Times New Roman" w:cs="Times New Roman"/>
                <w:sz w:val="20"/>
                <w:szCs w:val="20"/>
              </w:rPr>
            </w:pPr>
            <w:r w:rsidRPr="00051FA4">
              <w:rPr>
                <w:rFonts w:ascii="Times New Roman" w:hAnsi="Times New Roman" w:cs="Times New Roman"/>
                <w:sz w:val="20"/>
                <w:szCs w:val="20"/>
              </w:rPr>
              <w:t>Modelo 1</w:t>
            </w:r>
          </w:p>
        </w:tc>
        <w:tc>
          <w:tcPr>
            <w:tcW w:w="2551" w:type="dxa"/>
            <w:tcBorders>
              <w:top w:val="single" w:sz="4" w:space="0" w:color="auto"/>
            </w:tcBorders>
          </w:tcPr>
          <w:p w:rsidR="00E51E99" w:rsidRPr="00051FA4" w:rsidRDefault="00E51E99" w:rsidP="007E4FBD">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r>
      <w:tr w:rsidR="00E51E99" w:rsidRPr="00051FA4" w:rsidTr="007E4FBD">
        <w:tc>
          <w:tcPr>
            <w:tcW w:w="1985" w:type="dxa"/>
            <w:vMerge/>
            <w:tcBorders>
              <w:bottom w:val="single" w:sz="4" w:space="0" w:color="auto"/>
            </w:tcBorders>
            <w:vAlign w:val="center"/>
          </w:tcPr>
          <w:p w:rsidR="00E51E99" w:rsidRPr="00051FA4" w:rsidRDefault="00E51E99" w:rsidP="007E4FBD">
            <w:pPr>
              <w:spacing w:line="360" w:lineRule="auto"/>
              <w:jc w:val="both"/>
              <w:rPr>
                <w:rFonts w:ascii="Times New Roman" w:hAnsi="Times New Roman" w:cs="Times New Roman"/>
                <w:sz w:val="20"/>
                <w:szCs w:val="20"/>
              </w:rPr>
            </w:pPr>
          </w:p>
        </w:tc>
        <w:tc>
          <w:tcPr>
            <w:tcW w:w="2835" w:type="dxa"/>
            <w:tcBorders>
              <w:bottom w:val="single" w:sz="4" w:space="0" w:color="auto"/>
            </w:tcBorders>
          </w:tcPr>
          <w:p w:rsidR="00E51E99" w:rsidRPr="00051FA4" w:rsidRDefault="00E51E99" w:rsidP="007E4FBD">
            <w:pPr>
              <w:spacing w:line="360" w:lineRule="auto"/>
              <w:jc w:val="both"/>
              <w:rPr>
                <w:rFonts w:ascii="Times New Roman" w:hAnsi="Times New Roman" w:cs="Times New Roman"/>
                <w:sz w:val="20"/>
                <w:szCs w:val="20"/>
              </w:rPr>
            </w:pPr>
            <w:r w:rsidRPr="00051FA4">
              <w:rPr>
                <w:rFonts w:ascii="Times New Roman" w:hAnsi="Times New Roman" w:cs="Times New Roman"/>
                <w:sz w:val="20"/>
                <w:szCs w:val="20"/>
              </w:rPr>
              <w:t>2011</w:t>
            </w:r>
          </w:p>
        </w:tc>
        <w:tc>
          <w:tcPr>
            <w:tcW w:w="1843" w:type="dxa"/>
            <w:tcBorders>
              <w:bottom w:val="single" w:sz="4" w:space="0" w:color="auto"/>
            </w:tcBorders>
          </w:tcPr>
          <w:p w:rsidR="00E51E99" w:rsidRPr="00051FA4" w:rsidRDefault="00E51E99" w:rsidP="007E4FBD">
            <w:pPr>
              <w:spacing w:line="360" w:lineRule="auto"/>
              <w:jc w:val="center"/>
              <w:rPr>
                <w:rFonts w:ascii="Times New Roman" w:hAnsi="Times New Roman" w:cs="Times New Roman"/>
                <w:sz w:val="20"/>
                <w:szCs w:val="20"/>
              </w:rPr>
            </w:pPr>
            <w:r w:rsidRPr="00051FA4">
              <w:rPr>
                <w:rFonts w:ascii="Times New Roman" w:hAnsi="Times New Roman" w:cs="Times New Roman"/>
                <w:sz w:val="20"/>
                <w:szCs w:val="20"/>
              </w:rPr>
              <w:t>Modelo 2</w:t>
            </w:r>
          </w:p>
        </w:tc>
        <w:tc>
          <w:tcPr>
            <w:tcW w:w="2551" w:type="dxa"/>
            <w:tcBorders>
              <w:bottom w:val="single" w:sz="4" w:space="0" w:color="auto"/>
            </w:tcBorders>
          </w:tcPr>
          <w:p w:rsidR="00E51E99" w:rsidRPr="00051FA4" w:rsidRDefault="00E51E99" w:rsidP="007E4FBD">
            <w:pPr>
              <w:spacing w:line="360" w:lineRule="auto"/>
              <w:jc w:val="center"/>
              <w:rPr>
                <w:rFonts w:ascii="Times New Roman" w:hAnsi="Times New Roman" w:cs="Times New Roman"/>
                <w:sz w:val="20"/>
                <w:szCs w:val="20"/>
              </w:rPr>
            </w:pPr>
            <w:r w:rsidRPr="00051FA4">
              <w:rPr>
                <w:rFonts w:ascii="Times New Roman" w:hAnsi="Times New Roman" w:cs="Times New Roman"/>
                <w:sz w:val="20"/>
                <w:szCs w:val="20"/>
              </w:rPr>
              <w:t>1</w:t>
            </w:r>
          </w:p>
        </w:tc>
      </w:tr>
      <w:tr w:rsidR="00E51E99" w:rsidRPr="00051FA4" w:rsidTr="007E4FBD">
        <w:tc>
          <w:tcPr>
            <w:tcW w:w="1985" w:type="dxa"/>
            <w:vMerge w:val="restart"/>
            <w:tcBorders>
              <w:top w:val="single" w:sz="4" w:space="0" w:color="auto"/>
            </w:tcBorders>
            <w:vAlign w:val="center"/>
          </w:tcPr>
          <w:p w:rsidR="00E51E99" w:rsidRPr="00051FA4" w:rsidRDefault="00E51E99" w:rsidP="007E4FBD">
            <w:pPr>
              <w:spacing w:line="360" w:lineRule="auto"/>
              <w:jc w:val="both"/>
              <w:rPr>
                <w:rFonts w:ascii="Times New Roman" w:hAnsi="Times New Roman" w:cs="Times New Roman"/>
                <w:sz w:val="20"/>
                <w:szCs w:val="20"/>
              </w:rPr>
            </w:pPr>
            <w:r w:rsidRPr="00051FA4">
              <w:rPr>
                <w:rFonts w:ascii="Times New Roman" w:hAnsi="Times New Roman" w:cs="Times New Roman"/>
                <w:sz w:val="20"/>
                <w:szCs w:val="20"/>
              </w:rPr>
              <w:t>IMRS</w:t>
            </w:r>
          </w:p>
        </w:tc>
        <w:tc>
          <w:tcPr>
            <w:tcW w:w="2835" w:type="dxa"/>
            <w:tcBorders>
              <w:top w:val="single" w:sz="4" w:space="0" w:color="auto"/>
            </w:tcBorders>
          </w:tcPr>
          <w:p w:rsidR="00E51E99" w:rsidRPr="00051FA4" w:rsidRDefault="00E51E99" w:rsidP="007E4FBD">
            <w:pPr>
              <w:spacing w:line="360" w:lineRule="auto"/>
              <w:jc w:val="both"/>
              <w:rPr>
                <w:rFonts w:ascii="Times New Roman" w:hAnsi="Times New Roman" w:cs="Times New Roman"/>
                <w:sz w:val="20"/>
                <w:szCs w:val="20"/>
              </w:rPr>
            </w:pPr>
            <w:r w:rsidRPr="00051FA4">
              <w:rPr>
                <w:rFonts w:ascii="Times New Roman" w:hAnsi="Times New Roman" w:cs="Times New Roman"/>
                <w:sz w:val="20"/>
                <w:szCs w:val="20"/>
              </w:rPr>
              <w:t>2002, 2004, 2006, 2008 e 2010</w:t>
            </w:r>
          </w:p>
        </w:tc>
        <w:tc>
          <w:tcPr>
            <w:tcW w:w="1843" w:type="dxa"/>
            <w:tcBorders>
              <w:top w:val="single" w:sz="4" w:space="0" w:color="auto"/>
            </w:tcBorders>
            <w:vAlign w:val="center"/>
          </w:tcPr>
          <w:p w:rsidR="00E51E99" w:rsidRPr="00051FA4" w:rsidRDefault="00E51E99" w:rsidP="007E4FBD">
            <w:pPr>
              <w:spacing w:line="360" w:lineRule="auto"/>
              <w:jc w:val="center"/>
              <w:rPr>
                <w:rFonts w:ascii="Times New Roman" w:hAnsi="Times New Roman" w:cs="Times New Roman"/>
                <w:sz w:val="20"/>
                <w:szCs w:val="20"/>
              </w:rPr>
            </w:pPr>
            <w:r w:rsidRPr="00051FA4">
              <w:rPr>
                <w:rFonts w:ascii="Times New Roman" w:hAnsi="Times New Roman" w:cs="Times New Roman"/>
                <w:sz w:val="20"/>
                <w:szCs w:val="20"/>
              </w:rPr>
              <w:t>Modelo 1</w:t>
            </w:r>
          </w:p>
        </w:tc>
        <w:tc>
          <w:tcPr>
            <w:tcW w:w="2551" w:type="dxa"/>
            <w:tcBorders>
              <w:top w:val="single" w:sz="4" w:space="0" w:color="auto"/>
            </w:tcBorders>
            <w:vAlign w:val="center"/>
          </w:tcPr>
          <w:p w:rsidR="00E51E99" w:rsidRPr="00051FA4" w:rsidRDefault="00E51E99" w:rsidP="007E4FBD">
            <w:pPr>
              <w:spacing w:line="360" w:lineRule="auto"/>
              <w:jc w:val="center"/>
              <w:rPr>
                <w:rFonts w:ascii="Times New Roman" w:hAnsi="Times New Roman" w:cs="Times New Roman"/>
                <w:sz w:val="20"/>
                <w:szCs w:val="20"/>
              </w:rPr>
            </w:pPr>
            <w:r>
              <w:rPr>
                <w:rFonts w:ascii="Times New Roman" w:hAnsi="Times New Roman" w:cs="Times New Roman"/>
                <w:sz w:val="20"/>
                <w:szCs w:val="20"/>
              </w:rPr>
              <w:t>1</w:t>
            </w:r>
          </w:p>
        </w:tc>
      </w:tr>
      <w:tr w:rsidR="00E51E99" w:rsidRPr="00051FA4" w:rsidTr="007E4FBD">
        <w:tc>
          <w:tcPr>
            <w:tcW w:w="1985" w:type="dxa"/>
            <w:vMerge/>
            <w:tcBorders>
              <w:bottom w:val="single" w:sz="4" w:space="0" w:color="auto"/>
            </w:tcBorders>
            <w:vAlign w:val="center"/>
          </w:tcPr>
          <w:p w:rsidR="00E51E99" w:rsidRPr="00051FA4" w:rsidRDefault="00E51E99" w:rsidP="007E4FBD">
            <w:pPr>
              <w:spacing w:line="360" w:lineRule="auto"/>
              <w:jc w:val="both"/>
              <w:rPr>
                <w:rFonts w:ascii="Times New Roman" w:hAnsi="Times New Roman" w:cs="Times New Roman"/>
                <w:sz w:val="20"/>
                <w:szCs w:val="20"/>
              </w:rPr>
            </w:pPr>
          </w:p>
        </w:tc>
        <w:tc>
          <w:tcPr>
            <w:tcW w:w="2835" w:type="dxa"/>
            <w:tcBorders>
              <w:bottom w:val="single" w:sz="4" w:space="0" w:color="auto"/>
            </w:tcBorders>
          </w:tcPr>
          <w:p w:rsidR="00E51E99" w:rsidRPr="00051FA4" w:rsidRDefault="00E51E99" w:rsidP="007E4FBD">
            <w:pPr>
              <w:spacing w:line="360" w:lineRule="auto"/>
              <w:jc w:val="both"/>
              <w:rPr>
                <w:rFonts w:ascii="Times New Roman" w:hAnsi="Times New Roman" w:cs="Times New Roman"/>
                <w:sz w:val="20"/>
                <w:szCs w:val="20"/>
              </w:rPr>
            </w:pPr>
            <w:r w:rsidRPr="00051FA4">
              <w:rPr>
                <w:rFonts w:ascii="Times New Roman" w:hAnsi="Times New Roman" w:cs="Times New Roman"/>
                <w:sz w:val="20"/>
                <w:szCs w:val="20"/>
              </w:rPr>
              <w:t>2012</w:t>
            </w:r>
          </w:p>
        </w:tc>
        <w:tc>
          <w:tcPr>
            <w:tcW w:w="1843" w:type="dxa"/>
            <w:tcBorders>
              <w:bottom w:val="single" w:sz="4" w:space="0" w:color="auto"/>
            </w:tcBorders>
          </w:tcPr>
          <w:p w:rsidR="00E51E99" w:rsidRPr="00051FA4" w:rsidRDefault="00E51E99" w:rsidP="007E4FBD">
            <w:pPr>
              <w:spacing w:line="360" w:lineRule="auto"/>
              <w:jc w:val="center"/>
              <w:rPr>
                <w:rFonts w:ascii="Times New Roman" w:hAnsi="Times New Roman" w:cs="Times New Roman"/>
                <w:sz w:val="20"/>
                <w:szCs w:val="20"/>
              </w:rPr>
            </w:pPr>
            <w:r w:rsidRPr="00051FA4">
              <w:rPr>
                <w:rFonts w:ascii="Times New Roman" w:hAnsi="Times New Roman" w:cs="Times New Roman"/>
                <w:sz w:val="20"/>
                <w:szCs w:val="20"/>
              </w:rPr>
              <w:t>Modelo 2</w:t>
            </w:r>
          </w:p>
        </w:tc>
        <w:tc>
          <w:tcPr>
            <w:tcW w:w="2551" w:type="dxa"/>
            <w:tcBorders>
              <w:bottom w:val="single" w:sz="4" w:space="0" w:color="auto"/>
            </w:tcBorders>
          </w:tcPr>
          <w:p w:rsidR="00E51E99" w:rsidRPr="00051FA4" w:rsidRDefault="00E51E99" w:rsidP="007E4FBD">
            <w:pPr>
              <w:spacing w:line="360" w:lineRule="auto"/>
              <w:jc w:val="center"/>
              <w:rPr>
                <w:rFonts w:ascii="Times New Roman" w:hAnsi="Times New Roman" w:cs="Times New Roman"/>
                <w:sz w:val="20"/>
                <w:szCs w:val="20"/>
              </w:rPr>
            </w:pPr>
            <w:r w:rsidRPr="00051FA4">
              <w:rPr>
                <w:rFonts w:ascii="Times New Roman" w:hAnsi="Times New Roman" w:cs="Times New Roman"/>
                <w:sz w:val="20"/>
                <w:szCs w:val="20"/>
              </w:rPr>
              <w:t>1</w:t>
            </w:r>
          </w:p>
        </w:tc>
      </w:tr>
      <w:tr w:rsidR="00E51E99" w:rsidRPr="00051FA4" w:rsidTr="007E4FBD">
        <w:trPr>
          <w:trHeight w:val="142"/>
        </w:trPr>
        <w:tc>
          <w:tcPr>
            <w:tcW w:w="1985" w:type="dxa"/>
            <w:tcBorders>
              <w:top w:val="single" w:sz="4" w:space="0" w:color="auto"/>
              <w:bottom w:val="single" w:sz="4" w:space="0" w:color="auto"/>
            </w:tcBorders>
            <w:vAlign w:val="center"/>
          </w:tcPr>
          <w:p w:rsidR="00E51E99" w:rsidRPr="00051FA4" w:rsidRDefault="00E51E99" w:rsidP="007E4FBD">
            <w:pPr>
              <w:spacing w:line="360" w:lineRule="auto"/>
              <w:jc w:val="both"/>
              <w:rPr>
                <w:rFonts w:ascii="Times New Roman" w:hAnsi="Times New Roman" w:cs="Times New Roman"/>
                <w:sz w:val="20"/>
                <w:szCs w:val="20"/>
              </w:rPr>
            </w:pPr>
            <w:r w:rsidRPr="00051FA4">
              <w:rPr>
                <w:rFonts w:ascii="Times New Roman" w:hAnsi="Times New Roman" w:cs="Times New Roman"/>
                <w:sz w:val="20"/>
                <w:szCs w:val="20"/>
              </w:rPr>
              <w:t>IDH-M</w:t>
            </w:r>
          </w:p>
        </w:tc>
        <w:tc>
          <w:tcPr>
            <w:tcW w:w="2835" w:type="dxa"/>
            <w:tcBorders>
              <w:top w:val="single" w:sz="4" w:space="0" w:color="auto"/>
              <w:bottom w:val="single" w:sz="4" w:space="0" w:color="auto"/>
            </w:tcBorders>
          </w:tcPr>
          <w:p w:rsidR="00E51E99" w:rsidRPr="00051FA4" w:rsidRDefault="00E51E99" w:rsidP="007E4FBD">
            <w:pPr>
              <w:spacing w:line="360" w:lineRule="auto"/>
              <w:jc w:val="both"/>
              <w:rPr>
                <w:rFonts w:ascii="Times New Roman" w:hAnsi="Times New Roman" w:cs="Times New Roman"/>
                <w:sz w:val="20"/>
                <w:szCs w:val="20"/>
              </w:rPr>
            </w:pPr>
            <w:r w:rsidRPr="00051FA4">
              <w:rPr>
                <w:rFonts w:ascii="Times New Roman" w:hAnsi="Times New Roman" w:cs="Times New Roman"/>
                <w:sz w:val="20"/>
                <w:szCs w:val="20"/>
              </w:rPr>
              <w:t>2010</w:t>
            </w:r>
          </w:p>
        </w:tc>
        <w:tc>
          <w:tcPr>
            <w:tcW w:w="1843" w:type="dxa"/>
            <w:tcBorders>
              <w:top w:val="single" w:sz="4" w:space="0" w:color="auto"/>
              <w:bottom w:val="single" w:sz="4" w:space="0" w:color="auto"/>
            </w:tcBorders>
          </w:tcPr>
          <w:p w:rsidR="00E51E99" w:rsidRPr="00051FA4" w:rsidRDefault="00F261BC" w:rsidP="007E4FBD">
            <w:pPr>
              <w:spacing w:line="360" w:lineRule="auto"/>
              <w:jc w:val="center"/>
              <w:rPr>
                <w:rFonts w:ascii="Times New Roman" w:hAnsi="Times New Roman" w:cs="Times New Roman"/>
                <w:sz w:val="20"/>
                <w:szCs w:val="20"/>
              </w:rPr>
            </w:pPr>
            <w:r>
              <w:rPr>
                <w:rFonts w:ascii="Times New Roman" w:hAnsi="Times New Roman" w:cs="Times New Roman"/>
                <w:sz w:val="20"/>
                <w:szCs w:val="20"/>
              </w:rPr>
              <w:t>Modelo 1</w:t>
            </w:r>
          </w:p>
        </w:tc>
        <w:tc>
          <w:tcPr>
            <w:tcW w:w="2551" w:type="dxa"/>
            <w:tcBorders>
              <w:top w:val="single" w:sz="4" w:space="0" w:color="auto"/>
              <w:bottom w:val="single" w:sz="4" w:space="0" w:color="auto"/>
            </w:tcBorders>
          </w:tcPr>
          <w:p w:rsidR="00E51E99" w:rsidRPr="00051FA4" w:rsidRDefault="00E51E99" w:rsidP="007E4FBD">
            <w:pPr>
              <w:spacing w:line="360" w:lineRule="auto"/>
              <w:jc w:val="center"/>
              <w:rPr>
                <w:rFonts w:ascii="Times New Roman" w:hAnsi="Times New Roman" w:cs="Times New Roman"/>
                <w:sz w:val="20"/>
                <w:szCs w:val="20"/>
              </w:rPr>
            </w:pPr>
            <w:r w:rsidRPr="00051FA4">
              <w:rPr>
                <w:rFonts w:ascii="Times New Roman" w:hAnsi="Times New Roman" w:cs="Times New Roman"/>
                <w:sz w:val="20"/>
                <w:szCs w:val="20"/>
              </w:rPr>
              <w:t>1</w:t>
            </w:r>
          </w:p>
        </w:tc>
      </w:tr>
      <w:tr w:rsidR="00E51E99" w:rsidRPr="00051FA4" w:rsidTr="007E4FBD">
        <w:trPr>
          <w:trHeight w:val="142"/>
        </w:trPr>
        <w:tc>
          <w:tcPr>
            <w:tcW w:w="6663" w:type="dxa"/>
            <w:gridSpan w:val="3"/>
            <w:tcBorders>
              <w:top w:val="single" w:sz="4" w:space="0" w:color="auto"/>
              <w:bottom w:val="single" w:sz="4" w:space="0" w:color="auto"/>
            </w:tcBorders>
            <w:vAlign w:val="center"/>
          </w:tcPr>
          <w:p w:rsidR="00E51E99" w:rsidRPr="00051FA4" w:rsidRDefault="00E51E99" w:rsidP="007E4FBD">
            <w:pPr>
              <w:spacing w:line="360" w:lineRule="auto"/>
              <w:jc w:val="center"/>
              <w:rPr>
                <w:rFonts w:ascii="Times New Roman" w:hAnsi="Times New Roman" w:cs="Times New Roman"/>
                <w:b/>
                <w:sz w:val="20"/>
                <w:szCs w:val="20"/>
              </w:rPr>
            </w:pPr>
            <w:r w:rsidRPr="00051FA4">
              <w:rPr>
                <w:rFonts w:ascii="Times New Roman" w:hAnsi="Times New Roman" w:cs="Times New Roman"/>
                <w:b/>
                <w:sz w:val="20"/>
                <w:szCs w:val="20"/>
              </w:rPr>
              <w:t>Total</w:t>
            </w:r>
          </w:p>
        </w:tc>
        <w:tc>
          <w:tcPr>
            <w:tcW w:w="2551" w:type="dxa"/>
            <w:tcBorders>
              <w:top w:val="single" w:sz="4" w:space="0" w:color="auto"/>
              <w:bottom w:val="single" w:sz="4" w:space="0" w:color="auto"/>
            </w:tcBorders>
          </w:tcPr>
          <w:p w:rsidR="00E51E99" w:rsidRPr="00051FA4" w:rsidRDefault="00E51E99" w:rsidP="007E4FBD">
            <w:pPr>
              <w:spacing w:line="360" w:lineRule="auto"/>
              <w:jc w:val="center"/>
              <w:rPr>
                <w:rFonts w:ascii="Times New Roman" w:hAnsi="Times New Roman" w:cs="Times New Roman"/>
                <w:b/>
                <w:sz w:val="20"/>
                <w:szCs w:val="20"/>
              </w:rPr>
            </w:pPr>
            <w:r>
              <w:rPr>
                <w:rFonts w:ascii="Times New Roman" w:hAnsi="Times New Roman" w:cs="Times New Roman"/>
                <w:b/>
                <w:sz w:val="20"/>
                <w:szCs w:val="20"/>
              </w:rPr>
              <w:t>7</w:t>
            </w:r>
          </w:p>
        </w:tc>
      </w:tr>
    </w:tbl>
    <w:p w:rsidR="00E51E99" w:rsidRPr="00051FA4" w:rsidRDefault="00E51E99" w:rsidP="00E51E99">
      <w:pPr>
        <w:spacing w:line="360" w:lineRule="auto"/>
        <w:jc w:val="both"/>
        <w:rPr>
          <w:rFonts w:ascii="Times New Roman" w:hAnsi="Times New Roman" w:cs="Times New Roman"/>
          <w:sz w:val="20"/>
          <w:szCs w:val="20"/>
        </w:rPr>
      </w:pPr>
      <w:r w:rsidRPr="00051FA4">
        <w:rPr>
          <w:rFonts w:ascii="Times New Roman" w:hAnsi="Times New Roman" w:cs="Times New Roman"/>
          <w:sz w:val="20"/>
          <w:szCs w:val="20"/>
        </w:rPr>
        <w:t>Fonte: Elaborado pelo autor</w:t>
      </w:r>
    </w:p>
    <w:p w:rsidR="00E51E99" w:rsidRPr="00051FA4" w:rsidRDefault="00E51E99" w:rsidP="00E51E99">
      <w:pPr>
        <w:spacing w:line="360" w:lineRule="auto"/>
        <w:jc w:val="both"/>
        <w:rPr>
          <w:rFonts w:ascii="Times New Roman" w:hAnsi="Times New Roman" w:cs="Times New Roman"/>
          <w:sz w:val="24"/>
          <w:szCs w:val="24"/>
        </w:rPr>
      </w:pPr>
      <w:r w:rsidRPr="00051FA4">
        <w:rPr>
          <w:rFonts w:ascii="Times New Roman" w:hAnsi="Times New Roman" w:cs="Times New Roman"/>
          <w:sz w:val="24"/>
          <w:szCs w:val="24"/>
        </w:rPr>
        <w:t xml:space="preserve"> Portanto, estimou-se os modelos da seguinte maneira:</w:t>
      </w:r>
    </w:p>
    <w:p w:rsidR="00E51E99" w:rsidRPr="00865B2E" w:rsidRDefault="00E51E99" w:rsidP="00E51E99">
      <w:pPr>
        <w:pStyle w:val="Ttulo3"/>
        <w:spacing w:after="240"/>
        <w:rPr>
          <w:rFonts w:ascii="Times New Roman" w:hAnsi="Times New Roman" w:cs="Times New Roman"/>
          <w:b/>
          <w:color w:val="auto"/>
        </w:rPr>
      </w:pPr>
      <w:bookmarkStart w:id="1" w:name="_Toc466539315"/>
      <w:r>
        <w:rPr>
          <w:rFonts w:ascii="Times New Roman" w:hAnsi="Times New Roman" w:cs="Times New Roman"/>
          <w:b/>
          <w:color w:val="auto"/>
        </w:rPr>
        <w:t>3.1.</w:t>
      </w:r>
      <w:r w:rsidRPr="00051FA4">
        <w:rPr>
          <w:rFonts w:ascii="Times New Roman" w:hAnsi="Times New Roman" w:cs="Times New Roman"/>
          <w:b/>
          <w:color w:val="auto"/>
        </w:rPr>
        <w:t>1 - Modelo 1</w:t>
      </w:r>
      <w:bookmarkEnd w:id="1"/>
      <w:r w:rsidRPr="00051FA4">
        <w:rPr>
          <w:rFonts w:ascii="Times New Roman" w:hAnsi="Times New Roman" w:cs="Times New Roman"/>
          <w:b/>
          <w:color w:val="auto"/>
        </w:rPr>
        <w:t xml:space="preserve"> </w:t>
      </w:r>
    </w:p>
    <w:p w:rsidR="00E51E99" w:rsidRPr="00051FA4" w:rsidRDefault="00E51E99" w:rsidP="00E51E99">
      <w:pPr>
        <w:spacing w:line="360" w:lineRule="auto"/>
        <w:ind w:left="567" w:hanging="567"/>
        <w:jc w:val="both"/>
        <w:rPr>
          <w:rFonts w:ascii="Times New Roman" w:hAnsi="Times New Roman" w:cs="Times New Roman"/>
          <w:i/>
          <w:sz w:val="24"/>
          <w:szCs w:val="24"/>
          <w:vertAlign w:val="subscript"/>
        </w:rPr>
      </w:pPr>
      <w:proofErr w:type="spellStart"/>
      <w:r w:rsidRPr="00051FA4">
        <w:rPr>
          <w:rFonts w:ascii="Times New Roman" w:hAnsi="Times New Roman" w:cs="Times New Roman"/>
          <w:i/>
          <w:sz w:val="24"/>
          <w:szCs w:val="24"/>
        </w:rPr>
        <w:t>Y</w:t>
      </w:r>
      <w:r w:rsidRPr="00051FA4">
        <w:rPr>
          <w:rFonts w:ascii="Times New Roman" w:hAnsi="Times New Roman" w:cs="Times New Roman"/>
          <w:i/>
          <w:sz w:val="24"/>
          <w:szCs w:val="24"/>
          <w:vertAlign w:val="subscript"/>
        </w:rPr>
        <w:t>t</w:t>
      </w:r>
      <w:proofErr w:type="spellEnd"/>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0</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1</w:t>
      </w:r>
      <w:r w:rsidRPr="00051FA4">
        <w:rPr>
          <w:rFonts w:ascii="Times New Roman" w:hAnsi="Times New Roman" w:cs="Times New Roman"/>
          <w:i/>
          <w:sz w:val="24"/>
          <w:szCs w:val="24"/>
        </w:rPr>
        <w:t>VAF</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2</w:t>
      </w:r>
      <w:r w:rsidRPr="00051FA4">
        <w:rPr>
          <w:rFonts w:ascii="Times New Roman" w:hAnsi="Times New Roman" w:cs="Times New Roman"/>
          <w:i/>
          <w:sz w:val="24"/>
          <w:szCs w:val="24"/>
        </w:rPr>
        <w:t>AGE</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3</w:t>
      </w:r>
      <w:r w:rsidRPr="00051FA4">
        <w:rPr>
          <w:rFonts w:ascii="Times New Roman" w:hAnsi="Times New Roman" w:cs="Times New Roman"/>
          <w:i/>
          <w:sz w:val="24"/>
          <w:szCs w:val="24"/>
        </w:rPr>
        <w:t>POP</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4</w:t>
      </w:r>
      <w:r w:rsidRPr="00051FA4">
        <w:rPr>
          <w:rFonts w:ascii="Times New Roman" w:hAnsi="Times New Roman" w:cs="Times New Roman"/>
          <w:i/>
          <w:sz w:val="24"/>
          <w:szCs w:val="24"/>
        </w:rPr>
        <w:t>POP50</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5</w:t>
      </w:r>
      <w:r w:rsidRPr="00051FA4">
        <w:rPr>
          <w:rFonts w:ascii="Times New Roman" w:hAnsi="Times New Roman" w:cs="Times New Roman"/>
          <w:i/>
          <w:sz w:val="24"/>
          <w:szCs w:val="24"/>
        </w:rPr>
        <w:t>EDU</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6</w:t>
      </w:r>
      <w:r w:rsidRPr="00051FA4">
        <w:rPr>
          <w:rFonts w:ascii="Times New Roman" w:hAnsi="Times New Roman" w:cs="Times New Roman"/>
          <w:i/>
          <w:sz w:val="24"/>
          <w:szCs w:val="24"/>
        </w:rPr>
        <w:t>PALI</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7</w:t>
      </w:r>
      <w:r w:rsidRPr="00051FA4">
        <w:rPr>
          <w:rFonts w:ascii="Times New Roman" w:hAnsi="Times New Roman" w:cs="Times New Roman"/>
          <w:i/>
          <w:sz w:val="24"/>
          <w:szCs w:val="24"/>
        </w:rPr>
        <w:t>PCUL</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8</w:t>
      </w:r>
      <w:r w:rsidRPr="00051FA4">
        <w:rPr>
          <w:rFonts w:ascii="Times New Roman" w:hAnsi="Times New Roman" w:cs="Times New Roman"/>
          <w:i/>
          <w:sz w:val="24"/>
          <w:szCs w:val="24"/>
        </w:rPr>
        <w:t>MAMB</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9</w:t>
      </w:r>
      <w:r w:rsidRPr="00051FA4">
        <w:rPr>
          <w:rFonts w:ascii="Times New Roman" w:hAnsi="Times New Roman" w:cs="Times New Roman"/>
          <w:i/>
          <w:sz w:val="24"/>
          <w:szCs w:val="24"/>
        </w:rPr>
        <w:t>SAU</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10</w:t>
      </w:r>
      <w:r w:rsidRPr="00051FA4">
        <w:rPr>
          <w:rFonts w:ascii="Times New Roman" w:hAnsi="Times New Roman" w:cs="Times New Roman"/>
          <w:i/>
          <w:sz w:val="24"/>
          <w:szCs w:val="24"/>
        </w:rPr>
        <w:t>RECP</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11</w:t>
      </w:r>
      <w:r w:rsidRPr="00051FA4">
        <w:rPr>
          <w:rFonts w:ascii="Times New Roman" w:hAnsi="Times New Roman" w:cs="Times New Roman"/>
          <w:i/>
          <w:sz w:val="24"/>
          <w:szCs w:val="24"/>
        </w:rPr>
        <w:t>COTM</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12</w:t>
      </w:r>
      <w:r w:rsidRPr="00051FA4">
        <w:rPr>
          <w:rFonts w:ascii="Times New Roman" w:hAnsi="Times New Roman" w:cs="Times New Roman"/>
          <w:i/>
          <w:sz w:val="24"/>
          <w:szCs w:val="24"/>
        </w:rPr>
        <w:t>MUNM</w:t>
      </w:r>
      <w:r w:rsidRPr="00051FA4">
        <w:rPr>
          <w:rFonts w:ascii="Times New Roman" w:hAnsi="Times New Roman" w:cs="Times New Roman"/>
          <w:i/>
          <w:sz w:val="24"/>
          <w:szCs w:val="24"/>
          <w:vertAlign w:val="subscript"/>
        </w:rPr>
        <w:t>it</w:t>
      </w:r>
      <w:r w:rsidRPr="00051FA4">
        <w:rPr>
          <w:rFonts w:ascii="Times New Roman" w:hAnsi="Times New Roman" w:cs="Times New Roman"/>
          <w:i/>
          <w:sz w:val="24"/>
          <w:szCs w:val="24"/>
        </w:rPr>
        <w:t xml:space="preserve"> + </w:t>
      </w:r>
      <w:proofErr w:type="spellStart"/>
      <w:r w:rsidRPr="00051FA4">
        <w:rPr>
          <w:rFonts w:ascii="Times New Roman" w:hAnsi="Times New Roman" w:cs="Times New Roman"/>
          <w:i/>
          <w:sz w:val="24"/>
          <w:szCs w:val="24"/>
        </w:rPr>
        <w:t>є</w:t>
      </w:r>
      <w:r w:rsidRPr="00051FA4">
        <w:rPr>
          <w:rFonts w:ascii="Times New Roman" w:hAnsi="Times New Roman" w:cs="Times New Roman"/>
          <w:i/>
          <w:sz w:val="24"/>
          <w:szCs w:val="24"/>
          <w:vertAlign w:val="subscript"/>
        </w:rPr>
        <w:t>it</w:t>
      </w:r>
      <w:proofErr w:type="spellEnd"/>
    </w:p>
    <w:p w:rsidR="00E51E99" w:rsidRPr="00051FA4" w:rsidRDefault="00E51E99" w:rsidP="00E51E99">
      <w:pPr>
        <w:spacing w:line="360" w:lineRule="auto"/>
        <w:jc w:val="both"/>
        <w:rPr>
          <w:rFonts w:ascii="Times New Roman" w:hAnsi="Times New Roman" w:cs="Times New Roman"/>
          <w:sz w:val="24"/>
          <w:szCs w:val="24"/>
        </w:rPr>
      </w:pPr>
      <w:r w:rsidRPr="00051FA4">
        <w:rPr>
          <w:rFonts w:ascii="Times New Roman" w:hAnsi="Times New Roman" w:cs="Times New Roman"/>
          <w:sz w:val="24"/>
          <w:szCs w:val="24"/>
        </w:rPr>
        <w:t>Onde,</w:t>
      </w:r>
    </w:p>
    <w:p w:rsidR="00E51E99" w:rsidRPr="00051FA4" w:rsidRDefault="00E51E99" w:rsidP="00E51E99">
      <w:pPr>
        <w:spacing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Y</w:t>
      </w:r>
      <w:r w:rsidRPr="00051FA4">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Variável dependente no tempo t</w:t>
      </w:r>
      <w:r w:rsidRPr="00051FA4">
        <w:rPr>
          <w:rFonts w:ascii="Times New Roman" w:hAnsi="Times New Roman" w:cs="Times New Roman"/>
          <w:sz w:val="24"/>
          <w:szCs w:val="24"/>
        </w:rPr>
        <w:t>”;</w:t>
      </w:r>
    </w:p>
    <w:p w:rsidR="00E51E99" w:rsidRPr="00051FA4" w:rsidRDefault="00E51E99" w:rsidP="00E51E99">
      <w:pPr>
        <w:spacing w:line="360" w:lineRule="auto"/>
        <w:jc w:val="both"/>
        <w:rPr>
          <w:rFonts w:ascii="Times New Roman" w:hAnsi="Times New Roman" w:cs="Times New Roman"/>
          <w:sz w:val="24"/>
          <w:szCs w:val="24"/>
        </w:rPr>
      </w:pPr>
      <w:r w:rsidRPr="00051FA4">
        <w:rPr>
          <w:rFonts w:ascii="Times New Roman" w:hAnsi="Times New Roman" w:cs="Times New Roman"/>
          <w:sz w:val="24"/>
          <w:szCs w:val="24"/>
        </w:rPr>
        <w:t>β</w:t>
      </w:r>
      <w:r w:rsidRPr="00051FA4">
        <w:rPr>
          <w:rFonts w:ascii="Times New Roman" w:hAnsi="Times New Roman" w:cs="Times New Roman"/>
          <w:sz w:val="24"/>
          <w:szCs w:val="24"/>
          <w:vertAlign w:val="subscript"/>
        </w:rPr>
        <w:t xml:space="preserve">0 = </w:t>
      </w:r>
      <w:r w:rsidRPr="00051FA4">
        <w:rPr>
          <w:rFonts w:ascii="Times New Roman" w:hAnsi="Times New Roman" w:cs="Times New Roman"/>
          <w:sz w:val="24"/>
          <w:szCs w:val="24"/>
        </w:rPr>
        <w:t>Termo constante do modelo econométrico;</w:t>
      </w:r>
    </w:p>
    <w:p w:rsidR="00E51E99" w:rsidRPr="00051FA4" w:rsidRDefault="00E51E99" w:rsidP="00E51E99">
      <w:pPr>
        <w:autoSpaceDE w:val="0"/>
        <w:autoSpaceDN w:val="0"/>
        <w:adjustRightInd w:val="0"/>
        <w:spacing w:after="0" w:line="360" w:lineRule="auto"/>
        <w:jc w:val="both"/>
        <w:rPr>
          <w:rFonts w:ascii="Times New Roman" w:eastAsia="TimesNewRoman" w:hAnsi="Times New Roman" w:cs="Times New Roman"/>
          <w:sz w:val="24"/>
          <w:szCs w:val="24"/>
        </w:rPr>
      </w:pPr>
      <w:proofErr w:type="gramStart"/>
      <w:r w:rsidRPr="00051FA4">
        <w:rPr>
          <w:rFonts w:ascii="Times New Roman" w:hAnsi="Times New Roman" w:cs="Times New Roman"/>
          <w:sz w:val="24"/>
          <w:szCs w:val="24"/>
        </w:rPr>
        <w:t>β</w:t>
      </w:r>
      <w:proofErr w:type="gramEnd"/>
      <w:r w:rsidRPr="00051FA4">
        <w:rPr>
          <w:rFonts w:ascii="Times New Roman" w:hAnsi="Times New Roman" w:cs="Times New Roman"/>
          <w:sz w:val="24"/>
          <w:szCs w:val="24"/>
          <w:vertAlign w:val="subscript"/>
        </w:rPr>
        <w:t>1</w:t>
      </w:r>
      <w:r w:rsidRPr="00051FA4">
        <w:rPr>
          <w:rFonts w:ascii="Times New Roman" w:eastAsia="TimesNewRoman" w:hAnsi="Times New Roman" w:cs="Times New Roman"/>
          <w:sz w:val="24"/>
          <w:szCs w:val="24"/>
        </w:rPr>
        <w:t>...</w:t>
      </w:r>
      <w:r w:rsidRPr="00051FA4">
        <w:rPr>
          <w:rFonts w:ascii="Times New Roman" w:hAnsi="Times New Roman" w:cs="Times New Roman"/>
          <w:sz w:val="24"/>
          <w:szCs w:val="24"/>
        </w:rPr>
        <w:t>β</w:t>
      </w:r>
      <w:r w:rsidRPr="00051FA4">
        <w:rPr>
          <w:rFonts w:ascii="Times New Roman" w:hAnsi="Times New Roman" w:cs="Times New Roman"/>
          <w:sz w:val="24"/>
          <w:szCs w:val="24"/>
          <w:vertAlign w:val="subscript"/>
        </w:rPr>
        <w:t xml:space="preserve">12 </w:t>
      </w:r>
      <w:r w:rsidRPr="00051FA4">
        <w:rPr>
          <w:rFonts w:ascii="Times New Roman" w:eastAsia="TimesNewRoman" w:hAnsi="Times New Roman" w:cs="Times New Roman"/>
          <w:sz w:val="24"/>
          <w:szCs w:val="24"/>
        </w:rPr>
        <w:t>= Parâmetros das variáveis independentes, que serão estimados pela regressão múltipla e que podem explicar a variação do Y;</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VAF</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rPr>
        <w:t xml:space="preserve"> = Valor Adicionado Fiscal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AGE</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rPr>
        <w:t xml:space="preserve"> = </w:t>
      </w:r>
      <w:r w:rsidRPr="00051FA4">
        <w:rPr>
          <w:rFonts w:ascii="Times New Roman" w:eastAsia="Times New Roman" w:hAnsi="Times New Roman" w:cs="Times New Roman"/>
          <w:sz w:val="24"/>
          <w:szCs w:val="24"/>
          <w:lang w:eastAsia="pt-BR"/>
        </w:rPr>
        <w:t xml:space="preserve">Área geográfica </w:t>
      </w:r>
      <w:r w:rsidRPr="00051FA4">
        <w:rPr>
          <w:rFonts w:ascii="Times New Roman" w:hAnsi="Times New Roman" w:cs="Times New Roman"/>
          <w:sz w:val="24"/>
          <w:szCs w:val="24"/>
        </w:rPr>
        <w:t>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POP</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rPr>
        <w:t xml:space="preserve"> = População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r w:rsidRPr="00051FA4">
        <w:rPr>
          <w:rFonts w:ascii="Times New Roman" w:hAnsi="Times New Roman" w:cs="Times New Roman"/>
          <w:sz w:val="24"/>
          <w:szCs w:val="24"/>
        </w:rPr>
        <w:t>POP50</w:t>
      </w:r>
      <w:r w:rsidRPr="00051FA4">
        <w:rPr>
          <w:rFonts w:ascii="Times New Roman" w:hAnsi="Times New Roman" w:cs="Times New Roman"/>
          <w:sz w:val="24"/>
          <w:szCs w:val="24"/>
          <w:vertAlign w:val="subscript"/>
        </w:rPr>
        <w:t>t</w:t>
      </w:r>
      <w:r w:rsidRPr="00051FA4">
        <w:rPr>
          <w:rFonts w:ascii="Times New Roman" w:hAnsi="Times New Roman" w:cs="Times New Roman"/>
          <w:sz w:val="24"/>
          <w:szCs w:val="24"/>
        </w:rPr>
        <w:t xml:space="preserve"> = </w:t>
      </w:r>
      <w:r w:rsidRPr="00051FA4">
        <w:rPr>
          <w:rFonts w:ascii="Times New Roman" w:eastAsia="Times New Roman" w:hAnsi="Times New Roman" w:cs="Times New Roman"/>
          <w:sz w:val="24"/>
          <w:szCs w:val="24"/>
          <w:lang w:eastAsia="pt-BR"/>
        </w:rPr>
        <w:t xml:space="preserve">População dos 50 municípios mais populosos </w:t>
      </w:r>
      <w:r w:rsidRPr="00051FA4">
        <w:rPr>
          <w:rFonts w:ascii="Times New Roman" w:hAnsi="Times New Roman" w:cs="Times New Roman"/>
          <w:sz w:val="24"/>
          <w:szCs w:val="24"/>
        </w:rPr>
        <w:t>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EDU</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rPr>
        <w:t xml:space="preserve"> = Educação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PALI</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rPr>
        <w:t xml:space="preserve"> = Produção de Alimentos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PCUL</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rPr>
        <w:t xml:space="preserve"> = Patrimônio Cultural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MAMB</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rPr>
        <w:t xml:space="preserve"> = Meio ambiente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SAU</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rPr>
        <w:t xml:space="preserve"> = Saúde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RECP</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rPr>
        <w:t xml:space="preserve"> = Receita Própria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COTM</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rPr>
        <w:t xml:space="preserve"> = Cota Mínima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r w:rsidRPr="00051FA4">
        <w:rPr>
          <w:rFonts w:ascii="Times New Roman" w:hAnsi="Times New Roman" w:cs="Times New Roman"/>
          <w:sz w:val="24"/>
          <w:szCs w:val="24"/>
        </w:rPr>
        <w:t>MUNM</w:t>
      </w:r>
      <w:r w:rsidR="009353BB">
        <w:rPr>
          <w:rFonts w:ascii="Times New Roman" w:hAnsi="Times New Roman" w:cs="Times New Roman"/>
          <w:sz w:val="24"/>
          <w:szCs w:val="24"/>
          <w:vertAlign w:val="subscript"/>
        </w:rPr>
        <w:t xml:space="preserve"> </w:t>
      </w:r>
      <w:r w:rsidRPr="00051FA4">
        <w:rPr>
          <w:rFonts w:ascii="Times New Roman" w:hAnsi="Times New Roman" w:cs="Times New Roman"/>
          <w:sz w:val="24"/>
          <w:szCs w:val="24"/>
          <w:vertAlign w:val="subscript"/>
        </w:rPr>
        <w:t>t</w:t>
      </w:r>
      <w:r w:rsidRPr="00051FA4">
        <w:rPr>
          <w:rFonts w:ascii="Times New Roman" w:hAnsi="Times New Roman" w:cs="Times New Roman"/>
          <w:sz w:val="24"/>
          <w:szCs w:val="24"/>
        </w:rPr>
        <w:t xml:space="preserve"> = Municípios Mineradores no tempo “t”;</w:t>
      </w:r>
    </w:p>
    <w:p w:rsidR="00E51E99" w:rsidRPr="00051FA4" w:rsidRDefault="00E51E99" w:rsidP="00E51E99">
      <w:pPr>
        <w:autoSpaceDE w:val="0"/>
        <w:autoSpaceDN w:val="0"/>
        <w:adjustRightInd w:val="0"/>
        <w:spacing w:line="360" w:lineRule="auto"/>
        <w:jc w:val="both"/>
        <w:rPr>
          <w:rFonts w:ascii="Times New Roman" w:eastAsia="TimesNewRoman" w:hAnsi="Times New Roman" w:cs="Times New Roman"/>
          <w:sz w:val="24"/>
          <w:szCs w:val="24"/>
        </w:rPr>
      </w:pPr>
      <w:proofErr w:type="spellStart"/>
      <w:proofErr w:type="gramStart"/>
      <w:r w:rsidRPr="00051FA4">
        <w:rPr>
          <w:rFonts w:ascii="Times New Roman" w:hAnsi="Times New Roman" w:cs="Times New Roman"/>
          <w:sz w:val="24"/>
          <w:szCs w:val="24"/>
        </w:rPr>
        <w:lastRenderedPageBreak/>
        <w:t>є</w:t>
      </w:r>
      <w:proofErr w:type="gramEnd"/>
      <w:r w:rsidRPr="00051FA4">
        <w:rPr>
          <w:rFonts w:ascii="Times New Roman" w:hAnsi="Times New Roman" w:cs="Times New Roman"/>
          <w:sz w:val="24"/>
          <w:szCs w:val="24"/>
          <w:vertAlign w:val="subscript"/>
        </w:rPr>
        <w:t>t</w:t>
      </w:r>
      <w:proofErr w:type="spellEnd"/>
      <w:r w:rsidRPr="00051FA4">
        <w:rPr>
          <w:rFonts w:ascii="Times New Roman" w:eastAsia="TimesNewRoman" w:hAnsi="Times New Roman" w:cs="Times New Roman"/>
          <w:sz w:val="24"/>
          <w:szCs w:val="24"/>
        </w:rPr>
        <w:t xml:space="preserve">  = O termo que </w:t>
      </w:r>
      <w:r>
        <w:rPr>
          <w:rFonts w:ascii="Times New Roman" w:eastAsia="TimesNewRoman" w:hAnsi="Times New Roman" w:cs="Times New Roman"/>
          <w:sz w:val="24"/>
          <w:szCs w:val="24"/>
        </w:rPr>
        <w:t>representa o erro da estimação.</w:t>
      </w:r>
    </w:p>
    <w:p w:rsidR="00E51E99" w:rsidRPr="00865B2E" w:rsidRDefault="00E51E99" w:rsidP="00E51E99">
      <w:pPr>
        <w:pStyle w:val="Ttulo3"/>
        <w:spacing w:after="240"/>
        <w:rPr>
          <w:rFonts w:ascii="Times New Roman" w:hAnsi="Times New Roman" w:cs="Times New Roman"/>
          <w:b/>
          <w:color w:val="auto"/>
        </w:rPr>
      </w:pPr>
      <w:bookmarkStart w:id="2" w:name="_Toc466539316"/>
      <w:r w:rsidRPr="00051FA4">
        <w:rPr>
          <w:rFonts w:ascii="Times New Roman" w:hAnsi="Times New Roman" w:cs="Times New Roman"/>
          <w:b/>
          <w:color w:val="auto"/>
        </w:rPr>
        <w:t>3.5.2 - Modelo 2</w:t>
      </w:r>
      <w:bookmarkEnd w:id="2"/>
    </w:p>
    <w:p w:rsidR="00E51E99" w:rsidRPr="00051FA4" w:rsidRDefault="00E51E99" w:rsidP="00E51E99">
      <w:pPr>
        <w:spacing w:line="360" w:lineRule="auto"/>
        <w:ind w:left="567" w:hanging="567"/>
        <w:jc w:val="both"/>
        <w:rPr>
          <w:rFonts w:ascii="Times New Roman" w:hAnsi="Times New Roman" w:cs="Times New Roman"/>
          <w:i/>
          <w:sz w:val="24"/>
          <w:szCs w:val="24"/>
          <w:vertAlign w:val="subscript"/>
        </w:rPr>
      </w:pPr>
      <w:proofErr w:type="spellStart"/>
      <w:r w:rsidRPr="00051FA4">
        <w:rPr>
          <w:rFonts w:ascii="Times New Roman" w:hAnsi="Times New Roman" w:cs="Times New Roman"/>
          <w:i/>
          <w:sz w:val="24"/>
          <w:szCs w:val="24"/>
        </w:rPr>
        <w:t>Y</w:t>
      </w:r>
      <w:r w:rsidRPr="00051FA4">
        <w:rPr>
          <w:rFonts w:ascii="Times New Roman" w:hAnsi="Times New Roman" w:cs="Times New Roman"/>
          <w:i/>
          <w:sz w:val="24"/>
          <w:szCs w:val="24"/>
          <w:vertAlign w:val="subscript"/>
        </w:rPr>
        <w:t>t</w:t>
      </w:r>
      <w:proofErr w:type="spellEnd"/>
      <w:r w:rsidRPr="00051FA4">
        <w:rPr>
          <w:rFonts w:ascii="Times New Roman" w:hAnsi="Times New Roman" w:cs="Times New Roman"/>
          <w:i/>
          <w:sz w:val="24"/>
          <w:szCs w:val="24"/>
        </w:rPr>
        <w:t xml:space="preserve"> = β</w:t>
      </w:r>
      <w:r w:rsidRPr="00051FA4">
        <w:rPr>
          <w:rFonts w:ascii="Times New Roman" w:hAnsi="Times New Roman" w:cs="Times New Roman"/>
          <w:i/>
          <w:sz w:val="24"/>
          <w:szCs w:val="24"/>
          <w:vertAlign w:val="subscript"/>
        </w:rPr>
        <w:t>0</w:t>
      </w:r>
      <w:r w:rsidRPr="00051FA4">
        <w:rPr>
          <w:rFonts w:ascii="Times New Roman" w:hAnsi="Times New Roman" w:cs="Times New Roman"/>
          <w:i/>
          <w:sz w:val="24"/>
          <w:szCs w:val="24"/>
        </w:rPr>
        <w:t xml:space="preserve"> + (variáveis independentes do modelo 1) + β</w:t>
      </w:r>
      <w:r w:rsidRPr="00051FA4">
        <w:rPr>
          <w:rFonts w:ascii="Times New Roman" w:hAnsi="Times New Roman" w:cs="Times New Roman"/>
          <w:i/>
          <w:sz w:val="24"/>
          <w:szCs w:val="24"/>
          <w:vertAlign w:val="subscript"/>
        </w:rPr>
        <w:t>13</w:t>
      </w:r>
      <w:r w:rsidRPr="00051FA4">
        <w:rPr>
          <w:rFonts w:ascii="Times New Roman" w:hAnsi="Times New Roman" w:cs="Times New Roman"/>
          <w:i/>
          <w:sz w:val="24"/>
          <w:szCs w:val="24"/>
        </w:rPr>
        <w:t>RHID</w:t>
      </w:r>
      <w:r w:rsidRPr="00051FA4">
        <w:rPr>
          <w:rFonts w:ascii="Times New Roman" w:hAnsi="Times New Roman" w:cs="Times New Roman"/>
          <w:i/>
          <w:sz w:val="24"/>
          <w:szCs w:val="24"/>
          <w:vertAlign w:val="subscript"/>
        </w:rPr>
        <w:t xml:space="preserve">t + </w:t>
      </w:r>
      <w:r w:rsidRPr="00051FA4">
        <w:rPr>
          <w:rFonts w:ascii="Times New Roman" w:hAnsi="Times New Roman" w:cs="Times New Roman"/>
          <w:i/>
          <w:sz w:val="24"/>
          <w:szCs w:val="24"/>
        </w:rPr>
        <w:t>β</w:t>
      </w:r>
      <w:r w:rsidRPr="00051FA4">
        <w:rPr>
          <w:rFonts w:ascii="Times New Roman" w:hAnsi="Times New Roman" w:cs="Times New Roman"/>
          <w:i/>
          <w:sz w:val="24"/>
          <w:szCs w:val="24"/>
          <w:vertAlign w:val="subscript"/>
        </w:rPr>
        <w:t>14</w:t>
      </w:r>
      <w:r w:rsidRPr="00051FA4">
        <w:rPr>
          <w:rFonts w:ascii="Times New Roman" w:hAnsi="Times New Roman" w:cs="Times New Roman"/>
          <w:i/>
          <w:sz w:val="24"/>
          <w:szCs w:val="24"/>
        </w:rPr>
        <w:t>EPEN</w:t>
      </w:r>
      <w:r w:rsidRPr="00051FA4">
        <w:rPr>
          <w:rFonts w:ascii="Times New Roman" w:hAnsi="Times New Roman" w:cs="Times New Roman"/>
          <w:i/>
          <w:sz w:val="24"/>
          <w:szCs w:val="24"/>
          <w:vertAlign w:val="subscript"/>
        </w:rPr>
        <w:t xml:space="preserve">t + </w:t>
      </w:r>
      <w:r w:rsidRPr="00051FA4">
        <w:rPr>
          <w:rFonts w:ascii="Times New Roman" w:hAnsi="Times New Roman" w:cs="Times New Roman"/>
          <w:i/>
          <w:sz w:val="24"/>
          <w:szCs w:val="24"/>
        </w:rPr>
        <w:t>β</w:t>
      </w:r>
      <w:r w:rsidRPr="00051FA4">
        <w:rPr>
          <w:rFonts w:ascii="Times New Roman" w:hAnsi="Times New Roman" w:cs="Times New Roman"/>
          <w:i/>
          <w:sz w:val="24"/>
          <w:szCs w:val="24"/>
          <w:vertAlign w:val="subscript"/>
        </w:rPr>
        <w:t>15</w:t>
      </w:r>
      <w:r w:rsidRPr="00051FA4">
        <w:rPr>
          <w:rFonts w:ascii="Times New Roman" w:hAnsi="Times New Roman" w:cs="Times New Roman"/>
          <w:i/>
          <w:sz w:val="24"/>
          <w:szCs w:val="24"/>
        </w:rPr>
        <w:t>ESP</w:t>
      </w:r>
      <w:r w:rsidRPr="00051FA4">
        <w:rPr>
          <w:rFonts w:ascii="Times New Roman" w:hAnsi="Times New Roman" w:cs="Times New Roman"/>
          <w:i/>
          <w:sz w:val="24"/>
          <w:szCs w:val="24"/>
          <w:vertAlign w:val="subscript"/>
        </w:rPr>
        <w:t xml:space="preserve">t + </w:t>
      </w:r>
      <w:r w:rsidRPr="00051FA4">
        <w:rPr>
          <w:rFonts w:ascii="Times New Roman" w:hAnsi="Times New Roman" w:cs="Times New Roman"/>
          <w:i/>
          <w:sz w:val="24"/>
          <w:szCs w:val="24"/>
        </w:rPr>
        <w:t>β</w:t>
      </w:r>
      <w:r w:rsidRPr="00051FA4">
        <w:rPr>
          <w:rFonts w:ascii="Times New Roman" w:hAnsi="Times New Roman" w:cs="Times New Roman"/>
          <w:i/>
          <w:sz w:val="24"/>
          <w:szCs w:val="24"/>
          <w:vertAlign w:val="subscript"/>
        </w:rPr>
        <w:t>16</w:t>
      </w:r>
      <w:r w:rsidRPr="00051FA4">
        <w:rPr>
          <w:rFonts w:ascii="Times New Roman" w:hAnsi="Times New Roman" w:cs="Times New Roman"/>
          <w:i/>
          <w:sz w:val="24"/>
          <w:szCs w:val="24"/>
        </w:rPr>
        <w:t>TUR</w:t>
      </w:r>
      <w:r w:rsidRPr="00051FA4">
        <w:rPr>
          <w:rFonts w:ascii="Times New Roman" w:hAnsi="Times New Roman" w:cs="Times New Roman"/>
          <w:i/>
          <w:sz w:val="24"/>
          <w:szCs w:val="24"/>
          <w:vertAlign w:val="subscript"/>
        </w:rPr>
        <w:t xml:space="preserve">t + </w:t>
      </w:r>
      <w:r w:rsidRPr="00051FA4">
        <w:rPr>
          <w:rFonts w:ascii="Times New Roman" w:hAnsi="Times New Roman" w:cs="Times New Roman"/>
          <w:i/>
          <w:sz w:val="24"/>
          <w:szCs w:val="24"/>
        </w:rPr>
        <w:t>β</w:t>
      </w:r>
      <w:r w:rsidRPr="00051FA4">
        <w:rPr>
          <w:rFonts w:ascii="Times New Roman" w:hAnsi="Times New Roman" w:cs="Times New Roman"/>
          <w:i/>
          <w:sz w:val="24"/>
          <w:szCs w:val="24"/>
          <w:vertAlign w:val="subscript"/>
        </w:rPr>
        <w:t>17</w:t>
      </w:r>
      <w:r w:rsidRPr="00051FA4">
        <w:rPr>
          <w:rFonts w:ascii="Times New Roman" w:hAnsi="Times New Roman" w:cs="Times New Roman"/>
          <w:i/>
          <w:sz w:val="24"/>
          <w:szCs w:val="24"/>
        </w:rPr>
        <w:t>ICMSS</w:t>
      </w:r>
      <w:r w:rsidRPr="00051FA4">
        <w:rPr>
          <w:rFonts w:ascii="Times New Roman" w:hAnsi="Times New Roman" w:cs="Times New Roman"/>
          <w:i/>
          <w:sz w:val="24"/>
          <w:szCs w:val="24"/>
          <w:vertAlign w:val="subscript"/>
        </w:rPr>
        <w:t xml:space="preserve">t + </w:t>
      </w:r>
      <w:r w:rsidRPr="00051FA4">
        <w:rPr>
          <w:rFonts w:ascii="Times New Roman" w:hAnsi="Times New Roman" w:cs="Times New Roman"/>
          <w:i/>
          <w:sz w:val="24"/>
          <w:szCs w:val="24"/>
        </w:rPr>
        <w:t>β</w:t>
      </w:r>
      <w:r w:rsidRPr="00051FA4">
        <w:rPr>
          <w:rFonts w:ascii="Times New Roman" w:hAnsi="Times New Roman" w:cs="Times New Roman"/>
          <w:i/>
          <w:sz w:val="24"/>
          <w:szCs w:val="24"/>
          <w:vertAlign w:val="subscript"/>
        </w:rPr>
        <w:t>18</w:t>
      </w:r>
      <w:r w:rsidRPr="00051FA4">
        <w:rPr>
          <w:rFonts w:ascii="Times New Roman" w:hAnsi="Times New Roman" w:cs="Times New Roman"/>
          <w:i/>
          <w:sz w:val="24"/>
          <w:szCs w:val="24"/>
        </w:rPr>
        <w:t>MPC</w:t>
      </w:r>
      <w:r w:rsidRPr="00051FA4">
        <w:rPr>
          <w:rFonts w:ascii="Times New Roman" w:hAnsi="Times New Roman" w:cs="Times New Roman"/>
          <w:i/>
          <w:sz w:val="24"/>
          <w:szCs w:val="24"/>
          <w:vertAlign w:val="subscript"/>
        </w:rPr>
        <w:t xml:space="preserve">t </w:t>
      </w:r>
      <w:r w:rsidRPr="00051FA4">
        <w:rPr>
          <w:rFonts w:ascii="Times New Roman" w:hAnsi="Times New Roman" w:cs="Times New Roman"/>
          <w:i/>
          <w:sz w:val="24"/>
          <w:szCs w:val="24"/>
        </w:rPr>
        <w:t xml:space="preserve">+ </w:t>
      </w:r>
      <w:proofErr w:type="spellStart"/>
      <w:r w:rsidRPr="00051FA4">
        <w:rPr>
          <w:rFonts w:ascii="Times New Roman" w:hAnsi="Times New Roman" w:cs="Times New Roman"/>
          <w:i/>
          <w:sz w:val="24"/>
          <w:szCs w:val="24"/>
        </w:rPr>
        <w:t>є</w:t>
      </w:r>
      <w:r w:rsidRPr="00051FA4">
        <w:rPr>
          <w:rFonts w:ascii="Times New Roman" w:hAnsi="Times New Roman" w:cs="Times New Roman"/>
          <w:i/>
          <w:sz w:val="24"/>
          <w:szCs w:val="24"/>
          <w:vertAlign w:val="subscript"/>
        </w:rPr>
        <w:t>t</w:t>
      </w:r>
      <w:proofErr w:type="spellEnd"/>
    </w:p>
    <w:p w:rsidR="00E51E99" w:rsidRPr="00051FA4" w:rsidRDefault="00E51E99" w:rsidP="00E51E99">
      <w:pPr>
        <w:spacing w:line="360" w:lineRule="auto"/>
        <w:jc w:val="both"/>
        <w:rPr>
          <w:rFonts w:ascii="Times New Roman" w:hAnsi="Times New Roman" w:cs="Times New Roman"/>
          <w:sz w:val="24"/>
          <w:szCs w:val="24"/>
        </w:rPr>
      </w:pPr>
      <w:r w:rsidRPr="00051FA4">
        <w:rPr>
          <w:rFonts w:ascii="Times New Roman" w:hAnsi="Times New Roman" w:cs="Times New Roman"/>
          <w:sz w:val="24"/>
          <w:szCs w:val="24"/>
        </w:rPr>
        <w:t>Onde,</w:t>
      </w:r>
    </w:p>
    <w:p w:rsidR="00E51E99" w:rsidRPr="00051FA4" w:rsidRDefault="00E51E99" w:rsidP="00E51E99">
      <w:pPr>
        <w:spacing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Y</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rPr>
        <w:t xml:space="preserve"> = Variável dependente no tempo “t”;</w:t>
      </w:r>
    </w:p>
    <w:p w:rsidR="00E51E99" w:rsidRPr="00051FA4" w:rsidRDefault="00E51E99" w:rsidP="00E51E99">
      <w:pPr>
        <w:spacing w:line="360" w:lineRule="auto"/>
        <w:jc w:val="both"/>
        <w:rPr>
          <w:rFonts w:ascii="Times New Roman" w:hAnsi="Times New Roman" w:cs="Times New Roman"/>
          <w:sz w:val="24"/>
          <w:szCs w:val="24"/>
        </w:rPr>
      </w:pPr>
      <w:r w:rsidRPr="00051FA4">
        <w:rPr>
          <w:rFonts w:ascii="Times New Roman" w:hAnsi="Times New Roman" w:cs="Times New Roman"/>
          <w:sz w:val="24"/>
          <w:szCs w:val="24"/>
        </w:rPr>
        <w:t>β</w:t>
      </w:r>
      <w:r w:rsidRPr="00051FA4">
        <w:rPr>
          <w:rFonts w:ascii="Times New Roman" w:hAnsi="Times New Roman" w:cs="Times New Roman"/>
          <w:sz w:val="24"/>
          <w:szCs w:val="24"/>
          <w:vertAlign w:val="subscript"/>
        </w:rPr>
        <w:t xml:space="preserve">0 = </w:t>
      </w:r>
      <w:r w:rsidRPr="00051FA4">
        <w:rPr>
          <w:rFonts w:ascii="Times New Roman" w:hAnsi="Times New Roman" w:cs="Times New Roman"/>
          <w:sz w:val="24"/>
          <w:szCs w:val="24"/>
        </w:rPr>
        <w:t>Termo constante do modelo econométrico;</w:t>
      </w:r>
    </w:p>
    <w:p w:rsidR="00E51E99" w:rsidRPr="00051FA4" w:rsidRDefault="00E51E99" w:rsidP="00E51E99">
      <w:pPr>
        <w:autoSpaceDE w:val="0"/>
        <w:autoSpaceDN w:val="0"/>
        <w:adjustRightInd w:val="0"/>
        <w:spacing w:after="0" w:line="360" w:lineRule="auto"/>
        <w:jc w:val="both"/>
        <w:rPr>
          <w:rFonts w:ascii="Times New Roman" w:eastAsia="TimesNewRoman" w:hAnsi="Times New Roman" w:cs="Times New Roman"/>
          <w:sz w:val="24"/>
          <w:szCs w:val="24"/>
        </w:rPr>
      </w:pPr>
      <w:proofErr w:type="gramStart"/>
      <w:r w:rsidRPr="00051FA4">
        <w:rPr>
          <w:rFonts w:ascii="Times New Roman" w:hAnsi="Times New Roman" w:cs="Times New Roman"/>
          <w:sz w:val="24"/>
          <w:szCs w:val="24"/>
        </w:rPr>
        <w:t>β</w:t>
      </w:r>
      <w:proofErr w:type="gramEnd"/>
      <w:r w:rsidRPr="00051FA4">
        <w:rPr>
          <w:rFonts w:ascii="Times New Roman" w:hAnsi="Times New Roman" w:cs="Times New Roman"/>
          <w:sz w:val="24"/>
          <w:szCs w:val="24"/>
          <w:vertAlign w:val="subscript"/>
        </w:rPr>
        <w:t>1</w:t>
      </w:r>
      <w:r w:rsidRPr="00051FA4">
        <w:rPr>
          <w:rFonts w:ascii="Times New Roman" w:eastAsia="TimesNewRoman" w:hAnsi="Times New Roman" w:cs="Times New Roman"/>
          <w:sz w:val="24"/>
          <w:szCs w:val="24"/>
        </w:rPr>
        <w:t>...</w:t>
      </w:r>
      <w:r w:rsidRPr="00051FA4">
        <w:rPr>
          <w:rFonts w:ascii="Times New Roman" w:hAnsi="Times New Roman" w:cs="Times New Roman"/>
          <w:sz w:val="24"/>
          <w:szCs w:val="24"/>
        </w:rPr>
        <w:t>β</w:t>
      </w:r>
      <w:r w:rsidRPr="00051FA4">
        <w:rPr>
          <w:rFonts w:ascii="Times New Roman" w:hAnsi="Times New Roman" w:cs="Times New Roman"/>
          <w:sz w:val="24"/>
          <w:szCs w:val="24"/>
          <w:vertAlign w:val="subscript"/>
        </w:rPr>
        <w:t xml:space="preserve">18 </w:t>
      </w:r>
      <w:r w:rsidRPr="00051FA4">
        <w:rPr>
          <w:rFonts w:ascii="Times New Roman" w:eastAsia="TimesNewRoman" w:hAnsi="Times New Roman" w:cs="Times New Roman"/>
          <w:sz w:val="24"/>
          <w:szCs w:val="24"/>
        </w:rPr>
        <w:t>= Parâmetros das variáveis independentes, que serão estimados pela regressão múltipla e que podem explicar a variação do I;</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RHID</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vertAlign w:val="subscript"/>
        </w:rPr>
        <w:t xml:space="preserve"> </w:t>
      </w:r>
      <w:r w:rsidRPr="00051FA4">
        <w:rPr>
          <w:rFonts w:ascii="Times New Roman" w:hAnsi="Times New Roman" w:cs="Times New Roman"/>
          <w:sz w:val="24"/>
          <w:szCs w:val="24"/>
        </w:rPr>
        <w:t>= Recursos Hídricos</w:t>
      </w:r>
      <w:r w:rsidRPr="00051FA4">
        <w:rPr>
          <w:rFonts w:ascii="Times New Roman" w:hAnsi="Times New Roman" w:cs="Times New Roman"/>
          <w:sz w:val="24"/>
          <w:szCs w:val="24"/>
          <w:vertAlign w:val="subscript"/>
        </w:rPr>
        <w:t xml:space="preserve"> </w:t>
      </w:r>
      <w:r w:rsidRPr="00051FA4">
        <w:rPr>
          <w:rFonts w:ascii="Times New Roman" w:hAnsi="Times New Roman" w:cs="Times New Roman"/>
          <w:sz w:val="24"/>
          <w:szCs w:val="24"/>
        </w:rPr>
        <w:t>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EPEN</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vertAlign w:val="subscript"/>
        </w:rPr>
        <w:t xml:space="preserve"> </w:t>
      </w:r>
      <w:r w:rsidRPr="00051FA4">
        <w:rPr>
          <w:rFonts w:ascii="Times New Roman" w:hAnsi="Times New Roman" w:cs="Times New Roman"/>
          <w:sz w:val="24"/>
          <w:szCs w:val="24"/>
        </w:rPr>
        <w:t>= Sede de estabelecimentos penitenciário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spellStart"/>
      <w:r w:rsidRPr="00051FA4">
        <w:rPr>
          <w:rFonts w:ascii="Times New Roman" w:hAnsi="Times New Roman" w:cs="Times New Roman"/>
          <w:sz w:val="24"/>
          <w:szCs w:val="24"/>
        </w:rPr>
        <w:t>ESP</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vertAlign w:val="subscript"/>
        </w:rPr>
        <w:t xml:space="preserve"> </w:t>
      </w:r>
      <w:r w:rsidRPr="00051FA4">
        <w:rPr>
          <w:rFonts w:ascii="Times New Roman" w:hAnsi="Times New Roman" w:cs="Times New Roman"/>
          <w:sz w:val="24"/>
          <w:szCs w:val="24"/>
        </w:rPr>
        <w:t>= Esporte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gramStart"/>
      <w:r w:rsidRPr="00051FA4">
        <w:rPr>
          <w:rFonts w:ascii="Times New Roman" w:hAnsi="Times New Roman" w:cs="Times New Roman"/>
          <w:sz w:val="24"/>
          <w:szCs w:val="24"/>
        </w:rPr>
        <w:t>β</w:t>
      </w:r>
      <w:proofErr w:type="gramEnd"/>
      <w:r w:rsidRPr="00051FA4">
        <w:rPr>
          <w:rFonts w:ascii="Times New Roman" w:hAnsi="Times New Roman" w:cs="Times New Roman"/>
          <w:sz w:val="24"/>
          <w:szCs w:val="24"/>
          <w:vertAlign w:val="subscript"/>
        </w:rPr>
        <w:t>16</w:t>
      </w:r>
      <w:r w:rsidRPr="00051FA4">
        <w:rPr>
          <w:rFonts w:ascii="Times New Roman" w:hAnsi="Times New Roman" w:cs="Times New Roman"/>
          <w:sz w:val="24"/>
          <w:szCs w:val="24"/>
        </w:rPr>
        <w:t>TUR</w:t>
      </w:r>
      <w:r w:rsidRPr="00051FA4">
        <w:rPr>
          <w:rFonts w:ascii="Times New Roman" w:hAnsi="Times New Roman" w:cs="Times New Roman"/>
          <w:sz w:val="24"/>
          <w:szCs w:val="24"/>
          <w:vertAlign w:val="subscript"/>
        </w:rPr>
        <w:t xml:space="preserve">t </w:t>
      </w:r>
      <w:r w:rsidRPr="00051FA4">
        <w:rPr>
          <w:rFonts w:ascii="Times New Roman" w:hAnsi="Times New Roman" w:cs="Times New Roman"/>
          <w:sz w:val="24"/>
          <w:szCs w:val="24"/>
        </w:rPr>
        <w:t>= Turismo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gramStart"/>
      <w:r w:rsidRPr="00051FA4">
        <w:rPr>
          <w:rFonts w:ascii="Times New Roman" w:hAnsi="Times New Roman" w:cs="Times New Roman"/>
          <w:sz w:val="24"/>
          <w:szCs w:val="24"/>
        </w:rPr>
        <w:t>β</w:t>
      </w:r>
      <w:proofErr w:type="gramEnd"/>
      <w:r w:rsidRPr="00051FA4">
        <w:rPr>
          <w:rFonts w:ascii="Times New Roman" w:hAnsi="Times New Roman" w:cs="Times New Roman"/>
          <w:sz w:val="24"/>
          <w:szCs w:val="24"/>
          <w:vertAlign w:val="subscript"/>
        </w:rPr>
        <w:t>17</w:t>
      </w:r>
      <w:r w:rsidRPr="00051FA4">
        <w:rPr>
          <w:rFonts w:ascii="Times New Roman" w:hAnsi="Times New Roman" w:cs="Times New Roman"/>
          <w:sz w:val="24"/>
          <w:szCs w:val="24"/>
        </w:rPr>
        <w:t>ICMSS</w:t>
      </w:r>
      <w:r w:rsidRPr="00051FA4">
        <w:rPr>
          <w:rFonts w:ascii="Times New Roman" w:hAnsi="Times New Roman" w:cs="Times New Roman"/>
          <w:sz w:val="24"/>
          <w:szCs w:val="24"/>
          <w:vertAlign w:val="subscript"/>
        </w:rPr>
        <w:t xml:space="preserve">t </w:t>
      </w:r>
      <w:r w:rsidRPr="00051FA4">
        <w:rPr>
          <w:rFonts w:ascii="Times New Roman" w:hAnsi="Times New Roman" w:cs="Times New Roman"/>
          <w:sz w:val="24"/>
          <w:szCs w:val="24"/>
        </w:rPr>
        <w:t>= ICMS solidário no tempo “t”;</w:t>
      </w:r>
    </w:p>
    <w:p w:rsidR="00E51E99" w:rsidRPr="00051FA4" w:rsidRDefault="00E51E99" w:rsidP="00E51E99">
      <w:pPr>
        <w:autoSpaceDE w:val="0"/>
        <w:autoSpaceDN w:val="0"/>
        <w:adjustRightInd w:val="0"/>
        <w:spacing w:after="0" w:line="360" w:lineRule="auto"/>
        <w:jc w:val="both"/>
        <w:rPr>
          <w:rFonts w:ascii="Times New Roman" w:hAnsi="Times New Roman" w:cs="Times New Roman"/>
          <w:sz w:val="24"/>
          <w:szCs w:val="24"/>
        </w:rPr>
      </w:pPr>
      <w:proofErr w:type="gramStart"/>
      <w:r w:rsidRPr="00051FA4">
        <w:rPr>
          <w:rFonts w:ascii="Times New Roman" w:hAnsi="Times New Roman" w:cs="Times New Roman"/>
          <w:sz w:val="24"/>
          <w:szCs w:val="24"/>
        </w:rPr>
        <w:t>β</w:t>
      </w:r>
      <w:proofErr w:type="gramEnd"/>
      <w:r w:rsidRPr="00051FA4">
        <w:rPr>
          <w:rFonts w:ascii="Times New Roman" w:hAnsi="Times New Roman" w:cs="Times New Roman"/>
          <w:sz w:val="24"/>
          <w:szCs w:val="24"/>
          <w:vertAlign w:val="subscript"/>
        </w:rPr>
        <w:t>18</w:t>
      </w:r>
      <w:r w:rsidRPr="00051FA4">
        <w:rPr>
          <w:rFonts w:ascii="Times New Roman" w:hAnsi="Times New Roman" w:cs="Times New Roman"/>
          <w:sz w:val="24"/>
          <w:szCs w:val="24"/>
        </w:rPr>
        <w:t>MPC</w:t>
      </w:r>
      <w:r w:rsidRPr="00051FA4">
        <w:rPr>
          <w:rFonts w:ascii="Times New Roman" w:hAnsi="Times New Roman" w:cs="Times New Roman"/>
          <w:sz w:val="24"/>
          <w:szCs w:val="24"/>
          <w:vertAlign w:val="subscript"/>
        </w:rPr>
        <w:t xml:space="preserve">t </w:t>
      </w:r>
      <w:r w:rsidRPr="00051FA4">
        <w:rPr>
          <w:rFonts w:ascii="Times New Roman" w:hAnsi="Times New Roman" w:cs="Times New Roman"/>
          <w:sz w:val="24"/>
          <w:szCs w:val="24"/>
        </w:rPr>
        <w:t>= Mínimo Per Capita no tempo “t”;</w:t>
      </w:r>
    </w:p>
    <w:p w:rsidR="00E51E99" w:rsidRPr="00051FA4" w:rsidRDefault="00E51E99" w:rsidP="00E51E99">
      <w:pPr>
        <w:autoSpaceDE w:val="0"/>
        <w:autoSpaceDN w:val="0"/>
        <w:adjustRightInd w:val="0"/>
        <w:spacing w:after="0" w:line="360" w:lineRule="auto"/>
        <w:jc w:val="both"/>
        <w:rPr>
          <w:rFonts w:ascii="Times New Roman" w:eastAsia="TimesNewRoman" w:hAnsi="Times New Roman" w:cs="Times New Roman"/>
          <w:sz w:val="24"/>
          <w:szCs w:val="24"/>
        </w:rPr>
      </w:pPr>
      <w:proofErr w:type="spellStart"/>
      <w:r w:rsidRPr="00051FA4">
        <w:rPr>
          <w:rFonts w:ascii="Times New Roman" w:hAnsi="Times New Roman" w:cs="Times New Roman"/>
          <w:sz w:val="24"/>
          <w:szCs w:val="24"/>
        </w:rPr>
        <w:t>є</w:t>
      </w:r>
      <w:r w:rsidRPr="00051FA4">
        <w:rPr>
          <w:rFonts w:ascii="Times New Roman" w:hAnsi="Times New Roman" w:cs="Times New Roman"/>
          <w:sz w:val="24"/>
          <w:szCs w:val="24"/>
          <w:vertAlign w:val="subscript"/>
        </w:rPr>
        <w:t>t</w:t>
      </w:r>
      <w:proofErr w:type="spellEnd"/>
      <w:r w:rsidRPr="00051FA4">
        <w:rPr>
          <w:rFonts w:ascii="Times New Roman" w:hAnsi="Times New Roman" w:cs="Times New Roman"/>
          <w:sz w:val="24"/>
          <w:szCs w:val="24"/>
          <w:vertAlign w:val="subscript"/>
        </w:rPr>
        <w:t xml:space="preserve"> </w:t>
      </w:r>
      <w:r w:rsidRPr="00051FA4">
        <w:rPr>
          <w:rFonts w:ascii="Times New Roman" w:hAnsi="Times New Roman" w:cs="Times New Roman"/>
          <w:sz w:val="24"/>
          <w:szCs w:val="24"/>
        </w:rPr>
        <w:t xml:space="preserve">= </w:t>
      </w:r>
      <w:r w:rsidRPr="00051FA4">
        <w:rPr>
          <w:rFonts w:ascii="Times New Roman" w:eastAsia="TimesNewRoman" w:hAnsi="Times New Roman" w:cs="Times New Roman"/>
          <w:sz w:val="24"/>
          <w:szCs w:val="24"/>
        </w:rPr>
        <w:t>O termo que representa o erro da estimação.</w:t>
      </w:r>
    </w:p>
    <w:p w:rsidR="00E51E99" w:rsidRDefault="00E51E99" w:rsidP="00E51E99">
      <w:pPr>
        <w:spacing w:after="0" w:line="360" w:lineRule="auto"/>
        <w:ind w:firstLine="708"/>
        <w:jc w:val="both"/>
        <w:rPr>
          <w:rFonts w:ascii="Times New Roman" w:hAnsi="Times New Roman" w:cs="Times New Roman"/>
          <w:sz w:val="24"/>
          <w:szCs w:val="24"/>
        </w:rPr>
      </w:pPr>
      <w:r w:rsidRPr="00051FA4">
        <w:rPr>
          <w:rFonts w:ascii="Times New Roman" w:hAnsi="Times New Roman" w:cs="Times New Roman"/>
          <w:sz w:val="24"/>
          <w:szCs w:val="24"/>
        </w:rPr>
        <w:t xml:space="preserve">Uma vez definidos os modelos, bastou apenas substituir o termo Y das equações pelas variáveis dependentes desejadas, adequar os períodos conforme particularidades de publicação dos dados e efetuar as respectivas regressões. </w:t>
      </w:r>
    </w:p>
    <w:p w:rsidR="009353BB" w:rsidRDefault="009353BB" w:rsidP="00E51E99">
      <w:pPr>
        <w:spacing w:after="0" w:line="360" w:lineRule="auto"/>
        <w:ind w:firstLine="708"/>
        <w:jc w:val="both"/>
        <w:rPr>
          <w:rFonts w:ascii="Times New Roman" w:hAnsi="Times New Roman" w:cs="Times New Roman"/>
          <w:sz w:val="24"/>
          <w:szCs w:val="24"/>
        </w:rPr>
      </w:pPr>
    </w:p>
    <w:p w:rsidR="009353BB" w:rsidRDefault="009353BB" w:rsidP="00E51E99">
      <w:pPr>
        <w:spacing w:after="0" w:line="360" w:lineRule="auto"/>
        <w:ind w:firstLine="708"/>
        <w:jc w:val="both"/>
        <w:rPr>
          <w:rFonts w:ascii="Times New Roman" w:hAnsi="Times New Roman" w:cs="Times New Roman"/>
          <w:sz w:val="24"/>
          <w:szCs w:val="24"/>
        </w:rPr>
      </w:pPr>
    </w:p>
    <w:p w:rsidR="009353BB" w:rsidRDefault="009353BB" w:rsidP="00E51E99">
      <w:pPr>
        <w:spacing w:after="0" w:line="360" w:lineRule="auto"/>
        <w:ind w:firstLine="708"/>
        <w:jc w:val="both"/>
        <w:rPr>
          <w:rFonts w:ascii="Times New Roman" w:hAnsi="Times New Roman" w:cs="Times New Roman"/>
          <w:sz w:val="24"/>
          <w:szCs w:val="24"/>
        </w:rPr>
      </w:pPr>
    </w:p>
    <w:p w:rsidR="009353BB" w:rsidRDefault="009353BB" w:rsidP="00E51E99">
      <w:pPr>
        <w:spacing w:after="0" w:line="360" w:lineRule="auto"/>
        <w:ind w:firstLine="708"/>
        <w:jc w:val="both"/>
        <w:rPr>
          <w:rFonts w:ascii="Times New Roman" w:hAnsi="Times New Roman" w:cs="Times New Roman"/>
          <w:sz w:val="24"/>
          <w:szCs w:val="24"/>
        </w:rPr>
      </w:pPr>
    </w:p>
    <w:p w:rsidR="009353BB" w:rsidRDefault="009353BB" w:rsidP="00E51E99">
      <w:pPr>
        <w:spacing w:after="0" w:line="360" w:lineRule="auto"/>
        <w:ind w:firstLine="708"/>
        <w:jc w:val="both"/>
        <w:rPr>
          <w:rFonts w:ascii="Times New Roman" w:hAnsi="Times New Roman" w:cs="Times New Roman"/>
          <w:sz w:val="24"/>
          <w:szCs w:val="24"/>
        </w:rPr>
      </w:pPr>
    </w:p>
    <w:p w:rsidR="005D1D52" w:rsidRDefault="005D1D52" w:rsidP="00E51E99">
      <w:pPr>
        <w:spacing w:after="0" w:line="360" w:lineRule="auto"/>
        <w:ind w:firstLine="708"/>
        <w:jc w:val="both"/>
        <w:rPr>
          <w:rFonts w:ascii="Times New Roman" w:hAnsi="Times New Roman" w:cs="Times New Roman"/>
          <w:sz w:val="24"/>
          <w:szCs w:val="24"/>
        </w:rPr>
      </w:pPr>
    </w:p>
    <w:p w:rsidR="009353BB" w:rsidRDefault="009353BB" w:rsidP="00E51E99">
      <w:pPr>
        <w:spacing w:after="0" w:line="360" w:lineRule="auto"/>
        <w:ind w:firstLine="708"/>
        <w:jc w:val="both"/>
        <w:rPr>
          <w:rFonts w:ascii="Times New Roman" w:hAnsi="Times New Roman" w:cs="Times New Roman"/>
          <w:sz w:val="24"/>
          <w:szCs w:val="24"/>
        </w:rPr>
      </w:pPr>
    </w:p>
    <w:p w:rsidR="009353BB" w:rsidRDefault="009353BB" w:rsidP="00E51E99">
      <w:pPr>
        <w:spacing w:after="0" w:line="360" w:lineRule="auto"/>
        <w:ind w:firstLine="708"/>
        <w:jc w:val="both"/>
        <w:rPr>
          <w:rFonts w:ascii="Times New Roman" w:hAnsi="Times New Roman" w:cs="Times New Roman"/>
          <w:sz w:val="24"/>
          <w:szCs w:val="24"/>
        </w:rPr>
      </w:pPr>
    </w:p>
    <w:p w:rsidR="009353BB" w:rsidRDefault="009353BB" w:rsidP="00E51E99">
      <w:pPr>
        <w:spacing w:after="0" w:line="360" w:lineRule="auto"/>
        <w:ind w:firstLine="708"/>
        <w:jc w:val="both"/>
        <w:rPr>
          <w:rFonts w:ascii="Times New Roman" w:hAnsi="Times New Roman" w:cs="Times New Roman"/>
          <w:sz w:val="24"/>
          <w:szCs w:val="24"/>
        </w:rPr>
      </w:pPr>
    </w:p>
    <w:p w:rsidR="00FB5BED" w:rsidRDefault="00FB5BED" w:rsidP="00E51E99">
      <w:pPr>
        <w:spacing w:after="0" w:line="360" w:lineRule="auto"/>
        <w:ind w:firstLine="708"/>
        <w:jc w:val="both"/>
        <w:rPr>
          <w:rFonts w:ascii="Times New Roman" w:hAnsi="Times New Roman" w:cs="Times New Roman"/>
          <w:sz w:val="24"/>
          <w:szCs w:val="24"/>
        </w:rPr>
      </w:pPr>
    </w:p>
    <w:p w:rsidR="00FB5BED" w:rsidRDefault="00FB5BED" w:rsidP="00E51E99">
      <w:pPr>
        <w:spacing w:after="0" w:line="360" w:lineRule="auto"/>
        <w:ind w:firstLine="708"/>
        <w:jc w:val="both"/>
        <w:rPr>
          <w:rFonts w:ascii="Times New Roman" w:hAnsi="Times New Roman" w:cs="Times New Roman"/>
          <w:sz w:val="24"/>
          <w:szCs w:val="24"/>
        </w:rPr>
      </w:pPr>
    </w:p>
    <w:p w:rsidR="00FB5BED" w:rsidRPr="00051FA4" w:rsidRDefault="00FB5BED" w:rsidP="00E51E99">
      <w:pPr>
        <w:spacing w:after="0" w:line="360" w:lineRule="auto"/>
        <w:ind w:firstLine="708"/>
        <w:jc w:val="both"/>
        <w:rPr>
          <w:rFonts w:ascii="Times New Roman" w:hAnsi="Times New Roman" w:cs="Times New Roman"/>
          <w:sz w:val="24"/>
          <w:szCs w:val="24"/>
        </w:rPr>
      </w:pPr>
    </w:p>
    <w:p w:rsidR="00DF7178" w:rsidRPr="00DA1B73" w:rsidRDefault="00E3291C" w:rsidP="009353BB">
      <w:pPr>
        <w:pStyle w:val="PargrafodaLista"/>
        <w:numPr>
          <w:ilvl w:val="0"/>
          <w:numId w:val="2"/>
        </w:numPr>
        <w:autoSpaceDE w:val="0"/>
        <w:autoSpaceDN w:val="0"/>
        <w:adjustRightInd w:val="0"/>
        <w:spacing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RESULTADOS E DISCUSSÃO</w:t>
      </w:r>
    </w:p>
    <w:p w:rsidR="00B56637" w:rsidRPr="00D62C54" w:rsidRDefault="00140F81" w:rsidP="007C1144">
      <w:pPr>
        <w:autoSpaceDE w:val="0"/>
        <w:autoSpaceDN w:val="0"/>
        <w:adjustRightInd w:val="0"/>
        <w:spacing w:line="360" w:lineRule="auto"/>
        <w:ind w:firstLine="709"/>
        <w:jc w:val="both"/>
        <w:rPr>
          <w:rFonts w:ascii="Times New Roman" w:hAnsi="Times New Roman" w:cs="Times New Roman"/>
          <w:sz w:val="24"/>
          <w:szCs w:val="24"/>
        </w:rPr>
      </w:pPr>
      <w:r w:rsidRPr="00D62C54">
        <w:rPr>
          <w:rFonts w:ascii="Times New Roman" w:hAnsi="Times New Roman" w:cs="Times New Roman"/>
          <w:sz w:val="24"/>
          <w:szCs w:val="24"/>
        </w:rPr>
        <w:t>Para darmos início às discussões, primeiro faz-se necessário uma análise descritiva das nossas variáveis, analisando seus comportamentos e tendências.</w:t>
      </w:r>
    </w:p>
    <w:p w:rsidR="00DF7178" w:rsidRDefault="00821447" w:rsidP="00B56637">
      <w:pPr>
        <w:pStyle w:val="PargrafodaLista"/>
        <w:numPr>
          <w:ilvl w:val="1"/>
          <w:numId w:val="2"/>
        </w:numPr>
        <w:spacing w:line="360" w:lineRule="auto"/>
        <w:ind w:left="426" w:hanging="426"/>
        <w:jc w:val="both"/>
        <w:rPr>
          <w:rFonts w:ascii="Times New Roman" w:eastAsia="Times New Roman" w:hAnsi="Times New Roman" w:cs="Times New Roman"/>
          <w:b/>
          <w:sz w:val="24"/>
        </w:rPr>
      </w:pPr>
      <w:r>
        <w:rPr>
          <w:rFonts w:ascii="Times New Roman" w:eastAsia="Times New Roman" w:hAnsi="Times New Roman" w:cs="Times New Roman"/>
          <w:b/>
          <w:sz w:val="24"/>
        </w:rPr>
        <w:t>ANÁLISE GERAL</w:t>
      </w:r>
    </w:p>
    <w:p w:rsidR="00FB5BED" w:rsidRDefault="00FB5BED" w:rsidP="00FB5BED">
      <w:pPr>
        <w:pStyle w:val="PargrafodaLista"/>
        <w:spacing w:line="360" w:lineRule="auto"/>
        <w:ind w:left="426"/>
        <w:jc w:val="both"/>
        <w:rPr>
          <w:rFonts w:ascii="Times New Roman" w:eastAsia="Times New Roman" w:hAnsi="Times New Roman" w:cs="Times New Roman"/>
          <w:b/>
          <w:sz w:val="24"/>
        </w:rPr>
      </w:pPr>
      <w:r>
        <w:rPr>
          <w:rFonts w:ascii="Times New Roman" w:eastAsia="Times New Roman" w:hAnsi="Times New Roman" w:cs="Times New Roman"/>
          <w:b/>
          <w:sz w:val="24"/>
        </w:rPr>
        <w:t>4.1.1 Variáveis Dependentes</w:t>
      </w:r>
    </w:p>
    <w:p w:rsidR="006F5EED" w:rsidRPr="00D62C54" w:rsidRDefault="006F5EED" w:rsidP="00D62C54">
      <w:pPr>
        <w:autoSpaceDE w:val="0"/>
        <w:autoSpaceDN w:val="0"/>
        <w:adjustRightInd w:val="0"/>
        <w:spacing w:line="360" w:lineRule="auto"/>
        <w:ind w:firstLine="709"/>
        <w:jc w:val="both"/>
        <w:rPr>
          <w:rFonts w:ascii="Times New Roman" w:hAnsi="Times New Roman" w:cs="Times New Roman"/>
          <w:sz w:val="24"/>
          <w:szCs w:val="24"/>
        </w:rPr>
      </w:pPr>
      <w:r w:rsidRPr="00D62C54">
        <w:rPr>
          <w:rFonts w:ascii="Times New Roman" w:hAnsi="Times New Roman" w:cs="Times New Roman"/>
          <w:sz w:val="24"/>
          <w:szCs w:val="24"/>
        </w:rPr>
        <w:t>O PIB do Vale do Jequitinhonha, resultado da soma das 51 cidades que o compõe, apresenta um comportamento de constante crescimento. Sua menor evolução, conforme ilustrado no Gráfico 1, aconteceu entre os anos de 2008 e 2009, resultado este que pode ser explicado pelas eleições deste mesmo ano e pela situação econômica que nosso país se ingressava.</w:t>
      </w:r>
    </w:p>
    <w:p w:rsidR="00375CE1" w:rsidRPr="00D62C54" w:rsidRDefault="00375CE1" w:rsidP="00D62C54">
      <w:pPr>
        <w:pStyle w:val="SemEspaamento"/>
        <w:jc w:val="center"/>
      </w:pPr>
      <w:r w:rsidRPr="00D62C54">
        <w:t>Gráfico 1 – Comportamento da variável dependente “PIB” no intervalo estudado.</w:t>
      </w:r>
    </w:p>
    <w:p w:rsidR="00140F81" w:rsidRDefault="00375CE1" w:rsidP="00140F81">
      <w:pPr>
        <w:spacing w:line="360" w:lineRule="auto"/>
        <w:jc w:val="center"/>
        <w:rPr>
          <w:rFonts w:ascii="Times New Roman" w:eastAsia="Times New Roman" w:hAnsi="Times New Roman" w:cs="Times New Roman"/>
          <w:sz w:val="24"/>
        </w:rPr>
      </w:pPr>
      <w:r>
        <w:rPr>
          <w:noProof/>
          <w:lang w:eastAsia="pt-BR"/>
        </w:rPr>
        <w:drawing>
          <wp:inline distT="0" distB="0" distL="0" distR="0" wp14:anchorId="76EFDE96" wp14:editId="6B3B2843">
            <wp:extent cx="4837814" cy="1690577"/>
            <wp:effectExtent l="0" t="0" r="20320" b="2413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7C1144" w:rsidRDefault="006F5EED" w:rsidP="007C1144">
      <w:pPr>
        <w:spacing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Já o IRFS e o IMRS</w:t>
      </w:r>
      <w:r w:rsidR="005D1D52">
        <w:rPr>
          <w:rFonts w:ascii="Times New Roman" w:eastAsia="Times New Roman" w:hAnsi="Times New Roman" w:cs="Times New Roman"/>
          <w:sz w:val="24"/>
        </w:rPr>
        <w:t>, representadas pela média das 51 cidades que o compões,</w:t>
      </w:r>
      <w:r>
        <w:rPr>
          <w:rFonts w:ascii="Times New Roman" w:eastAsia="Times New Roman" w:hAnsi="Times New Roman" w:cs="Times New Roman"/>
          <w:sz w:val="24"/>
        </w:rPr>
        <w:t xml:space="preserve"> apresentaram comportamentos crescentes até o ano de 2008, no qual ambos tiveram uma queda significativa, fato este que pode ser explicado pelos mesmos motivos previamente ditos.</w:t>
      </w:r>
    </w:p>
    <w:p w:rsidR="00375CE1" w:rsidRPr="00D62C54" w:rsidRDefault="00375CE1" w:rsidP="00375CE1">
      <w:pPr>
        <w:pStyle w:val="SemEspaamento"/>
        <w:jc w:val="center"/>
        <w:rPr>
          <w:rFonts w:ascii="Times New Roman" w:hAnsi="Times New Roman" w:cs="Times New Roman"/>
        </w:rPr>
      </w:pPr>
      <w:r w:rsidRPr="00D62C54">
        <w:rPr>
          <w:rFonts w:ascii="Times New Roman" w:hAnsi="Times New Roman" w:cs="Times New Roman"/>
        </w:rPr>
        <w:t>Gráfico 2 – Comportamento da variável dependente “IRFS” no intervalo estudado.</w:t>
      </w:r>
    </w:p>
    <w:p w:rsidR="00375CE1" w:rsidRPr="00140F81" w:rsidRDefault="00375CE1" w:rsidP="00140F81">
      <w:pPr>
        <w:spacing w:line="360" w:lineRule="auto"/>
        <w:jc w:val="center"/>
        <w:rPr>
          <w:rFonts w:ascii="Times New Roman" w:eastAsia="Times New Roman" w:hAnsi="Times New Roman" w:cs="Times New Roman"/>
          <w:sz w:val="24"/>
        </w:rPr>
      </w:pPr>
      <w:r>
        <w:rPr>
          <w:noProof/>
          <w:lang w:eastAsia="pt-BR"/>
        </w:rPr>
        <w:drawing>
          <wp:inline distT="0" distB="0" distL="0" distR="0" wp14:anchorId="57847146" wp14:editId="0EFA69AB">
            <wp:extent cx="4324350" cy="2276475"/>
            <wp:effectExtent l="0" t="0" r="19050"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75CE1" w:rsidRPr="00D62C54" w:rsidRDefault="00140F81" w:rsidP="00375CE1">
      <w:pPr>
        <w:pStyle w:val="SemEspaamento"/>
        <w:jc w:val="center"/>
        <w:rPr>
          <w:rFonts w:ascii="Times New Roman" w:hAnsi="Times New Roman" w:cs="Times New Roman"/>
        </w:rPr>
      </w:pPr>
      <w:r w:rsidRPr="00D62C54">
        <w:rPr>
          <w:rFonts w:ascii="Times New Roman" w:hAnsi="Times New Roman" w:cs="Times New Roman"/>
        </w:rPr>
        <w:lastRenderedPageBreak/>
        <w:t>Gráfico 3</w:t>
      </w:r>
      <w:r w:rsidR="00375CE1" w:rsidRPr="00D62C54">
        <w:rPr>
          <w:rFonts w:ascii="Times New Roman" w:hAnsi="Times New Roman" w:cs="Times New Roman"/>
        </w:rPr>
        <w:t xml:space="preserve"> – Comportamento da variável dependente “</w:t>
      </w:r>
      <w:r w:rsidRPr="00D62C54">
        <w:rPr>
          <w:rFonts w:ascii="Times New Roman" w:hAnsi="Times New Roman" w:cs="Times New Roman"/>
        </w:rPr>
        <w:t>IMRS</w:t>
      </w:r>
      <w:r w:rsidR="00375CE1" w:rsidRPr="00D62C54">
        <w:rPr>
          <w:rFonts w:ascii="Times New Roman" w:hAnsi="Times New Roman" w:cs="Times New Roman"/>
        </w:rPr>
        <w:t>” no intervalo estudado.</w:t>
      </w:r>
    </w:p>
    <w:p w:rsidR="00375CE1" w:rsidRDefault="00375CE1" w:rsidP="004957F3">
      <w:pPr>
        <w:spacing w:line="360" w:lineRule="auto"/>
        <w:jc w:val="center"/>
        <w:rPr>
          <w:rFonts w:ascii="Times New Roman" w:eastAsia="Times New Roman" w:hAnsi="Times New Roman" w:cs="Times New Roman"/>
          <w:sz w:val="24"/>
        </w:rPr>
      </w:pPr>
      <w:r>
        <w:rPr>
          <w:noProof/>
          <w:lang w:eastAsia="pt-BR"/>
        </w:rPr>
        <w:drawing>
          <wp:inline distT="0" distB="0" distL="0" distR="0" wp14:anchorId="37B4736D" wp14:editId="20BD002E">
            <wp:extent cx="4210050" cy="234315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F5EED" w:rsidRPr="00375CE1" w:rsidRDefault="006F5EED" w:rsidP="006F5EED">
      <w:pPr>
        <w:spacing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Um dos fatores de extrema importância para a construção de</w:t>
      </w:r>
      <w:r w:rsidR="002A0F1B">
        <w:rPr>
          <w:rFonts w:ascii="Times New Roman" w:eastAsia="Times New Roman" w:hAnsi="Times New Roman" w:cs="Times New Roman"/>
          <w:sz w:val="24"/>
        </w:rPr>
        <w:t xml:space="preserve"> um modelo de regressão linear </w:t>
      </w:r>
      <w:r>
        <w:rPr>
          <w:rFonts w:ascii="Times New Roman" w:eastAsia="Times New Roman" w:hAnsi="Times New Roman" w:cs="Times New Roman"/>
          <w:sz w:val="24"/>
        </w:rPr>
        <w:t>é a frequência com que as variáveis se apresentam. No Modelo 1 percebemos que a variável IDH-M possui a menor frequência, fato este que pode comprometer a integridade do modelo.</w:t>
      </w:r>
    </w:p>
    <w:p w:rsidR="00375CE1" w:rsidRPr="00375CE1" w:rsidRDefault="00375CE1" w:rsidP="00375CE1">
      <w:pPr>
        <w:pStyle w:val="SemEspaamento"/>
        <w:jc w:val="center"/>
        <w:rPr>
          <w:rFonts w:ascii="Times New Roman" w:hAnsi="Times New Roman" w:cs="Times New Roman"/>
          <w:sz w:val="24"/>
          <w:szCs w:val="24"/>
        </w:rPr>
      </w:pPr>
      <w:r w:rsidRPr="00375CE1">
        <w:rPr>
          <w:rFonts w:ascii="Times New Roman" w:hAnsi="Times New Roman" w:cs="Times New Roman"/>
          <w:sz w:val="24"/>
          <w:szCs w:val="24"/>
        </w:rPr>
        <w:t xml:space="preserve">Tabela 4 – Comportamento das variáveis dependentes para </w:t>
      </w:r>
      <w:r>
        <w:rPr>
          <w:rFonts w:ascii="Times New Roman" w:hAnsi="Times New Roman" w:cs="Times New Roman"/>
          <w:sz w:val="24"/>
          <w:szCs w:val="24"/>
        </w:rPr>
        <w:t xml:space="preserve">o </w:t>
      </w:r>
      <w:r w:rsidRPr="00375CE1">
        <w:rPr>
          <w:rFonts w:ascii="Times New Roman" w:hAnsi="Times New Roman" w:cs="Times New Roman"/>
          <w:sz w:val="24"/>
          <w:szCs w:val="24"/>
        </w:rPr>
        <w:t>Modelo 1.</w:t>
      </w:r>
    </w:p>
    <w:tbl>
      <w:tblPr>
        <w:tblW w:w="6060" w:type="dxa"/>
        <w:jc w:val="center"/>
        <w:tblCellMar>
          <w:left w:w="70" w:type="dxa"/>
          <w:right w:w="70" w:type="dxa"/>
        </w:tblCellMar>
        <w:tblLook w:val="04A0" w:firstRow="1" w:lastRow="0" w:firstColumn="1" w:lastColumn="0" w:noHBand="0" w:noVBand="1"/>
      </w:tblPr>
      <w:tblGrid>
        <w:gridCol w:w="889"/>
        <w:gridCol w:w="1150"/>
        <w:gridCol w:w="856"/>
        <w:gridCol w:w="894"/>
        <w:gridCol w:w="891"/>
        <w:gridCol w:w="1440"/>
      </w:tblGrid>
      <w:tr w:rsidR="00F261BC" w:rsidRPr="00F261BC" w:rsidTr="00375CE1">
        <w:trPr>
          <w:trHeight w:val="300"/>
          <w:jc w:val="center"/>
        </w:trPr>
        <w:tc>
          <w:tcPr>
            <w:tcW w:w="880" w:type="dxa"/>
            <w:tcBorders>
              <w:top w:val="single" w:sz="4" w:space="0" w:color="auto"/>
              <w:left w:val="nil"/>
              <w:bottom w:val="single" w:sz="4" w:space="0" w:color="auto"/>
              <w:right w:val="nil"/>
            </w:tcBorders>
            <w:shd w:val="clear" w:color="auto" w:fill="auto"/>
            <w:noWrap/>
            <w:vAlign w:val="center"/>
            <w:hideMark/>
          </w:tcPr>
          <w:p w:rsidR="00F261BC" w:rsidRPr="00F261BC" w:rsidRDefault="00F261BC" w:rsidP="00F261BC">
            <w:pPr>
              <w:spacing w:after="0" w:line="240" w:lineRule="auto"/>
              <w:jc w:val="center"/>
              <w:rPr>
                <w:rFonts w:ascii="Calibri" w:eastAsia="Times New Roman" w:hAnsi="Calibri" w:cs="Times New Roman"/>
                <w:b/>
                <w:bCs/>
                <w:color w:val="000000"/>
                <w:lang w:eastAsia="pt-BR"/>
              </w:rPr>
            </w:pPr>
            <w:r w:rsidRPr="00F261BC">
              <w:rPr>
                <w:rFonts w:ascii="Calibri" w:eastAsia="Times New Roman" w:hAnsi="Calibri" w:cs="Times New Roman"/>
                <w:b/>
                <w:bCs/>
                <w:color w:val="000000"/>
                <w:lang w:eastAsia="pt-BR"/>
              </w:rPr>
              <w:t>Variável</w:t>
            </w:r>
          </w:p>
        </w:tc>
        <w:tc>
          <w:tcPr>
            <w:tcW w:w="1140" w:type="dxa"/>
            <w:tcBorders>
              <w:top w:val="single" w:sz="4" w:space="0" w:color="auto"/>
              <w:left w:val="nil"/>
              <w:bottom w:val="single" w:sz="4" w:space="0" w:color="auto"/>
              <w:right w:val="nil"/>
            </w:tcBorders>
            <w:shd w:val="clear" w:color="auto" w:fill="auto"/>
            <w:noWrap/>
            <w:vAlign w:val="center"/>
            <w:hideMark/>
          </w:tcPr>
          <w:p w:rsidR="00F261BC" w:rsidRPr="00F261BC" w:rsidRDefault="00F261BC" w:rsidP="00F261BC">
            <w:pPr>
              <w:spacing w:after="0" w:line="240" w:lineRule="auto"/>
              <w:jc w:val="center"/>
              <w:rPr>
                <w:rFonts w:ascii="Calibri" w:eastAsia="Times New Roman" w:hAnsi="Calibri" w:cs="Times New Roman"/>
                <w:b/>
                <w:bCs/>
                <w:color w:val="000000"/>
                <w:lang w:eastAsia="pt-BR"/>
              </w:rPr>
            </w:pPr>
            <w:r w:rsidRPr="00F261BC">
              <w:rPr>
                <w:rFonts w:ascii="Calibri" w:eastAsia="Times New Roman" w:hAnsi="Calibri" w:cs="Times New Roman"/>
                <w:b/>
                <w:bCs/>
                <w:color w:val="000000"/>
                <w:lang w:eastAsia="pt-BR"/>
              </w:rPr>
              <w:t>Frequência</w:t>
            </w:r>
          </w:p>
        </w:tc>
        <w:tc>
          <w:tcPr>
            <w:tcW w:w="840" w:type="dxa"/>
            <w:tcBorders>
              <w:top w:val="single" w:sz="4" w:space="0" w:color="auto"/>
              <w:left w:val="nil"/>
              <w:bottom w:val="single" w:sz="4" w:space="0" w:color="auto"/>
              <w:right w:val="nil"/>
            </w:tcBorders>
            <w:shd w:val="clear" w:color="auto" w:fill="auto"/>
            <w:noWrap/>
            <w:vAlign w:val="center"/>
            <w:hideMark/>
          </w:tcPr>
          <w:p w:rsidR="00F261BC" w:rsidRPr="00F261BC" w:rsidRDefault="00F261BC" w:rsidP="00F261BC">
            <w:pPr>
              <w:spacing w:after="0" w:line="240" w:lineRule="auto"/>
              <w:jc w:val="center"/>
              <w:rPr>
                <w:rFonts w:ascii="Calibri" w:eastAsia="Times New Roman" w:hAnsi="Calibri" w:cs="Times New Roman"/>
                <w:b/>
                <w:bCs/>
                <w:color w:val="000000"/>
                <w:lang w:eastAsia="pt-BR"/>
              </w:rPr>
            </w:pPr>
            <w:r w:rsidRPr="00F261BC">
              <w:rPr>
                <w:rFonts w:ascii="Calibri" w:eastAsia="Times New Roman" w:hAnsi="Calibri" w:cs="Times New Roman"/>
                <w:b/>
                <w:bCs/>
                <w:color w:val="000000"/>
                <w:lang w:eastAsia="pt-BR"/>
              </w:rPr>
              <w:t>Mínimo</w:t>
            </w:r>
          </w:p>
        </w:tc>
        <w:tc>
          <w:tcPr>
            <w:tcW w:w="880" w:type="dxa"/>
            <w:tcBorders>
              <w:top w:val="single" w:sz="4" w:space="0" w:color="auto"/>
              <w:left w:val="nil"/>
              <w:bottom w:val="single" w:sz="4" w:space="0" w:color="auto"/>
              <w:right w:val="nil"/>
            </w:tcBorders>
            <w:shd w:val="clear" w:color="auto" w:fill="auto"/>
            <w:noWrap/>
            <w:vAlign w:val="center"/>
            <w:hideMark/>
          </w:tcPr>
          <w:p w:rsidR="00F261BC" w:rsidRPr="00F261BC" w:rsidRDefault="00F261BC" w:rsidP="00F261BC">
            <w:pPr>
              <w:spacing w:after="0" w:line="240" w:lineRule="auto"/>
              <w:jc w:val="center"/>
              <w:rPr>
                <w:rFonts w:ascii="Calibri" w:eastAsia="Times New Roman" w:hAnsi="Calibri" w:cs="Times New Roman"/>
                <w:b/>
                <w:bCs/>
                <w:color w:val="000000"/>
                <w:lang w:eastAsia="pt-BR"/>
              </w:rPr>
            </w:pPr>
            <w:r w:rsidRPr="00F261BC">
              <w:rPr>
                <w:rFonts w:ascii="Calibri" w:eastAsia="Times New Roman" w:hAnsi="Calibri" w:cs="Times New Roman"/>
                <w:b/>
                <w:bCs/>
                <w:color w:val="000000"/>
                <w:lang w:eastAsia="pt-BR"/>
              </w:rPr>
              <w:t>Máximo</w:t>
            </w:r>
          </w:p>
        </w:tc>
        <w:tc>
          <w:tcPr>
            <w:tcW w:w="880" w:type="dxa"/>
            <w:tcBorders>
              <w:top w:val="single" w:sz="4" w:space="0" w:color="auto"/>
              <w:left w:val="nil"/>
              <w:bottom w:val="single" w:sz="4" w:space="0" w:color="auto"/>
              <w:right w:val="nil"/>
            </w:tcBorders>
            <w:shd w:val="clear" w:color="auto" w:fill="auto"/>
            <w:noWrap/>
            <w:vAlign w:val="center"/>
            <w:hideMark/>
          </w:tcPr>
          <w:p w:rsidR="00F261BC" w:rsidRPr="00F261BC" w:rsidRDefault="00F261BC" w:rsidP="00F261BC">
            <w:pPr>
              <w:spacing w:after="0" w:line="240" w:lineRule="auto"/>
              <w:jc w:val="center"/>
              <w:rPr>
                <w:rFonts w:ascii="Calibri" w:eastAsia="Times New Roman" w:hAnsi="Calibri" w:cs="Times New Roman"/>
                <w:b/>
                <w:bCs/>
                <w:color w:val="000000"/>
                <w:lang w:eastAsia="pt-BR"/>
              </w:rPr>
            </w:pPr>
            <w:r w:rsidRPr="00F261BC">
              <w:rPr>
                <w:rFonts w:ascii="Calibri" w:eastAsia="Times New Roman" w:hAnsi="Calibri" w:cs="Times New Roman"/>
                <w:b/>
                <w:bCs/>
                <w:color w:val="000000"/>
                <w:lang w:eastAsia="pt-BR"/>
              </w:rPr>
              <w:t>Média</w:t>
            </w:r>
          </w:p>
        </w:tc>
        <w:tc>
          <w:tcPr>
            <w:tcW w:w="1440" w:type="dxa"/>
            <w:tcBorders>
              <w:top w:val="single" w:sz="4" w:space="0" w:color="auto"/>
              <w:left w:val="nil"/>
              <w:bottom w:val="single" w:sz="4" w:space="0" w:color="auto"/>
              <w:right w:val="nil"/>
            </w:tcBorders>
            <w:shd w:val="clear" w:color="auto" w:fill="auto"/>
            <w:noWrap/>
            <w:vAlign w:val="center"/>
            <w:hideMark/>
          </w:tcPr>
          <w:p w:rsidR="00F261BC" w:rsidRPr="00F261BC" w:rsidRDefault="00F261BC" w:rsidP="00F261BC">
            <w:pPr>
              <w:spacing w:after="0" w:line="240" w:lineRule="auto"/>
              <w:jc w:val="center"/>
              <w:rPr>
                <w:rFonts w:ascii="Calibri" w:eastAsia="Times New Roman" w:hAnsi="Calibri" w:cs="Times New Roman"/>
                <w:b/>
                <w:bCs/>
                <w:color w:val="000000"/>
                <w:lang w:eastAsia="pt-BR"/>
              </w:rPr>
            </w:pPr>
            <w:r w:rsidRPr="00F261BC">
              <w:rPr>
                <w:rFonts w:ascii="Calibri" w:eastAsia="Times New Roman" w:hAnsi="Calibri" w:cs="Times New Roman"/>
                <w:b/>
                <w:bCs/>
                <w:color w:val="000000"/>
                <w:lang w:eastAsia="pt-BR"/>
              </w:rPr>
              <w:t>Desvio Padrão</w:t>
            </w:r>
          </w:p>
        </w:tc>
      </w:tr>
      <w:tr w:rsidR="00F261BC" w:rsidRPr="00F261BC" w:rsidTr="00375CE1">
        <w:trPr>
          <w:trHeight w:val="300"/>
          <w:jc w:val="center"/>
        </w:trPr>
        <w:tc>
          <w:tcPr>
            <w:tcW w:w="880" w:type="dxa"/>
            <w:tcBorders>
              <w:top w:val="nil"/>
              <w:left w:val="nil"/>
              <w:bottom w:val="nil"/>
              <w:right w:val="nil"/>
            </w:tcBorders>
            <w:shd w:val="clear" w:color="auto" w:fill="auto"/>
            <w:vAlign w:val="center"/>
            <w:hideMark/>
          </w:tcPr>
          <w:p w:rsidR="00F261BC" w:rsidRPr="00F261BC" w:rsidRDefault="00F261BC" w:rsidP="00F261BC">
            <w:pPr>
              <w:spacing w:after="0" w:line="240" w:lineRule="auto"/>
              <w:jc w:val="center"/>
              <w:rPr>
                <w:rFonts w:ascii="Arial" w:eastAsia="Times New Roman" w:hAnsi="Arial" w:cs="Arial"/>
                <w:color w:val="000000"/>
                <w:sz w:val="18"/>
                <w:szCs w:val="18"/>
                <w:lang w:eastAsia="pt-BR"/>
              </w:rPr>
            </w:pPr>
            <w:r w:rsidRPr="00F261BC">
              <w:rPr>
                <w:rFonts w:ascii="Arial" w:eastAsia="Times New Roman" w:hAnsi="Arial" w:cs="Arial"/>
                <w:color w:val="000000"/>
                <w:sz w:val="18"/>
                <w:szCs w:val="18"/>
                <w:lang w:eastAsia="pt-BR"/>
              </w:rPr>
              <w:t>PIB-M</w:t>
            </w:r>
          </w:p>
        </w:tc>
        <w:tc>
          <w:tcPr>
            <w:tcW w:w="1140" w:type="dxa"/>
            <w:tcBorders>
              <w:top w:val="nil"/>
              <w:left w:val="nil"/>
              <w:bottom w:val="nil"/>
              <w:right w:val="nil"/>
            </w:tcBorders>
            <w:shd w:val="clear" w:color="auto" w:fill="auto"/>
            <w:noWrap/>
            <w:vAlign w:val="center"/>
            <w:hideMark/>
          </w:tcPr>
          <w:p w:rsidR="00F261BC" w:rsidRPr="00F261BC" w:rsidRDefault="00F261BC" w:rsidP="00F261BC">
            <w:pPr>
              <w:spacing w:after="0" w:line="240" w:lineRule="auto"/>
              <w:jc w:val="center"/>
              <w:rPr>
                <w:rFonts w:ascii="Arial" w:eastAsia="Times New Roman" w:hAnsi="Arial" w:cs="Arial"/>
                <w:color w:val="000000"/>
                <w:sz w:val="18"/>
                <w:szCs w:val="18"/>
                <w:lang w:eastAsia="pt-BR"/>
              </w:rPr>
            </w:pPr>
            <w:r w:rsidRPr="00F261BC">
              <w:rPr>
                <w:rFonts w:ascii="Arial" w:eastAsia="Times New Roman" w:hAnsi="Arial" w:cs="Arial"/>
                <w:color w:val="000000"/>
                <w:sz w:val="18"/>
                <w:szCs w:val="18"/>
                <w:lang w:eastAsia="pt-BR"/>
              </w:rPr>
              <w:t>459</w:t>
            </w:r>
          </w:p>
        </w:tc>
        <w:tc>
          <w:tcPr>
            <w:tcW w:w="840" w:type="dxa"/>
            <w:tcBorders>
              <w:top w:val="nil"/>
              <w:left w:val="nil"/>
              <w:bottom w:val="nil"/>
              <w:right w:val="nil"/>
            </w:tcBorders>
            <w:shd w:val="clear" w:color="auto" w:fill="auto"/>
            <w:noWrap/>
            <w:vAlign w:val="center"/>
            <w:hideMark/>
          </w:tcPr>
          <w:p w:rsidR="00F261BC" w:rsidRPr="00F261BC" w:rsidRDefault="00F261BC" w:rsidP="00F261BC">
            <w:pPr>
              <w:spacing w:after="0" w:line="240" w:lineRule="auto"/>
              <w:jc w:val="center"/>
              <w:rPr>
                <w:rFonts w:ascii="Arial" w:eastAsia="Times New Roman" w:hAnsi="Arial" w:cs="Arial"/>
                <w:color w:val="000000"/>
                <w:sz w:val="18"/>
                <w:szCs w:val="18"/>
                <w:lang w:eastAsia="pt-BR"/>
              </w:rPr>
            </w:pPr>
            <w:r w:rsidRPr="00F261BC">
              <w:rPr>
                <w:rFonts w:ascii="Arial" w:eastAsia="Times New Roman" w:hAnsi="Arial" w:cs="Arial"/>
                <w:color w:val="000000"/>
                <w:sz w:val="18"/>
                <w:szCs w:val="18"/>
                <w:lang w:eastAsia="pt-BR"/>
              </w:rPr>
              <w:t>6340</w:t>
            </w:r>
          </w:p>
        </w:tc>
        <w:tc>
          <w:tcPr>
            <w:tcW w:w="880" w:type="dxa"/>
            <w:tcBorders>
              <w:top w:val="nil"/>
              <w:left w:val="nil"/>
              <w:bottom w:val="nil"/>
              <w:right w:val="nil"/>
            </w:tcBorders>
            <w:shd w:val="clear" w:color="auto" w:fill="auto"/>
            <w:noWrap/>
            <w:vAlign w:val="center"/>
            <w:hideMark/>
          </w:tcPr>
          <w:p w:rsidR="00F261BC" w:rsidRPr="00F261BC" w:rsidRDefault="00F261BC" w:rsidP="00F261BC">
            <w:pPr>
              <w:spacing w:after="0" w:line="240" w:lineRule="auto"/>
              <w:jc w:val="center"/>
              <w:rPr>
                <w:rFonts w:ascii="Arial" w:eastAsia="Times New Roman" w:hAnsi="Arial" w:cs="Arial"/>
                <w:color w:val="000000"/>
                <w:sz w:val="18"/>
                <w:szCs w:val="18"/>
                <w:lang w:eastAsia="pt-BR"/>
              </w:rPr>
            </w:pPr>
            <w:r w:rsidRPr="00F261BC">
              <w:rPr>
                <w:rFonts w:ascii="Arial" w:eastAsia="Times New Roman" w:hAnsi="Arial" w:cs="Arial"/>
                <w:color w:val="000000"/>
                <w:sz w:val="18"/>
                <w:szCs w:val="18"/>
                <w:lang w:eastAsia="pt-BR"/>
              </w:rPr>
              <w:t>355355</w:t>
            </w:r>
          </w:p>
        </w:tc>
        <w:tc>
          <w:tcPr>
            <w:tcW w:w="880" w:type="dxa"/>
            <w:tcBorders>
              <w:top w:val="nil"/>
              <w:left w:val="nil"/>
              <w:bottom w:val="nil"/>
              <w:right w:val="nil"/>
            </w:tcBorders>
            <w:shd w:val="clear" w:color="auto" w:fill="auto"/>
            <w:noWrap/>
            <w:vAlign w:val="center"/>
            <w:hideMark/>
          </w:tcPr>
          <w:p w:rsidR="00F261BC" w:rsidRPr="00F261BC" w:rsidRDefault="00F261BC" w:rsidP="00F261BC">
            <w:pPr>
              <w:spacing w:after="0" w:line="240" w:lineRule="auto"/>
              <w:jc w:val="center"/>
              <w:rPr>
                <w:rFonts w:ascii="Arial" w:eastAsia="Times New Roman" w:hAnsi="Arial" w:cs="Arial"/>
                <w:color w:val="000000"/>
                <w:sz w:val="18"/>
                <w:szCs w:val="18"/>
                <w:lang w:eastAsia="pt-BR"/>
              </w:rPr>
            </w:pPr>
            <w:r w:rsidRPr="00F261BC">
              <w:rPr>
                <w:rFonts w:ascii="Arial" w:eastAsia="Times New Roman" w:hAnsi="Arial" w:cs="Arial"/>
                <w:color w:val="000000"/>
                <w:sz w:val="18"/>
                <w:szCs w:val="18"/>
                <w:lang w:eastAsia="pt-BR"/>
              </w:rPr>
              <w:t>52307,73</w:t>
            </w:r>
          </w:p>
        </w:tc>
        <w:tc>
          <w:tcPr>
            <w:tcW w:w="1440" w:type="dxa"/>
            <w:tcBorders>
              <w:top w:val="nil"/>
              <w:left w:val="nil"/>
              <w:bottom w:val="nil"/>
              <w:right w:val="nil"/>
            </w:tcBorders>
            <w:shd w:val="clear" w:color="auto" w:fill="auto"/>
            <w:noWrap/>
            <w:vAlign w:val="center"/>
            <w:hideMark/>
          </w:tcPr>
          <w:p w:rsidR="00F261BC" w:rsidRPr="00F261BC" w:rsidRDefault="00F261BC" w:rsidP="00F261BC">
            <w:pPr>
              <w:spacing w:after="0" w:line="240" w:lineRule="auto"/>
              <w:jc w:val="center"/>
              <w:rPr>
                <w:rFonts w:ascii="Arial" w:eastAsia="Times New Roman" w:hAnsi="Arial" w:cs="Arial"/>
                <w:color w:val="000000"/>
                <w:sz w:val="18"/>
                <w:szCs w:val="18"/>
                <w:lang w:eastAsia="pt-BR"/>
              </w:rPr>
            </w:pPr>
            <w:r w:rsidRPr="00F261BC">
              <w:rPr>
                <w:rFonts w:ascii="Arial" w:eastAsia="Times New Roman" w:hAnsi="Arial" w:cs="Arial"/>
                <w:color w:val="000000"/>
                <w:sz w:val="18"/>
                <w:szCs w:val="18"/>
                <w:lang w:eastAsia="pt-BR"/>
              </w:rPr>
              <w:t>51106,338</w:t>
            </w:r>
          </w:p>
        </w:tc>
      </w:tr>
      <w:tr w:rsidR="00F261BC" w:rsidRPr="00F261BC" w:rsidTr="00375CE1">
        <w:trPr>
          <w:trHeight w:val="300"/>
          <w:jc w:val="center"/>
        </w:trPr>
        <w:tc>
          <w:tcPr>
            <w:tcW w:w="880" w:type="dxa"/>
            <w:tcBorders>
              <w:top w:val="nil"/>
              <w:left w:val="nil"/>
              <w:bottom w:val="nil"/>
              <w:right w:val="nil"/>
            </w:tcBorders>
            <w:shd w:val="clear" w:color="auto" w:fill="auto"/>
            <w:noWrap/>
            <w:vAlign w:val="center"/>
            <w:hideMark/>
          </w:tcPr>
          <w:p w:rsidR="00F261BC" w:rsidRPr="00F261BC" w:rsidRDefault="00F261BC" w:rsidP="00F261BC">
            <w:pPr>
              <w:spacing w:after="0" w:line="240" w:lineRule="auto"/>
              <w:jc w:val="center"/>
              <w:rPr>
                <w:rFonts w:ascii="Calibri" w:eastAsia="Times New Roman" w:hAnsi="Calibri" w:cs="Times New Roman"/>
                <w:color w:val="000000"/>
                <w:lang w:eastAsia="pt-BR"/>
              </w:rPr>
            </w:pPr>
            <w:r w:rsidRPr="00F261BC">
              <w:rPr>
                <w:rFonts w:ascii="Calibri" w:eastAsia="Times New Roman" w:hAnsi="Calibri" w:cs="Times New Roman"/>
                <w:color w:val="000000"/>
                <w:lang w:eastAsia="pt-BR"/>
              </w:rPr>
              <w:t>IRFS</w:t>
            </w:r>
          </w:p>
        </w:tc>
        <w:tc>
          <w:tcPr>
            <w:tcW w:w="1140" w:type="dxa"/>
            <w:tcBorders>
              <w:top w:val="nil"/>
              <w:left w:val="nil"/>
              <w:bottom w:val="nil"/>
              <w:right w:val="nil"/>
            </w:tcBorders>
            <w:shd w:val="clear" w:color="auto" w:fill="auto"/>
            <w:noWrap/>
            <w:vAlign w:val="center"/>
            <w:hideMark/>
          </w:tcPr>
          <w:p w:rsidR="00F261BC" w:rsidRPr="00F261BC" w:rsidRDefault="00F261BC" w:rsidP="00F261BC">
            <w:pPr>
              <w:spacing w:after="0" w:line="240" w:lineRule="auto"/>
              <w:jc w:val="center"/>
              <w:rPr>
                <w:rFonts w:ascii="Arial" w:eastAsia="Times New Roman" w:hAnsi="Arial" w:cs="Arial"/>
                <w:color w:val="000000"/>
                <w:sz w:val="18"/>
                <w:szCs w:val="18"/>
                <w:lang w:eastAsia="pt-BR"/>
              </w:rPr>
            </w:pPr>
            <w:r w:rsidRPr="00F261BC">
              <w:rPr>
                <w:rFonts w:ascii="Arial" w:eastAsia="Times New Roman" w:hAnsi="Arial" w:cs="Arial"/>
                <w:color w:val="000000"/>
                <w:sz w:val="18"/>
                <w:szCs w:val="18"/>
                <w:lang w:eastAsia="pt-BR"/>
              </w:rPr>
              <w:t>356</w:t>
            </w:r>
          </w:p>
        </w:tc>
        <w:tc>
          <w:tcPr>
            <w:tcW w:w="840" w:type="dxa"/>
            <w:tcBorders>
              <w:top w:val="nil"/>
              <w:left w:val="nil"/>
              <w:bottom w:val="nil"/>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,3870</w:t>
            </w:r>
          </w:p>
        </w:tc>
        <w:tc>
          <w:tcPr>
            <w:tcW w:w="880" w:type="dxa"/>
            <w:tcBorders>
              <w:top w:val="nil"/>
              <w:left w:val="nil"/>
              <w:bottom w:val="nil"/>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,5910</w:t>
            </w:r>
          </w:p>
        </w:tc>
        <w:tc>
          <w:tcPr>
            <w:tcW w:w="880" w:type="dxa"/>
            <w:tcBorders>
              <w:top w:val="nil"/>
              <w:left w:val="nil"/>
              <w:bottom w:val="nil"/>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,481264</w:t>
            </w:r>
          </w:p>
        </w:tc>
        <w:tc>
          <w:tcPr>
            <w:tcW w:w="1440" w:type="dxa"/>
            <w:tcBorders>
              <w:top w:val="nil"/>
              <w:left w:val="nil"/>
              <w:bottom w:val="nil"/>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,0358494</w:t>
            </w:r>
          </w:p>
        </w:tc>
      </w:tr>
      <w:tr w:rsidR="00F261BC" w:rsidRPr="00F261BC" w:rsidTr="00375CE1">
        <w:trPr>
          <w:trHeight w:val="300"/>
          <w:jc w:val="center"/>
        </w:trPr>
        <w:tc>
          <w:tcPr>
            <w:tcW w:w="880" w:type="dxa"/>
            <w:tcBorders>
              <w:top w:val="nil"/>
              <w:left w:val="nil"/>
              <w:bottom w:val="nil"/>
              <w:right w:val="nil"/>
            </w:tcBorders>
            <w:shd w:val="clear" w:color="auto" w:fill="auto"/>
            <w:noWrap/>
            <w:vAlign w:val="center"/>
            <w:hideMark/>
          </w:tcPr>
          <w:p w:rsidR="00F261BC" w:rsidRPr="00F261BC" w:rsidRDefault="00F261BC" w:rsidP="00F261BC">
            <w:pPr>
              <w:spacing w:after="0" w:line="240" w:lineRule="auto"/>
              <w:jc w:val="center"/>
              <w:rPr>
                <w:rFonts w:ascii="Calibri" w:eastAsia="Times New Roman" w:hAnsi="Calibri" w:cs="Times New Roman"/>
                <w:color w:val="000000"/>
                <w:lang w:eastAsia="pt-BR"/>
              </w:rPr>
            </w:pPr>
            <w:r w:rsidRPr="00F261BC">
              <w:rPr>
                <w:rFonts w:ascii="Calibri" w:eastAsia="Times New Roman" w:hAnsi="Calibri" w:cs="Times New Roman"/>
                <w:color w:val="000000"/>
                <w:lang w:eastAsia="pt-BR"/>
              </w:rPr>
              <w:t>IMRS</w:t>
            </w:r>
          </w:p>
        </w:tc>
        <w:tc>
          <w:tcPr>
            <w:tcW w:w="1140" w:type="dxa"/>
            <w:tcBorders>
              <w:top w:val="nil"/>
              <w:left w:val="nil"/>
              <w:bottom w:val="nil"/>
              <w:right w:val="nil"/>
            </w:tcBorders>
            <w:shd w:val="clear" w:color="auto" w:fill="auto"/>
            <w:noWrap/>
            <w:vAlign w:val="center"/>
            <w:hideMark/>
          </w:tcPr>
          <w:p w:rsidR="00F261BC" w:rsidRPr="00F261BC" w:rsidRDefault="00F261BC" w:rsidP="00F261BC">
            <w:pPr>
              <w:spacing w:after="0" w:line="240" w:lineRule="auto"/>
              <w:jc w:val="center"/>
              <w:rPr>
                <w:rFonts w:ascii="Arial" w:eastAsia="Times New Roman" w:hAnsi="Arial" w:cs="Arial"/>
                <w:color w:val="000000"/>
                <w:sz w:val="18"/>
                <w:szCs w:val="18"/>
                <w:lang w:eastAsia="pt-BR"/>
              </w:rPr>
            </w:pPr>
            <w:r w:rsidRPr="00F261BC">
              <w:rPr>
                <w:rFonts w:ascii="Arial" w:eastAsia="Times New Roman" w:hAnsi="Arial" w:cs="Arial"/>
                <w:color w:val="000000"/>
                <w:sz w:val="18"/>
                <w:szCs w:val="18"/>
                <w:lang w:eastAsia="pt-BR"/>
              </w:rPr>
              <w:t>255</w:t>
            </w:r>
          </w:p>
        </w:tc>
        <w:tc>
          <w:tcPr>
            <w:tcW w:w="840" w:type="dxa"/>
            <w:tcBorders>
              <w:top w:val="nil"/>
              <w:left w:val="nil"/>
              <w:bottom w:val="nil"/>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,3920</w:t>
            </w:r>
          </w:p>
        </w:tc>
        <w:tc>
          <w:tcPr>
            <w:tcW w:w="880" w:type="dxa"/>
            <w:tcBorders>
              <w:top w:val="nil"/>
              <w:left w:val="nil"/>
              <w:bottom w:val="nil"/>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,6380</w:t>
            </w:r>
          </w:p>
        </w:tc>
        <w:tc>
          <w:tcPr>
            <w:tcW w:w="880" w:type="dxa"/>
            <w:tcBorders>
              <w:top w:val="nil"/>
              <w:left w:val="nil"/>
              <w:bottom w:val="nil"/>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,533373</w:t>
            </w:r>
          </w:p>
        </w:tc>
        <w:tc>
          <w:tcPr>
            <w:tcW w:w="1440" w:type="dxa"/>
            <w:tcBorders>
              <w:top w:val="nil"/>
              <w:left w:val="nil"/>
              <w:bottom w:val="nil"/>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,0508230</w:t>
            </w:r>
          </w:p>
        </w:tc>
      </w:tr>
      <w:tr w:rsidR="00F261BC" w:rsidRPr="00F261BC" w:rsidTr="00375CE1">
        <w:trPr>
          <w:trHeight w:val="300"/>
          <w:jc w:val="center"/>
        </w:trPr>
        <w:tc>
          <w:tcPr>
            <w:tcW w:w="880" w:type="dxa"/>
            <w:tcBorders>
              <w:top w:val="nil"/>
              <w:left w:val="nil"/>
              <w:bottom w:val="single" w:sz="4" w:space="0" w:color="auto"/>
              <w:right w:val="nil"/>
            </w:tcBorders>
            <w:shd w:val="clear" w:color="auto" w:fill="auto"/>
            <w:vAlign w:val="center"/>
            <w:hideMark/>
          </w:tcPr>
          <w:p w:rsidR="00F261BC" w:rsidRPr="00F261BC" w:rsidRDefault="00F261BC" w:rsidP="00F261BC">
            <w:pPr>
              <w:spacing w:after="0" w:line="240" w:lineRule="auto"/>
              <w:jc w:val="center"/>
              <w:rPr>
                <w:rFonts w:ascii="Arial" w:eastAsia="Times New Roman" w:hAnsi="Arial" w:cs="Arial"/>
                <w:color w:val="000000"/>
                <w:sz w:val="18"/>
                <w:szCs w:val="18"/>
                <w:lang w:eastAsia="pt-BR"/>
              </w:rPr>
            </w:pPr>
            <w:r w:rsidRPr="00F261BC">
              <w:rPr>
                <w:rFonts w:ascii="Arial" w:eastAsia="Times New Roman" w:hAnsi="Arial" w:cs="Arial"/>
                <w:color w:val="000000"/>
                <w:sz w:val="18"/>
                <w:szCs w:val="18"/>
                <w:lang w:eastAsia="pt-BR"/>
              </w:rPr>
              <w:t>IDH-M</w:t>
            </w:r>
          </w:p>
        </w:tc>
        <w:tc>
          <w:tcPr>
            <w:tcW w:w="1140" w:type="dxa"/>
            <w:tcBorders>
              <w:top w:val="nil"/>
              <w:left w:val="nil"/>
              <w:bottom w:val="single" w:sz="4" w:space="0" w:color="auto"/>
              <w:right w:val="nil"/>
            </w:tcBorders>
            <w:shd w:val="clear" w:color="auto" w:fill="auto"/>
            <w:noWrap/>
            <w:vAlign w:val="center"/>
            <w:hideMark/>
          </w:tcPr>
          <w:p w:rsidR="00F261BC" w:rsidRPr="00F261BC" w:rsidRDefault="00F261BC" w:rsidP="00F261BC">
            <w:pPr>
              <w:spacing w:after="0" w:line="240" w:lineRule="auto"/>
              <w:jc w:val="center"/>
              <w:rPr>
                <w:rFonts w:ascii="Arial" w:eastAsia="Times New Roman" w:hAnsi="Arial" w:cs="Arial"/>
                <w:color w:val="000000"/>
                <w:sz w:val="18"/>
                <w:szCs w:val="18"/>
                <w:lang w:eastAsia="pt-BR"/>
              </w:rPr>
            </w:pPr>
            <w:r w:rsidRPr="00F261BC">
              <w:rPr>
                <w:rFonts w:ascii="Arial" w:eastAsia="Times New Roman" w:hAnsi="Arial" w:cs="Arial"/>
                <w:color w:val="000000"/>
                <w:sz w:val="18"/>
                <w:szCs w:val="18"/>
                <w:lang w:eastAsia="pt-BR"/>
              </w:rPr>
              <w:t>51</w:t>
            </w:r>
          </w:p>
        </w:tc>
        <w:tc>
          <w:tcPr>
            <w:tcW w:w="840" w:type="dxa"/>
            <w:tcBorders>
              <w:top w:val="nil"/>
              <w:left w:val="nil"/>
              <w:bottom w:val="single" w:sz="4" w:space="0" w:color="auto"/>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,5410</w:t>
            </w:r>
          </w:p>
        </w:tc>
        <w:tc>
          <w:tcPr>
            <w:tcW w:w="880" w:type="dxa"/>
            <w:tcBorders>
              <w:top w:val="nil"/>
              <w:left w:val="nil"/>
              <w:bottom w:val="single" w:sz="4" w:space="0" w:color="auto"/>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,7160</w:t>
            </w:r>
          </w:p>
        </w:tc>
        <w:tc>
          <w:tcPr>
            <w:tcW w:w="880" w:type="dxa"/>
            <w:tcBorders>
              <w:top w:val="nil"/>
              <w:left w:val="nil"/>
              <w:bottom w:val="single" w:sz="4" w:space="0" w:color="auto"/>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,616078</w:t>
            </w:r>
          </w:p>
        </w:tc>
        <w:tc>
          <w:tcPr>
            <w:tcW w:w="1440" w:type="dxa"/>
            <w:tcBorders>
              <w:top w:val="nil"/>
              <w:left w:val="nil"/>
              <w:bottom w:val="single" w:sz="4" w:space="0" w:color="auto"/>
              <w:right w:val="nil"/>
            </w:tcBorders>
            <w:shd w:val="clear" w:color="auto" w:fill="auto"/>
            <w:noWrap/>
            <w:vAlign w:val="center"/>
            <w:hideMark/>
          </w:tcPr>
          <w:p w:rsidR="00F261BC" w:rsidRPr="00F261BC" w:rsidRDefault="00375CE1" w:rsidP="00F261BC">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F261BC" w:rsidRPr="00F261BC">
              <w:rPr>
                <w:rFonts w:ascii="Arial" w:eastAsia="Times New Roman" w:hAnsi="Arial" w:cs="Arial"/>
                <w:color w:val="000000"/>
                <w:sz w:val="18"/>
                <w:szCs w:val="18"/>
                <w:lang w:eastAsia="pt-BR"/>
              </w:rPr>
              <w:t>,0334244</w:t>
            </w:r>
          </w:p>
        </w:tc>
      </w:tr>
    </w:tbl>
    <w:p w:rsidR="00B56637" w:rsidRDefault="00B56637" w:rsidP="00B56637">
      <w:pPr>
        <w:spacing w:line="360" w:lineRule="auto"/>
        <w:ind w:left="708"/>
        <w:jc w:val="both"/>
        <w:rPr>
          <w:rFonts w:ascii="Times New Roman" w:eastAsia="Times New Roman" w:hAnsi="Times New Roman" w:cs="Times New Roman"/>
          <w:sz w:val="24"/>
        </w:rPr>
      </w:pPr>
    </w:p>
    <w:p w:rsidR="002A0F1B" w:rsidRDefault="002A0F1B" w:rsidP="002A0F1B">
      <w:pPr>
        <w:spacing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O mesmo acontece na construção do Modelo 2, visto que a frequência para análise das variáveis dependentes IRFS e IMRS são consideravelmente baixas.</w:t>
      </w:r>
    </w:p>
    <w:p w:rsidR="00375CE1" w:rsidRPr="00375CE1" w:rsidRDefault="00375CE1" w:rsidP="00375CE1">
      <w:pPr>
        <w:pStyle w:val="SemEspaamento"/>
        <w:jc w:val="center"/>
        <w:rPr>
          <w:rFonts w:ascii="Times New Roman" w:hAnsi="Times New Roman" w:cs="Times New Roman"/>
          <w:sz w:val="24"/>
          <w:szCs w:val="24"/>
        </w:rPr>
      </w:pPr>
      <w:r>
        <w:rPr>
          <w:rFonts w:ascii="Times New Roman" w:hAnsi="Times New Roman" w:cs="Times New Roman"/>
          <w:sz w:val="24"/>
          <w:szCs w:val="24"/>
        </w:rPr>
        <w:t>Tabela 5</w:t>
      </w:r>
      <w:r w:rsidRPr="00375CE1">
        <w:rPr>
          <w:rFonts w:ascii="Times New Roman" w:hAnsi="Times New Roman" w:cs="Times New Roman"/>
          <w:sz w:val="24"/>
          <w:szCs w:val="24"/>
        </w:rPr>
        <w:t xml:space="preserve"> – Comportamento das variáveis dependentes para</w:t>
      </w:r>
      <w:r>
        <w:rPr>
          <w:rFonts w:ascii="Times New Roman" w:hAnsi="Times New Roman" w:cs="Times New Roman"/>
          <w:sz w:val="24"/>
          <w:szCs w:val="24"/>
        </w:rPr>
        <w:t xml:space="preserve"> o</w:t>
      </w:r>
      <w:r w:rsidRPr="00375CE1">
        <w:rPr>
          <w:rFonts w:ascii="Times New Roman" w:hAnsi="Times New Roman" w:cs="Times New Roman"/>
          <w:sz w:val="24"/>
          <w:szCs w:val="24"/>
        </w:rPr>
        <w:t xml:space="preserve"> Modelo </w:t>
      </w:r>
      <w:r w:rsidR="00A278C8">
        <w:rPr>
          <w:rFonts w:ascii="Times New Roman" w:hAnsi="Times New Roman" w:cs="Times New Roman"/>
          <w:sz w:val="24"/>
          <w:szCs w:val="24"/>
        </w:rPr>
        <w:t>2</w:t>
      </w:r>
      <w:r w:rsidRPr="00375CE1">
        <w:rPr>
          <w:rFonts w:ascii="Times New Roman" w:hAnsi="Times New Roman" w:cs="Times New Roman"/>
          <w:sz w:val="24"/>
          <w:szCs w:val="24"/>
        </w:rPr>
        <w:t>.</w:t>
      </w:r>
    </w:p>
    <w:tbl>
      <w:tblPr>
        <w:tblW w:w="6180" w:type="dxa"/>
        <w:jc w:val="center"/>
        <w:tblCellMar>
          <w:left w:w="70" w:type="dxa"/>
          <w:right w:w="70" w:type="dxa"/>
        </w:tblCellMar>
        <w:tblLook w:val="04A0" w:firstRow="1" w:lastRow="0" w:firstColumn="1" w:lastColumn="0" w:noHBand="0" w:noVBand="1"/>
      </w:tblPr>
      <w:tblGrid>
        <w:gridCol w:w="889"/>
        <w:gridCol w:w="1150"/>
        <w:gridCol w:w="856"/>
        <w:gridCol w:w="894"/>
        <w:gridCol w:w="1000"/>
        <w:gridCol w:w="1440"/>
      </w:tblGrid>
      <w:tr w:rsidR="00375CE1" w:rsidRPr="00375CE1" w:rsidTr="00375CE1">
        <w:trPr>
          <w:trHeight w:val="300"/>
          <w:jc w:val="center"/>
        </w:trPr>
        <w:tc>
          <w:tcPr>
            <w:tcW w:w="880" w:type="dxa"/>
            <w:tcBorders>
              <w:top w:val="single" w:sz="4" w:space="0" w:color="auto"/>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Calibri" w:eastAsia="Times New Roman" w:hAnsi="Calibri" w:cs="Times New Roman"/>
                <w:b/>
                <w:bCs/>
                <w:color w:val="000000"/>
                <w:lang w:eastAsia="pt-BR"/>
              </w:rPr>
            </w:pPr>
            <w:r w:rsidRPr="00375CE1">
              <w:rPr>
                <w:rFonts w:ascii="Calibri" w:eastAsia="Times New Roman" w:hAnsi="Calibri" w:cs="Times New Roman"/>
                <w:b/>
                <w:bCs/>
                <w:color w:val="000000"/>
                <w:lang w:eastAsia="pt-BR"/>
              </w:rPr>
              <w:t>Variável</w:t>
            </w:r>
          </w:p>
        </w:tc>
        <w:tc>
          <w:tcPr>
            <w:tcW w:w="1140" w:type="dxa"/>
            <w:tcBorders>
              <w:top w:val="single" w:sz="4" w:space="0" w:color="auto"/>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Calibri" w:eastAsia="Times New Roman" w:hAnsi="Calibri" w:cs="Times New Roman"/>
                <w:b/>
                <w:bCs/>
                <w:color w:val="000000"/>
                <w:lang w:eastAsia="pt-BR"/>
              </w:rPr>
            </w:pPr>
            <w:r w:rsidRPr="00375CE1">
              <w:rPr>
                <w:rFonts w:ascii="Calibri" w:eastAsia="Times New Roman" w:hAnsi="Calibri" w:cs="Times New Roman"/>
                <w:b/>
                <w:bCs/>
                <w:color w:val="000000"/>
                <w:lang w:eastAsia="pt-BR"/>
              </w:rPr>
              <w:t>Frequência</w:t>
            </w:r>
          </w:p>
        </w:tc>
        <w:tc>
          <w:tcPr>
            <w:tcW w:w="840" w:type="dxa"/>
            <w:tcBorders>
              <w:top w:val="single" w:sz="4" w:space="0" w:color="auto"/>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Calibri" w:eastAsia="Times New Roman" w:hAnsi="Calibri" w:cs="Times New Roman"/>
                <w:b/>
                <w:bCs/>
                <w:color w:val="000000"/>
                <w:lang w:eastAsia="pt-BR"/>
              </w:rPr>
            </w:pPr>
            <w:r w:rsidRPr="00375CE1">
              <w:rPr>
                <w:rFonts w:ascii="Calibri" w:eastAsia="Times New Roman" w:hAnsi="Calibri" w:cs="Times New Roman"/>
                <w:b/>
                <w:bCs/>
                <w:color w:val="000000"/>
                <w:lang w:eastAsia="pt-BR"/>
              </w:rPr>
              <w:t>Mínimo</w:t>
            </w:r>
          </w:p>
        </w:tc>
        <w:tc>
          <w:tcPr>
            <w:tcW w:w="880" w:type="dxa"/>
            <w:tcBorders>
              <w:top w:val="single" w:sz="4" w:space="0" w:color="auto"/>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Calibri" w:eastAsia="Times New Roman" w:hAnsi="Calibri" w:cs="Times New Roman"/>
                <w:b/>
                <w:bCs/>
                <w:color w:val="000000"/>
                <w:lang w:eastAsia="pt-BR"/>
              </w:rPr>
            </w:pPr>
            <w:r w:rsidRPr="00375CE1">
              <w:rPr>
                <w:rFonts w:ascii="Calibri" w:eastAsia="Times New Roman" w:hAnsi="Calibri" w:cs="Times New Roman"/>
                <w:b/>
                <w:bCs/>
                <w:color w:val="000000"/>
                <w:lang w:eastAsia="pt-BR"/>
              </w:rPr>
              <w:t>Máximo</w:t>
            </w:r>
          </w:p>
        </w:tc>
        <w:tc>
          <w:tcPr>
            <w:tcW w:w="1000" w:type="dxa"/>
            <w:tcBorders>
              <w:top w:val="single" w:sz="4" w:space="0" w:color="auto"/>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Calibri" w:eastAsia="Times New Roman" w:hAnsi="Calibri" w:cs="Times New Roman"/>
                <w:b/>
                <w:bCs/>
                <w:color w:val="000000"/>
                <w:lang w:eastAsia="pt-BR"/>
              </w:rPr>
            </w:pPr>
            <w:r w:rsidRPr="00375CE1">
              <w:rPr>
                <w:rFonts w:ascii="Calibri" w:eastAsia="Times New Roman" w:hAnsi="Calibri" w:cs="Times New Roman"/>
                <w:b/>
                <w:bCs/>
                <w:color w:val="000000"/>
                <w:lang w:eastAsia="pt-BR"/>
              </w:rPr>
              <w:t>Média</w:t>
            </w:r>
          </w:p>
        </w:tc>
        <w:tc>
          <w:tcPr>
            <w:tcW w:w="1440" w:type="dxa"/>
            <w:tcBorders>
              <w:top w:val="single" w:sz="4" w:space="0" w:color="auto"/>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Calibri" w:eastAsia="Times New Roman" w:hAnsi="Calibri" w:cs="Times New Roman"/>
                <w:b/>
                <w:bCs/>
                <w:color w:val="000000"/>
                <w:lang w:eastAsia="pt-BR"/>
              </w:rPr>
            </w:pPr>
            <w:r w:rsidRPr="00375CE1">
              <w:rPr>
                <w:rFonts w:ascii="Calibri" w:eastAsia="Times New Roman" w:hAnsi="Calibri" w:cs="Times New Roman"/>
                <w:b/>
                <w:bCs/>
                <w:color w:val="000000"/>
                <w:lang w:eastAsia="pt-BR"/>
              </w:rPr>
              <w:t>Desvio Padrão</w:t>
            </w:r>
          </w:p>
        </w:tc>
      </w:tr>
      <w:tr w:rsidR="00375CE1" w:rsidRPr="00375CE1" w:rsidTr="00375CE1">
        <w:trPr>
          <w:trHeight w:val="300"/>
          <w:jc w:val="center"/>
        </w:trPr>
        <w:tc>
          <w:tcPr>
            <w:tcW w:w="880" w:type="dxa"/>
            <w:tcBorders>
              <w:top w:val="nil"/>
              <w:left w:val="nil"/>
              <w:bottom w:val="nil"/>
              <w:right w:val="nil"/>
            </w:tcBorders>
            <w:shd w:val="clear" w:color="auto" w:fill="auto"/>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sidRPr="00375CE1">
              <w:rPr>
                <w:rFonts w:ascii="Arial" w:eastAsia="Times New Roman" w:hAnsi="Arial" w:cs="Arial"/>
                <w:color w:val="000000"/>
                <w:sz w:val="18"/>
                <w:szCs w:val="18"/>
                <w:lang w:eastAsia="pt-BR"/>
              </w:rPr>
              <w:t>PIB-M</w:t>
            </w:r>
          </w:p>
        </w:tc>
        <w:tc>
          <w:tcPr>
            <w:tcW w:w="1140" w:type="dxa"/>
            <w:tcBorders>
              <w:top w:val="nil"/>
              <w:left w:val="nil"/>
              <w:bottom w:val="nil"/>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sidRPr="00375CE1">
              <w:rPr>
                <w:rFonts w:ascii="Arial" w:eastAsia="Times New Roman" w:hAnsi="Arial" w:cs="Arial"/>
                <w:color w:val="000000"/>
                <w:sz w:val="18"/>
                <w:szCs w:val="18"/>
                <w:lang w:eastAsia="pt-BR"/>
              </w:rPr>
              <w:t>153</w:t>
            </w:r>
          </w:p>
        </w:tc>
        <w:tc>
          <w:tcPr>
            <w:tcW w:w="840" w:type="dxa"/>
            <w:tcBorders>
              <w:top w:val="nil"/>
              <w:left w:val="nil"/>
              <w:bottom w:val="nil"/>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sidRPr="00375CE1">
              <w:rPr>
                <w:rFonts w:ascii="Arial" w:eastAsia="Times New Roman" w:hAnsi="Arial" w:cs="Arial"/>
                <w:color w:val="000000"/>
                <w:sz w:val="18"/>
                <w:szCs w:val="18"/>
                <w:lang w:eastAsia="pt-BR"/>
              </w:rPr>
              <w:t>16712</w:t>
            </w:r>
          </w:p>
        </w:tc>
        <w:tc>
          <w:tcPr>
            <w:tcW w:w="880" w:type="dxa"/>
            <w:tcBorders>
              <w:top w:val="nil"/>
              <w:left w:val="nil"/>
              <w:bottom w:val="nil"/>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sidRPr="00375CE1">
              <w:rPr>
                <w:rFonts w:ascii="Arial" w:eastAsia="Times New Roman" w:hAnsi="Arial" w:cs="Arial"/>
                <w:color w:val="000000"/>
                <w:sz w:val="18"/>
                <w:szCs w:val="18"/>
                <w:lang w:eastAsia="pt-BR"/>
              </w:rPr>
              <w:t>563264</w:t>
            </w:r>
          </w:p>
        </w:tc>
        <w:tc>
          <w:tcPr>
            <w:tcW w:w="1000" w:type="dxa"/>
            <w:tcBorders>
              <w:top w:val="nil"/>
              <w:left w:val="nil"/>
              <w:bottom w:val="nil"/>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sidRPr="00375CE1">
              <w:rPr>
                <w:rFonts w:ascii="Arial" w:eastAsia="Times New Roman" w:hAnsi="Arial" w:cs="Arial"/>
                <w:color w:val="000000"/>
                <w:sz w:val="18"/>
                <w:szCs w:val="18"/>
                <w:lang w:eastAsia="pt-BR"/>
              </w:rPr>
              <w:t>100824,69</w:t>
            </w:r>
          </w:p>
        </w:tc>
        <w:tc>
          <w:tcPr>
            <w:tcW w:w="1440" w:type="dxa"/>
            <w:tcBorders>
              <w:top w:val="nil"/>
              <w:left w:val="nil"/>
              <w:bottom w:val="nil"/>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sidRPr="00375CE1">
              <w:rPr>
                <w:rFonts w:ascii="Arial" w:eastAsia="Times New Roman" w:hAnsi="Arial" w:cs="Arial"/>
                <w:color w:val="000000"/>
                <w:sz w:val="18"/>
                <w:szCs w:val="18"/>
                <w:lang w:eastAsia="pt-BR"/>
              </w:rPr>
              <w:t>97923,678</w:t>
            </w:r>
          </w:p>
        </w:tc>
      </w:tr>
      <w:tr w:rsidR="00375CE1" w:rsidRPr="00375CE1" w:rsidTr="00375CE1">
        <w:trPr>
          <w:trHeight w:val="300"/>
          <w:jc w:val="center"/>
        </w:trPr>
        <w:tc>
          <w:tcPr>
            <w:tcW w:w="880" w:type="dxa"/>
            <w:tcBorders>
              <w:top w:val="nil"/>
              <w:left w:val="nil"/>
              <w:bottom w:val="nil"/>
              <w:right w:val="nil"/>
            </w:tcBorders>
            <w:shd w:val="clear" w:color="auto" w:fill="auto"/>
            <w:noWrap/>
            <w:vAlign w:val="center"/>
            <w:hideMark/>
          </w:tcPr>
          <w:p w:rsidR="00375CE1" w:rsidRPr="00375CE1" w:rsidRDefault="00375CE1" w:rsidP="00375CE1">
            <w:pPr>
              <w:spacing w:after="0" w:line="240" w:lineRule="auto"/>
              <w:jc w:val="center"/>
              <w:rPr>
                <w:rFonts w:ascii="Calibri" w:eastAsia="Times New Roman" w:hAnsi="Calibri" w:cs="Times New Roman"/>
                <w:color w:val="000000"/>
                <w:lang w:eastAsia="pt-BR"/>
              </w:rPr>
            </w:pPr>
            <w:r w:rsidRPr="00375CE1">
              <w:rPr>
                <w:rFonts w:ascii="Calibri" w:eastAsia="Times New Roman" w:hAnsi="Calibri" w:cs="Times New Roman"/>
                <w:color w:val="000000"/>
                <w:lang w:eastAsia="pt-BR"/>
              </w:rPr>
              <w:t>IRFS</w:t>
            </w:r>
          </w:p>
        </w:tc>
        <w:tc>
          <w:tcPr>
            <w:tcW w:w="1140" w:type="dxa"/>
            <w:tcBorders>
              <w:top w:val="nil"/>
              <w:left w:val="nil"/>
              <w:bottom w:val="nil"/>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sidRPr="00375CE1">
              <w:rPr>
                <w:rFonts w:ascii="Arial" w:eastAsia="Times New Roman" w:hAnsi="Arial" w:cs="Arial"/>
                <w:color w:val="000000"/>
                <w:sz w:val="18"/>
                <w:szCs w:val="18"/>
                <w:lang w:eastAsia="pt-BR"/>
              </w:rPr>
              <w:t>43</w:t>
            </w:r>
          </w:p>
        </w:tc>
        <w:tc>
          <w:tcPr>
            <w:tcW w:w="840" w:type="dxa"/>
            <w:tcBorders>
              <w:top w:val="nil"/>
              <w:left w:val="nil"/>
              <w:bottom w:val="nil"/>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375CE1">
              <w:rPr>
                <w:rFonts w:ascii="Arial" w:eastAsia="Times New Roman" w:hAnsi="Arial" w:cs="Arial"/>
                <w:color w:val="000000"/>
                <w:sz w:val="18"/>
                <w:szCs w:val="18"/>
                <w:lang w:eastAsia="pt-BR"/>
              </w:rPr>
              <w:t>,4370</w:t>
            </w:r>
          </w:p>
        </w:tc>
        <w:tc>
          <w:tcPr>
            <w:tcW w:w="880" w:type="dxa"/>
            <w:tcBorders>
              <w:top w:val="nil"/>
              <w:left w:val="nil"/>
              <w:bottom w:val="nil"/>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375CE1">
              <w:rPr>
                <w:rFonts w:ascii="Arial" w:eastAsia="Times New Roman" w:hAnsi="Arial" w:cs="Arial"/>
                <w:color w:val="000000"/>
                <w:sz w:val="18"/>
                <w:szCs w:val="18"/>
                <w:lang w:eastAsia="pt-BR"/>
              </w:rPr>
              <w:t>,6030</w:t>
            </w:r>
          </w:p>
        </w:tc>
        <w:tc>
          <w:tcPr>
            <w:tcW w:w="1000" w:type="dxa"/>
            <w:tcBorders>
              <w:top w:val="nil"/>
              <w:left w:val="nil"/>
              <w:bottom w:val="nil"/>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375CE1">
              <w:rPr>
                <w:rFonts w:ascii="Arial" w:eastAsia="Times New Roman" w:hAnsi="Arial" w:cs="Arial"/>
                <w:color w:val="000000"/>
                <w:sz w:val="18"/>
                <w:szCs w:val="18"/>
                <w:lang w:eastAsia="pt-BR"/>
              </w:rPr>
              <w:t>,503860</w:t>
            </w:r>
          </w:p>
        </w:tc>
        <w:tc>
          <w:tcPr>
            <w:tcW w:w="1440" w:type="dxa"/>
            <w:tcBorders>
              <w:top w:val="nil"/>
              <w:left w:val="nil"/>
              <w:bottom w:val="nil"/>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375CE1">
              <w:rPr>
                <w:rFonts w:ascii="Arial" w:eastAsia="Times New Roman" w:hAnsi="Arial" w:cs="Arial"/>
                <w:color w:val="000000"/>
                <w:sz w:val="18"/>
                <w:szCs w:val="18"/>
                <w:lang w:eastAsia="pt-BR"/>
              </w:rPr>
              <w:t>,0341109</w:t>
            </w:r>
          </w:p>
        </w:tc>
      </w:tr>
      <w:tr w:rsidR="00375CE1" w:rsidRPr="00375CE1" w:rsidTr="00375CE1">
        <w:trPr>
          <w:trHeight w:val="300"/>
          <w:jc w:val="center"/>
        </w:trPr>
        <w:tc>
          <w:tcPr>
            <w:tcW w:w="880" w:type="dxa"/>
            <w:tcBorders>
              <w:top w:val="nil"/>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Calibri" w:eastAsia="Times New Roman" w:hAnsi="Calibri" w:cs="Times New Roman"/>
                <w:color w:val="000000"/>
                <w:lang w:eastAsia="pt-BR"/>
              </w:rPr>
            </w:pPr>
            <w:r w:rsidRPr="00375CE1">
              <w:rPr>
                <w:rFonts w:ascii="Calibri" w:eastAsia="Times New Roman" w:hAnsi="Calibri" w:cs="Times New Roman"/>
                <w:color w:val="000000"/>
                <w:lang w:eastAsia="pt-BR"/>
              </w:rPr>
              <w:t>IMRS</w:t>
            </w:r>
          </w:p>
        </w:tc>
        <w:tc>
          <w:tcPr>
            <w:tcW w:w="1140" w:type="dxa"/>
            <w:tcBorders>
              <w:top w:val="nil"/>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sidRPr="00375CE1">
              <w:rPr>
                <w:rFonts w:ascii="Arial" w:eastAsia="Times New Roman" w:hAnsi="Arial" w:cs="Arial"/>
                <w:color w:val="000000"/>
                <w:sz w:val="18"/>
                <w:szCs w:val="18"/>
                <w:lang w:eastAsia="pt-BR"/>
              </w:rPr>
              <w:t>51</w:t>
            </w:r>
          </w:p>
        </w:tc>
        <w:tc>
          <w:tcPr>
            <w:tcW w:w="840" w:type="dxa"/>
            <w:tcBorders>
              <w:top w:val="nil"/>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375CE1">
              <w:rPr>
                <w:rFonts w:ascii="Arial" w:eastAsia="Times New Roman" w:hAnsi="Arial" w:cs="Arial"/>
                <w:color w:val="000000"/>
                <w:sz w:val="18"/>
                <w:szCs w:val="18"/>
                <w:lang w:eastAsia="pt-BR"/>
              </w:rPr>
              <w:t>,4690</w:t>
            </w:r>
          </w:p>
        </w:tc>
        <w:tc>
          <w:tcPr>
            <w:tcW w:w="880" w:type="dxa"/>
            <w:tcBorders>
              <w:top w:val="nil"/>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375CE1">
              <w:rPr>
                <w:rFonts w:ascii="Arial" w:eastAsia="Times New Roman" w:hAnsi="Arial" w:cs="Arial"/>
                <w:color w:val="000000"/>
                <w:sz w:val="18"/>
                <w:szCs w:val="18"/>
                <w:lang w:eastAsia="pt-BR"/>
              </w:rPr>
              <w:t>,6040</w:t>
            </w:r>
          </w:p>
        </w:tc>
        <w:tc>
          <w:tcPr>
            <w:tcW w:w="1000" w:type="dxa"/>
            <w:tcBorders>
              <w:top w:val="nil"/>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375CE1">
              <w:rPr>
                <w:rFonts w:ascii="Arial" w:eastAsia="Times New Roman" w:hAnsi="Arial" w:cs="Arial"/>
                <w:color w:val="000000"/>
                <w:sz w:val="18"/>
                <w:szCs w:val="18"/>
                <w:lang w:eastAsia="pt-BR"/>
              </w:rPr>
              <w:t>,542980</w:t>
            </w:r>
          </w:p>
        </w:tc>
        <w:tc>
          <w:tcPr>
            <w:tcW w:w="1440" w:type="dxa"/>
            <w:tcBorders>
              <w:top w:val="nil"/>
              <w:left w:val="nil"/>
              <w:bottom w:val="single" w:sz="4" w:space="0" w:color="auto"/>
              <w:right w:val="nil"/>
            </w:tcBorders>
            <w:shd w:val="clear" w:color="auto" w:fill="auto"/>
            <w:noWrap/>
            <w:vAlign w:val="center"/>
            <w:hideMark/>
          </w:tcPr>
          <w:p w:rsidR="00375CE1" w:rsidRPr="00375CE1" w:rsidRDefault="00375CE1" w:rsidP="00375CE1">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375CE1">
              <w:rPr>
                <w:rFonts w:ascii="Arial" w:eastAsia="Times New Roman" w:hAnsi="Arial" w:cs="Arial"/>
                <w:color w:val="000000"/>
                <w:sz w:val="18"/>
                <w:szCs w:val="18"/>
                <w:lang w:eastAsia="pt-BR"/>
              </w:rPr>
              <w:t>,0357500</w:t>
            </w:r>
          </w:p>
        </w:tc>
      </w:tr>
    </w:tbl>
    <w:p w:rsidR="004957F3" w:rsidRDefault="004957F3" w:rsidP="007C1144">
      <w:pPr>
        <w:spacing w:line="360" w:lineRule="auto"/>
        <w:jc w:val="both"/>
        <w:rPr>
          <w:rFonts w:ascii="Times New Roman" w:eastAsia="Times New Roman" w:hAnsi="Times New Roman" w:cs="Times New Roman"/>
          <w:sz w:val="24"/>
        </w:rPr>
      </w:pPr>
    </w:p>
    <w:p w:rsidR="007C1144" w:rsidRDefault="007C1144" w:rsidP="007C1144">
      <w:pPr>
        <w:spacing w:line="360" w:lineRule="auto"/>
        <w:jc w:val="both"/>
        <w:rPr>
          <w:rFonts w:ascii="Times New Roman" w:eastAsia="Times New Roman" w:hAnsi="Times New Roman" w:cs="Times New Roman"/>
          <w:sz w:val="24"/>
        </w:rPr>
      </w:pPr>
    </w:p>
    <w:p w:rsidR="007C1144" w:rsidRDefault="007C1144" w:rsidP="007C1144">
      <w:pPr>
        <w:spacing w:line="360" w:lineRule="auto"/>
        <w:jc w:val="both"/>
        <w:rPr>
          <w:rFonts w:ascii="Times New Roman" w:eastAsia="Times New Roman" w:hAnsi="Times New Roman" w:cs="Times New Roman"/>
          <w:sz w:val="24"/>
        </w:rPr>
      </w:pPr>
    </w:p>
    <w:p w:rsidR="007C1144" w:rsidRDefault="007C1144" w:rsidP="007C1144">
      <w:pPr>
        <w:spacing w:line="360" w:lineRule="auto"/>
        <w:jc w:val="both"/>
        <w:rPr>
          <w:rFonts w:ascii="Times New Roman" w:eastAsia="Times New Roman" w:hAnsi="Times New Roman" w:cs="Times New Roman"/>
          <w:sz w:val="24"/>
        </w:rPr>
      </w:pPr>
    </w:p>
    <w:p w:rsidR="005D1D52" w:rsidRPr="00821447" w:rsidRDefault="002A0F1B" w:rsidP="005D1D52">
      <w:pPr>
        <w:pStyle w:val="PargrafodaLista"/>
        <w:numPr>
          <w:ilvl w:val="2"/>
          <w:numId w:val="3"/>
        </w:numPr>
        <w:spacing w:line="360" w:lineRule="auto"/>
        <w:ind w:left="993" w:hanging="567"/>
        <w:jc w:val="both"/>
        <w:rPr>
          <w:rFonts w:ascii="Times New Roman" w:eastAsia="Times New Roman" w:hAnsi="Times New Roman" w:cs="Times New Roman"/>
          <w:b/>
          <w:sz w:val="24"/>
        </w:rPr>
      </w:pPr>
      <w:r w:rsidRPr="00821447">
        <w:rPr>
          <w:rFonts w:ascii="Times New Roman" w:eastAsia="Times New Roman" w:hAnsi="Times New Roman" w:cs="Times New Roman"/>
          <w:b/>
          <w:sz w:val="24"/>
        </w:rPr>
        <w:lastRenderedPageBreak/>
        <w:t>V</w:t>
      </w:r>
      <w:r w:rsidR="00C55811">
        <w:rPr>
          <w:rFonts w:ascii="Times New Roman" w:eastAsia="Times New Roman" w:hAnsi="Times New Roman" w:cs="Times New Roman"/>
          <w:b/>
          <w:sz w:val="24"/>
        </w:rPr>
        <w:t>ariáveis Independentes</w:t>
      </w:r>
    </w:p>
    <w:p w:rsidR="00E56752" w:rsidRPr="00E56752" w:rsidRDefault="00E56752" w:rsidP="00E56752">
      <w:pPr>
        <w:spacing w:line="36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Totalizaram 14 variáveis no Modelo 1, na qual 2 delas foram excluídas do modelo por apresentar casos insuficientes, sendo elas “População dos 50 mais populosos” e “</w:t>
      </w:r>
      <w:r w:rsidRPr="00E56752">
        <w:rPr>
          <w:rFonts w:ascii="Times New Roman" w:eastAsia="Times New Roman" w:hAnsi="Times New Roman" w:cs="Times New Roman"/>
          <w:sz w:val="24"/>
        </w:rPr>
        <w:t>Mateus Leme/Mesquita”</w:t>
      </w:r>
      <w:r>
        <w:rPr>
          <w:rFonts w:ascii="Times New Roman" w:eastAsia="Times New Roman" w:hAnsi="Times New Roman" w:cs="Times New Roman"/>
          <w:sz w:val="24"/>
        </w:rPr>
        <w:t>, conforme mostra na tabela 6.</w:t>
      </w:r>
    </w:p>
    <w:p w:rsidR="004957F3" w:rsidRPr="004957F3" w:rsidRDefault="004957F3" w:rsidP="004957F3">
      <w:pPr>
        <w:pStyle w:val="SemEspaamento"/>
        <w:jc w:val="center"/>
        <w:rPr>
          <w:rFonts w:ascii="Times New Roman" w:hAnsi="Times New Roman" w:cs="Times New Roman"/>
          <w:sz w:val="24"/>
          <w:szCs w:val="24"/>
        </w:rPr>
      </w:pPr>
      <w:r>
        <w:rPr>
          <w:rFonts w:ascii="Times New Roman" w:hAnsi="Times New Roman" w:cs="Times New Roman"/>
          <w:sz w:val="24"/>
          <w:szCs w:val="24"/>
        </w:rPr>
        <w:t>Tabela 6</w:t>
      </w:r>
      <w:r w:rsidRPr="00375CE1">
        <w:rPr>
          <w:rFonts w:ascii="Times New Roman" w:hAnsi="Times New Roman" w:cs="Times New Roman"/>
          <w:sz w:val="24"/>
          <w:szCs w:val="24"/>
        </w:rPr>
        <w:t xml:space="preserve"> – Comportamento das variáveis </w:t>
      </w:r>
      <w:r>
        <w:rPr>
          <w:rFonts w:ascii="Times New Roman" w:hAnsi="Times New Roman" w:cs="Times New Roman"/>
          <w:sz w:val="24"/>
          <w:szCs w:val="24"/>
        </w:rPr>
        <w:t>independentes</w:t>
      </w:r>
      <w:r w:rsidRPr="00375CE1">
        <w:rPr>
          <w:rFonts w:ascii="Times New Roman" w:hAnsi="Times New Roman" w:cs="Times New Roman"/>
          <w:sz w:val="24"/>
          <w:szCs w:val="24"/>
        </w:rPr>
        <w:t xml:space="preserve"> para</w:t>
      </w:r>
      <w:r>
        <w:rPr>
          <w:rFonts w:ascii="Times New Roman" w:hAnsi="Times New Roman" w:cs="Times New Roman"/>
          <w:sz w:val="24"/>
          <w:szCs w:val="24"/>
        </w:rPr>
        <w:t xml:space="preserve"> o</w:t>
      </w:r>
      <w:r w:rsidRPr="00375CE1">
        <w:rPr>
          <w:rFonts w:ascii="Times New Roman" w:hAnsi="Times New Roman" w:cs="Times New Roman"/>
          <w:sz w:val="24"/>
          <w:szCs w:val="24"/>
        </w:rPr>
        <w:t xml:space="preserve"> Modelo 1</w:t>
      </w:r>
    </w:p>
    <w:tbl>
      <w:tblPr>
        <w:tblW w:w="8460" w:type="dxa"/>
        <w:tblInd w:w="55" w:type="dxa"/>
        <w:tblCellMar>
          <w:left w:w="70" w:type="dxa"/>
          <w:right w:w="70" w:type="dxa"/>
        </w:tblCellMar>
        <w:tblLook w:val="04A0" w:firstRow="1" w:lastRow="0" w:firstColumn="1" w:lastColumn="0" w:noHBand="0" w:noVBand="1"/>
      </w:tblPr>
      <w:tblGrid>
        <w:gridCol w:w="1510"/>
        <w:gridCol w:w="1150"/>
        <w:gridCol w:w="1200"/>
        <w:gridCol w:w="1420"/>
        <w:gridCol w:w="1540"/>
        <w:gridCol w:w="1640"/>
      </w:tblGrid>
      <w:tr w:rsidR="004957F3" w:rsidRPr="004957F3" w:rsidTr="004957F3">
        <w:trPr>
          <w:trHeight w:val="300"/>
        </w:trPr>
        <w:tc>
          <w:tcPr>
            <w:tcW w:w="1620" w:type="dxa"/>
            <w:tcBorders>
              <w:top w:val="single" w:sz="4" w:space="0" w:color="auto"/>
              <w:left w:val="nil"/>
              <w:bottom w:val="single" w:sz="4" w:space="0" w:color="auto"/>
              <w:right w:val="nil"/>
            </w:tcBorders>
            <w:shd w:val="clear" w:color="auto" w:fill="auto"/>
            <w:vAlign w:val="center"/>
            <w:hideMark/>
          </w:tcPr>
          <w:p w:rsidR="004957F3" w:rsidRPr="004957F3" w:rsidRDefault="004957F3" w:rsidP="004957F3">
            <w:pPr>
              <w:spacing w:after="0" w:line="240" w:lineRule="auto"/>
              <w:jc w:val="center"/>
              <w:rPr>
                <w:rFonts w:ascii="Calibri" w:eastAsia="Times New Roman" w:hAnsi="Calibri" w:cs="Times New Roman"/>
                <w:b/>
                <w:bCs/>
                <w:color w:val="000000"/>
                <w:lang w:eastAsia="pt-BR"/>
              </w:rPr>
            </w:pPr>
            <w:r w:rsidRPr="004957F3">
              <w:rPr>
                <w:rFonts w:ascii="Calibri" w:eastAsia="Times New Roman" w:hAnsi="Calibri" w:cs="Times New Roman"/>
                <w:b/>
                <w:bCs/>
                <w:color w:val="000000"/>
                <w:lang w:eastAsia="pt-BR"/>
              </w:rPr>
              <w:t>Variável</w:t>
            </w:r>
          </w:p>
        </w:tc>
        <w:tc>
          <w:tcPr>
            <w:tcW w:w="1040" w:type="dxa"/>
            <w:tcBorders>
              <w:top w:val="single" w:sz="4" w:space="0" w:color="auto"/>
              <w:left w:val="nil"/>
              <w:bottom w:val="single" w:sz="4" w:space="0" w:color="auto"/>
              <w:right w:val="nil"/>
            </w:tcBorders>
            <w:shd w:val="clear" w:color="auto" w:fill="auto"/>
            <w:noWrap/>
            <w:vAlign w:val="center"/>
            <w:hideMark/>
          </w:tcPr>
          <w:p w:rsidR="004957F3" w:rsidRPr="004957F3" w:rsidRDefault="004957F3" w:rsidP="004957F3">
            <w:pPr>
              <w:spacing w:after="0" w:line="240" w:lineRule="auto"/>
              <w:jc w:val="center"/>
              <w:rPr>
                <w:rFonts w:ascii="Calibri" w:eastAsia="Times New Roman" w:hAnsi="Calibri" w:cs="Times New Roman"/>
                <w:b/>
                <w:bCs/>
                <w:color w:val="000000"/>
                <w:lang w:eastAsia="pt-BR"/>
              </w:rPr>
            </w:pPr>
            <w:r w:rsidRPr="004957F3">
              <w:rPr>
                <w:rFonts w:ascii="Calibri" w:eastAsia="Times New Roman" w:hAnsi="Calibri" w:cs="Times New Roman"/>
                <w:b/>
                <w:bCs/>
                <w:color w:val="000000"/>
                <w:lang w:eastAsia="pt-BR"/>
              </w:rPr>
              <w:t>Frequência</w:t>
            </w:r>
          </w:p>
        </w:tc>
        <w:tc>
          <w:tcPr>
            <w:tcW w:w="1200" w:type="dxa"/>
            <w:tcBorders>
              <w:top w:val="single" w:sz="4" w:space="0" w:color="auto"/>
              <w:left w:val="nil"/>
              <w:bottom w:val="single" w:sz="4" w:space="0" w:color="auto"/>
              <w:right w:val="nil"/>
            </w:tcBorders>
            <w:shd w:val="clear" w:color="auto" w:fill="auto"/>
            <w:noWrap/>
            <w:vAlign w:val="center"/>
            <w:hideMark/>
          </w:tcPr>
          <w:p w:rsidR="004957F3" w:rsidRPr="004957F3" w:rsidRDefault="004957F3" w:rsidP="004957F3">
            <w:pPr>
              <w:spacing w:after="0" w:line="240" w:lineRule="auto"/>
              <w:jc w:val="center"/>
              <w:rPr>
                <w:rFonts w:ascii="Calibri" w:eastAsia="Times New Roman" w:hAnsi="Calibri" w:cs="Times New Roman"/>
                <w:b/>
                <w:bCs/>
                <w:color w:val="000000"/>
                <w:lang w:eastAsia="pt-BR"/>
              </w:rPr>
            </w:pPr>
            <w:r w:rsidRPr="004957F3">
              <w:rPr>
                <w:rFonts w:ascii="Calibri" w:eastAsia="Times New Roman" w:hAnsi="Calibri" w:cs="Times New Roman"/>
                <w:b/>
                <w:bCs/>
                <w:color w:val="000000"/>
                <w:lang w:eastAsia="pt-BR"/>
              </w:rPr>
              <w:t>Mínimo</w:t>
            </w:r>
          </w:p>
        </w:tc>
        <w:tc>
          <w:tcPr>
            <w:tcW w:w="1420" w:type="dxa"/>
            <w:tcBorders>
              <w:top w:val="single" w:sz="4" w:space="0" w:color="auto"/>
              <w:left w:val="nil"/>
              <w:bottom w:val="single" w:sz="4" w:space="0" w:color="auto"/>
              <w:right w:val="nil"/>
            </w:tcBorders>
            <w:shd w:val="clear" w:color="auto" w:fill="auto"/>
            <w:noWrap/>
            <w:vAlign w:val="center"/>
            <w:hideMark/>
          </w:tcPr>
          <w:p w:rsidR="004957F3" w:rsidRPr="004957F3" w:rsidRDefault="004957F3" w:rsidP="004957F3">
            <w:pPr>
              <w:spacing w:after="0" w:line="240" w:lineRule="auto"/>
              <w:jc w:val="center"/>
              <w:rPr>
                <w:rFonts w:ascii="Calibri" w:eastAsia="Times New Roman" w:hAnsi="Calibri" w:cs="Times New Roman"/>
                <w:b/>
                <w:bCs/>
                <w:color w:val="000000"/>
                <w:lang w:eastAsia="pt-BR"/>
              </w:rPr>
            </w:pPr>
            <w:r w:rsidRPr="004957F3">
              <w:rPr>
                <w:rFonts w:ascii="Calibri" w:eastAsia="Times New Roman" w:hAnsi="Calibri" w:cs="Times New Roman"/>
                <w:b/>
                <w:bCs/>
                <w:color w:val="000000"/>
                <w:lang w:eastAsia="pt-BR"/>
              </w:rPr>
              <w:t>Máximo</w:t>
            </w:r>
          </w:p>
        </w:tc>
        <w:tc>
          <w:tcPr>
            <w:tcW w:w="1540" w:type="dxa"/>
            <w:tcBorders>
              <w:top w:val="single" w:sz="4" w:space="0" w:color="auto"/>
              <w:left w:val="nil"/>
              <w:bottom w:val="single" w:sz="4" w:space="0" w:color="auto"/>
              <w:right w:val="nil"/>
            </w:tcBorders>
            <w:shd w:val="clear" w:color="auto" w:fill="auto"/>
            <w:noWrap/>
            <w:vAlign w:val="center"/>
            <w:hideMark/>
          </w:tcPr>
          <w:p w:rsidR="004957F3" w:rsidRPr="004957F3" w:rsidRDefault="004957F3" w:rsidP="004957F3">
            <w:pPr>
              <w:spacing w:after="0" w:line="240" w:lineRule="auto"/>
              <w:jc w:val="center"/>
              <w:rPr>
                <w:rFonts w:ascii="Calibri" w:eastAsia="Times New Roman" w:hAnsi="Calibri" w:cs="Times New Roman"/>
                <w:b/>
                <w:bCs/>
                <w:color w:val="000000"/>
                <w:lang w:eastAsia="pt-BR"/>
              </w:rPr>
            </w:pPr>
            <w:r w:rsidRPr="004957F3">
              <w:rPr>
                <w:rFonts w:ascii="Calibri" w:eastAsia="Times New Roman" w:hAnsi="Calibri" w:cs="Times New Roman"/>
                <w:b/>
                <w:bCs/>
                <w:color w:val="000000"/>
                <w:lang w:eastAsia="pt-BR"/>
              </w:rPr>
              <w:t>Média</w:t>
            </w:r>
          </w:p>
        </w:tc>
        <w:tc>
          <w:tcPr>
            <w:tcW w:w="1640" w:type="dxa"/>
            <w:tcBorders>
              <w:top w:val="single" w:sz="4" w:space="0" w:color="auto"/>
              <w:left w:val="nil"/>
              <w:bottom w:val="single" w:sz="4" w:space="0" w:color="auto"/>
              <w:right w:val="nil"/>
            </w:tcBorders>
            <w:shd w:val="clear" w:color="auto" w:fill="auto"/>
            <w:noWrap/>
            <w:vAlign w:val="center"/>
            <w:hideMark/>
          </w:tcPr>
          <w:p w:rsidR="004957F3" w:rsidRPr="004957F3" w:rsidRDefault="004957F3" w:rsidP="004957F3">
            <w:pPr>
              <w:spacing w:after="0" w:line="240" w:lineRule="auto"/>
              <w:jc w:val="center"/>
              <w:rPr>
                <w:rFonts w:ascii="Calibri" w:eastAsia="Times New Roman" w:hAnsi="Calibri" w:cs="Times New Roman"/>
                <w:b/>
                <w:bCs/>
                <w:color w:val="000000"/>
                <w:lang w:eastAsia="pt-BR"/>
              </w:rPr>
            </w:pPr>
            <w:r w:rsidRPr="004957F3">
              <w:rPr>
                <w:rFonts w:ascii="Calibri" w:eastAsia="Times New Roman" w:hAnsi="Calibri" w:cs="Times New Roman"/>
                <w:b/>
                <w:bCs/>
                <w:color w:val="000000"/>
                <w:lang w:eastAsia="pt-BR"/>
              </w:rPr>
              <w:t>Desvio Padrão</w:t>
            </w:r>
          </w:p>
        </w:tc>
      </w:tr>
      <w:tr w:rsidR="004957F3" w:rsidRPr="004957F3" w:rsidTr="004957F3">
        <w:trPr>
          <w:trHeight w:val="300"/>
        </w:trPr>
        <w:tc>
          <w:tcPr>
            <w:tcW w:w="1620" w:type="dxa"/>
            <w:tcBorders>
              <w:top w:val="nil"/>
              <w:left w:val="nil"/>
              <w:bottom w:val="nil"/>
              <w:right w:val="nil"/>
            </w:tcBorders>
            <w:shd w:val="clear" w:color="auto" w:fill="auto"/>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VAF</w:t>
            </w:r>
          </w:p>
        </w:tc>
        <w:tc>
          <w:tcPr>
            <w:tcW w:w="10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459</w:t>
            </w:r>
          </w:p>
        </w:tc>
        <w:tc>
          <w:tcPr>
            <w:tcW w:w="120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6959,1400</w:t>
            </w:r>
          </w:p>
        </w:tc>
        <w:tc>
          <w:tcPr>
            <w:tcW w:w="142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41826467,8800</w:t>
            </w:r>
          </w:p>
        </w:tc>
        <w:tc>
          <w:tcPr>
            <w:tcW w:w="15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877815,231351</w:t>
            </w:r>
          </w:p>
        </w:tc>
        <w:tc>
          <w:tcPr>
            <w:tcW w:w="16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4119868,9991400</w:t>
            </w:r>
          </w:p>
        </w:tc>
      </w:tr>
      <w:tr w:rsidR="004957F3" w:rsidRPr="004957F3" w:rsidTr="004957F3">
        <w:trPr>
          <w:trHeight w:val="300"/>
        </w:trPr>
        <w:tc>
          <w:tcPr>
            <w:tcW w:w="1620" w:type="dxa"/>
            <w:tcBorders>
              <w:top w:val="nil"/>
              <w:left w:val="nil"/>
              <w:bottom w:val="nil"/>
              <w:right w:val="nil"/>
            </w:tcBorders>
            <w:shd w:val="clear" w:color="000000" w:fill="D9D9D9"/>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Área Geográfica</w:t>
            </w:r>
          </w:p>
        </w:tc>
        <w:tc>
          <w:tcPr>
            <w:tcW w:w="10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459</w:t>
            </w:r>
          </w:p>
        </w:tc>
        <w:tc>
          <w:tcPr>
            <w:tcW w:w="120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4366,5000</w:t>
            </w:r>
          </w:p>
        </w:tc>
        <w:tc>
          <w:tcPr>
            <w:tcW w:w="142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367074,3200</w:t>
            </w:r>
          </w:p>
        </w:tc>
        <w:tc>
          <w:tcPr>
            <w:tcW w:w="15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62503,991503</w:t>
            </w:r>
          </w:p>
        </w:tc>
        <w:tc>
          <w:tcPr>
            <w:tcW w:w="16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56205,2936505</w:t>
            </w:r>
          </w:p>
        </w:tc>
      </w:tr>
      <w:tr w:rsidR="004957F3" w:rsidRPr="004957F3" w:rsidTr="004957F3">
        <w:trPr>
          <w:trHeight w:val="300"/>
        </w:trPr>
        <w:tc>
          <w:tcPr>
            <w:tcW w:w="1620" w:type="dxa"/>
            <w:tcBorders>
              <w:top w:val="nil"/>
              <w:left w:val="nil"/>
              <w:bottom w:val="nil"/>
              <w:right w:val="nil"/>
            </w:tcBorders>
            <w:shd w:val="clear" w:color="auto" w:fill="auto"/>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População</w:t>
            </w:r>
          </w:p>
        </w:tc>
        <w:tc>
          <w:tcPr>
            <w:tcW w:w="10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459</w:t>
            </w:r>
          </w:p>
        </w:tc>
        <w:tc>
          <w:tcPr>
            <w:tcW w:w="120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9199,3800</w:t>
            </w:r>
          </w:p>
        </w:tc>
        <w:tc>
          <w:tcPr>
            <w:tcW w:w="142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1617257,6000</w:t>
            </w:r>
          </w:p>
        </w:tc>
        <w:tc>
          <w:tcPr>
            <w:tcW w:w="15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92051,836427</w:t>
            </w:r>
          </w:p>
        </w:tc>
        <w:tc>
          <w:tcPr>
            <w:tcW w:w="16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158267,7784331</w:t>
            </w:r>
          </w:p>
        </w:tc>
      </w:tr>
      <w:tr w:rsidR="004957F3" w:rsidRPr="004957F3" w:rsidTr="004957F3">
        <w:trPr>
          <w:trHeight w:val="480"/>
        </w:trPr>
        <w:tc>
          <w:tcPr>
            <w:tcW w:w="1620" w:type="dxa"/>
            <w:tcBorders>
              <w:top w:val="nil"/>
              <w:left w:val="nil"/>
              <w:bottom w:val="nil"/>
              <w:right w:val="nil"/>
            </w:tcBorders>
            <w:shd w:val="clear" w:color="000000" w:fill="D9D9D9"/>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População dos 50 mais populosos</w:t>
            </w:r>
            <w:r>
              <w:rPr>
                <w:rFonts w:ascii="Arial" w:eastAsia="Times New Roman" w:hAnsi="Arial" w:cs="Arial"/>
                <w:color w:val="000000"/>
                <w:sz w:val="18"/>
                <w:szCs w:val="18"/>
                <w:lang w:eastAsia="pt-BR"/>
              </w:rPr>
              <w:t>*</w:t>
            </w:r>
          </w:p>
        </w:tc>
        <w:tc>
          <w:tcPr>
            <w:tcW w:w="10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9</w:t>
            </w:r>
          </w:p>
        </w:tc>
        <w:tc>
          <w:tcPr>
            <w:tcW w:w="120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849586,0800</w:t>
            </w:r>
          </w:p>
        </w:tc>
        <w:tc>
          <w:tcPr>
            <w:tcW w:w="142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2273728,0000</w:t>
            </w:r>
          </w:p>
        </w:tc>
        <w:tc>
          <w:tcPr>
            <w:tcW w:w="15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1523410,796667</w:t>
            </w:r>
          </w:p>
        </w:tc>
        <w:tc>
          <w:tcPr>
            <w:tcW w:w="16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478635,9083325</w:t>
            </w:r>
          </w:p>
        </w:tc>
      </w:tr>
      <w:tr w:rsidR="004957F3" w:rsidRPr="004957F3" w:rsidTr="004957F3">
        <w:trPr>
          <w:trHeight w:val="300"/>
        </w:trPr>
        <w:tc>
          <w:tcPr>
            <w:tcW w:w="1620" w:type="dxa"/>
            <w:tcBorders>
              <w:top w:val="nil"/>
              <w:left w:val="nil"/>
              <w:bottom w:val="nil"/>
              <w:right w:val="nil"/>
            </w:tcBorders>
            <w:shd w:val="clear" w:color="auto" w:fill="auto"/>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Educação</w:t>
            </w:r>
          </w:p>
        </w:tc>
        <w:tc>
          <w:tcPr>
            <w:tcW w:w="10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394</w:t>
            </w:r>
          </w:p>
        </w:tc>
        <w:tc>
          <w:tcPr>
            <w:tcW w:w="120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335,5500</w:t>
            </w:r>
          </w:p>
        </w:tc>
        <w:tc>
          <w:tcPr>
            <w:tcW w:w="142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454418,5900</w:t>
            </w:r>
          </w:p>
        </w:tc>
        <w:tc>
          <w:tcPr>
            <w:tcW w:w="15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153661,560406</w:t>
            </w:r>
          </w:p>
        </w:tc>
        <w:tc>
          <w:tcPr>
            <w:tcW w:w="16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82666,7578599</w:t>
            </w:r>
          </w:p>
        </w:tc>
      </w:tr>
      <w:tr w:rsidR="004957F3" w:rsidRPr="004957F3" w:rsidTr="004957F3">
        <w:trPr>
          <w:trHeight w:val="480"/>
        </w:trPr>
        <w:tc>
          <w:tcPr>
            <w:tcW w:w="1620" w:type="dxa"/>
            <w:tcBorders>
              <w:top w:val="nil"/>
              <w:left w:val="nil"/>
              <w:bottom w:val="nil"/>
              <w:right w:val="nil"/>
            </w:tcBorders>
            <w:shd w:val="clear" w:color="000000" w:fill="D9D9D9"/>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Produção de Alimentos</w:t>
            </w:r>
          </w:p>
        </w:tc>
        <w:tc>
          <w:tcPr>
            <w:tcW w:w="10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459</w:t>
            </w:r>
          </w:p>
        </w:tc>
        <w:tc>
          <w:tcPr>
            <w:tcW w:w="120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3949,3600</w:t>
            </w:r>
          </w:p>
        </w:tc>
        <w:tc>
          <w:tcPr>
            <w:tcW w:w="142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205439,9500</w:t>
            </w:r>
          </w:p>
        </w:tc>
        <w:tc>
          <w:tcPr>
            <w:tcW w:w="15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45678,756122</w:t>
            </w:r>
          </w:p>
        </w:tc>
        <w:tc>
          <w:tcPr>
            <w:tcW w:w="16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30231,4851659</w:t>
            </w:r>
          </w:p>
        </w:tc>
      </w:tr>
      <w:tr w:rsidR="004957F3" w:rsidRPr="004957F3" w:rsidTr="004957F3">
        <w:trPr>
          <w:trHeight w:val="480"/>
        </w:trPr>
        <w:tc>
          <w:tcPr>
            <w:tcW w:w="1620" w:type="dxa"/>
            <w:tcBorders>
              <w:top w:val="nil"/>
              <w:left w:val="nil"/>
              <w:bottom w:val="nil"/>
              <w:right w:val="nil"/>
            </w:tcBorders>
            <w:shd w:val="clear" w:color="auto" w:fill="auto"/>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Mateus Leme/Mesquita</w:t>
            </w:r>
            <w:r>
              <w:rPr>
                <w:rFonts w:ascii="Arial" w:eastAsia="Times New Roman" w:hAnsi="Arial" w:cs="Arial"/>
                <w:color w:val="000000"/>
                <w:sz w:val="18"/>
                <w:szCs w:val="18"/>
                <w:lang w:eastAsia="pt-BR"/>
              </w:rPr>
              <w:t>*</w:t>
            </w:r>
          </w:p>
        </w:tc>
        <w:tc>
          <w:tcPr>
            <w:tcW w:w="10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21</w:t>
            </w:r>
          </w:p>
        </w:tc>
        <w:tc>
          <w:tcPr>
            <w:tcW w:w="120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4957F3">
              <w:rPr>
                <w:rFonts w:ascii="Arial" w:eastAsia="Times New Roman" w:hAnsi="Arial" w:cs="Arial"/>
                <w:color w:val="000000"/>
                <w:sz w:val="18"/>
                <w:szCs w:val="18"/>
                <w:lang w:eastAsia="pt-BR"/>
              </w:rPr>
              <w:t>,0100</w:t>
            </w:r>
          </w:p>
        </w:tc>
        <w:tc>
          <w:tcPr>
            <w:tcW w:w="142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49209,4000</w:t>
            </w:r>
          </w:p>
        </w:tc>
        <w:tc>
          <w:tcPr>
            <w:tcW w:w="15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2550,993333</w:t>
            </w:r>
          </w:p>
        </w:tc>
        <w:tc>
          <w:tcPr>
            <w:tcW w:w="16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10714,6326444</w:t>
            </w:r>
          </w:p>
        </w:tc>
      </w:tr>
      <w:tr w:rsidR="004957F3" w:rsidRPr="004957F3" w:rsidTr="004957F3">
        <w:trPr>
          <w:trHeight w:val="300"/>
        </w:trPr>
        <w:tc>
          <w:tcPr>
            <w:tcW w:w="1620" w:type="dxa"/>
            <w:tcBorders>
              <w:top w:val="nil"/>
              <w:left w:val="nil"/>
              <w:bottom w:val="nil"/>
              <w:right w:val="nil"/>
            </w:tcBorders>
            <w:shd w:val="clear" w:color="000000" w:fill="D9D9D9"/>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Patrimônio Cultural</w:t>
            </w:r>
          </w:p>
        </w:tc>
        <w:tc>
          <w:tcPr>
            <w:tcW w:w="10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455</w:t>
            </w:r>
          </w:p>
        </w:tc>
        <w:tc>
          <w:tcPr>
            <w:tcW w:w="120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166,0200</w:t>
            </w:r>
          </w:p>
        </w:tc>
        <w:tc>
          <w:tcPr>
            <w:tcW w:w="142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557805,2600</w:t>
            </w:r>
          </w:p>
        </w:tc>
        <w:tc>
          <w:tcPr>
            <w:tcW w:w="15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84511,712088</w:t>
            </w:r>
          </w:p>
        </w:tc>
        <w:tc>
          <w:tcPr>
            <w:tcW w:w="16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69074,4270245</w:t>
            </w:r>
          </w:p>
        </w:tc>
      </w:tr>
      <w:tr w:rsidR="004957F3" w:rsidRPr="004957F3" w:rsidTr="004957F3">
        <w:trPr>
          <w:trHeight w:val="480"/>
        </w:trPr>
        <w:tc>
          <w:tcPr>
            <w:tcW w:w="1620" w:type="dxa"/>
            <w:tcBorders>
              <w:top w:val="nil"/>
              <w:left w:val="nil"/>
              <w:bottom w:val="nil"/>
              <w:right w:val="nil"/>
            </w:tcBorders>
            <w:shd w:val="clear" w:color="auto" w:fill="auto"/>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Meio Ambiente (A+B+C)</w:t>
            </w:r>
          </w:p>
        </w:tc>
        <w:tc>
          <w:tcPr>
            <w:tcW w:w="10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190</w:t>
            </w:r>
          </w:p>
        </w:tc>
        <w:tc>
          <w:tcPr>
            <w:tcW w:w="120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11,1800</w:t>
            </w:r>
          </w:p>
        </w:tc>
        <w:tc>
          <w:tcPr>
            <w:tcW w:w="142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542809,2200</w:t>
            </w:r>
          </w:p>
        </w:tc>
        <w:tc>
          <w:tcPr>
            <w:tcW w:w="15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66564,274684</w:t>
            </w:r>
          </w:p>
        </w:tc>
        <w:tc>
          <w:tcPr>
            <w:tcW w:w="16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82931,2420000</w:t>
            </w:r>
          </w:p>
        </w:tc>
      </w:tr>
      <w:tr w:rsidR="004957F3" w:rsidRPr="004957F3" w:rsidTr="004957F3">
        <w:trPr>
          <w:trHeight w:val="480"/>
        </w:trPr>
        <w:tc>
          <w:tcPr>
            <w:tcW w:w="1620" w:type="dxa"/>
            <w:tcBorders>
              <w:top w:val="nil"/>
              <w:left w:val="nil"/>
              <w:bottom w:val="nil"/>
              <w:right w:val="nil"/>
            </w:tcBorders>
            <w:shd w:val="clear" w:color="000000" w:fill="D9D9D9"/>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Programa Saúde da Família</w:t>
            </w:r>
          </w:p>
        </w:tc>
        <w:tc>
          <w:tcPr>
            <w:tcW w:w="10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437</w:t>
            </w:r>
          </w:p>
        </w:tc>
        <w:tc>
          <w:tcPr>
            <w:tcW w:w="120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56,0500</w:t>
            </w:r>
          </w:p>
        </w:tc>
        <w:tc>
          <w:tcPr>
            <w:tcW w:w="142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219194,5200</w:t>
            </w:r>
          </w:p>
        </w:tc>
        <w:tc>
          <w:tcPr>
            <w:tcW w:w="15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34823,597483</w:t>
            </w:r>
          </w:p>
        </w:tc>
        <w:tc>
          <w:tcPr>
            <w:tcW w:w="16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29624,3501463</w:t>
            </w:r>
          </w:p>
        </w:tc>
      </w:tr>
      <w:tr w:rsidR="004957F3" w:rsidRPr="004957F3" w:rsidTr="004957F3">
        <w:trPr>
          <w:trHeight w:val="300"/>
        </w:trPr>
        <w:tc>
          <w:tcPr>
            <w:tcW w:w="1620" w:type="dxa"/>
            <w:tcBorders>
              <w:top w:val="nil"/>
              <w:left w:val="nil"/>
              <w:bottom w:val="nil"/>
              <w:right w:val="nil"/>
            </w:tcBorders>
            <w:shd w:val="clear" w:color="auto" w:fill="auto"/>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Saúde per capita</w:t>
            </w:r>
          </w:p>
        </w:tc>
        <w:tc>
          <w:tcPr>
            <w:tcW w:w="10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459</w:t>
            </w:r>
          </w:p>
        </w:tc>
        <w:tc>
          <w:tcPr>
            <w:tcW w:w="120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124,2500</w:t>
            </w:r>
          </w:p>
        </w:tc>
        <w:tc>
          <w:tcPr>
            <w:tcW w:w="142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95355,3200</w:t>
            </w:r>
          </w:p>
        </w:tc>
        <w:tc>
          <w:tcPr>
            <w:tcW w:w="15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29606,689237</w:t>
            </w:r>
          </w:p>
        </w:tc>
        <w:tc>
          <w:tcPr>
            <w:tcW w:w="16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14995,9717613</w:t>
            </w:r>
          </w:p>
        </w:tc>
      </w:tr>
      <w:tr w:rsidR="004957F3" w:rsidRPr="004957F3" w:rsidTr="004957F3">
        <w:trPr>
          <w:trHeight w:val="300"/>
        </w:trPr>
        <w:tc>
          <w:tcPr>
            <w:tcW w:w="1620" w:type="dxa"/>
            <w:tcBorders>
              <w:top w:val="nil"/>
              <w:left w:val="nil"/>
              <w:bottom w:val="nil"/>
              <w:right w:val="nil"/>
            </w:tcBorders>
            <w:shd w:val="clear" w:color="000000" w:fill="D9D9D9"/>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Receita Própria</w:t>
            </w:r>
          </w:p>
        </w:tc>
        <w:tc>
          <w:tcPr>
            <w:tcW w:w="10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459</w:t>
            </w:r>
          </w:p>
        </w:tc>
        <w:tc>
          <w:tcPr>
            <w:tcW w:w="120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3748,3900</w:t>
            </w:r>
          </w:p>
        </w:tc>
        <w:tc>
          <w:tcPr>
            <w:tcW w:w="142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437041,5300</w:t>
            </w:r>
          </w:p>
        </w:tc>
        <w:tc>
          <w:tcPr>
            <w:tcW w:w="15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56559,816754</w:t>
            </w:r>
          </w:p>
        </w:tc>
        <w:tc>
          <w:tcPr>
            <w:tcW w:w="1640" w:type="dxa"/>
            <w:tcBorders>
              <w:top w:val="nil"/>
              <w:left w:val="nil"/>
              <w:bottom w:val="nil"/>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60103,0835605</w:t>
            </w:r>
          </w:p>
        </w:tc>
      </w:tr>
      <w:tr w:rsidR="004957F3" w:rsidRPr="004957F3" w:rsidTr="004957F3">
        <w:trPr>
          <w:trHeight w:val="300"/>
        </w:trPr>
        <w:tc>
          <w:tcPr>
            <w:tcW w:w="1620" w:type="dxa"/>
            <w:tcBorders>
              <w:top w:val="nil"/>
              <w:left w:val="nil"/>
              <w:bottom w:val="nil"/>
              <w:right w:val="nil"/>
            </w:tcBorders>
            <w:shd w:val="clear" w:color="auto" w:fill="auto"/>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Cota Mínima</w:t>
            </w:r>
          </w:p>
        </w:tc>
        <w:tc>
          <w:tcPr>
            <w:tcW w:w="10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459</w:t>
            </w:r>
          </w:p>
        </w:tc>
        <w:tc>
          <w:tcPr>
            <w:tcW w:w="120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135110,8900</w:t>
            </w:r>
          </w:p>
        </w:tc>
        <w:tc>
          <w:tcPr>
            <w:tcW w:w="142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356733,4400</w:t>
            </w:r>
          </w:p>
        </w:tc>
        <w:tc>
          <w:tcPr>
            <w:tcW w:w="15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240524,444205</w:t>
            </w:r>
          </w:p>
        </w:tc>
        <w:tc>
          <w:tcPr>
            <w:tcW w:w="1640" w:type="dxa"/>
            <w:tcBorders>
              <w:top w:val="nil"/>
              <w:left w:val="nil"/>
              <w:bottom w:val="nil"/>
              <w:right w:val="nil"/>
            </w:tcBorders>
            <w:shd w:val="clear" w:color="auto" w:fill="auto"/>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69901,1677945</w:t>
            </w:r>
          </w:p>
        </w:tc>
      </w:tr>
      <w:tr w:rsidR="004957F3" w:rsidRPr="004957F3" w:rsidTr="004957F3">
        <w:trPr>
          <w:trHeight w:val="300"/>
        </w:trPr>
        <w:tc>
          <w:tcPr>
            <w:tcW w:w="1620" w:type="dxa"/>
            <w:tcBorders>
              <w:top w:val="nil"/>
              <w:left w:val="nil"/>
              <w:bottom w:val="single" w:sz="4" w:space="0" w:color="auto"/>
              <w:right w:val="nil"/>
            </w:tcBorders>
            <w:shd w:val="clear" w:color="000000" w:fill="D9D9D9"/>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Município Minerador</w:t>
            </w:r>
          </w:p>
        </w:tc>
        <w:tc>
          <w:tcPr>
            <w:tcW w:w="1040" w:type="dxa"/>
            <w:tcBorders>
              <w:top w:val="nil"/>
              <w:left w:val="nil"/>
              <w:bottom w:val="single" w:sz="4" w:space="0" w:color="auto"/>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188</w:t>
            </w:r>
          </w:p>
        </w:tc>
        <w:tc>
          <w:tcPr>
            <w:tcW w:w="1200" w:type="dxa"/>
            <w:tcBorders>
              <w:top w:val="nil"/>
              <w:left w:val="nil"/>
              <w:bottom w:val="single" w:sz="4" w:space="0" w:color="auto"/>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4957F3">
              <w:rPr>
                <w:rFonts w:ascii="Arial" w:eastAsia="Times New Roman" w:hAnsi="Arial" w:cs="Arial"/>
                <w:color w:val="000000"/>
                <w:sz w:val="18"/>
                <w:szCs w:val="18"/>
                <w:lang w:eastAsia="pt-BR"/>
              </w:rPr>
              <w:t>,1200</w:t>
            </w:r>
          </w:p>
        </w:tc>
        <w:tc>
          <w:tcPr>
            <w:tcW w:w="1420" w:type="dxa"/>
            <w:tcBorders>
              <w:top w:val="nil"/>
              <w:left w:val="nil"/>
              <w:bottom w:val="single" w:sz="4" w:space="0" w:color="auto"/>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98322,0900</w:t>
            </w:r>
          </w:p>
        </w:tc>
        <w:tc>
          <w:tcPr>
            <w:tcW w:w="1540" w:type="dxa"/>
            <w:tcBorders>
              <w:top w:val="nil"/>
              <w:left w:val="nil"/>
              <w:bottom w:val="single" w:sz="4" w:space="0" w:color="auto"/>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4157,214149</w:t>
            </w:r>
          </w:p>
        </w:tc>
        <w:tc>
          <w:tcPr>
            <w:tcW w:w="1640" w:type="dxa"/>
            <w:tcBorders>
              <w:top w:val="nil"/>
              <w:left w:val="nil"/>
              <w:bottom w:val="single" w:sz="4" w:space="0" w:color="auto"/>
              <w:right w:val="nil"/>
            </w:tcBorders>
            <w:shd w:val="clear" w:color="000000" w:fill="D9D9D9"/>
            <w:noWrap/>
            <w:vAlign w:val="center"/>
            <w:hideMark/>
          </w:tcPr>
          <w:p w:rsidR="004957F3" w:rsidRPr="004957F3" w:rsidRDefault="004957F3" w:rsidP="004957F3">
            <w:pPr>
              <w:spacing w:after="0" w:line="240" w:lineRule="auto"/>
              <w:jc w:val="center"/>
              <w:rPr>
                <w:rFonts w:ascii="Arial" w:eastAsia="Times New Roman" w:hAnsi="Arial" w:cs="Arial"/>
                <w:color w:val="000000"/>
                <w:sz w:val="18"/>
                <w:szCs w:val="18"/>
                <w:lang w:eastAsia="pt-BR"/>
              </w:rPr>
            </w:pPr>
            <w:r w:rsidRPr="004957F3">
              <w:rPr>
                <w:rFonts w:ascii="Arial" w:eastAsia="Times New Roman" w:hAnsi="Arial" w:cs="Arial"/>
                <w:color w:val="000000"/>
                <w:sz w:val="18"/>
                <w:szCs w:val="18"/>
                <w:lang w:eastAsia="pt-BR"/>
              </w:rPr>
              <w:t>14734,2370858</w:t>
            </w:r>
          </w:p>
        </w:tc>
      </w:tr>
    </w:tbl>
    <w:p w:rsidR="002A0F1B" w:rsidRDefault="004957F3" w:rsidP="004957F3">
      <w:pPr>
        <w:spacing w:line="360" w:lineRule="auto"/>
        <w:rPr>
          <w:rFonts w:ascii="Times New Roman" w:eastAsia="Times New Roman" w:hAnsi="Times New Roman" w:cs="Times New Roman"/>
          <w:sz w:val="18"/>
          <w:szCs w:val="18"/>
        </w:rPr>
      </w:pPr>
      <w:r w:rsidRPr="004957F3">
        <w:rPr>
          <w:rFonts w:ascii="Times New Roman" w:eastAsia="Times New Roman" w:hAnsi="Times New Roman" w:cs="Times New Roman"/>
          <w:sz w:val="18"/>
          <w:szCs w:val="18"/>
        </w:rPr>
        <w:t>*Variáveis removidas do modelo pela baixa frequência apresentada.</w:t>
      </w:r>
    </w:p>
    <w:p w:rsidR="00E56752" w:rsidRDefault="00E56752" w:rsidP="00C55811">
      <w:pPr>
        <w:spacing w:line="36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24"/>
        </w:rPr>
        <w:t xml:space="preserve">Já no modelo 2 </w:t>
      </w:r>
      <w:r w:rsidRPr="00E56752">
        <w:rPr>
          <w:rFonts w:ascii="Times New Roman" w:eastAsia="Times New Roman" w:hAnsi="Times New Roman" w:cs="Times New Roman"/>
          <w:sz w:val="24"/>
        </w:rPr>
        <w:t>totalizaram 19 variáveis</w:t>
      </w:r>
      <w:r>
        <w:rPr>
          <w:rFonts w:ascii="Times New Roman" w:eastAsia="Times New Roman" w:hAnsi="Times New Roman" w:cs="Times New Roman"/>
          <w:sz w:val="24"/>
        </w:rPr>
        <w:t>, na qual 6 delas foram excluídas por apresentar casos insuficientes, sendo elas “População dos 50 mais populosos”, “Recursos Hídricos”, “Penitenciárias”, “Esportes”, “Turismo” e “Mínimo per capita”.</w:t>
      </w:r>
    </w:p>
    <w:p w:rsidR="005D1D52" w:rsidRPr="005D1D52" w:rsidRDefault="005D1D52" w:rsidP="005D1D52">
      <w:pPr>
        <w:pStyle w:val="SemEspaamento"/>
        <w:jc w:val="center"/>
        <w:rPr>
          <w:rFonts w:ascii="Times New Roman" w:hAnsi="Times New Roman" w:cs="Times New Roman"/>
          <w:sz w:val="24"/>
          <w:szCs w:val="24"/>
        </w:rPr>
      </w:pPr>
      <w:r>
        <w:rPr>
          <w:rFonts w:ascii="Times New Roman" w:hAnsi="Times New Roman" w:cs="Times New Roman"/>
          <w:sz w:val="24"/>
          <w:szCs w:val="24"/>
        </w:rPr>
        <w:t>Tabela 7</w:t>
      </w:r>
      <w:r w:rsidRPr="00375CE1">
        <w:rPr>
          <w:rFonts w:ascii="Times New Roman" w:hAnsi="Times New Roman" w:cs="Times New Roman"/>
          <w:sz w:val="24"/>
          <w:szCs w:val="24"/>
        </w:rPr>
        <w:t xml:space="preserve"> – Comportamento das variáveis </w:t>
      </w:r>
      <w:r>
        <w:rPr>
          <w:rFonts w:ascii="Times New Roman" w:hAnsi="Times New Roman" w:cs="Times New Roman"/>
          <w:sz w:val="24"/>
          <w:szCs w:val="24"/>
        </w:rPr>
        <w:t>independentes</w:t>
      </w:r>
      <w:r w:rsidRPr="00375CE1">
        <w:rPr>
          <w:rFonts w:ascii="Times New Roman" w:hAnsi="Times New Roman" w:cs="Times New Roman"/>
          <w:sz w:val="24"/>
          <w:szCs w:val="24"/>
        </w:rPr>
        <w:t xml:space="preserve"> para</w:t>
      </w:r>
      <w:r>
        <w:rPr>
          <w:rFonts w:ascii="Times New Roman" w:hAnsi="Times New Roman" w:cs="Times New Roman"/>
          <w:sz w:val="24"/>
          <w:szCs w:val="24"/>
        </w:rPr>
        <w:t xml:space="preserve"> o Modelo 2</w:t>
      </w:r>
      <w:r w:rsidRPr="00375CE1">
        <w:rPr>
          <w:rFonts w:ascii="Times New Roman" w:hAnsi="Times New Roman" w:cs="Times New Roman"/>
          <w:sz w:val="24"/>
          <w:szCs w:val="24"/>
        </w:rPr>
        <w:t>.</w:t>
      </w:r>
    </w:p>
    <w:tbl>
      <w:tblPr>
        <w:tblW w:w="8980" w:type="dxa"/>
        <w:tblInd w:w="55" w:type="dxa"/>
        <w:tblCellMar>
          <w:left w:w="70" w:type="dxa"/>
          <w:right w:w="70" w:type="dxa"/>
        </w:tblCellMar>
        <w:tblLook w:val="04A0" w:firstRow="1" w:lastRow="0" w:firstColumn="1" w:lastColumn="0" w:noHBand="0" w:noVBand="1"/>
      </w:tblPr>
      <w:tblGrid>
        <w:gridCol w:w="1930"/>
        <w:gridCol w:w="1150"/>
        <w:gridCol w:w="1300"/>
        <w:gridCol w:w="1420"/>
        <w:gridCol w:w="1540"/>
        <w:gridCol w:w="1640"/>
      </w:tblGrid>
      <w:tr w:rsidR="005D1D52" w:rsidRPr="005D1D52" w:rsidTr="005D1D52">
        <w:trPr>
          <w:trHeight w:val="300"/>
        </w:trPr>
        <w:tc>
          <w:tcPr>
            <w:tcW w:w="1930" w:type="dxa"/>
            <w:tcBorders>
              <w:top w:val="single" w:sz="4" w:space="0" w:color="auto"/>
              <w:left w:val="nil"/>
              <w:bottom w:val="single" w:sz="4" w:space="0" w:color="auto"/>
              <w:right w:val="nil"/>
            </w:tcBorders>
            <w:shd w:val="clear" w:color="auto" w:fill="auto"/>
            <w:vAlign w:val="center"/>
            <w:hideMark/>
          </w:tcPr>
          <w:p w:rsidR="005D1D52" w:rsidRPr="005D1D52" w:rsidRDefault="005D1D52" w:rsidP="005D1D52">
            <w:pPr>
              <w:spacing w:after="0" w:line="240" w:lineRule="auto"/>
              <w:jc w:val="center"/>
              <w:rPr>
                <w:rFonts w:ascii="Calibri" w:eastAsia="Times New Roman" w:hAnsi="Calibri" w:cs="Times New Roman"/>
                <w:b/>
                <w:bCs/>
                <w:color w:val="000000"/>
                <w:lang w:eastAsia="pt-BR"/>
              </w:rPr>
            </w:pPr>
            <w:r w:rsidRPr="005D1D52">
              <w:rPr>
                <w:rFonts w:ascii="Calibri" w:eastAsia="Times New Roman" w:hAnsi="Calibri" w:cs="Times New Roman"/>
                <w:b/>
                <w:bCs/>
                <w:color w:val="000000"/>
                <w:lang w:eastAsia="pt-BR"/>
              </w:rPr>
              <w:t>Variável</w:t>
            </w:r>
          </w:p>
        </w:tc>
        <w:tc>
          <w:tcPr>
            <w:tcW w:w="1150" w:type="dxa"/>
            <w:tcBorders>
              <w:top w:val="single" w:sz="4" w:space="0" w:color="auto"/>
              <w:left w:val="nil"/>
              <w:bottom w:val="single" w:sz="4" w:space="0" w:color="auto"/>
              <w:right w:val="nil"/>
            </w:tcBorders>
            <w:shd w:val="clear" w:color="auto" w:fill="auto"/>
            <w:noWrap/>
            <w:vAlign w:val="center"/>
            <w:hideMark/>
          </w:tcPr>
          <w:p w:rsidR="005D1D52" w:rsidRPr="005D1D52" w:rsidRDefault="005D1D52" w:rsidP="005D1D52">
            <w:pPr>
              <w:spacing w:after="0" w:line="240" w:lineRule="auto"/>
              <w:jc w:val="center"/>
              <w:rPr>
                <w:rFonts w:ascii="Calibri" w:eastAsia="Times New Roman" w:hAnsi="Calibri" w:cs="Times New Roman"/>
                <w:b/>
                <w:bCs/>
                <w:color w:val="000000"/>
                <w:lang w:eastAsia="pt-BR"/>
              </w:rPr>
            </w:pPr>
            <w:r w:rsidRPr="005D1D52">
              <w:rPr>
                <w:rFonts w:ascii="Calibri" w:eastAsia="Times New Roman" w:hAnsi="Calibri" w:cs="Times New Roman"/>
                <w:b/>
                <w:bCs/>
                <w:color w:val="000000"/>
                <w:lang w:eastAsia="pt-BR"/>
              </w:rPr>
              <w:t>Frequência</w:t>
            </w:r>
          </w:p>
        </w:tc>
        <w:tc>
          <w:tcPr>
            <w:tcW w:w="1300" w:type="dxa"/>
            <w:tcBorders>
              <w:top w:val="single" w:sz="4" w:space="0" w:color="auto"/>
              <w:left w:val="nil"/>
              <w:bottom w:val="single" w:sz="4" w:space="0" w:color="auto"/>
              <w:right w:val="nil"/>
            </w:tcBorders>
            <w:shd w:val="clear" w:color="auto" w:fill="auto"/>
            <w:noWrap/>
            <w:vAlign w:val="center"/>
            <w:hideMark/>
          </w:tcPr>
          <w:p w:rsidR="005D1D52" w:rsidRPr="005D1D52" w:rsidRDefault="005D1D52" w:rsidP="005D1D52">
            <w:pPr>
              <w:spacing w:after="0" w:line="240" w:lineRule="auto"/>
              <w:jc w:val="center"/>
              <w:rPr>
                <w:rFonts w:ascii="Calibri" w:eastAsia="Times New Roman" w:hAnsi="Calibri" w:cs="Times New Roman"/>
                <w:b/>
                <w:bCs/>
                <w:color w:val="000000"/>
                <w:lang w:eastAsia="pt-BR"/>
              </w:rPr>
            </w:pPr>
            <w:r w:rsidRPr="005D1D52">
              <w:rPr>
                <w:rFonts w:ascii="Calibri" w:eastAsia="Times New Roman" w:hAnsi="Calibri" w:cs="Times New Roman"/>
                <w:b/>
                <w:bCs/>
                <w:color w:val="000000"/>
                <w:lang w:eastAsia="pt-BR"/>
              </w:rPr>
              <w:t>Mínimo</w:t>
            </w:r>
          </w:p>
        </w:tc>
        <w:tc>
          <w:tcPr>
            <w:tcW w:w="1420" w:type="dxa"/>
            <w:tcBorders>
              <w:top w:val="single" w:sz="4" w:space="0" w:color="auto"/>
              <w:left w:val="nil"/>
              <w:bottom w:val="single" w:sz="4" w:space="0" w:color="auto"/>
              <w:right w:val="nil"/>
            </w:tcBorders>
            <w:shd w:val="clear" w:color="auto" w:fill="auto"/>
            <w:noWrap/>
            <w:vAlign w:val="center"/>
            <w:hideMark/>
          </w:tcPr>
          <w:p w:rsidR="005D1D52" w:rsidRPr="005D1D52" w:rsidRDefault="005D1D52" w:rsidP="005D1D52">
            <w:pPr>
              <w:spacing w:after="0" w:line="240" w:lineRule="auto"/>
              <w:jc w:val="center"/>
              <w:rPr>
                <w:rFonts w:ascii="Calibri" w:eastAsia="Times New Roman" w:hAnsi="Calibri" w:cs="Times New Roman"/>
                <w:b/>
                <w:bCs/>
                <w:color w:val="000000"/>
                <w:lang w:eastAsia="pt-BR"/>
              </w:rPr>
            </w:pPr>
            <w:r w:rsidRPr="005D1D52">
              <w:rPr>
                <w:rFonts w:ascii="Calibri" w:eastAsia="Times New Roman" w:hAnsi="Calibri" w:cs="Times New Roman"/>
                <w:b/>
                <w:bCs/>
                <w:color w:val="000000"/>
                <w:lang w:eastAsia="pt-BR"/>
              </w:rPr>
              <w:t>Máximo</w:t>
            </w:r>
          </w:p>
        </w:tc>
        <w:tc>
          <w:tcPr>
            <w:tcW w:w="1540" w:type="dxa"/>
            <w:tcBorders>
              <w:top w:val="single" w:sz="4" w:space="0" w:color="auto"/>
              <w:left w:val="nil"/>
              <w:bottom w:val="single" w:sz="4" w:space="0" w:color="auto"/>
              <w:right w:val="nil"/>
            </w:tcBorders>
            <w:shd w:val="clear" w:color="auto" w:fill="auto"/>
            <w:noWrap/>
            <w:vAlign w:val="center"/>
            <w:hideMark/>
          </w:tcPr>
          <w:p w:rsidR="005D1D52" w:rsidRPr="005D1D52" w:rsidRDefault="005D1D52" w:rsidP="005D1D52">
            <w:pPr>
              <w:spacing w:after="0" w:line="240" w:lineRule="auto"/>
              <w:jc w:val="center"/>
              <w:rPr>
                <w:rFonts w:ascii="Calibri" w:eastAsia="Times New Roman" w:hAnsi="Calibri" w:cs="Times New Roman"/>
                <w:b/>
                <w:bCs/>
                <w:color w:val="000000"/>
                <w:lang w:eastAsia="pt-BR"/>
              </w:rPr>
            </w:pPr>
            <w:r w:rsidRPr="005D1D52">
              <w:rPr>
                <w:rFonts w:ascii="Calibri" w:eastAsia="Times New Roman" w:hAnsi="Calibri" w:cs="Times New Roman"/>
                <w:b/>
                <w:bCs/>
                <w:color w:val="000000"/>
                <w:lang w:eastAsia="pt-BR"/>
              </w:rPr>
              <w:t>Média</w:t>
            </w:r>
          </w:p>
        </w:tc>
        <w:tc>
          <w:tcPr>
            <w:tcW w:w="1640" w:type="dxa"/>
            <w:tcBorders>
              <w:top w:val="single" w:sz="4" w:space="0" w:color="auto"/>
              <w:left w:val="nil"/>
              <w:bottom w:val="single" w:sz="4" w:space="0" w:color="auto"/>
              <w:right w:val="nil"/>
            </w:tcBorders>
            <w:shd w:val="clear" w:color="auto" w:fill="auto"/>
            <w:noWrap/>
            <w:vAlign w:val="center"/>
            <w:hideMark/>
          </w:tcPr>
          <w:p w:rsidR="005D1D52" w:rsidRPr="005D1D52" w:rsidRDefault="005D1D52" w:rsidP="005D1D52">
            <w:pPr>
              <w:spacing w:after="0" w:line="240" w:lineRule="auto"/>
              <w:jc w:val="center"/>
              <w:rPr>
                <w:rFonts w:ascii="Calibri" w:eastAsia="Times New Roman" w:hAnsi="Calibri" w:cs="Times New Roman"/>
                <w:b/>
                <w:bCs/>
                <w:color w:val="000000"/>
                <w:lang w:eastAsia="pt-BR"/>
              </w:rPr>
            </w:pPr>
            <w:r w:rsidRPr="005D1D52">
              <w:rPr>
                <w:rFonts w:ascii="Calibri" w:eastAsia="Times New Roman" w:hAnsi="Calibri" w:cs="Times New Roman"/>
                <w:b/>
                <w:bCs/>
                <w:color w:val="000000"/>
                <w:lang w:eastAsia="pt-BR"/>
              </w:rPr>
              <w:t>Desvio Padrão</w:t>
            </w:r>
          </w:p>
        </w:tc>
      </w:tr>
      <w:tr w:rsidR="005D1D52" w:rsidRPr="005D1D52" w:rsidTr="005D1D52">
        <w:trPr>
          <w:trHeight w:val="300"/>
        </w:trPr>
        <w:tc>
          <w:tcPr>
            <w:tcW w:w="1930" w:type="dxa"/>
            <w:tcBorders>
              <w:top w:val="nil"/>
              <w:left w:val="nil"/>
              <w:bottom w:val="nil"/>
              <w:right w:val="nil"/>
            </w:tcBorders>
            <w:shd w:val="clear" w:color="auto" w:fill="auto"/>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VAF</w:t>
            </w:r>
          </w:p>
        </w:tc>
        <w:tc>
          <w:tcPr>
            <w:tcW w:w="115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153</w:t>
            </w:r>
          </w:p>
        </w:tc>
        <w:tc>
          <w:tcPr>
            <w:tcW w:w="130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24537,8600</w:t>
            </w:r>
          </w:p>
        </w:tc>
        <w:tc>
          <w:tcPr>
            <w:tcW w:w="142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42546955,7100</w:t>
            </w:r>
          </w:p>
        </w:tc>
        <w:tc>
          <w:tcPr>
            <w:tcW w:w="15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1360718,592810</w:t>
            </w:r>
          </w:p>
        </w:tc>
        <w:tc>
          <w:tcPr>
            <w:tcW w:w="16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5772813,9100753</w:t>
            </w:r>
          </w:p>
        </w:tc>
      </w:tr>
      <w:tr w:rsidR="005D1D52" w:rsidRPr="005D1D52" w:rsidTr="005D1D52">
        <w:trPr>
          <w:trHeight w:val="300"/>
        </w:trPr>
        <w:tc>
          <w:tcPr>
            <w:tcW w:w="1930" w:type="dxa"/>
            <w:tcBorders>
              <w:top w:val="nil"/>
              <w:left w:val="nil"/>
              <w:bottom w:val="nil"/>
              <w:right w:val="nil"/>
            </w:tcBorders>
            <w:shd w:val="clear" w:color="000000" w:fill="D9D9D9"/>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Área Geográfica</w:t>
            </w:r>
          </w:p>
        </w:tc>
        <w:tc>
          <w:tcPr>
            <w:tcW w:w="115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153</w:t>
            </w:r>
          </w:p>
        </w:tc>
        <w:tc>
          <w:tcPr>
            <w:tcW w:w="130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18934,4200</w:t>
            </w:r>
          </w:p>
        </w:tc>
        <w:tc>
          <w:tcPr>
            <w:tcW w:w="142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491010,0400</w:t>
            </w:r>
          </w:p>
        </w:tc>
        <w:tc>
          <w:tcPr>
            <w:tcW w:w="15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111730,054183</w:t>
            </w:r>
          </w:p>
        </w:tc>
        <w:tc>
          <w:tcPr>
            <w:tcW w:w="16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92173,4406311</w:t>
            </w:r>
          </w:p>
        </w:tc>
      </w:tr>
      <w:tr w:rsidR="005D1D52" w:rsidRPr="005D1D52" w:rsidTr="005D1D52">
        <w:trPr>
          <w:trHeight w:val="300"/>
        </w:trPr>
        <w:tc>
          <w:tcPr>
            <w:tcW w:w="1930" w:type="dxa"/>
            <w:tcBorders>
              <w:top w:val="nil"/>
              <w:left w:val="nil"/>
              <w:bottom w:val="nil"/>
              <w:right w:val="nil"/>
            </w:tcBorders>
            <w:shd w:val="clear" w:color="auto" w:fill="auto"/>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População</w:t>
            </w:r>
          </w:p>
        </w:tc>
        <w:tc>
          <w:tcPr>
            <w:tcW w:w="115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153</w:t>
            </w:r>
          </w:p>
        </w:tc>
        <w:tc>
          <w:tcPr>
            <w:tcW w:w="130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24602,4500</w:t>
            </w:r>
          </w:p>
        </w:tc>
        <w:tc>
          <w:tcPr>
            <w:tcW w:w="142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2187774,7500</w:t>
            </w:r>
          </w:p>
        </w:tc>
        <w:tc>
          <w:tcPr>
            <w:tcW w:w="15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161880,452222</w:t>
            </w:r>
          </w:p>
        </w:tc>
        <w:tc>
          <w:tcPr>
            <w:tcW w:w="16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273759,6643254</w:t>
            </w:r>
          </w:p>
        </w:tc>
      </w:tr>
      <w:tr w:rsidR="005D1D52" w:rsidRPr="005D1D52" w:rsidTr="005D1D52">
        <w:trPr>
          <w:trHeight w:val="480"/>
        </w:trPr>
        <w:tc>
          <w:tcPr>
            <w:tcW w:w="1930" w:type="dxa"/>
            <w:tcBorders>
              <w:top w:val="nil"/>
              <w:left w:val="nil"/>
              <w:bottom w:val="nil"/>
              <w:right w:val="nil"/>
            </w:tcBorders>
            <w:shd w:val="clear" w:color="000000" w:fill="D9D9D9"/>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População dos 50 mais populosos*</w:t>
            </w:r>
          </w:p>
        </w:tc>
        <w:tc>
          <w:tcPr>
            <w:tcW w:w="115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3</w:t>
            </w:r>
          </w:p>
        </w:tc>
        <w:tc>
          <w:tcPr>
            <w:tcW w:w="130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2516747,0700</w:t>
            </w:r>
          </w:p>
        </w:tc>
        <w:tc>
          <w:tcPr>
            <w:tcW w:w="142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3096580,5800</w:t>
            </w:r>
          </w:p>
        </w:tc>
        <w:tc>
          <w:tcPr>
            <w:tcW w:w="15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2778568,366667</w:t>
            </w:r>
          </w:p>
        </w:tc>
        <w:tc>
          <w:tcPr>
            <w:tcW w:w="16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293972,4292627</w:t>
            </w:r>
          </w:p>
        </w:tc>
      </w:tr>
      <w:tr w:rsidR="005D1D52" w:rsidRPr="005D1D52" w:rsidTr="005D1D52">
        <w:trPr>
          <w:trHeight w:val="300"/>
        </w:trPr>
        <w:tc>
          <w:tcPr>
            <w:tcW w:w="1930" w:type="dxa"/>
            <w:tcBorders>
              <w:top w:val="nil"/>
              <w:left w:val="nil"/>
              <w:bottom w:val="nil"/>
              <w:right w:val="nil"/>
            </w:tcBorders>
            <w:shd w:val="clear" w:color="auto" w:fill="auto"/>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Educação</w:t>
            </w:r>
          </w:p>
        </w:tc>
        <w:tc>
          <w:tcPr>
            <w:tcW w:w="115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118</w:t>
            </w:r>
          </w:p>
        </w:tc>
        <w:tc>
          <w:tcPr>
            <w:tcW w:w="130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315,9100</w:t>
            </w:r>
          </w:p>
        </w:tc>
        <w:tc>
          <w:tcPr>
            <w:tcW w:w="142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761118,0900</w:t>
            </w:r>
          </w:p>
        </w:tc>
        <w:tc>
          <w:tcPr>
            <w:tcW w:w="15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293090,911186</w:t>
            </w:r>
          </w:p>
        </w:tc>
        <w:tc>
          <w:tcPr>
            <w:tcW w:w="16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121313,7888878</w:t>
            </w:r>
          </w:p>
        </w:tc>
      </w:tr>
      <w:tr w:rsidR="005D1D52" w:rsidRPr="005D1D52" w:rsidTr="005D1D52">
        <w:trPr>
          <w:trHeight w:val="480"/>
        </w:trPr>
        <w:tc>
          <w:tcPr>
            <w:tcW w:w="1930" w:type="dxa"/>
            <w:tcBorders>
              <w:top w:val="nil"/>
              <w:left w:val="nil"/>
              <w:bottom w:val="nil"/>
              <w:right w:val="nil"/>
            </w:tcBorders>
            <w:shd w:val="clear" w:color="000000" w:fill="D9D9D9"/>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Produção de Alimentos</w:t>
            </w:r>
          </w:p>
        </w:tc>
        <w:tc>
          <w:tcPr>
            <w:tcW w:w="115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153</w:t>
            </w:r>
          </w:p>
        </w:tc>
        <w:tc>
          <w:tcPr>
            <w:tcW w:w="130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28382,5100</w:t>
            </w:r>
          </w:p>
        </w:tc>
        <w:tc>
          <w:tcPr>
            <w:tcW w:w="142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220267,2600</w:t>
            </w:r>
          </w:p>
        </w:tc>
        <w:tc>
          <w:tcPr>
            <w:tcW w:w="15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84471,959281</w:t>
            </w:r>
          </w:p>
        </w:tc>
        <w:tc>
          <w:tcPr>
            <w:tcW w:w="16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34861,8871130</w:t>
            </w:r>
          </w:p>
        </w:tc>
      </w:tr>
      <w:tr w:rsidR="005D1D52" w:rsidRPr="005D1D52" w:rsidTr="005D1D52">
        <w:trPr>
          <w:trHeight w:val="300"/>
        </w:trPr>
        <w:tc>
          <w:tcPr>
            <w:tcW w:w="1930" w:type="dxa"/>
            <w:tcBorders>
              <w:top w:val="nil"/>
              <w:left w:val="nil"/>
              <w:bottom w:val="nil"/>
              <w:right w:val="nil"/>
            </w:tcBorders>
            <w:shd w:val="clear" w:color="auto" w:fill="auto"/>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Patrimônio Cultural</w:t>
            </w:r>
          </w:p>
        </w:tc>
        <w:tc>
          <w:tcPr>
            <w:tcW w:w="115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151</w:t>
            </w:r>
          </w:p>
        </w:tc>
        <w:tc>
          <w:tcPr>
            <w:tcW w:w="130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79,5500</w:t>
            </w:r>
          </w:p>
        </w:tc>
        <w:tc>
          <w:tcPr>
            <w:tcW w:w="142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335252,5700</w:t>
            </w:r>
          </w:p>
        </w:tc>
        <w:tc>
          <w:tcPr>
            <w:tcW w:w="15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97054,408742</w:t>
            </w:r>
          </w:p>
        </w:tc>
        <w:tc>
          <w:tcPr>
            <w:tcW w:w="16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57471,3060566</w:t>
            </w:r>
          </w:p>
        </w:tc>
      </w:tr>
      <w:tr w:rsidR="005D1D52" w:rsidRPr="005D1D52" w:rsidTr="005D1D52">
        <w:trPr>
          <w:trHeight w:val="480"/>
        </w:trPr>
        <w:tc>
          <w:tcPr>
            <w:tcW w:w="1930" w:type="dxa"/>
            <w:tcBorders>
              <w:top w:val="nil"/>
              <w:left w:val="nil"/>
              <w:bottom w:val="nil"/>
              <w:right w:val="nil"/>
            </w:tcBorders>
            <w:shd w:val="clear" w:color="000000" w:fill="D9D9D9"/>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Meio Ambiente (A+B+C)</w:t>
            </w:r>
          </w:p>
        </w:tc>
        <w:tc>
          <w:tcPr>
            <w:tcW w:w="115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125</w:t>
            </w:r>
          </w:p>
        </w:tc>
        <w:tc>
          <w:tcPr>
            <w:tcW w:w="130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788,6900</w:t>
            </w:r>
          </w:p>
        </w:tc>
        <w:tc>
          <w:tcPr>
            <w:tcW w:w="142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749673,9100</w:t>
            </w:r>
          </w:p>
        </w:tc>
        <w:tc>
          <w:tcPr>
            <w:tcW w:w="15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103062,670880</w:t>
            </w:r>
          </w:p>
        </w:tc>
        <w:tc>
          <w:tcPr>
            <w:tcW w:w="16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115965,9926427</w:t>
            </w:r>
          </w:p>
        </w:tc>
      </w:tr>
      <w:tr w:rsidR="005D1D52" w:rsidRPr="005D1D52" w:rsidTr="005D1D52">
        <w:trPr>
          <w:trHeight w:val="480"/>
        </w:trPr>
        <w:tc>
          <w:tcPr>
            <w:tcW w:w="1930" w:type="dxa"/>
            <w:tcBorders>
              <w:top w:val="nil"/>
              <w:left w:val="nil"/>
              <w:bottom w:val="nil"/>
              <w:right w:val="nil"/>
            </w:tcBorders>
            <w:shd w:val="clear" w:color="auto" w:fill="auto"/>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lastRenderedPageBreak/>
              <w:t>Programa Saúde da Família</w:t>
            </w:r>
          </w:p>
        </w:tc>
        <w:tc>
          <w:tcPr>
            <w:tcW w:w="115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153</w:t>
            </w:r>
          </w:p>
        </w:tc>
        <w:tc>
          <w:tcPr>
            <w:tcW w:w="130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11928,5700</w:t>
            </w:r>
          </w:p>
        </w:tc>
        <w:tc>
          <w:tcPr>
            <w:tcW w:w="142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288593,9400</w:t>
            </w:r>
          </w:p>
        </w:tc>
        <w:tc>
          <w:tcPr>
            <w:tcW w:w="15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66320,209608</w:t>
            </w:r>
          </w:p>
        </w:tc>
        <w:tc>
          <w:tcPr>
            <w:tcW w:w="16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45925,8329280</w:t>
            </w:r>
          </w:p>
        </w:tc>
      </w:tr>
      <w:tr w:rsidR="005D1D52" w:rsidRPr="005D1D52" w:rsidTr="005D1D52">
        <w:trPr>
          <w:trHeight w:val="300"/>
        </w:trPr>
        <w:tc>
          <w:tcPr>
            <w:tcW w:w="1930" w:type="dxa"/>
            <w:tcBorders>
              <w:top w:val="nil"/>
              <w:left w:val="nil"/>
              <w:bottom w:val="nil"/>
              <w:right w:val="nil"/>
            </w:tcBorders>
            <w:shd w:val="clear" w:color="000000" w:fill="D9D9D9"/>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Saúde per capita</w:t>
            </w:r>
          </w:p>
        </w:tc>
        <w:tc>
          <w:tcPr>
            <w:tcW w:w="115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153</w:t>
            </w:r>
          </w:p>
        </w:tc>
        <w:tc>
          <w:tcPr>
            <w:tcW w:w="130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12858,4400</w:t>
            </w:r>
          </w:p>
        </w:tc>
        <w:tc>
          <w:tcPr>
            <w:tcW w:w="142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142595,7000</w:t>
            </w:r>
          </w:p>
        </w:tc>
        <w:tc>
          <w:tcPr>
            <w:tcW w:w="15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53377,651438</w:t>
            </w:r>
          </w:p>
        </w:tc>
        <w:tc>
          <w:tcPr>
            <w:tcW w:w="16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23306,7498365</w:t>
            </w:r>
          </w:p>
        </w:tc>
      </w:tr>
      <w:tr w:rsidR="005D1D52" w:rsidRPr="005D1D52" w:rsidTr="005D1D52">
        <w:trPr>
          <w:trHeight w:val="300"/>
        </w:trPr>
        <w:tc>
          <w:tcPr>
            <w:tcW w:w="1930" w:type="dxa"/>
            <w:tcBorders>
              <w:top w:val="nil"/>
              <w:left w:val="nil"/>
              <w:bottom w:val="nil"/>
              <w:right w:val="nil"/>
            </w:tcBorders>
            <w:shd w:val="clear" w:color="auto" w:fill="auto"/>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Receita Própria</w:t>
            </w:r>
          </w:p>
        </w:tc>
        <w:tc>
          <w:tcPr>
            <w:tcW w:w="115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153</w:t>
            </w:r>
          </w:p>
        </w:tc>
        <w:tc>
          <w:tcPr>
            <w:tcW w:w="130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6835,4200</w:t>
            </w:r>
          </w:p>
        </w:tc>
        <w:tc>
          <w:tcPr>
            <w:tcW w:w="142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637944,5500</w:t>
            </w:r>
          </w:p>
        </w:tc>
        <w:tc>
          <w:tcPr>
            <w:tcW w:w="15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96544,654118</w:t>
            </w:r>
          </w:p>
        </w:tc>
        <w:tc>
          <w:tcPr>
            <w:tcW w:w="16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84040,2913974</w:t>
            </w:r>
          </w:p>
        </w:tc>
      </w:tr>
      <w:tr w:rsidR="005D1D52" w:rsidRPr="005D1D52" w:rsidTr="005D1D52">
        <w:trPr>
          <w:trHeight w:val="300"/>
        </w:trPr>
        <w:tc>
          <w:tcPr>
            <w:tcW w:w="1930" w:type="dxa"/>
            <w:tcBorders>
              <w:top w:val="nil"/>
              <w:left w:val="nil"/>
              <w:bottom w:val="nil"/>
              <w:right w:val="nil"/>
            </w:tcBorders>
            <w:shd w:val="clear" w:color="000000" w:fill="D9D9D9"/>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Cota Mínima</w:t>
            </w:r>
          </w:p>
        </w:tc>
        <w:tc>
          <w:tcPr>
            <w:tcW w:w="115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153</w:t>
            </w:r>
          </w:p>
        </w:tc>
        <w:tc>
          <w:tcPr>
            <w:tcW w:w="130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389044,6700</w:t>
            </w:r>
          </w:p>
        </w:tc>
        <w:tc>
          <w:tcPr>
            <w:tcW w:w="142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477162,1800</w:t>
            </w:r>
          </w:p>
        </w:tc>
        <w:tc>
          <w:tcPr>
            <w:tcW w:w="15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428818,664902</w:t>
            </w:r>
          </w:p>
        </w:tc>
        <w:tc>
          <w:tcPr>
            <w:tcW w:w="16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36600,3984666</w:t>
            </w:r>
          </w:p>
        </w:tc>
      </w:tr>
      <w:tr w:rsidR="005D1D52" w:rsidRPr="005D1D52" w:rsidTr="005D1D52">
        <w:trPr>
          <w:trHeight w:val="300"/>
        </w:trPr>
        <w:tc>
          <w:tcPr>
            <w:tcW w:w="1930" w:type="dxa"/>
            <w:tcBorders>
              <w:top w:val="nil"/>
              <w:left w:val="nil"/>
              <w:bottom w:val="nil"/>
              <w:right w:val="nil"/>
            </w:tcBorders>
            <w:shd w:val="clear" w:color="auto" w:fill="auto"/>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Município Minerador</w:t>
            </w:r>
          </w:p>
        </w:tc>
        <w:tc>
          <w:tcPr>
            <w:tcW w:w="115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60</w:t>
            </w:r>
          </w:p>
        </w:tc>
        <w:tc>
          <w:tcPr>
            <w:tcW w:w="130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0,1800</w:t>
            </w:r>
          </w:p>
        </w:tc>
        <w:tc>
          <w:tcPr>
            <w:tcW w:w="142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11955,8500</w:t>
            </w:r>
          </w:p>
        </w:tc>
        <w:tc>
          <w:tcPr>
            <w:tcW w:w="15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713,059833</w:t>
            </w:r>
          </w:p>
        </w:tc>
        <w:tc>
          <w:tcPr>
            <w:tcW w:w="16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2383,6979605</w:t>
            </w:r>
          </w:p>
        </w:tc>
      </w:tr>
      <w:tr w:rsidR="005D1D52" w:rsidRPr="005D1D52" w:rsidTr="005D1D52">
        <w:trPr>
          <w:trHeight w:val="300"/>
        </w:trPr>
        <w:tc>
          <w:tcPr>
            <w:tcW w:w="1930" w:type="dxa"/>
            <w:tcBorders>
              <w:top w:val="nil"/>
              <w:left w:val="nil"/>
              <w:bottom w:val="nil"/>
              <w:right w:val="nil"/>
            </w:tcBorders>
            <w:shd w:val="clear" w:color="000000" w:fill="D9D9D9"/>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Recursos hídricos*</w:t>
            </w:r>
          </w:p>
        </w:tc>
        <w:tc>
          <w:tcPr>
            <w:tcW w:w="115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11</w:t>
            </w:r>
          </w:p>
        </w:tc>
        <w:tc>
          <w:tcPr>
            <w:tcW w:w="130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18288,5700</w:t>
            </w:r>
          </w:p>
        </w:tc>
        <w:tc>
          <w:tcPr>
            <w:tcW w:w="142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202687,2300</w:t>
            </w:r>
          </w:p>
        </w:tc>
        <w:tc>
          <w:tcPr>
            <w:tcW w:w="15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75496,900000</w:t>
            </w:r>
          </w:p>
        </w:tc>
        <w:tc>
          <w:tcPr>
            <w:tcW w:w="16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58618,7556740</w:t>
            </w:r>
          </w:p>
        </w:tc>
      </w:tr>
      <w:tr w:rsidR="005D1D52" w:rsidRPr="005D1D52" w:rsidTr="005D1D52">
        <w:trPr>
          <w:trHeight w:val="300"/>
        </w:trPr>
        <w:tc>
          <w:tcPr>
            <w:tcW w:w="1930" w:type="dxa"/>
            <w:tcBorders>
              <w:top w:val="nil"/>
              <w:left w:val="nil"/>
              <w:bottom w:val="nil"/>
              <w:right w:val="nil"/>
            </w:tcBorders>
            <w:shd w:val="clear" w:color="auto" w:fill="auto"/>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Penitenciárias*</w:t>
            </w:r>
          </w:p>
        </w:tc>
        <w:tc>
          <w:tcPr>
            <w:tcW w:w="115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43</w:t>
            </w:r>
          </w:p>
        </w:tc>
        <w:tc>
          <w:tcPr>
            <w:tcW w:w="130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383,6500</w:t>
            </w:r>
          </w:p>
        </w:tc>
        <w:tc>
          <w:tcPr>
            <w:tcW w:w="142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78220,9200</w:t>
            </w:r>
          </w:p>
        </w:tc>
        <w:tc>
          <w:tcPr>
            <w:tcW w:w="15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15826,828605</w:t>
            </w:r>
          </w:p>
        </w:tc>
        <w:tc>
          <w:tcPr>
            <w:tcW w:w="16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16171,3788490</w:t>
            </w:r>
          </w:p>
        </w:tc>
      </w:tr>
      <w:tr w:rsidR="005D1D52" w:rsidRPr="005D1D52" w:rsidTr="005D1D52">
        <w:trPr>
          <w:trHeight w:val="300"/>
        </w:trPr>
        <w:tc>
          <w:tcPr>
            <w:tcW w:w="1930" w:type="dxa"/>
            <w:tcBorders>
              <w:top w:val="nil"/>
              <w:left w:val="nil"/>
              <w:bottom w:val="nil"/>
              <w:right w:val="nil"/>
            </w:tcBorders>
            <w:shd w:val="clear" w:color="000000" w:fill="D9D9D9"/>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Esportes*</w:t>
            </w:r>
          </w:p>
        </w:tc>
        <w:tc>
          <w:tcPr>
            <w:tcW w:w="115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46</w:t>
            </w:r>
          </w:p>
        </w:tc>
        <w:tc>
          <w:tcPr>
            <w:tcW w:w="130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12,4300</w:t>
            </w:r>
          </w:p>
        </w:tc>
        <w:tc>
          <w:tcPr>
            <w:tcW w:w="142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164435,3100</w:t>
            </w:r>
          </w:p>
        </w:tc>
        <w:tc>
          <w:tcPr>
            <w:tcW w:w="15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37717,730652</w:t>
            </w:r>
          </w:p>
        </w:tc>
        <w:tc>
          <w:tcPr>
            <w:tcW w:w="16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41757,4777456</w:t>
            </w:r>
          </w:p>
        </w:tc>
      </w:tr>
      <w:tr w:rsidR="005D1D52" w:rsidRPr="005D1D52" w:rsidTr="005D1D52">
        <w:trPr>
          <w:trHeight w:val="300"/>
        </w:trPr>
        <w:tc>
          <w:tcPr>
            <w:tcW w:w="1930" w:type="dxa"/>
            <w:tcBorders>
              <w:top w:val="nil"/>
              <w:left w:val="nil"/>
              <w:bottom w:val="nil"/>
              <w:right w:val="nil"/>
            </w:tcBorders>
            <w:shd w:val="clear" w:color="auto" w:fill="auto"/>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Turismo*</w:t>
            </w:r>
          </w:p>
        </w:tc>
        <w:tc>
          <w:tcPr>
            <w:tcW w:w="115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26</w:t>
            </w:r>
          </w:p>
        </w:tc>
        <w:tc>
          <w:tcPr>
            <w:tcW w:w="130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201,4500</w:t>
            </w:r>
          </w:p>
        </w:tc>
        <w:tc>
          <w:tcPr>
            <w:tcW w:w="142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198902,0700</w:t>
            </w:r>
          </w:p>
        </w:tc>
        <w:tc>
          <w:tcPr>
            <w:tcW w:w="15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90227,736923</w:t>
            </w:r>
          </w:p>
        </w:tc>
        <w:tc>
          <w:tcPr>
            <w:tcW w:w="1640" w:type="dxa"/>
            <w:tcBorders>
              <w:top w:val="nil"/>
              <w:left w:val="nil"/>
              <w:bottom w:val="nil"/>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62281,1157005</w:t>
            </w:r>
          </w:p>
        </w:tc>
      </w:tr>
      <w:tr w:rsidR="005D1D52" w:rsidRPr="005D1D52" w:rsidTr="005D1D52">
        <w:trPr>
          <w:trHeight w:val="300"/>
        </w:trPr>
        <w:tc>
          <w:tcPr>
            <w:tcW w:w="1930" w:type="dxa"/>
            <w:tcBorders>
              <w:top w:val="nil"/>
              <w:left w:val="nil"/>
              <w:bottom w:val="nil"/>
              <w:right w:val="nil"/>
            </w:tcBorders>
            <w:shd w:val="clear" w:color="000000" w:fill="D9D9D9"/>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ICMS solidário</w:t>
            </w:r>
          </w:p>
        </w:tc>
        <w:tc>
          <w:tcPr>
            <w:tcW w:w="115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153</w:t>
            </w:r>
          </w:p>
        </w:tc>
        <w:tc>
          <w:tcPr>
            <w:tcW w:w="130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40990,0200</w:t>
            </w:r>
          </w:p>
        </w:tc>
        <w:tc>
          <w:tcPr>
            <w:tcW w:w="142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3668295,2600</w:t>
            </w:r>
          </w:p>
        </w:tc>
        <w:tc>
          <w:tcPr>
            <w:tcW w:w="15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270054,491307</w:t>
            </w:r>
          </w:p>
        </w:tc>
        <w:tc>
          <w:tcPr>
            <w:tcW w:w="1640" w:type="dxa"/>
            <w:tcBorders>
              <w:top w:val="nil"/>
              <w:left w:val="nil"/>
              <w:bottom w:val="nil"/>
              <w:right w:val="nil"/>
            </w:tcBorders>
            <w:shd w:val="clear" w:color="000000" w:fill="D9D9D9"/>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456888,3477342</w:t>
            </w:r>
          </w:p>
        </w:tc>
      </w:tr>
      <w:tr w:rsidR="005D1D52" w:rsidRPr="005D1D52" w:rsidTr="005D1D52">
        <w:trPr>
          <w:trHeight w:val="300"/>
        </w:trPr>
        <w:tc>
          <w:tcPr>
            <w:tcW w:w="1930" w:type="dxa"/>
            <w:tcBorders>
              <w:top w:val="nil"/>
              <w:left w:val="nil"/>
              <w:bottom w:val="single" w:sz="4" w:space="0" w:color="auto"/>
              <w:right w:val="nil"/>
            </w:tcBorders>
            <w:shd w:val="clear" w:color="auto" w:fill="auto"/>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Mínimo per capita*</w:t>
            </w:r>
          </w:p>
        </w:tc>
        <w:tc>
          <w:tcPr>
            <w:tcW w:w="1150" w:type="dxa"/>
            <w:tcBorders>
              <w:top w:val="nil"/>
              <w:left w:val="nil"/>
              <w:bottom w:val="single" w:sz="4" w:space="0" w:color="auto"/>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23</w:t>
            </w:r>
          </w:p>
        </w:tc>
        <w:tc>
          <w:tcPr>
            <w:tcW w:w="1300" w:type="dxa"/>
            <w:tcBorders>
              <w:top w:val="nil"/>
              <w:left w:val="nil"/>
              <w:bottom w:val="single" w:sz="4" w:space="0" w:color="auto"/>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239,6600</w:t>
            </w:r>
          </w:p>
        </w:tc>
        <w:tc>
          <w:tcPr>
            <w:tcW w:w="1420" w:type="dxa"/>
            <w:tcBorders>
              <w:top w:val="nil"/>
              <w:left w:val="nil"/>
              <w:bottom w:val="single" w:sz="4" w:space="0" w:color="auto"/>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338463,0100</w:t>
            </w:r>
          </w:p>
        </w:tc>
        <w:tc>
          <w:tcPr>
            <w:tcW w:w="1540" w:type="dxa"/>
            <w:tcBorders>
              <w:top w:val="nil"/>
              <w:left w:val="nil"/>
              <w:bottom w:val="single" w:sz="4" w:space="0" w:color="auto"/>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179769,690435</w:t>
            </w:r>
          </w:p>
        </w:tc>
        <w:tc>
          <w:tcPr>
            <w:tcW w:w="1640" w:type="dxa"/>
            <w:tcBorders>
              <w:top w:val="nil"/>
              <w:left w:val="nil"/>
              <w:bottom w:val="single" w:sz="4" w:space="0" w:color="auto"/>
              <w:right w:val="nil"/>
            </w:tcBorders>
            <w:shd w:val="clear" w:color="auto" w:fill="auto"/>
            <w:noWrap/>
            <w:vAlign w:val="center"/>
            <w:hideMark/>
          </w:tcPr>
          <w:p w:rsidR="005D1D52" w:rsidRPr="005D1D52" w:rsidRDefault="005D1D52" w:rsidP="005D1D52">
            <w:pPr>
              <w:spacing w:after="0" w:line="240" w:lineRule="auto"/>
              <w:jc w:val="center"/>
              <w:rPr>
                <w:rFonts w:ascii="Arial" w:eastAsia="Times New Roman" w:hAnsi="Arial" w:cs="Arial"/>
                <w:color w:val="000000"/>
                <w:sz w:val="18"/>
                <w:szCs w:val="18"/>
                <w:lang w:eastAsia="pt-BR"/>
              </w:rPr>
            </w:pPr>
            <w:r w:rsidRPr="005D1D52">
              <w:rPr>
                <w:rFonts w:ascii="Arial" w:eastAsia="Times New Roman" w:hAnsi="Arial" w:cs="Arial"/>
                <w:color w:val="000000"/>
                <w:sz w:val="18"/>
                <w:szCs w:val="18"/>
                <w:lang w:eastAsia="pt-BR"/>
              </w:rPr>
              <w:t>104401,9773874</w:t>
            </w:r>
          </w:p>
        </w:tc>
      </w:tr>
    </w:tbl>
    <w:p w:rsidR="005D1D52" w:rsidRDefault="005D1D52" w:rsidP="005D1D52">
      <w:pPr>
        <w:spacing w:line="360" w:lineRule="auto"/>
        <w:rPr>
          <w:rFonts w:ascii="Times New Roman" w:eastAsia="Times New Roman" w:hAnsi="Times New Roman" w:cs="Times New Roman"/>
          <w:sz w:val="18"/>
          <w:szCs w:val="18"/>
        </w:rPr>
      </w:pPr>
      <w:r w:rsidRPr="004957F3">
        <w:rPr>
          <w:rFonts w:ascii="Times New Roman" w:eastAsia="Times New Roman" w:hAnsi="Times New Roman" w:cs="Times New Roman"/>
          <w:sz w:val="18"/>
          <w:szCs w:val="18"/>
        </w:rPr>
        <w:t>*Variáveis removidas do modelo pela baixa frequência apresentada.</w:t>
      </w:r>
    </w:p>
    <w:p w:rsidR="005D1D52" w:rsidRPr="004957F3" w:rsidRDefault="005D1D52" w:rsidP="004957F3">
      <w:pPr>
        <w:spacing w:line="360" w:lineRule="auto"/>
        <w:rPr>
          <w:rFonts w:ascii="Times New Roman" w:eastAsia="Times New Roman" w:hAnsi="Times New Roman" w:cs="Times New Roman"/>
          <w:sz w:val="18"/>
          <w:szCs w:val="18"/>
        </w:rPr>
      </w:pPr>
    </w:p>
    <w:p w:rsidR="00ED2DA8" w:rsidRDefault="00ED2DA8" w:rsidP="00ED2DA8">
      <w:pPr>
        <w:pStyle w:val="PargrafodaLista"/>
        <w:numPr>
          <w:ilvl w:val="1"/>
          <w:numId w:val="2"/>
        </w:numPr>
        <w:spacing w:line="360" w:lineRule="auto"/>
        <w:ind w:left="426" w:hanging="426"/>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CORRELAÇÃO ENTRE AS VARIÁVEIS </w:t>
      </w:r>
      <w:r w:rsidR="007563E0">
        <w:rPr>
          <w:rFonts w:ascii="Times New Roman" w:eastAsia="Times New Roman" w:hAnsi="Times New Roman" w:cs="Times New Roman"/>
          <w:b/>
          <w:sz w:val="24"/>
        </w:rPr>
        <w:t>INDEPENDENTES</w:t>
      </w:r>
    </w:p>
    <w:p w:rsidR="00ED2DA8" w:rsidRDefault="00ED2DA8" w:rsidP="00ED2DA8">
      <w:pPr>
        <w:spacing w:line="360" w:lineRule="auto"/>
        <w:ind w:firstLine="426"/>
        <w:jc w:val="both"/>
        <w:rPr>
          <w:rFonts w:ascii="Times New Roman" w:eastAsia="Times New Roman" w:hAnsi="Times New Roman" w:cs="Times New Roman"/>
          <w:sz w:val="24"/>
        </w:rPr>
      </w:pPr>
      <w:r w:rsidRPr="00ED2DA8">
        <w:rPr>
          <w:rFonts w:ascii="Times New Roman" w:eastAsia="Times New Roman" w:hAnsi="Times New Roman" w:cs="Times New Roman"/>
          <w:sz w:val="24"/>
        </w:rPr>
        <w:t xml:space="preserve">Analisar a correlação entre as variáveis </w:t>
      </w:r>
      <w:r w:rsidR="007E4FBD">
        <w:rPr>
          <w:rFonts w:ascii="Times New Roman" w:eastAsia="Times New Roman" w:hAnsi="Times New Roman" w:cs="Times New Roman"/>
          <w:sz w:val="24"/>
        </w:rPr>
        <w:t xml:space="preserve">independentes </w:t>
      </w:r>
      <w:r w:rsidRPr="00ED2DA8">
        <w:rPr>
          <w:rFonts w:ascii="Times New Roman" w:eastAsia="Times New Roman" w:hAnsi="Times New Roman" w:cs="Times New Roman"/>
          <w:sz w:val="24"/>
        </w:rPr>
        <w:t xml:space="preserve">é de extrema importância antes de estimar um modelo de regressão, pois se as variáveis apresentarem alta correlação entre elas, as inferências baseadas no modelo podem apresentar erros e até mesmo serem de pouca confiabilidade. Assim, utilizando a correlação de </w:t>
      </w:r>
      <w:proofErr w:type="spellStart"/>
      <w:r w:rsidRPr="00ED2DA8">
        <w:rPr>
          <w:rFonts w:ascii="Times New Roman" w:eastAsia="Times New Roman" w:hAnsi="Times New Roman" w:cs="Times New Roman"/>
          <w:sz w:val="24"/>
        </w:rPr>
        <w:t>Spearman</w:t>
      </w:r>
      <w:proofErr w:type="spellEnd"/>
      <w:r w:rsidRPr="00ED2DA8">
        <w:rPr>
          <w:rFonts w:ascii="Times New Roman" w:eastAsia="Times New Roman" w:hAnsi="Times New Roman" w:cs="Times New Roman"/>
          <w:sz w:val="24"/>
        </w:rPr>
        <w:t>, visto que as variáveis são ordinais, têm-se os seguintes coeficientes de correlaç</w:t>
      </w:r>
      <w:r w:rsidR="00EC3B59">
        <w:rPr>
          <w:rFonts w:ascii="Times New Roman" w:eastAsia="Times New Roman" w:hAnsi="Times New Roman" w:cs="Times New Roman"/>
          <w:sz w:val="24"/>
        </w:rPr>
        <w:t>ão conforme mostra a Tab</w:t>
      </w:r>
      <w:r w:rsidR="00275247">
        <w:rPr>
          <w:rFonts w:ascii="Times New Roman" w:eastAsia="Times New Roman" w:hAnsi="Times New Roman" w:cs="Times New Roman"/>
          <w:sz w:val="24"/>
        </w:rPr>
        <w:t>ela 8.1</w:t>
      </w:r>
      <w:r w:rsidR="00FB5BED">
        <w:rPr>
          <w:rFonts w:ascii="Times New Roman" w:eastAsia="Times New Roman" w:hAnsi="Times New Roman" w:cs="Times New Roman"/>
          <w:sz w:val="24"/>
        </w:rPr>
        <w:t>,</w:t>
      </w:r>
      <w:r w:rsidR="00EC3B59">
        <w:rPr>
          <w:rFonts w:ascii="Times New Roman" w:eastAsia="Times New Roman" w:hAnsi="Times New Roman" w:cs="Times New Roman"/>
          <w:sz w:val="24"/>
        </w:rPr>
        <w:t xml:space="preserve"> 8</w:t>
      </w:r>
      <w:r w:rsidR="00275247">
        <w:rPr>
          <w:rFonts w:ascii="Times New Roman" w:eastAsia="Times New Roman" w:hAnsi="Times New Roman" w:cs="Times New Roman"/>
          <w:sz w:val="24"/>
        </w:rPr>
        <w:t>.2</w:t>
      </w:r>
      <w:r w:rsidR="00FB5BED">
        <w:rPr>
          <w:rFonts w:ascii="Times New Roman" w:eastAsia="Times New Roman" w:hAnsi="Times New Roman" w:cs="Times New Roman"/>
          <w:sz w:val="24"/>
        </w:rPr>
        <w:t>, 8.3 e 8.4</w:t>
      </w:r>
      <w:r w:rsidRPr="00ED2DA8">
        <w:rPr>
          <w:rFonts w:ascii="Times New Roman" w:eastAsia="Times New Roman" w:hAnsi="Times New Roman" w:cs="Times New Roman"/>
          <w:sz w:val="24"/>
        </w:rPr>
        <w:t>.</w:t>
      </w:r>
    </w:p>
    <w:p w:rsidR="00EC3B59" w:rsidRDefault="00EC3B59" w:rsidP="00EC3B59">
      <w:pPr>
        <w:pStyle w:val="PargrafodaLista"/>
        <w:numPr>
          <w:ilvl w:val="1"/>
          <w:numId w:val="2"/>
        </w:numPr>
        <w:spacing w:line="360" w:lineRule="auto"/>
        <w:ind w:left="426" w:hanging="426"/>
        <w:jc w:val="both"/>
        <w:rPr>
          <w:rFonts w:ascii="Times New Roman" w:eastAsia="Times New Roman" w:hAnsi="Times New Roman" w:cs="Times New Roman"/>
          <w:b/>
          <w:sz w:val="24"/>
        </w:rPr>
      </w:pPr>
      <w:r>
        <w:rPr>
          <w:rFonts w:ascii="Times New Roman" w:eastAsia="Times New Roman" w:hAnsi="Times New Roman" w:cs="Times New Roman"/>
          <w:b/>
          <w:sz w:val="24"/>
        </w:rPr>
        <w:t>SELEÇÃO DAS VARIÁVEIS</w:t>
      </w:r>
    </w:p>
    <w:p w:rsidR="002A04DD" w:rsidRDefault="002A04DD" w:rsidP="002A04DD">
      <w:pPr>
        <w:spacing w:line="360" w:lineRule="auto"/>
        <w:ind w:firstLine="426"/>
        <w:rPr>
          <w:rFonts w:ascii="Times New Roman" w:eastAsia="Times New Roman" w:hAnsi="Times New Roman" w:cs="Times New Roman"/>
          <w:sz w:val="24"/>
        </w:rPr>
      </w:pPr>
      <w:r w:rsidRPr="002A04DD">
        <w:rPr>
          <w:rFonts w:ascii="Times New Roman" w:eastAsia="Times New Roman" w:hAnsi="Times New Roman" w:cs="Times New Roman"/>
          <w:sz w:val="24"/>
        </w:rPr>
        <w:t>Para a estimação do modelo de regressão</w:t>
      </w:r>
      <w:r>
        <w:rPr>
          <w:rFonts w:ascii="Times New Roman" w:eastAsia="Times New Roman" w:hAnsi="Times New Roman" w:cs="Times New Roman"/>
          <w:sz w:val="24"/>
        </w:rPr>
        <w:t xml:space="preserve"> </w:t>
      </w:r>
      <w:r w:rsidRPr="002A04DD">
        <w:rPr>
          <w:rFonts w:ascii="Times New Roman" w:eastAsia="Times New Roman" w:hAnsi="Times New Roman" w:cs="Times New Roman"/>
          <w:sz w:val="24"/>
        </w:rPr>
        <w:t xml:space="preserve">realizou-se o método </w:t>
      </w:r>
      <w:proofErr w:type="spellStart"/>
      <w:r w:rsidRPr="00C55811">
        <w:rPr>
          <w:rFonts w:ascii="Times New Roman" w:eastAsia="Times New Roman" w:hAnsi="Times New Roman" w:cs="Times New Roman"/>
          <w:i/>
          <w:sz w:val="24"/>
        </w:rPr>
        <w:t>Backward</w:t>
      </w:r>
      <w:proofErr w:type="spellEnd"/>
      <w:r w:rsidRPr="00C55811">
        <w:rPr>
          <w:rFonts w:ascii="Times New Roman" w:eastAsia="Times New Roman" w:hAnsi="Times New Roman" w:cs="Times New Roman"/>
          <w:i/>
          <w:sz w:val="24"/>
        </w:rPr>
        <w:t xml:space="preserve"> </w:t>
      </w:r>
      <w:proofErr w:type="spellStart"/>
      <w:r w:rsidRPr="00C55811">
        <w:rPr>
          <w:rFonts w:ascii="Times New Roman" w:eastAsia="Times New Roman" w:hAnsi="Times New Roman" w:cs="Times New Roman"/>
          <w:i/>
          <w:sz w:val="24"/>
        </w:rPr>
        <w:t>Stepwise</w:t>
      </w:r>
      <w:proofErr w:type="spellEnd"/>
      <w:r w:rsidRPr="002A04DD">
        <w:rPr>
          <w:rFonts w:ascii="Times New Roman" w:eastAsia="Times New Roman" w:hAnsi="Times New Roman" w:cs="Times New Roman"/>
          <w:sz w:val="24"/>
        </w:rPr>
        <w:t xml:space="preserve"> para seleção das variáveis signific</w:t>
      </w:r>
      <w:r>
        <w:rPr>
          <w:rFonts w:ascii="Times New Roman" w:eastAsia="Times New Roman" w:hAnsi="Times New Roman" w:cs="Times New Roman"/>
          <w:sz w:val="24"/>
        </w:rPr>
        <w:t>antes de cada modelo</w:t>
      </w:r>
      <w:r w:rsidR="00347A18">
        <w:rPr>
          <w:rFonts w:ascii="Times New Roman" w:eastAsia="Times New Roman" w:hAnsi="Times New Roman" w:cs="Times New Roman"/>
          <w:sz w:val="24"/>
        </w:rPr>
        <w:t>, conforme mostram as tabelas.</w:t>
      </w:r>
    </w:p>
    <w:p w:rsidR="00A278C8" w:rsidRDefault="00A278C8" w:rsidP="00A278C8">
      <w:pPr>
        <w:spacing w:after="0" w:line="240" w:lineRule="auto"/>
        <w:jc w:val="center"/>
        <w:rPr>
          <w:rFonts w:ascii="Calibri" w:eastAsia="Times New Roman" w:hAnsi="Calibri" w:cs="Times New Roman"/>
          <w:b/>
          <w:bCs/>
          <w:color w:val="000000"/>
          <w:lang w:eastAsia="pt-BR"/>
        </w:rPr>
      </w:pPr>
    </w:p>
    <w:p w:rsidR="001C58FF" w:rsidRPr="001C58FF" w:rsidRDefault="001C58FF" w:rsidP="001C58FF">
      <w:pPr>
        <w:spacing w:after="0" w:line="240" w:lineRule="auto"/>
        <w:rPr>
          <w:rFonts w:ascii="Times New Roman" w:hAnsi="Times New Roman" w:cs="Times New Roman"/>
          <w:szCs w:val="24"/>
        </w:rPr>
      </w:pPr>
      <w:r w:rsidRPr="001C58FF">
        <w:rPr>
          <w:rFonts w:ascii="Times New Roman" w:hAnsi="Times New Roman" w:cs="Times New Roman"/>
          <w:szCs w:val="24"/>
        </w:rPr>
        <w:t>Tabela 9.1 – Variável dependente PIB-M</w:t>
      </w:r>
      <w:r>
        <w:rPr>
          <w:rFonts w:ascii="Times New Roman" w:hAnsi="Times New Roman" w:cs="Times New Roman"/>
          <w:szCs w:val="24"/>
        </w:rPr>
        <w:tab/>
        <w:t xml:space="preserve">     Tabela 9.2</w:t>
      </w:r>
      <w:r w:rsidRPr="001C58FF">
        <w:rPr>
          <w:rFonts w:ascii="Times New Roman" w:hAnsi="Times New Roman" w:cs="Times New Roman"/>
          <w:szCs w:val="24"/>
        </w:rPr>
        <w:t xml:space="preserve"> – Variável dependente </w:t>
      </w:r>
      <w:r>
        <w:rPr>
          <w:rFonts w:ascii="Times New Roman" w:hAnsi="Times New Roman" w:cs="Times New Roman"/>
          <w:szCs w:val="24"/>
        </w:rPr>
        <w:t>IFRS</w:t>
      </w:r>
    </w:p>
    <w:p w:rsidR="001C58FF" w:rsidRDefault="001C58FF" w:rsidP="00A278C8">
      <w:pPr>
        <w:spacing w:after="0" w:line="240" w:lineRule="auto"/>
        <w:jc w:val="center"/>
        <w:rPr>
          <w:rFonts w:ascii="Calibri" w:eastAsia="Times New Roman" w:hAnsi="Calibri" w:cs="Times New Roman"/>
          <w:b/>
          <w:bCs/>
          <w:color w:val="000000"/>
          <w:lang w:eastAsia="pt-BR"/>
        </w:rPr>
        <w:sectPr w:rsidR="001C58FF">
          <w:pgSz w:w="11906" w:h="16838"/>
          <w:pgMar w:top="1417" w:right="1701" w:bottom="1417" w:left="1701" w:header="708" w:footer="708" w:gutter="0"/>
          <w:cols w:space="708"/>
          <w:docGrid w:linePitch="360"/>
        </w:sectPr>
      </w:pPr>
    </w:p>
    <w:tbl>
      <w:tblPr>
        <w:tblW w:w="4105" w:type="dxa"/>
        <w:tblInd w:w="55" w:type="dxa"/>
        <w:tblCellMar>
          <w:left w:w="70" w:type="dxa"/>
          <w:right w:w="70" w:type="dxa"/>
        </w:tblCellMar>
        <w:tblLook w:val="04A0" w:firstRow="1" w:lastRow="0" w:firstColumn="1" w:lastColumn="0" w:noHBand="0" w:noVBand="1"/>
      </w:tblPr>
      <w:tblGrid>
        <w:gridCol w:w="2052"/>
        <w:gridCol w:w="2053"/>
      </w:tblGrid>
      <w:tr w:rsidR="00A278C8" w:rsidRPr="00A278C8" w:rsidTr="001C58FF">
        <w:trPr>
          <w:trHeight w:val="306"/>
        </w:trPr>
        <w:tc>
          <w:tcPr>
            <w:tcW w:w="4105" w:type="dxa"/>
            <w:gridSpan w:val="2"/>
            <w:tcBorders>
              <w:top w:val="single" w:sz="4" w:space="0" w:color="auto"/>
              <w:left w:val="nil"/>
              <w:bottom w:val="single" w:sz="4" w:space="0" w:color="auto"/>
              <w:right w:val="nil"/>
            </w:tcBorders>
            <w:shd w:val="clear" w:color="auto" w:fill="auto"/>
            <w:noWrap/>
            <w:vAlign w:val="center"/>
            <w:hideMark/>
          </w:tcPr>
          <w:p w:rsidR="00A278C8" w:rsidRPr="00A278C8" w:rsidRDefault="00A278C8" w:rsidP="00A278C8">
            <w:pPr>
              <w:spacing w:after="0" w:line="240" w:lineRule="auto"/>
              <w:jc w:val="center"/>
              <w:rPr>
                <w:rFonts w:ascii="Calibri" w:eastAsia="Times New Roman" w:hAnsi="Calibri" w:cs="Times New Roman"/>
                <w:b/>
                <w:bCs/>
                <w:color w:val="000000"/>
                <w:lang w:eastAsia="pt-BR"/>
              </w:rPr>
            </w:pPr>
            <w:r w:rsidRPr="00A278C8">
              <w:rPr>
                <w:rFonts w:ascii="Calibri" w:eastAsia="Times New Roman" w:hAnsi="Calibri" w:cs="Times New Roman"/>
                <w:b/>
                <w:bCs/>
                <w:color w:val="000000"/>
                <w:lang w:eastAsia="pt-BR"/>
              </w:rPr>
              <w:t>PIB-M</w:t>
            </w:r>
          </w:p>
        </w:tc>
      </w:tr>
      <w:tr w:rsidR="00A278C8" w:rsidRPr="00A278C8" w:rsidTr="001C58FF">
        <w:trPr>
          <w:trHeight w:val="306"/>
        </w:trPr>
        <w:tc>
          <w:tcPr>
            <w:tcW w:w="2052" w:type="dxa"/>
            <w:tcBorders>
              <w:top w:val="nil"/>
              <w:left w:val="nil"/>
              <w:bottom w:val="single" w:sz="4" w:space="0" w:color="auto"/>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b/>
                <w:bCs/>
                <w:color w:val="000000"/>
                <w:sz w:val="18"/>
                <w:szCs w:val="18"/>
                <w:lang w:eastAsia="pt-BR"/>
              </w:rPr>
            </w:pPr>
            <w:r w:rsidRPr="00A278C8">
              <w:rPr>
                <w:rFonts w:ascii="Arial" w:eastAsia="Times New Roman" w:hAnsi="Arial" w:cs="Arial"/>
                <w:b/>
                <w:bCs/>
                <w:color w:val="000000"/>
                <w:sz w:val="18"/>
                <w:szCs w:val="18"/>
                <w:lang w:eastAsia="pt-BR"/>
              </w:rPr>
              <w:t>MODELO 1</w:t>
            </w:r>
          </w:p>
        </w:tc>
        <w:tc>
          <w:tcPr>
            <w:tcW w:w="2052" w:type="dxa"/>
            <w:tcBorders>
              <w:top w:val="nil"/>
              <w:left w:val="nil"/>
              <w:bottom w:val="single" w:sz="4" w:space="0" w:color="auto"/>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b/>
                <w:bCs/>
                <w:color w:val="000000"/>
                <w:sz w:val="18"/>
                <w:szCs w:val="18"/>
                <w:lang w:eastAsia="pt-BR"/>
              </w:rPr>
            </w:pPr>
            <w:r w:rsidRPr="00A278C8">
              <w:rPr>
                <w:rFonts w:ascii="Arial" w:eastAsia="Times New Roman" w:hAnsi="Arial" w:cs="Arial"/>
                <w:b/>
                <w:bCs/>
                <w:color w:val="000000"/>
                <w:sz w:val="18"/>
                <w:szCs w:val="18"/>
                <w:lang w:eastAsia="pt-BR"/>
              </w:rPr>
              <w:t>MODELO 2</w:t>
            </w:r>
          </w:p>
        </w:tc>
      </w:tr>
      <w:tr w:rsidR="00A278C8" w:rsidRPr="00A278C8" w:rsidTr="001C58FF">
        <w:trPr>
          <w:trHeight w:val="306"/>
        </w:trPr>
        <w:tc>
          <w:tcPr>
            <w:tcW w:w="2052"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VAF</w:t>
            </w:r>
          </w:p>
        </w:tc>
        <w:tc>
          <w:tcPr>
            <w:tcW w:w="2052"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VAF</w:t>
            </w:r>
          </w:p>
        </w:tc>
      </w:tr>
      <w:tr w:rsidR="00A278C8" w:rsidRPr="00A278C8" w:rsidTr="001C58FF">
        <w:trPr>
          <w:trHeight w:val="306"/>
        </w:trPr>
        <w:tc>
          <w:tcPr>
            <w:tcW w:w="2052"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População</w:t>
            </w:r>
          </w:p>
        </w:tc>
        <w:tc>
          <w:tcPr>
            <w:tcW w:w="2052"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Produção de Alimentos</w:t>
            </w:r>
          </w:p>
        </w:tc>
      </w:tr>
      <w:tr w:rsidR="00A278C8" w:rsidRPr="00A278C8" w:rsidTr="001C58FF">
        <w:trPr>
          <w:trHeight w:val="306"/>
        </w:trPr>
        <w:tc>
          <w:tcPr>
            <w:tcW w:w="2052"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Produção de Alimentos</w:t>
            </w:r>
          </w:p>
        </w:tc>
        <w:tc>
          <w:tcPr>
            <w:tcW w:w="2052"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Receita Própria</w:t>
            </w:r>
          </w:p>
        </w:tc>
      </w:tr>
      <w:tr w:rsidR="00A278C8" w:rsidRPr="00A278C8" w:rsidTr="001C58FF">
        <w:trPr>
          <w:trHeight w:val="306"/>
        </w:trPr>
        <w:tc>
          <w:tcPr>
            <w:tcW w:w="2052"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Município Minerador</w:t>
            </w:r>
          </w:p>
        </w:tc>
        <w:tc>
          <w:tcPr>
            <w:tcW w:w="2052"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Município Minerador</w:t>
            </w:r>
          </w:p>
        </w:tc>
      </w:tr>
      <w:tr w:rsidR="00A278C8" w:rsidRPr="00A278C8" w:rsidTr="001C58FF">
        <w:trPr>
          <w:trHeight w:val="306"/>
        </w:trPr>
        <w:tc>
          <w:tcPr>
            <w:tcW w:w="2052" w:type="dxa"/>
            <w:tcBorders>
              <w:top w:val="nil"/>
              <w:left w:val="nil"/>
              <w:bottom w:val="single" w:sz="4" w:space="0" w:color="auto"/>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Receita Própria</w:t>
            </w:r>
          </w:p>
        </w:tc>
        <w:tc>
          <w:tcPr>
            <w:tcW w:w="2052" w:type="dxa"/>
            <w:tcBorders>
              <w:top w:val="nil"/>
              <w:left w:val="nil"/>
              <w:bottom w:val="single" w:sz="4" w:space="0" w:color="auto"/>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ICMS solidário</w:t>
            </w:r>
          </w:p>
        </w:tc>
      </w:tr>
    </w:tbl>
    <w:p w:rsidR="002A0F1B" w:rsidRDefault="002A0F1B" w:rsidP="00B56637">
      <w:pPr>
        <w:spacing w:line="360" w:lineRule="auto"/>
        <w:ind w:left="708"/>
        <w:jc w:val="both"/>
        <w:rPr>
          <w:rFonts w:ascii="Times New Roman" w:eastAsia="Times New Roman" w:hAnsi="Times New Roman" w:cs="Times New Roman"/>
          <w:sz w:val="24"/>
        </w:rPr>
      </w:pPr>
    </w:p>
    <w:tbl>
      <w:tblPr>
        <w:tblW w:w="3240" w:type="dxa"/>
        <w:tblInd w:w="55" w:type="dxa"/>
        <w:tblCellMar>
          <w:left w:w="70" w:type="dxa"/>
          <w:right w:w="70" w:type="dxa"/>
        </w:tblCellMar>
        <w:tblLook w:val="04A0" w:firstRow="1" w:lastRow="0" w:firstColumn="1" w:lastColumn="0" w:noHBand="0" w:noVBand="1"/>
      </w:tblPr>
      <w:tblGrid>
        <w:gridCol w:w="1720"/>
        <w:gridCol w:w="1520"/>
      </w:tblGrid>
      <w:tr w:rsidR="00A278C8" w:rsidRPr="00A278C8" w:rsidTr="00A278C8">
        <w:trPr>
          <w:trHeight w:val="300"/>
        </w:trPr>
        <w:tc>
          <w:tcPr>
            <w:tcW w:w="3240" w:type="dxa"/>
            <w:gridSpan w:val="2"/>
            <w:tcBorders>
              <w:top w:val="single" w:sz="4" w:space="0" w:color="auto"/>
              <w:left w:val="nil"/>
              <w:bottom w:val="single" w:sz="4" w:space="0" w:color="auto"/>
              <w:right w:val="nil"/>
            </w:tcBorders>
            <w:shd w:val="clear" w:color="auto" w:fill="auto"/>
            <w:noWrap/>
            <w:vAlign w:val="center"/>
            <w:hideMark/>
          </w:tcPr>
          <w:p w:rsidR="00A278C8" w:rsidRPr="00A278C8" w:rsidRDefault="00A278C8" w:rsidP="00A278C8">
            <w:pPr>
              <w:spacing w:after="0" w:line="240" w:lineRule="auto"/>
              <w:jc w:val="center"/>
              <w:rPr>
                <w:rFonts w:ascii="Calibri" w:eastAsia="Times New Roman" w:hAnsi="Calibri" w:cs="Times New Roman"/>
                <w:b/>
                <w:bCs/>
                <w:color w:val="000000"/>
                <w:lang w:eastAsia="pt-BR"/>
              </w:rPr>
            </w:pPr>
            <w:r w:rsidRPr="00A278C8">
              <w:rPr>
                <w:rFonts w:ascii="Calibri" w:eastAsia="Times New Roman" w:hAnsi="Calibri" w:cs="Times New Roman"/>
                <w:b/>
                <w:bCs/>
                <w:color w:val="000000"/>
                <w:lang w:eastAsia="pt-BR"/>
              </w:rPr>
              <w:t>IFRS</w:t>
            </w:r>
          </w:p>
        </w:tc>
      </w:tr>
      <w:tr w:rsidR="00A278C8" w:rsidRPr="00A278C8" w:rsidTr="00A278C8">
        <w:trPr>
          <w:trHeight w:val="390"/>
        </w:trPr>
        <w:tc>
          <w:tcPr>
            <w:tcW w:w="1720"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b/>
                <w:bCs/>
                <w:color w:val="000000"/>
                <w:sz w:val="18"/>
                <w:szCs w:val="18"/>
                <w:lang w:eastAsia="pt-BR"/>
              </w:rPr>
            </w:pPr>
            <w:r w:rsidRPr="00A278C8">
              <w:rPr>
                <w:rFonts w:ascii="Arial" w:eastAsia="Times New Roman" w:hAnsi="Arial" w:cs="Arial"/>
                <w:b/>
                <w:bCs/>
                <w:color w:val="000000"/>
                <w:sz w:val="18"/>
                <w:szCs w:val="18"/>
                <w:lang w:eastAsia="pt-BR"/>
              </w:rPr>
              <w:t>MODELO 1</w:t>
            </w:r>
          </w:p>
        </w:tc>
        <w:tc>
          <w:tcPr>
            <w:tcW w:w="1520"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b/>
                <w:bCs/>
                <w:color w:val="000000"/>
                <w:sz w:val="18"/>
                <w:szCs w:val="18"/>
                <w:lang w:eastAsia="pt-BR"/>
              </w:rPr>
            </w:pPr>
            <w:r w:rsidRPr="00A278C8">
              <w:rPr>
                <w:rFonts w:ascii="Arial" w:eastAsia="Times New Roman" w:hAnsi="Arial" w:cs="Arial"/>
                <w:b/>
                <w:bCs/>
                <w:color w:val="000000"/>
                <w:sz w:val="18"/>
                <w:szCs w:val="18"/>
                <w:lang w:eastAsia="pt-BR"/>
              </w:rPr>
              <w:t>MODELO 2</w:t>
            </w:r>
          </w:p>
        </w:tc>
      </w:tr>
      <w:tr w:rsidR="00A278C8" w:rsidRPr="00A278C8" w:rsidTr="00A278C8">
        <w:trPr>
          <w:trHeight w:val="255"/>
        </w:trPr>
        <w:tc>
          <w:tcPr>
            <w:tcW w:w="1720" w:type="dxa"/>
            <w:tcBorders>
              <w:top w:val="single" w:sz="4" w:space="0" w:color="auto"/>
              <w:left w:val="nil"/>
              <w:bottom w:val="nil"/>
              <w:right w:val="nil"/>
            </w:tcBorders>
            <w:shd w:val="clear" w:color="auto" w:fill="auto"/>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Área</w:t>
            </w:r>
            <w:r>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Geográfica</w:t>
            </w:r>
          </w:p>
        </w:tc>
        <w:tc>
          <w:tcPr>
            <w:tcW w:w="1520" w:type="dxa"/>
            <w:tcBorders>
              <w:top w:val="single" w:sz="4" w:space="0" w:color="auto"/>
              <w:left w:val="nil"/>
              <w:bottom w:val="nil"/>
              <w:right w:val="nil"/>
            </w:tcBorders>
            <w:shd w:val="clear" w:color="auto" w:fill="auto"/>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Saúde per capita</w:t>
            </w:r>
          </w:p>
        </w:tc>
      </w:tr>
      <w:tr w:rsidR="00A278C8" w:rsidRPr="00A278C8" w:rsidTr="00A278C8">
        <w:trPr>
          <w:trHeight w:val="300"/>
        </w:trPr>
        <w:tc>
          <w:tcPr>
            <w:tcW w:w="1720" w:type="dxa"/>
            <w:tcBorders>
              <w:top w:val="nil"/>
              <w:left w:val="nil"/>
              <w:bottom w:val="nil"/>
              <w:right w:val="nil"/>
            </w:tcBorders>
            <w:shd w:val="clear" w:color="auto" w:fill="auto"/>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População</w:t>
            </w:r>
          </w:p>
        </w:tc>
        <w:tc>
          <w:tcPr>
            <w:tcW w:w="1520"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p>
        </w:tc>
      </w:tr>
      <w:tr w:rsidR="00A278C8" w:rsidRPr="00A278C8" w:rsidTr="00A278C8">
        <w:trPr>
          <w:trHeight w:val="300"/>
        </w:trPr>
        <w:tc>
          <w:tcPr>
            <w:tcW w:w="1720" w:type="dxa"/>
            <w:tcBorders>
              <w:top w:val="nil"/>
              <w:left w:val="nil"/>
              <w:bottom w:val="nil"/>
              <w:right w:val="nil"/>
            </w:tcBorders>
            <w:shd w:val="clear" w:color="auto" w:fill="auto"/>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Educação</w:t>
            </w:r>
          </w:p>
        </w:tc>
        <w:tc>
          <w:tcPr>
            <w:tcW w:w="1520"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p>
        </w:tc>
      </w:tr>
      <w:tr w:rsidR="00A278C8" w:rsidRPr="00A278C8" w:rsidTr="00A278C8">
        <w:trPr>
          <w:trHeight w:val="300"/>
        </w:trPr>
        <w:tc>
          <w:tcPr>
            <w:tcW w:w="1720" w:type="dxa"/>
            <w:tcBorders>
              <w:top w:val="nil"/>
              <w:left w:val="nil"/>
              <w:bottom w:val="nil"/>
              <w:right w:val="nil"/>
            </w:tcBorders>
            <w:shd w:val="clear" w:color="auto" w:fill="auto"/>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Saúde</w:t>
            </w:r>
            <w:r>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per</w:t>
            </w:r>
            <w:r>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capita</w:t>
            </w:r>
          </w:p>
        </w:tc>
        <w:tc>
          <w:tcPr>
            <w:tcW w:w="1520" w:type="dxa"/>
            <w:tcBorders>
              <w:top w:val="nil"/>
              <w:left w:val="nil"/>
              <w:bottom w:val="nil"/>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p>
        </w:tc>
      </w:tr>
      <w:tr w:rsidR="00A278C8" w:rsidRPr="00A278C8" w:rsidTr="00A278C8">
        <w:trPr>
          <w:trHeight w:val="300"/>
        </w:trPr>
        <w:tc>
          <w:tcPr>
            <w:tcW w:w="1720" w:type="dxa"/>
            <w:tcBorders>
              <w:top w:val="nil"/>
              <w:left w:val="nil"/>
              <w:bottom w:val="single" w:sz="4" w:space="0" w:color="auto"/>
              <w:right w:val="nil"/>
            </w:tcBorders>
            <w:shd w:val="clear" w:color="auto" w:fill="auto"/>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Receita</w:t>
            </w:r>
            <w:r>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Própria</w:t>
            </w:r>
          </w:p>
        </w:tc>
        <w:tc>
          <w:tcPr>
            <w:tcW w:w="1520" w:type="dxa"/>
            <w:tcBorders>
              <w:top w:val="nil"/>
              <w:left w:val="nil"/>
              <w:bottom w:val="single" w:sz="4" w:space="0" w:color="auto"/>
              <w:right w:val="nil"/>
            </w:tcBorders>
            <w:shd w:val="clear" w:color="auto" w:fill="auto"/>
            <w:noWrap/>
            <w:vAlign w:val="center"/>
            <w:hideMark/>
          </w:tcPr>
          <w:p w:rsidR="00A278C8" w:rsidRPr="00A278C8" w:rsidRDefault="00A278C8" w:rsidP="00A278C8">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 </w:t>
            </w:r>
          </w:p>
        </w:tc>
      </w:tr>
    </w:tbl>
    <w:p w:rsidR="00A278C8" w:rsidRDefault="00A278C8" w:rsidP="00B56637">
      <w:pPr>
        <w:spacing w:line="360" w:lineRule="auto"/>
        <w:ind w:left="708"/>
        <w:jc w:val="both"/>
        <w:rPr>
          <w:rFonts w:ascii="Times New Roman" w:eastAsia="Times New Roman" w:hAnsi="Times New Roman" w:cs="Times New Roman"/>
          <w:sz w:val="24"/>
        </w:rPr>
      </w:pPr>
    </w:p>
    <w:p w:rsidR="00A278C8" w:rsidRDefault="00A278C8" w:rsidP="00B56637">
      <w:pPr>
        <w:spacing w:line="360" w:lineRule="auto"/>
        <w:ind w:left="708"/>
        <w:jc w:val="both"/>
        <w:rPr>
          <w:rFonts w:ascii="Times New Roman" w:eastAsia="Times New Roman" w:hAnsi="Times New Roman" w:cs="Times New Roman"/>
          <w:sz w:val="24"/>
        </w:rPr>
        <w:sectPr w:rsidR="00A278C8" w:rsidSect="00A278C8">
          <w:type w:val="continuous"/>
          <w:pgSz w:w="11906" w:h="16838"/>
          <w:pgMar w:top="1417" w:right="1701" w:bottom="1417" w:left="1701" w:header="708" w:footer="708" w:gutter="0"/>
          <w:cols w:num="2" w:space="708"/>
          <w:docGrid w:linePitch="360"/>
        </w:sectPr>
      </w:pPr>
    </w:p>
    <w:p w:rsidR="00E56752" w:rsidRDefault="00E56752" w:rsidP="00B56637">
      <w:pPr>
        <w:spacing w:line="360" w:lineRule="auto"/>
        <w:ind w:left="708"/>
        <w:jc w:val="both"/>
        <w:rPr>
          <w:rFonts w:ascii="Times New Roman" w:eastAsia="Times New Roman" w:hAnsi="Times New Roman" w:cs="Times New Roman"/>
          <w:sz w:val="24"/>
        </w:rPr>
      </w:pPr>
    </w:p>
    <w:p w:rsidR="00A278C8" w:rsidRDefault="00A278C8" w:rsidP="00B56637">
      <w:pPr>
        <w:spacing w:line="360" w:lineRule="auto"/>
        <w:ind w:left="708"/>
        <w:jc w:val="both"/>
        <w:rPr>
          <w:rFonts w:ascii="Times New Roman" w:eastAsia="Times New Roman" w:hAnsi="Times New Roman" w:cs="Times New Roman"/>
          <w:sz w:val="24"/>
        </w:rPr>
      </w:pPr>
    </w:p>
    <w:p w:rsidR="001C58FF" w:rsidRPr="001C58FF" w:rsidRDefault="001C58FF" w:rsidP="001C58FF">
      <w:pPr>
        <w:spacing w:after="0" w:line="240" w:lineRule="auto"/>
        <w:jc w:val="center"/>
        <w:rPr>
          <w:rFonts w:ascii="Times New Roman" w:hAnsi="Times New Roman" w:cs="Times New Roman"/>
          <w:szCs w:val="24"/>
        </w:rPr>
      </w:pPr>
      <w:r>
        <w:rPr>
          <w:rFonts w:ascii="Times New Roman" w:hAnsi="Times New Roman" w:cs="Times New Roman"/>
          <w:szCs w:val="24"/>
        </w:rPr>
        <w:lastRenderedPageBreak/>
        <w:t>Tabela 9.3</w:t>
      </w:r>
      <w:r w:rsidRPr="001C58FF">
        <w:rPr>
          <w:rFonts w:ascii="Times New Roman" w:hAnsi="Times New Roman" w:cs="Times New Roman"/>
          <w:szCs w:val="24"/>
        </w:rPr>
        <w:t xml:space="preserve"> – Variável dependente </w:t>
      </w:r>
      <w:r>
        <w:rPr>
          <w:rFonts w:ascii="Times New Roman" w:hAnsi="Times New Roman" w:cs="Times New Roman"/>
          <w:szCs w:val="24"/>
        </w:rPr>
        <w:t>IMRS</w:t>
      </w:r>
      <w:r w:rsidRPr="001C58FF">
        <w:rPr>
          <w:rFonts w:ascii="Times New Roman" w:hAnsi="Times New Roman" w:cs="Times New Roman"/>
          <w:szCs w:val="24"/>
        </w:rPr>
        <w:t xml:space="preserve"> </w:t>
      </w:r>
      <w:r>
        <w:rPr>
          <w:rFonts w:ascii="Times New Roman" w:hAnsi="Times New Roman" w:cs="Times New Roman"/>
          <w:szCs w:val="24"/>
        </w:rPr>
        <w:t xml:space="preserve">    Tabela 9.4</w:t>
      </w:r>
      <w:r w:rsidRPr="001C58FF">
        <w:rPr>
          <w:rFonts w:ascii="Times New Roman" w:hAnsi="Times New Roman" w:cs="Times New Roman"/>
          <w:szCs w:val="24"/>
        </w:rPr>
        <w:t xml:space="preserve"> – Variável dependente </w:t>
      </w:r>
      <w:r>
        <w:rPr>
          <w:rFonts w:ascii="Times New Roman" w:hAnsi="Times New Roman" w:cs="Times New Roman"/>
          <w:szCs w:val="24"/>
        </w:rPr>
        <w:t>IDH</w:t>
      </w:r>
    </w:p>
    <w:p w:rsidR="00A278C8" w:rsidRDefault="00A278C8" w:rsidP="001C58FF">
      <w:pPr>
        <w:spacing w:after="0" w:line="240" w:lineRule="auto"/>
        <w:jc w:val="center"/>
        <w:rPr>
          <w:rFonts w:ascii="Calibri" w:eastAsia="Times New Roman" w:hAnsi="Calibri" w:cs="Times New Roman"/>
          <w:b/>
          <w:bCs/>
          <w:color w:val="000000"/>
          <w:lang w:eastAsia="pt-BR"/>
        </w:rPr>
        <w:sectPr w:rsidR="00A278C8" w:rsidSect="00A278C8">
          <w:type w:val="continuous"/>
          <w:pgSz w:w="11906" w:h="16838"/>
          <w:pgMar w:top="1417" w:right="1701" w:bottom="1417" w:left="1701" w:header="708" w:footer="708" w:gutter="0"/>
          <w:cols w:space="708"/>
          <w:docGrid w:linePitch="360"/>
        </w:sectPr>
      </w:pPr>
    </w:p>
    <w:tbl>
      <w:tblPr>
        <w:tblW w:w="4051" w:type="dxa"/>
        <w:tblInd w:w="55" w:type="dxa"/>
        <w:tblCellMar>
          <w:left w:w="70" w:type="dxa"/>
          <w:right w:w="70" w:type="dxa"/>
        </w:tblCellMar>
        <w:tblLook w:val="04A0" w:firstRow="1" w:lastRow="0" w:firstColumn="1" w:lastColumn="0" w:noHBand="0" w:noVBand="1"/>
      </w:tblPr>
      <w:tblGrid>
        <w:gridCol w:w="2247"/>
        <w:gridCol w:w="1804"/>
      </w:tblGrid>
      <w:tr w:rsidR="00A278C8" w:rsidRPr="00A278C8" w:rsidTr="001C58FF">
        <w:trPr>
          <w:trHeight w:val="349"/>
        </w:trPr>
        <w:tc>
          <w:tcPr>
            <w:tcW w:w="4051" w:type="dxa"/>
            <w:gridSpan w:val="2"/>
            <w:tcBorders>
              <w:top w:val="single" w:sz="4" w:space="0" w:color="auto"/>
              <w:left w:val="nil"/>
              <w:bottom w:val="single" w:sz="4" w:space="0" w:color="auto"/>
              <w:right w:val="nil"/>
            </w:tcBorders>
            <w:shd w:val="clear" w:color="auto" w:fill="auto"/>
            <w:noWrap/>
            <w:vAlign w:val="center"/>
            <w:hideMark/>
          </w:tcPr>
          <w:p w:rsidR="00A278C8" w:rsidRPr="00A278C8" w:rsidRDefault="00A278C8" w:rsidP="001C58FF">
            <w:pPr>
              <w:spacing w:after="0" w:line="240" w:lineRule="auto"/>
              <w:jc w:val="center"/>
              <w:rPr>
                <w:rFonts w:ascii="Calibri" w:eastAsia="Times New Roman" w:hAnsi="Calibri" w:cs="Times New Roman"/>
                <w:b/>
                <w:bCs/>
                <w:color w:val="000000"/>
                <w:lang w:eastAsia="pt-BR"/>
              </w:rPr>
            </w:pPr>
            <w:r w:rsidRPr="00A278C8">
              <w:rPr>
                <w:rFonts w:ascii="Calibri" w:eastAsia="Times New Roman" w:hAnsi="Calibri" w:cs="Times New Roman"/>
                <w:b/>
                <w:bCs/>
                <w:color w:val="000000"/>
                <w:lang w:eastAsia="pt-BR"/>
              </w:rPr>
              <w:t>I</w:t>
            </w:r>
            <w:r w:rsidR="001C58FF">
              <w:rPr>
                <w:rFonts w:ascii="Calibri" w:eastAsia="Times New Roman" w:hAnsi="Calibri" w:cs="Times New Roman"/>
                <w:b/>
                <w:bCs/>
                <w:color w:val="000000"/>
                <w:lang w:eastAsia="pt-BR"/>
              </w:rPr>
              <w:t>MRS</w:t>
            </w:r>
          </w:p>
        </w:tc>
      </w:tr>
      <w:tr w:rsidR="00A278C8" w:rsidRPr="00A278C8" w:rsidTr="001C58FF">
        <w:trPr>
          <w:trHeight w:val="349"/>
        </w:trPr>
        <w:tc>
          <w:tcPr>
            <w:tcW w:w="2247" w:type="dxa"/>
            <w:tcBorders>
              <w:top w:val="nil"/>
              <w:left w:val="nil"/>
              <w:bottom w:val="single" w:sz="4" w:space="0" w:color="auto"/>
              <w:right w:val="nil"/>
            </w:tcBorders>
            <w:shd w:val="clear" w:color="auto" w:fill="auto"/>
            <w:noWrap/>
            <w:vAlign w:val="center"/>
            <w:hideMark/>
          </w:tcPr>
          <w:p w:rsidR="00A278C8" w:rsidRPr="00A278C8" w:rsidRDefault="00A278C8" w:rsidP="001C58FF">
            <w:pPr>
              <w:spacing w:after="0" w:line="240" w:lineRule="auto"/>
              <w:jc w:val="center"/>
              <w:rPr>
                <w:rFonts w:ascii="Arial" w:eastAsia="Times New Roman" w:hAnsi="Arial" w:cs="Arial"/>
                <w:b/>
                <w:bCs/>
                <w:color w:val="000000"/>
                <w:sz w:val="18"/>
                <w:szCs w:val="18"/>
                <w:lang w:eastAsia="pt-BR"/>
              </w:rPr>
            </w:pPr>
            <w:r w:rsidRPr="00A278C8">
              <w:rPr>
                <w:rFonts w:ascii="Arial" w:eastAsia="Times New Roman" w:hAnsi="Arial" w:cs="Arial"/>
                <w:b/>
                <w:bCs/>
                <w:color w:val="000000"/>
                <w:sz w:val="18"/>
                <w:szCs w:val="18"/>
                <w:lang w:eastAsia="pt-BR"/>
              </w:rPr>
              <w:t>MODELO 1</w:t>
            </w:r>
          </w:p>
        </w:tc>
        <w:tc>
          <w:tcPr>
            <w:tcW w:w="1804" w:type="dxa"/>
            <w:tcBorders>
              <w:top w:val="nil"/>
              <w:left w:val="nil"/>
              <w:bottom w:val="single" w:sz="4" w:space="0" w:color="auto"/>
              <w:right w:val="nil"/>
            </w:tcBorders>
            <w:shd w:val="clear" w:color="auto" w:fill="auto"/>
            <w:noWrap/>
            <w:vAlign w:val="center"/>
            <w:hideMark/>
          </w:tcPr>
          <w:p w:rsidR="00A278C8" w:rsidRPr="00A278C8" w:rsidRDefault="00A278C8" w:rsidP="001C58FF">
            <w:pPr>
              <w:spacing w:after="0" w:line="240" w:lineRule="auto"/>
              <w:jc w:val="center"/>
              <w:rPr>
                <w:rFonts w:ascii="Arial" w:eastAsia="Times New Roman" w:hAnsi="Arial" w:cs="Arial"/>
                <w:b/>
                <w:bCs/>
                <w:color w:val="000000"/>
                <w:sz w:val="18"/>
                <w:szCs w:val="18"/>
                <w:lang w:eastAsia="pt-BR"/>
              </w:rPr>
            </w:pPr>
            <w:r w:rsidRPr="00A278C8">
              <w:rPr>
                <w:rFonts w:ascii="Arial" w:eastAsia="Times New Roman" w:hAnsi="Arial" w:cs="Arial"/>
                <w:b/>
                <w:bCs/>
                <w:color w:val="000000"/>
                <w:sz w:val="18"/>
                <w:szCs w:val="18"/>
                <w:lang w:eastAsia="pt-BR"/>
              </w:rPr>
              <w:t>MODELO 2</w:t>
            </w:r>
          </w:p>
        </w:tc>
      </w:tr>
      <w:tr w:rsidR="00A278C8" w:rsidRPr="00A278C8" w:rsidTr="001C58FF">
        <w:trPr>
          <w:trHeight w:val="349"/>
        </w:trPr>
        <w:tc>
          <w:tcPr>
            <w:tcW w:w="2247" w:type="dxa"/>
            <w:tcBorders>
              <w:top w:val="nil"/>
              <w:left w:val="nil"/>
              <w:bottom w:val="nil"/>
              <w:right w:val="nil"/>
            </w:tcBorders>
            <w:shd w:val="clear" w:color="auto" w:fill="auto"/>
            <w:noWrap/>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Área</w:t>
            </w:r>
            <w:r w:rsidR="001C58FF">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Geográfica</w:t>
            </w:r>
          </w:p>
        </w:tc>
        <w:tc>
          <w:tcPr>
            <w:tcW w:w="1804" w:type="dxa"/>
            <w:tcBorders>
              <w:top w:val="nil"/>
              <w:left w:val="nil"/>
              <w:bottom w:val="nil"/>
              <w:right w:val="nil"/>
            </w:tcBorders>
            <w:shd w:val="clear" w:color="auto" w:fill="auto"/>
            <w:noWrap/>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Área</w:t>
            </w:r>
            <w:r w:rsidR="001C58FF">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Geográfica</w:t>
            </w:r>
          </w:p>
        </w:tc>
      </w:tr>
      <w:tr w:rsidR="00A278C8" w:rsidRPr="00A278C8" w:rsidTr="001C58FF">
        <w:trPr>
          <w:trHeight w:val="349"/>
        </w:trPr>
        <w:tc>
          <w:tcPr>
            <w:tcW w:w="2247" w:type="dxa"/>
            <w:tcBorders>
              <w:top w:val="nil"/>
              <w:left w:val="nil"/>
              <w:bottom w:val="nil"/>
              <w:right w:val="nil"/>
            </w:tcBorders>
            <w:shd w:val="clear" w:color="auto" w:fill="auto"/>
            <w:noWrap/>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Produção</w:t>
            </w:r>
            <w:r w:rsidR="001C58FF">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de</w:t>
            </w:r>
            <w:r w:rsidR="001C58FF">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Alimentos</w:t>
            </w:r>
          </w:p>
        </w:tc>
        <w:tc>
          <w:tcPr>
            <w:tcW w:w="1804" w:type="dxa"/>
            <w:tcBorders>
              <w:top w:val="nil"/>
              <w:left w:val="nil"/>
              <w:bottom w:val="nil"/>
              <w:right w:val="nil"/>
            </w:tcBorders>
            <w:shd w:val="clear" w:color="auto" w:fill="auto"/>
            <w:noWrap/>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Patrimônio</w:t>
            </w:r>
            <w:r w:rsidR="001C58FF">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Cultural</w:t>
            </w:r>
          </w:p>
        </w:tc>
      </w:tr>
      <w:tr w:rsidR="00A278C8" w:rsidRPr="00A278C8" w:rsidTr="001C58FF">
        <w:trPr>
          <w:trHeight w:val="349"/>
        </w:trPr>
        <w:tc>
          <w:tcPr>
            <w:tcW w:w="2247" w:type="dxa"/>
            <w:tcBorders>
              <w:top w:val="nil"/>
              <w:left w:val="nil"/>
              <w:bottom w:val="nil"/>
              <w:right w:val="nil"/>
            </w:tcBorders>
            <w:shd w:val="clear" w:color="auto" w:fill="auto"/>
            <w:noWrap/>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Meio</w:t>
            </w:r>
            <w:r w:rsidR="001C58FF">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Ambiente</w:t>
            </w:r>
          </w:p>
        </w:tc>
        <w:tc>
          <w:tcPr>
            <w:tcW w:w="1804" w:type="dxa"/>
            <w:tcBorders>
              <w:top w:val="nil"/>
              <w:left w:val="nil"/>
              <w:bottom w:val="nil"/>
              <w:right w:val="nil"/>
            </w:tcBorders>
            <w:shd w:val="clear" w:color="auto" w:fill="auto"/>
            <w:noWrap/>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Receita</w:t>
            </w:r>
            <w:r w:rsidR="001C58FF">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Própria</w:t>
            </w:r>
          </w:p>
        </w:tc>
      </w:tr>
      <w:tr w:rsidR="00A278C8" w:rsidRPr="00A278C8" w:rsidTr="001C58FF">
        <w:trPr>
          <w:trHeight w:val="349"/>
        </w:trPr>
        <w:tc>
          <w:tcPr>
            <w:tcW w:w="2247" w:type="dxa"/>
            <w:tcBorders>
              <w:top w:val="nil"/>
              <w:left w:val="nil"/>
              <w:bottom w:val="single" w:sz="4" w:space="0" w:color="auto"/>
              <w:right w:val="nil"/>
            </w:tcBorders>
            <w:shd w:val="clear" w:color="auto" w:fill="auto"/>
            <w:noWrap/>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Cota</w:t>
            </w:r>
            <w:r w:rsidR="001C58FF">
              <w:rPr>
                <w:rFonts w:ascii="Arial" w:eastAsia="Times New Roman" w:hAnsi="Arial" w:cs="Arial"/>
                <w:color w:val="000000"/>
                <w:sz w:val="18"/>
                <w:szCs w:val="18"/>
                <w:lang w:eastAsia="pt-BR"/>
              </w:rPr>
              <w:t xml:space="preserve"> </w:t>
            </w:r>
            <w:r w:rsidRPr="00A278C8">
              <w:rPr>
                <w:rFonts w:ascii="Arial" w:eastAsia="Times New Roman" w:hAnsi="Arial" w:cs="Arial"/>
                <w:color w:val="000000"/>
                <w:sz w:val="18"/>
                <w:szCs w:val="18"/>
                <w:lang w:eastAsia="pt-BR"/>
              </w:rPr>
              <w:t>Mínima</w:t>
            </w:r>
          </w:p>
        </w:tc>
        <w:tc>
          <w:tcPr>
            <w:tcW w:w="1804" w:type="dxa"/>
            <w:tcBorders>
              <w:top w:val="nil"/>
              <w:left w:val="nil"/>
              <w:bottom w:val="single" w:sz="4" w:space="0" w:color="auto"/>
              <w:right w:val="nil"/>
            </w:tcBorders>
            <w:shd w:val="clear" w:color="auto" w:fill="auto"/>
            <w:noWrap/>
            <w:vAlign w:val="center"/>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p>
        </w:tc>
      </w:tr>
    </w:tbl>
    <w:p w:rsidR="001C58FF" w:rsidRDefault="001C58FF" w:rsidP="001C58FF">
      <w:pPr>
        <w:spacing w:line="360" w:lineRule="auto"/>
        <w:ind w:left="708"/>
        <w:jc w:val="center"/>
        <w:rPr>
          <w:rFonts w:ascii="Times New Roman" w:eastAsia="Times New Roman" w:hAnsi="Times New Roman" w:cs="Times New Roman"/>
          <w:sz w:val="24"/>
        </w:rPr>
      </w:pPr>
    </w:p>
    <w:tbl>
      <w:tblPr>
        <w:tblW w:w="2480" w:type="dxa"/>
        <w:tblInd w:w="55" w:type="dxa"/>
        <w:tblCellMar>
          <w:left w:w="70" w:type="dxa"/>
          <w:right w:w="70" w:type="dxa"/>
        </w:tblCellMar>
        <w:tblLook w:val="04A0" w:firstRow="1" w:lastRow="0" w:firstColumn="1" w:lastColumn="0" w:noHBand="0" w:noVBand="1"/>
      </w:tblPr>
      <w:tblGrid>
        <w:gridCol w:w="2480"/>
      </w:tblGrid>
      <w:tr w:rsidR="00A278C8" w:rsidRPr="00A278C8" w:rsidTr="00A278C8">
        <w:trPr>
          <w:trHeight w:val="300"/>
        </w:trPr>
        <w:tc>
          <w:tcPr>
            <w:tcW w:w="2480" w:type="dxa"/>
            <w:tcBorders>
              <w:top w:val="single" w:sz="4" w:space="0" w:color="auto"/>
              <w:left w:val="nil"/>
              <w:bottom w:val="single" w:sz="4" w:space="0" w:color="auto"/>
              <w:right w:val="nil"/>
            </w:tcBorders>
            <w:shd w:val="clear" w:color="auto" w:fill="auto"/>
            <w:noWrap/>
            <w:vAlign w:val="center"/>
            <w:hideMark/>
          </w:tcPr>
          <w:p w:rsidR="00A278C8" w:rsidRPr="00A278C8" w:rsidRDefault="001C58FF" w:rsidP="001C58FF">
            <w:pPr>
              <w:spacing w:after="0" w:line="240" w:lineRule="auto"/>
              <w:jc w:val="center"/>
              <w:rPr>
                <w:rFonts w:ascii="Calibri" w:eastAsia="Times New Roman" w:hAnsi="Calibri" w:cs="Times New Roman"/>
                <w:b/>
                <w:bCs/>
                <w:color w:val="000000"/>
                <w:lang w:eastAsia="pt-BR"/>
              </w:rPr>
            </w:pPr>
            <w:r>
              <w:rPr>
                <w:rFonts w:ascii="Calibri" w:eastAsia="Times New Roman" w:hAnsi="Calibri" w:cs="Times New Roman"/>
                <w:b/>
                <w:bCs/>
                <w:color w:val="000000"/>
                <w:lang w:eastAsia="pt-BR"/>
              </w:rPr>
              <w:t>IDH</w:t>
            </w:r>
          </w:p>
        </w:tc>
      </w:tr>
      <w:tr w:rsidR="00A278C8" w:rsidRPr="00A278C8" w:rsidTr="00A278C8">
        <w:trPr>
          <w:trHeight w:val="300"/>
        </w:trPr>
        <w:tc>
          <w:tcPr>
            <w:tcW w:w="2480" w:type="dxa"/>
            <w:tcBorders>
              <w:top w:val="nil"/>
              <w:left w:val="nil"/>
              <w:bottom w:val="nil"/>
              <w:right w:val="nil"/>
            </w:tcBorders>
            <w:shd w:val="clear" w:color="auto" w:fill="auto"/>
            <w:noWrap/>
            <w:vAlign w:val="center"/>
            <w:hideMark/>
          </w:tcPr>
          <w:p w:rsidR="00A278C8" w:rsidRPr="00A278C8" w:rsidRDefault="00A278C8" w:rsidP="001C58FF">
            <w:pPr>
              <w:spacing w:after="0" w:line="240" w:lineRule="auto"/>
              <w:jc w:val="center"/>
              <w:rPr>
                <w:rFonts w:ascii="Arial" w:eastAsia="Times New Roman" w:hAnsi="Arial" w:cs="Arial"/>
                <w:b/>
                <w:bCs/>
                <w:color w:val="000000"/>
                <w:sz w:val="18"/>
                <w:szCs w:val="18"/>
                <w:lang w:eastAsia="pt-BR"/>
              </w:rPr>
            </w:pPr>
            <w:r w:rsidRPr="00A278C8">
              <w:rPr>
                <w:rFonts w:ascii="Arial" w:eastAsia="Times New Roman" w:hAnsi="Arial" w:cs="Arial"/>
                <w:b/>
                <w:bCs/>
                <w:color w:val="000000"/>
                <w:sz w:val="18"/>
                <w:szCs w:val="18"/>
                <w:lang w:eastAsia="pt-BR"/>
              </w:rPr>
              <w:t>MODELO 1</w:t>
            </w:r>
          </w:p>
        </w:tc>
      </w:tr>
      <w:tr w:rsidR="00A278C8" w:rsidRPr="00A278C8" w:rsidTr="00A278C8">
        <w:trPr>
          <w:trHeight w:val="300"/>
        </w:trPr>
        <w:tc>
          <w:tcPr>
            <w:tcW w:w="2480" w:type="dxa"/>
            <w:tcBorders>
              <w:top w:val="single" w:sz="4" w:space="0" w:color="auto"/>
              <w:left w:val="nil"/>
              <w:bottom w:val="nil"/>
              <w:right w:val="nil"/>
            </w:tcBorders>
            <w:shd w:val="clear" w:color="auto" w:fill="auto"/>
            <w:noWrap/>
            <w:vAlign w:val="center"/>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VAF</w:t>
            </w:r>
          </w:p>
        </w:tc>
      </w:tr>
      <w:tr w:rsidR="00A278C8" w:rsidRPr="00A278C8" w:rsidTr="00A278C8">
        <w:trPr>
          <w:trHeight w:val="300"/>
        </w:trPr>
        <w:tc>
          <w:tcPr>
            <w:tcW w:w="2480" w:type="dxa"/>
            <w:tcBorders>
              <w:top w:val="nil"/>
              <w:left w:val="nil"/>
              <w:bottom w:val="nil"/>
              <w:right w:val="nil"/>
            </w:tcBorders>
            <w:shd w:val="clear" w:color="auto" w:fill="auto"/>
            <w:noWrap/>
            <w:vAlign w:val="center"/>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Área Geográfica</w:t>
            </w:r>
          </w:p>
        </w:tc>
      </w:tr>
      <w:tr w:rsidR="00A278C8" w:rsidRPr="00A278C8" w:rsidTr="00A278C8">
        <w:trPr>
          <w:trHeight w:val="300"/>
        </w:trPr>
        <w:tc>
          <w:tcPr>
            <w:tcW w:w="2480" w:type="dxa"/>
            <w:tcBorders>
              <w:top w:val="nil"/>
              <w:left w:val="nil"/>
              <w:bottom w:val="nil"/>
              <w:right w:val="nil"/>
            </w:tcBorders>
            <w:shd w:val="clear" w:color="auto" w:fill="auto"/>
            <w:noWrap/>
            <w:vAlign w:val="center"/>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População</w:t>
            </w:r>
          </w:p>
        </w:tc>
      </w:tr>
      <w:tr w:rsidR="00A278C8" w:rsidRPr="00A278C8" w:rsidTr="00A278C8">
        <w:trPr>
          <w:trHeight w:val="300"/>
        </w:trPr>
        <w:tc>
          <w:tcPr>
            <w:tcW w:w="2480" w:type="dxa"/>
            <w:tcBorders>
              <w:top w:val="nil"/>
              <w:left w:val="nil"/>
              <w:bottom w:val="nil"/>
              <w:right w:val="nil"/>
            </w:tcBorders>
            <w:shd w:val="clear" w:color="auto" w:fill="auto"/>
            <w:noWrap/>
            <w:vAlign w:val="center"/>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Meio Ambiente</w:t>
            </w:r>
          </w:p>
        </w:tc>
      </w:tr>
      <w:tr w:rsidR="00A278C8" w:rsidRPr="00A278C8" w:rsidTr="00A278C8">
        <w:trPr>
          <w:trHeight w:val="300"/>
        </w:trPr>
        <w:tc>
          <w:tcPr>
            <w:tcW w:w="2480" w:type="dxa"/>
            <w:tcBorders>
              <w:top w:val="nil"/>
              <w:left w:val="nil"/>
              <w:bottom w:val="single" w:sz="4" w:space="0" w:color="auto"/>
              <w:right w:val="nil"/>
            </w:tcBorders>
            <w:shd w:val="clear" w:color="auto" w:fill="auto"/>
            <w:noWrap/>
            <w:vAlign w:val="center"/>
            <w:hideMark/>
          </w:tcPr>
          <w:p w:rsidR="00A278C8" w:rsidRPr="00A278C8" w:rsidRDefault="00A278C8" w:rsidP="001C58FF">
            <w:pPr>
              <w:spacing w:after="0" w:line="240" w:lineRule="auto"/>
              <w:jc w:val="center"/>
              <w:rPr>
                <w:rFonts w:ascii="Arial" w:eastAsia="Times New Roman" w:hAnsi="Arial" w:cs="Arial"/>
                <w:color w:val="000000"/>
                <w:sz w:val="18"/>
                <w:szCs w:val="18"/>
                <w:lang w:eastAsia="pt-BR"/>
              </w:rPr>
            </w:pPr>
            <w:r w:rsidRPr="00A278C8">
              <w:rPr>
                <w:rFonts w:ascii="Arial" w:eastAsia="Times New Roman" w:hAnsi="Arial" w:cs="Arial"/>
                <w:color w:val="000000"/>
                <w:sz w:val="18"/>
                <w:szCs w:val="18"/>
                <w:lang w:eastAsia="pt-BR"/>
              </w:rPr>
              <w:t>Programa Saúde da Família</w:t>
            </w:r>
          </w:p>
        </w:tc>
      </w:tr>
    </w:tbl>
    <w:p w:rsidR="00A278C8" w:rsidRDefault="00A278C8" w:rsidP="001C58FF">
      <w:pPr>
        <w:spacing w:line="360" w:lineRule="auto"/>
        <w:ind w:left="708"/>
        <w:jc w:val="center"/>
        <w:rPr>
          <w:rFonts w:ascii="Times New Roman" w:eastAsia="Times New Roman" w:hAnsi="Times New Roman" w:cs="Times New Roman"/>
          <w:sz w:val="24"/>
        </w:rPr>
        <w:sectPr w:rsidR="00A278C8" w:rsidSect="00A278C8">
          <w:type w:val="continuous"/>
          <w:pgSz w:w="11906" w:h="16838"/>
          <w:pgMar w:top="1417" w:right="1701" w:bottom="1417" w:left="1701" w:header="708" w:footer="708" w:gutter="0"/>
          <w:cols w:num="2" w:space="708"/>
          <w:docGrid w:linePitch="360"/>
        </w:sectPr>
      </w:pPr>
    </w:p>
    <w:p w:rsidR="00104B8E" w:rsidRDefault="001C58FF" w:rsidP="001C58FF">
      <w:pPr>
        <w:spacing w:line="360" w:lineRule="auto"/>
        <w:ind w:firstLine="851"/>
        <w:rPr>
          <w:rFonts w:ascii="Times New Roman" w:eastAsia="Times New Roman" w:hAnsi="Times New Roman" w:cs="Times New Roman"/>
          <w:sz w:val="24"/>
        </w:rPr>
      </w:pPr>
      <w:r>
        <w:rPr>
          <w:rFonts w:ascii="Times New Roman" w:eastAsia="Times New Roman" w:hAnsi="Times New Roman" w:cs="Times New Roman"/>
          <w:sz w:val="24"/>
        </w:rPr>
        <w:t>Feita a seleção</w:t>
      </w:r>
      <w:r w:rsidR="00104B8E">
        <w:rPr>
          <w:rFonts w:ascii="Times New Roman" w:eastAsia="Times New Roman" w:hAnsi="Times New Roman" w:cs="Times New Roman"/>
          <w:sz w:val="24"/>
        </w:rPr>
        <w:t xml:space="preserve"> das variáveis, utiliz</w:t>
      </w:r>
      <w:r w:rsidR="00C55811">
        <w:rPr>
          <w:rFonts w:ascii="Times New Roman" w:eastAsia="Times New Roman" w:hAnsi="Times New Roman" w:cs="Times New Roman"/>
          <w:sz w:val="24"/>
        </w:rPr>
        <w:t>ou-se</w:t>
      </w:r>
      <w:r w:rsidR="00104B8E">
        <w:rPr>
          <w:rFonts w:ascii="Times New Roman" w:eastAsia="Times New Roman" w:hAnsi="Times New Roman" w:cs="Times New Roman"/>
          <w:sz w:val="24"/>
        </w:rPr>
        <w:t xml:space="preserve"> o</w:t>
      </w:r>
      <w:r>
        <w:rPr>
          <w:rFonts w:ascii="Times New Roman" w:eastAsia="Times New Roman" w:hAnsi="Times New Roman" w:cs="Times New Roman"/>
          <w:sz w:val="24"/>
        </w:rPr>
        <w:t xml:space="preserve"> </w:t>
      </w:r>
      <w:r w:rsidR="00104B8E">
        <w:rPr>
          <w:rFonts w:ascii="Times New Roman" w:eastAsia="Times New Roman" w:hAnsi="Times New Roman" w:cs="Times New Roman"/>
          <w:sz w:val="24"/>
        </w:rPr>
        <w:t>método</w:t>
      </w:r>
      <w:r>
        <w:rPr>
          <w:rFonts w:ascii="Times New Roman" w:eastAsia="Times New Roman" w:hAnsi="Times New Roman" w:cs="Times New Roman"/>
          <w:sz w:val="24"/>
        </w:rPr>
        <w:t xml:space="preserve"> VIF para excluir as variáveis com </w:t>
      </w:r>
      <w:proofErr w:type="spellStart"/>
      <w:r>
        <w:rPr>
          <w:rFonts w:ascii="Times New Roman" w:eastAsia="Times New Roman" w:hAnsi="Times New Roman" w:cs="Times New Roman"/>
          <w:sz w:val="24"/>
        </w:rPr>
        <w:t>m</w:t>
      </w:r>
      <w:r w:rsidRPr="001C58FF">
        <w:rPr>
          <w:rFonts w:ascii="Times New Roman" w:eastAsia="Times New Roman" w:hAnsi="Times New Roman" w:cs="Times New Roman"/>
          <w:sz w:val="24"/>
        </w:rPr>
        <w:t>ulticolinearidade</w:t>
      </w:r>
      <w:proofErr w:type="spellEnd"/>
      <w:r w:rsidR="00104B8E">
        <w:rPr>
          <w:rFonts w:ascii="Times New Roman" w:eastAsia="Times New Roman" w:hAnsi="Times New Roman" w:cs="Times New Roman"/>
          <w:sz w:val="24"/>
        </w:rPr>
        <w:t>, resultando assim na exclusão das seguintes variáveis:</w:t>
      </w:r>
    </w:p>
    <w:p w:rsidR="001C58FF" w:rsidRPr="00104B8E" w:rsidRDefault="00104B8E" w:rsidP="00104B8E">
      <w:pPr>
        <w:pStyle w:val="PargrafodaLista"/>
        <w:numPr>
          <w:ilvl w:val="0"/>
          <w:numId w:val="4"/>
        </w:numPr>
        <w:spacing w:line="360" w:lineRule="auto"/>
        <w:rPr>
          <w:rFonts w:ascii="Times New Roman" w:eastAsia="Times New Roman" w:hAnsi="Times New Roman" w:cs="Times New Roman"/>
          <w:sz w:val="24"/>
        </w:rPr>
      </w:pPr>
      <w:r w:rsidRPr="00104B8E">
        <w:rPr>
          <w:rFonts w:ascii="Times New Roman" w:eastAsia="Times New Roman" w:hAnsi="Times New Roman" w:cs="Times New Roman"/>
          <w:sz w:val="24"/>
        </w:rPr>
        <w:t>“População” do modelo 1 referente à variável dependente PIB;</w:t>
      </w:r>
    </w:p>
    <w:p w:rsidR="00104B8E" w:rsidRPr="00104B8E" w:rsidRDefault="00104B8E" w:rsidP="00104B8E">
      <w:pPr>
        <w:pStyle w:val="PargrafodaLista"/>
        <w:numPr>
          <w:ilvl w:val="0"/>
          <w:numId w:val="4"/>
        </w:numPr>
        <w:spacing w:line="360" w:lineRule="auto"/>
        <w:rPr>
          <w:rFonts w:ascii="Times New Roman" w:eastAsia="Times New Roman" w:hAnsi="Times New Roman" w:cs="Times New Roman"/>
          <w:sz w:val="24"/>
        </w:rPr>
      </w:pPr>
      <w:r w:rsidRPr="00104B8E">
        <w:rPr>
          <w:rFonts w:ascii="Times New Roman" w:eastAsia="Times New Roman" w:hAnsi="Times New Roman" w:cs="Times New Roman"/>
          <w:sz w:val="24"/>
        </w:rPr>
        <w:t>“ICMS Solidário” do modelo 2 referente à variável dependente PIB;</w:t>
      </w:r>
    </w:p>
    <w:p w:rsidR="00104B8E" w:rsidRDefault="00104B8E" w:rsidP="001C58FF">
      <w:pPr>
        <w:spacing w:line="360" w:lineRule="auto"/>
        <w:ind w:firstLine="851"/>
        <w:rPr>
          <w:rFonts w:ascii="Times New Roman" w:eastAsia="Times New Roman" w:hAnsi="Times New Roman" w:cs="Times New Roman"/>
          <w:sz w:val="24"/>
        </w:rPr>
      </w:pPr>
    </w:p>
    <w:p w:rsidR="00B26144" w:rsidRDefault="00B26144" w:rsidP="00B26144">
      <w:pPr>
        <w:pStyle w:val="PargrafodaLista"/>
        <w:numPr>
          <w:ilvl w:val="1"/>
          <w:numId w:val="2"/>
        </w:numPr>
        <w:spacing w:line="360" w:lineRule="auto"/>
        <w:ind w:left="426" w:hanging="426"/>
        <w:jc w:val="both"/>
        <w:rPr>
          <w:rFonts w:ascii="Times New Roman" w:eastAsia="Times New Roman" w:hAnsi="Times New Roman" w:cs="Times New Roman"/>
          <w:b/>
          <w:sz w:val="24"/>
        </w:rPr>
      </w:pPr>
      <w:r>
        <w:rPr>
          <w:rFonts w:ascii="Times New Roman" w:eastAsia="Times New Roman" w:hAnsi="Times New Roman" w:cs="Times New Roman"/>
          <w:b/>
          <w:sz w:val="24"/>
        </w:rPr>
        <w:t>MODELOS DE REGRESSÃO</w:t>
      </w:r>
    </w:p>
    <w:p w:rsidR="008C7CA6" w:rsidRDefault="008C7CA6" w:rsidP="008C7CA6">
      <w:pPr>
        <w:pStyle w:val="PargrafodaLista"/>
        <w:spacing w:line="360" w:lineRule="auto"/>
        <w:ind w:left="426"/>
        <w:jc w:val="both"/>
        <w:rPr>
          <w:rFonts w:ascii="Times New Roman" w:eastAsia="Times New Roman" w:hAnsi="Times New Roman" w:cs="Times New Roman"/>
          <w:b/>
          <w:sz w:val="24"/>
        </w:rPr>
      </w:pPr>
    </w:p>
    <w:p w:rsidR="00B26144" w:rsidRDefault="00B26144" w:rsidP="00B26144">
      <w:pPr>
        <w:pStyle w:val="PargrafodaLista"/>
        <w:numPr>
          <w:ilvl w:val="2"/>
          <w:numId w:val="2"/>
        </w:numPr>
        <w:spacing w:line="360" w:lineRule="auto"/>
        <w:jc w:val="both"/>
        <w:rPr>
          <w:rFonts w:ascii="Times New Roman" w:eastAsia="Times New Roman" w:hAnsi="Times New Roman" w:cs="Times New Roman"/>
          <w:b/>
          <w:sz w:val="24"/>
        </w:rPr>
      </w:pPr>
      <w:r w:rsidRPr="00B26144">
        <w:rPr>
          <w:rFonts w:ascii="Times New Roman" w:eastAsia="Times New Roman" w:hAnsi="Times New Roman" w:cs="Times New Roman"/>
          <w:b/>
          <w:sz w:val="24"/>
        </w:rPr>
        <w:t>MODELO PIB-M</w:t>
      </w:r>
    </w:p>
    <w:p w:rsidR="008C7CA6" w:rsidRDefault="008C7CA6" w:rsidP="008C7CA6">
      <w:pPr>
        <w:pStyle w:val="PargrafodaLista"/>
        <w:spacing w:line="360" w:lineRule="auto"/>
        <w:ind w:left="1428"/>
        <w:jc w:val="both"/>
        <w:rPr>
          <w:rFonts w:ascii="Times New Roman" w:eastAsia="Times New Roman" w:hAnsi="Times New Roman" w:cs="Times New Roman"/>
          <w:b/>
          <w:sz w:val="24"/>
        </w:rPr>
      </w:pPr>
    </w:p>
    <w:p w:rsidR="008C7CA6" w:rsidRPr="00B26144" w:rsidRDefault="008C7CA6" w:rsidP="008C7CA6">
      <w:pPr>
        <w:pStyle w:val="SemEspaamento"/>
        <w:jc w:val="center"/>
        <w:rPr>
          <w:rFonts w:eastAsia="Times New Roman"/>
          <w:b/>
          <w:sz w:val="24"/>
        </w:rPr>
      </w:pPr>
      <w:r>
        <w:t>Tabela 10.1</w:t>
      </w:r>
      <w:r w:rsidRPr="001C58FF">
        <w:t xml:space="preserve"> – </w:t>
      </w:r>
      <w:r>
        <w:t>Estimativa dos parâmetros do Modelo 1 para a variável PIB-M.</w:t>
      </w:r>
    </w:p>
    <w:tbl>
      <w:tblPr>
        <w:tblW w:w="4940" w:type="dxa"/>
        <w:jc w:val="center"/>
        <w:tblCellMar>
          <w:left w:w="70" w:type="dxa"/>
          <w:right w:w="70" w:type="dxa"/>
        </w:tblCellMar>
        <w:tblLook w:val="04A0" w:firstRow="1" w:lastRow="0" w:firstColumn="1" w:lastColumn="0" w:noHBand="0" w:noVBand="1"/>
      </w:tblPr>
      <w:tblGrid>
        <w:gridCol w:w="2060"/>
        <w:gridCol w:w="960"/>
        <w:gridCol w:w="960"/>
        <w:gridCol w:w="960"/>
      </w:tblGrid>
      <w:tr w:rsidR="00B26144" w:rsidRPr="00B26144" w:rsidTr="008C7CA6">
        <w:trPr>
          <w:trHeight w:val="300"/>
          <w:jc w:val="center"/>
        </w:trPr>
        <w:tc>
          <w:tcPr>
            <w:tcW w:w="2060" w:type="dxa"/>
            <w:tcBorders>
              <w:top w:val="single" w:sz="4" w:space="0" w:color="auto"/>
              <w:left w:val="nil"/>
              <w:bottom w:val="single" w:sz="4" w:space="0" w:color="auto"/>
              <w:right w:val="nil"/>
            </w:tcBorders>
            <w:shd w:val="clear" w:color="auto" w:fill="auto"/>
            <w:noWrap/>
            <w:vAlign w:val="center"/>
            <w:hideMark/>
          </w:tcPr>
          <w:p w:rsidR="00B26144" w:rsidRPr="00B26144" w:rsidRDefault="00B26144" w:rsidP="00B26144">
            <w:pPr>
              <w:spacing w:after="0" w:line="240" w:lineRule="auto"/>
              <w:jc w:val="center"/>
              <w:rPr>
                <w:rFonts w:ascii="Calibri" w:eastAsia="Times New Roman" w:hAnsi="Calibri" w:cs="Times New Roman"/>
                <w:b/>
                <w:bCs/>
                <w:color w:val="000000"/>
                <w:lang w:eastAsia="pt-BR"/>
              </w:rPr>
            </w:pPr>
            <w:r w:rsidRPr="00B26144">
              <w:rPr>
                <w:rFonts w:ascii="Calibri" w:eastAsia="Times New Roman" w:hAnsi="Calibri" w:cs="Times New Roman"/>
                <w:b/>
                <w:bCs/>
                <w:color w:val="000000"/>
                <w:lang w:eastAsia="pt-BR"/>
              </w:rPr>
              <w:t>Variáveis</w:t>
            </w:r>
          </w:p>
        </w:tc>
        <w:tc>
          <w:tcPr>
            <w:tcW w:w="960" w:type="dxa"/>
            <w:tcBorders>
              <w:top w:val="single" w:sz="4" w:space="0" w:color="auto"/>
              <w:left w:val="nil"/>
              <w:bottom w:val="single" w:sz="4" w:space="0" w:color="auto"/>
              <w:right w:val="nil"/>
            </w:tcBorders>
            <w:shd w:val="clear" w:color="auto" w:fill="auto"/>
            <w:noWrap/>
            <w:vAlign w:val="center"/>
            <w:hideMark/>
          </w:tcPr>
          <w:p w:rsidR="00B26144" w:rsidRPr="00B26144" w:rsidRDefault="00B26144" w:rsidP="00B26144">
            <w:pPr>
              <w:spacing w:after="0" w:line="240" w:lineRule="auto"/>
              <w:jc w:val="center"/>
              <w:rPr>
                <w:rFonts w:ascii="Calibri" w:eastAsia="Times New Roman" w:hAnsi="Calibri" w:cs="Times New Roman"/>
                <w:b/>
                <w:bCs/>
                <w:color w:val="000000"/>
                <w:lang w:eastAsia="pt-BR"/>
              </w:rPr>
            </w:pPr>
            <w:proofErr w:type="spellStart"/>
            <w:r w:rsidRPr="00B26144">
              <w:rPr>
                <w:rFonts w:ascii="Calibri" w:eastAsia="Times New Roman" w:hAnsi="Calibri" w:cs="Times New Roman"/>
                <w:b/>
                <w:bCs/>
                <w:color w:val="000000"/>
                <w:lang w:eastAsia="pt-BR"/>
              </w:rPr>
              <w:t>Coef</w:t>
            </w:r>
            <w:proofErr w:type="spellEnd"/>
            <w:r w:rsidRPr="00B26144">
              <w:rPr>
                <w:rFonts w:ascii="Calibri" w:eastAsia="Times New Roman" w:hAnsi="Calibri" w:cs="Times New Roman"/>
                <w:b/>
                <w:bCs/>
                <w:color w:val="000000"/>
                <w:lang w:eastAsia="pt-BR"/>
              </w:rPr>
              <w:t>.</w:t>
            </w:r>
          </w:p>
        </w:tc>
        <w:tc>
          <w:tcPr>
            <w:tcW w:w="960" w:type="dxa"/>
            <w:tcBorders>
              <w:top w:val="single" w:sz="4" w:space="0" w:color="auto"/>
              <w:left w:val="nil"/>
              <w:bottom w:val="single" w:sz="4" w:space="0" w:color="auto"/>
              <w:right w:val="nil"/>
            </w:tcBorders>
            <w:shd w:val="clear" w:color="auto" w:fill="auto"/>
            <w:noWrap/>
            <w:vAlign w:val="center"/>
            <w:hideMark/>
          </w:tcPr>
          <w:p w:rsidR="00B26144" w:rsidRPr="00B26144" w:rsidRDefault="00B26144" w:rsidP="00B26144">
            <w:pPr>
              <w:spacing w:after="0" w:line="240" w:lineRule="auto"/>
              <w:jc w:val="center"/>
              <w:rPr>
                <w:rFonts w:ascii="Calibri" w:eastAsia="Times New Roman" w:hAnsi="Calibri" w:cs="Times New Roman"/>
                <w:b/>
                <w:bCs/>
                <w:color w:val="000000"/>
                <w:lang w:eastAsia="pt-BR"/>
              </w:rPr>
            </w:pPr>
            <w:proofErr w:type="gramStart"/>
            <w:r w:rsidRPr="00B26144">
              <w:rPr>
                <w:rFonts w:ascii="Calibri" w:eastAsia="Times New Roman" w:hAnsi="Calibri" w:cs="Times New Roman"/>
                <w:b/>
                <w:bCs/>
                <w:color w:val="000000"/>
                <w:lang w:eastAsia="pt-BR"/>
              </w:rPr>
              <w:t>p</w:t>
            </w:r>
            <w:proofErr w:type="gramEnd"/>
            <w:r w:rsidRPr="00B26144">
              <w:rPr>
                <w:rFonts w:ascii="Calibri" w:eastAsia="Times New Roman" w:hAnsi="Calibri" w:cs="Times New Roman"/>
                <w:b/>
                <w:bCs/>
                <w:color w:val="000000"/>
                <w:lang w:eastAsia="pt-BR"/>
              </w:rPr>
              <w:t>-valor</w:t>
            </w:r>
          </w:p>
        </w:tc>
        <w:tc>
          <w:tcPr>
            <w:tcW w:w="960" w:type="dxa"/>
            <w:tcBorders>
              <w:top w:val="single" w:sz="4" w:space="0" w:color="auto"/>
              <w:left w:val="nil"/>
              <w:bottom w:val="single" w:sz="4" w:space="0" w:color="auto"/>
              <w:right w:val="nil"/>
            </w:tcBorders>
            <w:shd w:val="clear" w:color="auto" w:fill="auto"/>
            <w:noWrap/>
            <w:vAlign w:val="center"/>
            <w:hideMark/>
          </w:tcPr>
          <w:p w:rsidR="00B26144" w:rsidRPr="00B26144" w:rsidRDefault="00B26144" w:rsidP="00B26144">
            <w:pPr>
              <w:spacing w:after="0" w:line="240" w:lineRule="auto"/>
              <w:jc w:val="center"/>
              <w:rPr>
                <w:rFonts w:ascii="Calibri" w:eastAsia="Times New Roman" w:hAnsi="Calibri" w:cs="Times New Roman"/>
                <w:b/>
                <w:bCs/>
                <w:color w:val="000000"/>
                <w:lang w:eastAsia="pt-BR"/>
              </w:rPr>
            </w:pPr>
            <w:r w:rsidRPr="00B26144">
              <w:rPr>
                <w:rFonts w:ascii="Calibri" w:eastAsia="Times New Roman" w:hAnsi="Calibri" w:cs="Times New Roman"/>
                <w:b/>
                <w:bCs/>
                <w:color w:val="000000"/>
                <w:lang w:eastAsia="pt-BR"/>
              </w:rPr>
              <w:t>VIF</w:t>
            </w:r>
          </w:p>
        </w:tc>
      </w:tr>
      <w:tr w:rsidR="00B26144" w:rsidRPr="00B26144" w:rsidTr="008C7CA6">
        <w:trPr>
          <w:trHeight w:val="300"/>
          <w:jc w:val="center"/>
        </w:trPr>
        <w:tc>
          <w:tcPr>
            <w:tcW w:w="2060" w:type="dxa"/>
            <w:tcBorders>
              <w:top w:val="nil"/>
              <w:left w:val="nil"/>
              <w:bottom w:val="nil"/>
              <w:right w:val="nil"/>
            </w:tcBorders>
            <w:shd w:val="clear" w:color="auto" w:fill="auto"/>
            <w:noWrap/>
            <w:vAlign w:val="bottom"/>
            <w:hideMark/>
          </w:tcPr>
          <w:p w:rsidR="00B26144" w:rsidRPr="00B26144" w:rsidRDefault="00B26144" w:rsidP="00B26144">
            <w:pPr>
              <w:spacing w:after="0" w:line="240" w:lineRule="auto"/>
              <w:jc w:val="center"/>
              <w:rPr>
                <w:rFonts w:ascii="Calibri" w:eastAsia="Times New Roman" w:hAnsi="Calibri" w:cs="Times New Roman"/>
                <w:color w:val="000000"/>
                <w:lang w:eastAsia="pt-BR"/>
              </w:rPr>
            </w:pPr>
            <w:r w:rsidRPr="00B26144">
              <w:rPr>
                <w:rFonts w:ascii="Calibri" w:eastAsia="Times New Roman" w:hAnsi="Calibri" w:cs="Times New Roman"/>
                <w:color w:val="000000"/>
                <w:lang w:eastAsia="pt-BR"/>
              </w:rPr>
              <w:t>Constant</w:t>
            </w:r>
            <w:r w:rsidR="00C55811">
              <w:rPr>
                <w:rFonts w:ascii="Calibri" w:eastAsia="Times New Roman" w:hAnsi="Calibri" w:cs="Times New Roman"/>
                <w:color w:val="000000"/>
                <w:lang w:eastAsia="pt-BR"/>
              </w:rPr>
              <w:t>e</w:t>
            </w:r>
          </w:p>
        </w:tc>
        <w:tc>
          <w:tcPr>
            <w:tcW w:w="960" w:type="dxa"/>
            <w:tcBorders>
              <w:top w:val="nil"/>
              <w:left w:val="nil"/>
              <w:bottom w:val="nil"/>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-1858,643</w:t>
            </w:r>
          </w:p>
        </w:tc>
        <w:tc>
          <w:tcPr>
            <w:tcW w:w="960" w:type="dxa"/>
            <w:tcBorders>
              <w:top w:val="nil"/>
              <w:left w:val="nil"/>
              <w:bottom w:val="nil"/>
              <w:right w:val="nil"/>
            </w:tcBorders>
            <w:shd w:val="clear" w:color="auto" w:fill="auto"/>
            <w:noWrap/>
            <w:hideMark/>
          </w:tcPr>
          <w:p w:rsidR="00B26144" w:rsidRPr="00B26144" w:rsidRDefault="007563E0" w:rsidP="00B26144">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B26144" w:rsidRPr="00B26144">
              <w:rPr>
                <w:rFonts w:ascii="Arial" w:eastAsia="Times New Roman" w:hAnsi="Arial" w:cs="Arial"/>
                <w:color w:val="000000"/>
                <w:sz w:val="18"/>
                <w:szCs w:val="18"/>
                <w:lang w:eastAsia="pt-BR"/>
              </w:rPr>
              <w:t>,707</w:t>
            </w:r>
          </w:p>
        </w:tc>
        <w:tc>
          <w:tcPr>
            <w:tcW w:w="960" w:type="dxa"/>
            <w:tcBorders>
              <w:top w:val="nil"/>
              <w:left w:val="nil"/>
              <w:bottom w:val="nil"/>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 </w:t>
            </w:r>
          </w:p>
        </w:tc>
      </w:tr>
      <w:tr w:rsidR="00B26144" w:rsidRPr="00B26144" w:rsidTr="008C7CA6">
        <w:trPr>
          <w:trHeight w:val="300"/>
          <w:jc w:val="center"/>
        </w:trPr>
        <w:tc>
          <w:tcPr>
            <w:tcW w:w="2060" w:type="dxa"/>
            <w:tcBorders>
              <w:top w:val="nil"/>
              <w:left w:val="nil"/>
              <w:bottom w:val="nil"/>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VAF</w:t>
            </w:r>
          </w:p>
        </w:tc>
        <w:tc>
          <w:tcPr>
            <w:tcW w:w="960" w:type="dxa"/>
            <w:tcBorders>
              <w:top w:val="nil"/>
              <w:left w:val="nil"/>
              <w:bottom w:val="nil"/>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w:t>
            </w:r>
            <w:r w:rsidR="007563E0">
              <w:rPr>
                <w:rFonts w:ascii="Arial" w:eastAsia="Times New Roman" w:hAnsi="Arial" w:cs="Arial"/>
                <w:color w:val="000000"/>
                <w:sz w:val="18"/>
                <w:szCs w:val="18"/>
                <w:lang w:eastAsia="pt-BR"/>
              </w:rPr>
              <w:t>0</w:t>
            </w:r>
            <w:r w:rsidRPr="00B26144">
              <w:rPr>
                <w:rFonts w:ascii="Arial" w:eastAsia="Times New Roman" w:hAnsi="Arial" w:cs="Arial"/>
                <w:color w:val="000000"/>
                <w:sz w:val="18"/>
                <w:szCs w:val="18"/>
                <w:lang w:eastAsia="pt-BR"/>
              </w:rPr>
              <w:t>,013</w:t>
            </w:r>
          </w:p>
        </w:tc>
        <w:tc>
          <w:tcPr>
            <w:tcW w:w="960" w:type="dxa"/>
            <w:tcBorders>
              <w:top w:val="nil"/>
              <w:left w:val="nil"/>
              <w:bottom w:val="nil"/>
              <w:right w:val="nil"/>
            </w:tcBorders>
            <w:shd w:val="clear" w:color="auto" w:fill="auto"/>
            <w:noWrap/>
            <w:hideMark/>
          </w:tcPr>
          <w:p w:rsidR="00B26144" w:rsidRPr="00B26144" w:rsidRDefault="008C7CA6" w:rsidP="00B26144">
            <w:pPr>
              <w:spacing w:after="0" w:line="240" w:lineRule="auto"/>
              <w:jc w:val="center"/>
              <w:rPr>
                <w:rFonts w:ascii="Arial" w:eastAsia="Times New Roman" w:hAnsi="Arial" w:cs="Arial"/>
                <w:color w:val="000000"/>
                <w:sz w:val="18"/>
                <w:szCs w:val="18"/>
                <w:lang w:eastAsia="pt-BR"/>
              </w:rPr>
            </w:pPr>
            <w:r>
              <w:t>&lt; 0,001*</w:t>
            </w:r>
          </w:p>
        </w:tc>
        <w:tc>
          <w:tcPr>
            <w:tcW w:w="960" w:type="dxa"/>
            <w:tcBorders>
              <w:top w:val="nil"/>
              <w:left w:val="nil"/>
              <w:bottom w:val="nil"/>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4,555</w:t>
            </w:r>
          </w:p>
        </w:tc>
      </w:tr>
      <w:tr w:rsidR="00B26144" w:rsidRPr="00B26144" w:rsidTr="008C7CA6">
        <w:trPr>
          <w:trHeight w:val="300"/>
          <w:jc w:val="center"/>
        </w:trPr>
        <w:tc>
          <w:tcPr>
            <w:tcW w:w="2060" w:type="dxa"/>
            <w:tcBorders>
              <w:top w:val="nil"/>
              <w:left w:val="nil"/>
              <w:bottom w:val="nil"/>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Produção de Alimentos</w:t>
            </w:r>
          </w:p>
        </w:tc>
        <w:tc>
          <w:tcPr>
            <w:tcW w:w="960" w:type="dxa"/>
            <w:tcBorders>
              <w:top w:val="nil"/>
              <w:left w:val="nil"/>
              <w:bottom w:val="nil"/>
              <w:right w:val="nil"/>
            </w:tcBorders>
            <w:shd w:val="clear" w:color="auto" w:fill="auto"/>
            <w:noWrap/>
            <w:hideMark/>
          </w:tcPr>
          <w:p w:rsidR="00B26144" w:rsidRPr="00B26144" w:rsidRDefault="007563E0" w:rsidP="00B26144">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B26144" w:rsidRPr="00B26144">
              <w:rPr>
                <w:rFonts w:ascii="Arial" w:eastAsia="Times New Roman" w:hAnsi="Arial" w:cs="Arial"/>
                <w:color w:val="000000"/>
                <w:sz w:val="18"/>
                <w:szCs w:val="18"/>
                <w:lang w:eastAsia="pt-BR"/>
              </w:rPr>
              <w:t>,260</w:t>
            </w:r>
          </w:p>
        </w:tc>
        <w:tc>
          <w:tcPr>
            <w:tcW w:w="960" w:type="dxa"/>
            <w:tcBorders>
              <w:top w:val="nil"/>
              <w:left w:val="nil"/>
              <w:bottom w:val="nil"/>
              <w:right w:val="nil"/>
            </w:tcBorders>
            <w:shd w:val="clear" w:color="auto" w:fill="auto"/>
            <w:noWrap/>
            <w:hideMark/>
          </w:tcPr>
          <w:p w:rsidR="00B26144" w:rsidRPr="00B26144" w:rsidRDefault="008C7CA6" w:rsidP="00B26144">
            <w:pPr>
              <w:spacing w:after="0" w:line="240" w:lineRule="auto"/>
              <w:jc w:val="center"/>
              <w:rPr>
                <w:rFonts w:ascii="Arial" w:eastAsia="Times New Roman" w:hAnsi="Arial" w:cs="Arial"/>
                <w:color w:val="000000"/>
                <w:sz w:val="18"/>
                <w:szCs w:val="18"/>
                <w:lang w:eastAsia="pt-BR"/>
              </w:rPr>
            </w:pPr>
            <w:r>
              <w:t>&lt; 0,001*</w:t>
            </w:r>
          </w:p>
        </w:tc>
        <w:tc>
          <w:tcPr>
            <w:tcW w:w="960" w:type="dxa"/>
            <w:tcBorders>
              <w:top w:val="nil"/>
              <w:left w:val="nil"/>
              <w:bottom w:val="nil"/>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1,330</w:t>
            </w:r>
          </w:p>
        </w:tc>
      </w:tr>
      <w:tr w:rsidR="00B26144" w:rsidRPr="00B26144" w:rsidTr="008C7CA6">
        <w:trPr>
          <w:trHeight w:val="300"/>
          <w:jc w:val="center"/>
        </w:trPr>
        <w:tc>
          <w:tcPr>
            <w:tcW w:w="2060" w:type="dxa"/>
            <w:tcBorders>
              <w:top w:val="nil"/>
              <w:left w:val="nil"/>
              <w:bottom w:val="nil"/>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Receita Própria</w:t>
            </w:r>
          </w:p>
        </w:tc>
        <w:tc>
          <w:tcPr>
            <w:tcW w:w="960" w:type="dxa"/>
            <w:tcBorders>
              <w:top w:val="nil"/>
              <w:left w:val="nil"/>
              <w:bottom w:val="nil"/>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1,192</w:t>
            </w:r>
          </w:p>
        </w:tc>
        <w:tc>
          <w:tcPr>
            <w:tcW w:w="960" w:type="dxa"/>
            <w:tcBorders>
              <w:top w:val="nil"/>
              <w:left w:val="nil"/>
              <w:bottom w:val="nil"/>
              <w:right w:val="nil"/>
            </w:tcBorders>
            <w:shd w:val="clear" w:color="auto" w:fill="auto"/>
            <w:noWrap/>
            <w:hideMark/>
          </w:tcPr>
          <w:p w:rsidR="00B26144" w:rsidRPr="00B26144" w:rsidRDefault="008C7CA6" w:rsidP="00B26144">
            <w:pPr>
              <w:spacing w:after="0" w:line="240" w:lineRule="auto"/>
              <w:jc w:val="center"/>
              <w:rPr>
                <w:rFonts w:ascii="Arial" w:eastAsia="Times New Roman" w:hAnsi="Arial" w:cs="Arial"/>
                <w:color w:val="000000"/>
                <w:sz w:val="18"/>
                <w:szCs w:val="18"/>
                <w:lang w:eastAsia="pt-BR"/>
              </w:rPr>
            </w:pPr>
            <w:r>
              <w:t>&lt; 0,001*</w:t>
            </w:r>
          </w:p>
        </w:tc>
        <w:tc>
          <w:tcPr>
            <w:tcW w:w="960" w:type="dxa"/>
            <w:tcBorders>
              <w:top w:val="nil"/>
              <w:left w:val="nil"/>
              <w:bottom w:val="nil"/>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4,817</w:t>
            </w:r>
          </w:p>
        </w:tc>
      </w:tr>
      <w:tr w:rsidR="00B26144" w:rsidRPr="00B26144" w:rsidTr="008C7CA6">
        <w:trPr>
          <w:trHeight w:val="300"/>
          <w:jc w:val="center"/>
        </w:trPr>
        <w:tc>
          <w:tcPr>
            <w:tcW w:w="2060" w:type="dxa"/>
            <w:tcBorders>
              <w:top w:val="nil"/>
              <w:left w:val="nil"/>
              <w:bottom w:val="single" w:sz="4" w:space="0" w:color="auto"/>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Município Minerador</w:t>
            </w:r>
          </w:p>
        </w:tc>
        <w:tc>
          <w:tcPr>
            <w:tcW w:w="960" w:type="dxa"/>
            <w:tcBorders>
              <w:top w:val="nil"/>
              <w:left w:val="nil"/>
              <w:bottom w:val="single" w:sz="4" w:space="0" w:color="auto"/>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1,085</w:t>
            </w:r>
          </w:p>
        </w:tc>
        <w:tc>
          <w:tcPr>
            <w:tcW w:w="960" w:type="dxa"/>
            <w:tcBorders>
              <w:top w:val="nil"/>
              <w:left w:val="nil"/>
              <w:bottom w:val="single" w:sz="4" w:space="0" w:color="auto"/>
              <w:right w:val="nil"/>
            </w:tcBorders>
            <w:shd w:val="clear" w:color="auto" w:fill="auto"/>
            <w:noWrap/>
            <w:hideMark/>
          </w:tcPr>
          <w:p w:rsidR="00B26144" w:rsidRPr="00B26144" w:rsidRDefault="008C7CA6" w:rsidP="00B26144">
            <w:pPr>
              <w:spacing w:after="0" w:line="240" w:lineRule="auto"/>
              <w:jc w:val="center"/>
              <w:rPr>
                <w:rFonts w:ascii="Arial" w:eastAsia="Times New Roman" w:hAnsi="Arial" w:cs="Arial"/>
                <w:color w:val="000000"/>
                <w:sz w:val="18"/>
                <w:szCs w:val="18"/>
                <w:lang w:eastAsia="pt-BR"/>
              </w:rPr>
            </w:pPr>
            <w:r>
              <w:t>&lt; 0,001*</w:t>
            </w:r>
          </w:p>
        </w:tc>
        <w:tc>
          <w:tcPr>
            <w:tcW w:w="960" w:type="dxa"/>
            <w:tcBorders>
              <w:top w:val="nil"/>
              <w:left w:val="nil"/>
              <w:bottom w:val="single" w:sz="4" w:space="0" w:color="auto"/>
              <w:right w:val="nil"/>
            </w:tcBorders>
            <w:shd w:val="clear" w:color="auto" w:fill="auto"/>
            <w:noWrap/>
            <w:hideMark/>
          </w:tcPr>
          <w:p w:rsidR="00B26144" w:rsidRPr="00B26144" w:rsidRDefault="00B26144" w:rsidP="00B26144">
            <w:pPr>
              <w:spacing w:after="0" w:line="240" w:lineRule="auto"/>
              <w:jc w:val="center"/>
              <w:rPr>
                <w:rFonts w:ascii="Arial" w:eastAsia="Times New Roman" w:hAnsi="Arial" w:cs="Arial"/>
                <w:color w:val="000000"/>
                <w:sz w:val="18"/>
                <w:szCs w:val="18"/>
                <w:lang w:eastAsia="pt-BR"/>
              </w:rPr>
            </w:pPr>
            <w:r w:rsidRPr="00B26144">
              <w:rPr>
                <w:rFonts w:ascii="Arial" w:eastAsia="Times New Roman" w:hAnsi="Arial" w:cs="Arial"/>
                <w:color w:val="000000"/>
                <w:sz w:val="18"/>
                <w:szCs w:val="18"/>
                <w:lang w:eastAsia="pt-BR"/>
              </w:rPr>
              <w:t>1,009</w:t>
            </w:r>
          </w:p>
        </w:tc>
      </w:tr>
    </w:tbl>
    <w:p w:rsidR="00742DE4" w:rsidRPr="001158C2" w:rsidRDefault="00742DE4" w:rsidP="00742DE4">
      <w:pPr>
        <w:jc w:val="center"/>
        <w:rPr>
          <w:sz w:val="16"/>
        </w:rPr>
      </w:pPr>
      <w:r w:rsidRPr="001158C2">
        <w:rPr>
          <w:sz w:val="16"/>
        </w:rPr>
        <w:t>* Valor significativo ao nível de 5% de significância.</w:t>
      </w:r>
    </w:p>
    <w:p w:rsidR="001C58FF" w:rsidRDefault="00A14DAA" w:rsidP="00771980">
      <w:pPr>
        <w:spacing w:line="360" w:lineRule="auto"/>
        <w:ind w:firstLine="851"/>
        <w:rPr>
          <w:rFonts w:ascii="Times New Roman" w:eastAsia="Times New Roman" w:hAnsi="Times New Roman" w:cs="Times New Roman"/>
          <w:sz w:val="24"/>
        </w:rPr>
      </w:pPr>
      <w:r>
        <w:rPr>
          <w:rFonts w:ascii="Times New Roman" w:eastAsia="Times New Roman" w:hAnsi="Times New Roman" w:cs="Times New Roman"/>
          <w:sz w:val="24"/>
        </w:rPr>
        <w:t xml:space="preserve">O modelo 1 que </w:t>
      </w:r>
      <w:proofErr w:type="gramStart"/>
      <w:r>
        <w:rPr>
          <w:rFonts w:ascii="Times New Roman" w:eastAsia="Times New Roman" w:hAnsi="Times New Roman" w:cs="Times New Roman"/>
          <w:sz w:val="24"/>
        </w:rPr>
        <w:t>refere-se</w:t>
      </w:r>
      <w:proofErr w:type="gramEnd"/>
      <w:r>
        <w:rPr>
          <w:rFonts w:ascii="Times New Roman" w:eastAsia="Times New Roman" w:hAnsi="Times New Roman" w:cs="Times New Roman"/>
          <w:sz w:val="24"/>
        </w:rPr>
        <w:t xml:space="preserve"> à variável dependente PIB-M nos anos de 2002 a 2010 se mostrou adequado. Percebemos que a constante do modelo não apresentou significância, deste modo cabe ao pesquisador entender sua importância no modelo em questão. Como estudamos uma variável que não possuí, em sua forma primária, valores negativos, não há sentido em mantê-la. Já as variáveis independentes se mostraram significante</w:t>
      </w:r>
      <w:r w:rsidR="00771980">
        <w:rPr>
          <w:rFonts w:ascii="Times New Roman" w:eastAsia="Times New Roman" w:hAnsi="Times New Roman" w:cs="Times New Roman"/>
          <w:sz w:val="24"/>
        </w:rPr>
        <w:t>s</w:t>
      </w:r>
      <w:r>
        <w:rPr>
          <w:rFonts w:ascii="Times New Roman" w:eastAsia="Times New Roman" w:hAnsi="Times New Roman" w:cs="Times New Roman"/>
          <w:sz w:val="24"/>
        </w:rPr>
        <w:t xml:space="preserve"> na construção da nossa variável dependente. Podemos concluir que a cada unidade do VAF, nosso PIB decresce em 0.013, o que pode ser resultado da Lei Robin Hood, que visa a distribuição do ICMS às cidades também consideradas pobres. As demais variáveis independentes que compõe o nosso modelo também se mostraram de </w:t>
      </w:r>
      <w:r>
        <w:rPr>
          <w:rFonts w:ascii="Times New Roman" w:eastAsia="Times New Roman" w:hAnsi="Times New Roman" w:cs="Times New Roman"/>
          <w:sz w:val="24"/>
        </w:rPr>
        <w:lastRenderedPageBreak/>
        <w:t xml:space="preserve">peso na definição das </w:t>
      </w:r>
      <w:r w:rsidR="00771980">
        <w:rPr>
          <w:rFonts w:ascii="Times New Roman" w:eastAsia="Times New Roman" w:hAnsi="Times New Roman" w:cs="Times New Roman"/>
          <w:sz w:val="24"/>
        </w:rPr>
        <w:t xml:space="preserve">outras </w:t>
      </w:r>
      <w:r>
        <w:rPr>
          <w:rFonts w:ascii="Times New Roman" w:eastAsia="Times New Roman" w:hAnsi="Times New Roman" w:cs="Times New Roman"/>
          <w:sz w:val="24"/>
        </w:rPr>
        <w:t xml:space="preserve">dependentes, o que mostra que são importantes para o desenvolvimento do Vale do Jequitinhonha. </w:t>
      </w:r>
    </w:p>
    <w:p w:rsidR="008C7CA6" w:rsidRPr="008C7CA6" w:rsidRDefault="008C7CA6" w:rsidP="008C7CA6">
      <w:pPr>
        <w:pStyle w:val="SemEspaamento"/>
        <w:jc w:val="center"/>
        <w:rPr>
          <w:rFonts w:eastAsia="Times New Roman"/>
          <w:b/>
          <w:sz w:val="24"/>
        </w:rPr>
      </w:pPr>
      <w:r>
        <w:t>Tabela 10.2</w:t>
      </w:r>
      <w:r w:rsidRPr="001C58FF">
        <w:t xml:space="preserve"> – </w:t>
      </w:r>
      <w:r>
        <w:t>Estimativa dos parâmetros do Modelo 2 para a variável PIB-M.</w:t>
      </w:r>
    </w:p>
    <w:tbl>
      <w:tblPr>
        <w:tblW w:w="5040" w:type="dxa"/>
        <w:jc w:val="center"/>
        <w:tblCellMar>
          <w:left w:w="70" w:type="dxa"/>
          <w:right w:w="70" w:type="dxa"/>
        </w:tblCellMar>
        <w:tblLook w:val="04A0" w:firstRow="1" w:lastRow="0" w:firstColumn="1" w:lastColumn="0" w:noHBand="0" w:noVBand="1"/>
      </w:tblPr>
      <w:tblGrid>
        <w:gridCol w:w="2060"/>
        <w:gridCol w:w="1060"/>
        <w:gridCol w:w="960"/>
        <w:gridCol w:w="960"/>
      </w:tblGrid>
      <w:tr w:rsidR="008C7CA6" w:rsidRPr="008C7CA6" w:rsidTr="008C7CA6">
        <w:trPr>
          <w:trHeight w:val="300"/>
          <w:jc w:val="center"/>
        </w:trPr>
        <w:tc>
          <w:tcPr>
            <w:tcW w:w="2060"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r w:rsidRPr="008C7CA6">
              <w:rPr>
                <w:rFonts w:ascii="Calibri" w:eastAsia="Times New Roman" w:hAnsi="Calibri" w:cs="Times New Roman"/>
                <w:b/>
                <w:bCs/>
                <w:color w:val="000000"/>
                <w:lang w:eastAsia="pt-BR"/>
              </w:rPr>
              <w:t>Variáveis</w:t>
            </w:r>
          </w:p>
        </w:tc>
        <w:tc>
          <w:tcPr>
            <w:tcW w:w="1060"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proofErr w:type="spellStart"/>
            <w:r w:rsidRPr="008C7CA6">
              <w:rPr>
                <w:rFonts w:ascii="Calibri" w:eastAsia="Times New Roman" w:hAnsi="Calibri" w:cs="Times New Roman"/>
                <w:b/>
                <w:bCs/>
                <w:color w:val="000000"/>
                <w:lang w:eastAsia="pt-BR"/>
              </w:rPr>
              <w:t>Coef</w:t>
            </w:r>
            <w:proofErr w:type="spellEnd"/>
            <w:r w:rsidRPr="008C7CA6">
              <w:rPr>
                <w:rFonts w:ascii="Calibri" w:eastAsia="Times New Roman" w:hAnsi="Calibri" w:cs="Times New Roman"/>
                <w:b/>
                <w:bCs/>
                <w:color w:val="000000"/>
                <w:lang w:eastAsia="pt-BR"/>
              </w:rPr>
              <w:t>.</w:t>
            </w:r>
          </w:p>
        </w:tc>
        <w:tc>
          <w:tcPr>
            <w:tcW w:w="960"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proofErr w:type="gramStart"/>
            <w:r w:rsidRPr="008C7CA6">
              <w:rPr>
                <w:rFonts w:ascii="Calibri" w:eastAsia="Times New Roman" w:hAnsi="Calibri" w:cs="Times New Roman"/>
                <w:b/>
                <w:bCs/>
                <w:color w:val="000000"/>
                <w:lang w:eastAsia="pt-BR"/>
              </w:rPr>
              <w:t>p</w:t>
            </w:r>
            <w:proofErr w:type="gramEnd"/>
            <w:r w:rsidRPr="008C7CA6">
              <w:rPr>
                <w:rFonts w:ascii="Calibri" w:eastAsia="Times New Roman" w:hAnsi="Calibri" w:cs="Times New Roman"/>
                <w:b/>
                <w:bCs/>
                <w:color w:val="000000"/>
                <w:lang w:eastAsia="pt-BR"/>
              </w:rPr>
              <w:t>-valor</w:t>
            </w:r>
          </w:p>
        </w:tc>
        <w:tc>
          <w:tcPr>
            <w:tcW w:w="960"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r w:rsidRPr="008C7CA6">
              <w:rPr>
                <w:rFonts w:ascii="Calibri" w:eastAsia="Times New Roman" w:hAnsi="Calibri" w:cs="Times New Roman"/>
                <w:b/>
                <w:bCs/>
                <w:color w:val="000000"/>
                <w:lang w:eastAsia="pt-BR"/>
              </w:rPr>
              <w:t>VIF</w:t>
            </w:r>
          </w:p>
        </w:tc>
      </w:tr>
      <w:tr w:rsidR="008C7CA6" w:rsidRPr="008C7CA6" w:rsidTr="008C7CA6">
        <w:trPr>
          <w:trHeight w:val="300"/>
          <w:jc w:val="center"/>
        </w:trPr>
        <w:tc>
          <w:tcPr>
            <w:tcW w:w="2060"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Constant</w:t>
            </w:r>
            <w:r w:rsidR="00C55811">
              <w:rPr>
                <w:rFonts w:ascii="Calibri" w:eastAsia="Times New Roman" w:hAnsi="Calibri" w:cs="Times New Roman"/>
                <w:color w:val="000000"/>
                <w:lang w:eastAsia="pt-BR"/>
              </w:rPr>
              <w:t>e</w:t>
            </w:r>
          </w:p>
        </w:tc>
        <w:tc>
          <w:tcPr>
            <w:tcW w:w="10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-60480,215</w:t>
            </w:r>
          </w:p>
        </w:tc>
        <w:tc>
          <w:tcPr>
            <w:tcW w:w="9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8C7CA6">
              <w:rPr>
                <w:rFonts w:ascii="Arial" w:eastAsia="Times New Roman" w:hAnsi="Arial" w:cs="Arial"/>
                <w:color w:val="000000"/>
                <w:sz w:val="18"/>
                <w:szCs w:val="18"/>
                <w:lang w:eastAsia="pt-BR"/>
              </w:rPr>
              <w:t>,041</w:t>
            </w:r>
            <w:r w:rsidR="00742DE4">
              <w:rPr>
                <w:rFonts w:ascii="Arial" w:eastAsia="Times New Roman" w:hAnsi="Arial" w:cs="Arial"/>
                <w:color w:val="000000"/>
                <w:sz w:val="18"/>
                <w:szCs w:val="18"/>
                <w:lang w:eastAsia="pt-BR"/>
              </w:rPr>
              <w:t>*</w:t>
            </w:r>
          </w:p>
        </w:tc>
        <w:tc>
          <w:tcPr>
            <w:tcW w:w="9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 </w:t>
            </w:r>
          </w:p>
        </w:tc>
      </w:tr>
      <w:tr w:rsidR="008C7CA6" w:rsidRPr="008C7CA6" w:rsidTr="008C7CA6">
        <w:trPr>
          <w:trHeight w:val="300"/>
          <w:jc w:val="center"/>
        </w:trPr>
        <w:tc>
          <w:tcPr>
            <w:tcW w:w="20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VAF</w:t>
            </w:r>
          </w:p>
        </w:tc>
        <w:tc>
          <w:tcPr>
            <w:tcW w:w="10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w:t>
            </w:r>
            <w:r w:rsidR="00DA1B73">
              <w:rPr>
                <w:rFonts w:ascii="Arial" w:eastAsia="Times New Roman" w:hAnsi="Arial" w:cs="Arial"/>
                <w:color w:val="000000"/>
                <w:sz w:val="18"/>
                <w:szCs w:val="18"/>
                <w:lang w:eastAsia="pt-BR"/>
              </w:rPr>
              <w:t>0</w:t>
            </w:r>
            <w:r w:rsidRPr="008C7CA6">
              <w:rPr>
                <w:rFonts w:ascii="Arial" w:eastAsia="Times New Roman" w:hAnsi="Arial" w:cs="Arial"/>
                <w:color w:val="000000"/>
                <w:sz w:val="18"/>
                <w:szCs w:val="18"/>
                <w:lang w:eastAsia="pt-BR"/>
              </w:rPr>
              <w:t>,019</w:t>
            </w:r>
          </w:p>
        </w:tc>
        <w:tc>
          <w:tcPr>
            <w:tcW w:w="9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t>&lt; 0,001*</w:t>
            </w:r>
          </w:p>
        </w:tc>
        <w:tc>
          <w:tcPr>
            <w:tcW w:w="9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4,177</w:t>
            </w:r>
          </w:p>
        </w:tc>
      </w:tr>
      <w:tr w:rsidR="008C7CA6" w:rsidRPr="008C7CA6" w:rsidTr="008C7CA6">
        <w:trPr>
          <w:trHeight w:val="300"/>
          <w:jc w:val="center"/>
        </w:trPr>
        <w:tc>
          <w:tcPr>
            <w:tcW w:w="20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Produção de Alimentos</w:t>
            </w:r>
          </w:p>
        </w:tc>
        <w:tc>
          <w:tcPr>
            <w:tcW w:w="1060" w:type="dxa"/>
            <w:tcBorders>
              <w:top w:val="nil"/>
              <w:left w:val="nil"/>
              <w:bottom w:val="nil"/>
              <w:right w:val="nil"/>
            </w:tcBorders>
            <w:shd w:val="clear" w:color="auto" w:fill="auto"/>
            <w:noWrap/>
            <w:hideMark/>
          </w:tcPr>
          <w:p w:rsidR="008C7CA6" w:rsidRPr="008C7CA6" w:rsidRDefault="00DA1B73" w:rsidP="008C7CA6">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8C7CA6" w:rsidRPr="008C7CA6">
              <w:rPr>
                <w:rFonts w:ascii="Arial" w:eastAsia="Times New Roman" w:hAnsi="Arial" w:cs="Arial"/>
                <w:color w:val="000000"/>
                <w:sz w:val="18"/>
                <w:szCs w:val="18"/>
                <w:lang w:eastAsia="pt-BR"/>
              </w:rPr>
              <w:t>,647</w:t>
            </w:r>
          </w:p>
        </w:tc>
        <w:tc>
          <w:tcPr>
            <w:tcW w:w="9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8C7CA6">
              <w:rPr>
                <w:rFonts w:ascii="Arial" w:eastAsia="Times New Roman" w:hAnsi="Arial" w:cs="Arial"/>
                <w:color w:val="000000"/>
                <w:sz w:val="18"/>
                <w:szCs w:val="18"/>
                <w:lang w:eastAsia="pt-BR"/>
              </w:rPr>
              <w:t>,009</w:t>
            </w:r>
            <w:r w:rsidR="00742DE4">
              <w:rPr>
                <w:rFonts w:ascii="Arial" w:eastAsia="Times New Roman" w:hAnsi="Arial" w:cs="Arial"/>
                <w:color w:val="000000"/>
                <w:sz w:val="18"/>
                <w:szCs w:val="18"/>
                <w:lang w:eastAsia="pt-BR"/>
              </w:rPr>
              <w:t>*</w:t>
            </w:r>
          </w:p>
        </w:tc>
        <w:tc>
          <w:tcPr>
            <w:tcW w:w="9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1,140</w:t>
            </w:r>
          </w:p>
        </w:tc>
      </w:tr>
      <w:tr w:rsidR="008C7CA6" w:rsidRPr="008C7CA6" w:rsidTr="008C7CA6">
        <w:trPr>
          <w:trHeight w:val="300"/>
          <w:jc w:val="center"/>
        </w:trPr>
        <w:tc>
          <w:tcPr>
            <w:tcW w:w="20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Receita Própria</w:t>
            </w:r>
          </w:p>
        </w:tc>
        <w:tc>
          <w:tcPr>
            <w:tcW w:w="10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1,578</w:t>
            </w:r>
          </w:p>
        </w:tc>
        <w:tc>
          <w:tcPr>
            <w:tcW w:w="9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t>&lt; 0,001*</w:t>
            </w:r>
          </w:p>
        </w:tc>
        <w:tc>
          <w:tcPr>
            <w:tcW w:w="960" w:type="dxa"/>
            <w:tcBorders>
              <w:top w:val="nil"/>
              <w:left w:val="nil"/>
              <w:bottom w:val="nil"/>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4,050</w:t>
            </w:r>
          </w:p>
        </w:tc>
      </w:tr>
      <w:tr w:rsidR="008C7CA6" w:rsidRPr="008C7CA6" w:rsidTr="008C7CA6">
        <w:trPr>
          <w:trHeight w:val="300"/>
          <w:jc w:val="center"/>
        </w:trPr>
        <w:tc>
          <w:tcPr>
            <w:tcW w:w="2060" w:type="dxa"/>
            <w:tcBorders>
              <w:top w:val="nil"/>
              <w:left w:val="nil"/>
              <w:bottom w:val="single" w:sz="4" w:space="0" w:color="auto"/>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Município Minerador</w:t>
            </w:r>
          </w:p>
        </w:tc>
        <w:tc>
          <w:tcPr>
            <w:tcW w:w="1060" w:type="dxa"/>
            <w:tcBorders>
              <w:top w:val="nil"/>
              <w:left w:val="nil"/>
              <w:bottom w:val="single" w:sz="4" w:space="0" w:color="auto"/>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11,285</w:t>
            </w:r>
          </w:p>
        </w:tc>
        <w:tc>
          <w:tcPr>
            <w:tcW w:w="960" w:type="dxa"/>
            <w:tcBorders>
              <w:top w:val="nil"/>
              <w:left w:val="nil"/>
              <w:bottom w:val="single" w:sz="4" w:space="0" w:color="auto"/>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8C7CA6">
              <w:rPr>
                <w:rFonts w:ascii="Arial" w:eastAsia="Times New Roman" w:hAnsi="Arial" w:cs="Arial"/>
                <w:color w:val="000000"/>
                <w:sz w:val="18"/>
                <w:szCs w:val="18"/>
                <w:lang w:eastAsia="pt-BR"/>
              </w:rPr>
              <w:t>,004</w:t>
            </w:r>
            <w:r w:rsidR="00742DE4">
              <w:rPr>
                <w:rFonts w:ascii="Arial" w:eastAsia="Times New Roman" w:hAnsi="Arial" w:cs="Arial"/>
                <w:color w:val="000000"/>
                <w:sz w:val="18"/>
                <w:szCs w:val="18"/>
                <w:lang w:eastAsia="pt-BR"/>
              </w:rPr>
              <w:t>*</w:t>
            </w:r>
          </w:p>
        </w:tc>
        <w:tc>
          <w:tcPr>
            <w:tcW w:w="960" w:type="dxa"/>
            <w:tcBorders>
              <w:top w:val="nil"/>
              <w:left w:val="nil"/>
              <w:bottom w:val="single" w:sz="4" w:space="0" w:color="auto"/>
              <w:right w:val="nil"/>
            </w:tcBorders>
            <w:shd w:val="clear" w:color="auto" w:fill="auto"/>
            <w:noWrap/>
            <w:hideMark/>
          </w:tcPr>
          <w:p w:rsidR="008C7CA6" w:rsidRPr="008C7CA6" w:rsidRDefault="008C7CA6" w:rsidP="008C7CA6">
            <w:pPr>
              <w:spacing w:after="0" w:line="240" w:lineRule="auto"/>
              <w:jc w:val="center"/>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1,078</w:t>
            </w:r>
          </w:p>
        </w:tc>
      </w:tr>
    </w:tbl>
    <w:p w:rsidR="00742DE4" w:rsidRPr="001158C2" w:rsidRDefault="00742DE4" w:rsidP="00742DE4">
      <w:pPr>
        <w:jc w:val="center"/>
        <w:rPr>
          <w:sz w:val="16"/>
        </w:rPr>
      </w:pPr>
      <w:r w:rsidRPr="001158C2">
        <w:rPr>
          <w:sz w:val="16"/>
        </w:rPr>
        <w:t>* Valor significativo ao nível de 5% de significância.</w:t>
      </w:r>
    </w:p>
    <w:p w:rsidR="008C7CA6" w:rsidRDefault="00A14DAA" w:rsidP="00771980">
      <w:pPr>
        <w:spacing w:line="360" w:lineRule="auto"/>
        <w:ind w:firstLine="851"/>
        <w:rPr>
          <w:rFonts w:ascii="Times New Roman" w:eastAsia="Times New Roman" w:hAnsi="Times New Roman" w:cs="Times New Roman"/>
          <w:sz w:val="24"/>
        </w:rPr>
      </w:pPr>
      <w:r>
        <w:rPr>
          <w:rFonts w:ascii="Times New Roman" w:eastAsia="Times New Roman" w:hAnsi="Times New Roman" w:cs="Times New Roman"/>
          <w:sz w:val="24"/>
        </w:rPr>
        <w:t xml:space="preserve">Após a reformulação do Lei </w:t>
      </w:r>
      <w:proofErr w:type="spellStart"/>
      <w:r>
        <w:rPr>
          <w:rFonts w:ascii="Times New Roman" w:eastAsia="Times New Roman" w:hAnsi="Times New Roman" w:cs="Times New Roman"/>
          <w:sz w:val="24"/>
        </w:rPr>
        <w:t>Robi</w:t>
      </w:r>
      <w:proofErr w:type="spellEnd"/>
      <w:r>
        <w:rPr>
          <w:rFonts w:ascii="Times New Roman" w:eastAsia="Times New Roman" w:hAnsi="Times New Roman" w:cs="Times New Roman"/>
          <w:sz w:val="24"/>
        </w:rPr>
        <w:t xml:space="preserve"> Hood, em 2011, algumas variáveis foram incluídas no cálculo para a distribuição do ICMS. Na construção deste segundo modelo percebemos que o PIB-M continua sendo explicado pelo mesmo grupo de variáveis, logo podemos concluir que esta modificação da Lei não alterou o comportamento do PIB</w:t>
      </w:r>
      <w:r w:rsidR="000F5652">
        <w:rPr>
          <w:rFonts w:ascii="Times New Roman" w:eastAsia="Times New Roman" w:hAnsi="Times New Roman" w:cs="Times New Roman"/>
          <w:sz w:val="24"/>
        </w:rPr>
        <w:t xml:space="preserve"> na região estudada</w:t>
      </w:r>
      <w:r>
        <w:rPr>
          <w:rFonts w:ascii="Times New Roman" w:eastAsia="Times New Roman" w:hAnsi="Times New Roman" w:cs="Times New Roman"/>
          <w:sz w:val="24"/>
        </w:rPr>
        <w:t>.</w:t>
      </w:r>
    </w:p>
    <w:p w:rsidR="008C7CA6" w:rsidRDefault="008C7CA6" w:rsidP="008C7CA6">
      <w:pPr>
        <w:pStyle w:val="PargrafodaLista"/>
        <w:numPr>
          <w:ilvl w:val="2"/>
          <w:numId w:val="2"/>
        </w:numPr>
        <w:spacing w:line="360" w:lineRule="auto"/>
        <w:jc w:val="both"/>
        <w:rPr>
          <w:rFonts w:ascii="Times New Roman" w:eastAsia="Times New Roman" w:hAnsi="Times New Roman" w:cs="Times New Roman"/>
          <w:b/>
          <w:sz w:val="24"/>
        </w:rPr>
      </w:pPr>
      <w:r w:rsidRPr="008C7CA6">
        <w:rPr>
          <w:rFonts w:ascii="Times New Roman" w:eastAsia="Times New Roman" w:hAnsi="Times New Roman" w:cs="Times New Roman"/>
          <w:b/>
          <w:sz w:val="24"/>
        </w:rPr>
        <w:t xml:space="preserve">MODELO </w:t>
      </w:r>
      <w:r w:rsidR="00771980">
        <w:rPr>
          <w:rFonts w:ascii="Times New Roman" w:eastAsia="Times New Roman" w:hAnsi="Times New Roman" w:cs="Times New Roman"/>
          <w:b/>
          <w:sz w:val="24"/>
        </w:rPr>
        <w:t>IRF</w:t>
      </w:r>
      <w:r>
        <w:rPr>
          <w:rFonts w:ascii="Times New Roman" w:eastAsia="Times New Roman" w:hAnsi="Times New Roman" w:cs="Times New Roman"/>
          <w:b/>
          <w:sz w:val="24"/>
        </w:rPr>
        <w:t>S</w:t>
      </w:r>
    </w:p>
    <w:p w:rsidR="008C7CA6" w:rsidRPr="008C7CA6" w:rsidRDefault="008C7CA6" w:rsidP="008C7CA6">
      <w:pPr>
        <w:pStyle w:val="SemEspaamento"/>
        <w:ind w:left="1068"/>
        <w:rPr>
          <w:rFonts w:eastAsia="Times New Roman"/>
          <w:b/>
          <w:sz w:val="24"/>
        </w:rPr>
      </w:pPr>
      <w:r>
        <w:t>Tabela 11.1</w:t>
      </w:r>
      <w:r w:rsidRPr="001C58FF">
        <w:t xml:space="preserve"> – </w:t>
      </w:r>
      <w:r>
        <w:t>Estimativa dos parâmetros do Modelo 1 para a variável IRFS.</w:t>
      </w:r>
    </w:p>
    <w:tbl>
      <w:tblPr>
        <w:tblW w:w="6043" w:type="dxa"/>
        <w:jc w:val="center"/>
        <w:tblCellMar>
          <w:left w:w="70" w:type="dxa"/>
          <w:right w:w="70" w:type="dxa"/>
        </w:tblCellMar>
        <w:tblLook w:val="04A0" w:firstRow="1" w:lastRow="0" w:firstColumn="1" w:lastColumn="0" w:noHBand="0" w:noVBand="1"/>
      </w:tblPr>
      <w:tblGrid>
        <w:gridCol w:w="2268"/>
        <w:gridCol w:w="1649"/>
        <w:gridCol w:w="1120"/>
        <w:gridCol w:w="1006"/>
      </w:tblGrid>
      <w:tr w:rsidR="008C7CA6" w:rsidRPr="008C7CA6" w:rsidTr="008C7CA6">
        <w:trPr>
          <w:trHeight w:val="312"/>
          <w:jc w:val="center"/>
        </w:trPr>
        <w:tc>
          <w:tcPr>
            <w:tcW w:w="2268"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r w:rsidRPr="008C7CA6">
              <w:rPr>
                <w:rFonts w:ascii="Calibri" w:eastAsia="Times New Roman" w:hAnsi="Calibri" w:cs="Times New Roman"/>
                <w:b/>
                <w:bCs/>
                <w:color w:val="000000"/>
                <w:lang w:eastAsia="pt-BR"/>
              </w:rPr>
              <w:t>Variáveis</w:t>
            </w:r>
          </w:p>
        </w:tc>
        <w:tc>
          <w:tcPr>
            <w:tcW w:w="1649"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proofErr w:type="spellStart"/>
            <w:r w:rsidRPr="008C7CA6">
              <w:rPr>
                <w:rFonts w:ascii="Calibri" w:eastAsia="Times New Roman" w:hAnsi="Calibri" w:cs="Times New Roman"/>
                <w:b/>
                <w:bCs/>
                <w:color w:val="000000"/>
                <w:lang w:eastAsia="pt-BR"/>
              </w:rPr>
              <w:t>Coef</w:t>
            </w:r>
            <w:proofErr w:type="spellEnd"/>
            <w:r w:rsidRPr="008C7CA6">
              <w:rPr>
                <w:rFonts w:ascii="Calibri" w:eastAsia="Times New Roman" w:hAnsi="Calibri" w:cs="Times New Roman"/>
                <w:b/>
                <w:bCs/>
                <w:color w:val="000000"/>
                <w:lang w:eastAsia="pt-BR"/>
              </w:rPr>
              <w:t>.</w:t>
            </w:r>
          </w:p>
        </w:tc>
        <w:tc>
          <w:tcPr>
            <w:tcW w:w="1120"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proofErr w:type="gramStart"/>
            <w:r w:rsidRPr="008C7CA6">
              <w:rPr>
                <w:rFonts w:ascii="Calibri" w:eastAsia="Times New Roman" w:hAnsi="Calibri" w:cs="Times New Roman"/>
                <w:b/>
                <w:bCs/>
                <w:color w:val="000000"/>
                <w:lang w:eastAsia="pt-BR"/>
              </w:rPr>
              <w:t>p</w:t>
            </w:r>
            <w:proofErr w:type="gramEnd"/>
            <w:r w:rsidRPr="008C7CA6">
              <w:rPr>
                <w:rFonts w:ascii="Calibri" w:eastAsia="Times New Roman" w:hAnsi="Calibri" w:cs="Times New Roman"/>
                <w:b/>
                <w:bCs/>
                <w:color w:val="000000"/>
                <w:lang w:eastAsia="pt-BR"/>
              </w:rPr>
              <w:t>-valor</w:t>
            </w:r>
          </w:p>
        </w:tc>
        <w:tc>
          <w:tcPr>
            <w:tcW w:w="1006"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r w:rsidRPr="008C7CA6">
              <w:rPr>
                <w:rFonts w:ascii="Calibri" w:eastAsia="Times New Roman" w:hAnsi="Calibri" w:cs="Times New Roman"/>
                <w:b/>
                <w:bCs/>
                <w:color w:val="000000"/>
                <w:lang w:eastAsia="pt-BR"/>
              </w:rPr>
              <w:t>VIF</w:t>
            </w:r>
          </w:p>
        </w:tc>
      </w:tr>
      <w:tr w:rsidR="008C7CA6" w:rsidRPr="008C7CA6" w:rsidTr="008C7CA6">
        <w:trPr>
          <w:trHeight w:val="312"/>
          <w:jc w:val="center"/>
        </w:trPr>
        <w:tc>
          <w:tcPr>
            <w:tcW w:w="2268"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Constant</w:t>
            </w:r>
            <w:r w:rsidR="00C55811">
              <w:rPr>
                <w:rFonts w:ascii="Calibri" w:eastAsia="Times New Roman" w:hAnsi="Calibri" w:cs="Times New Roman"/>
                <w:color w:val="000000"/>
                <w:lang w:eastAsia="pt-BR"/>
              </w:rPr>
              <w:t>e</w:t>
            </w:r>
          </w:p>
        </w:tc>
        <w:tc>
          <w:tcPr>
            <w:tcW w:w="1649"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0,438540996</w:t>
            </w:r>
          </w:p>
        </w:tc>
        <w:tc>
          <w:tcPr>
            <w:tcW w:w="1120" w:type="dxa"/>
            <w:tcBorders>
              <w:top w:val="nil"/>
              <w:left w:val="nil"/>
              <w:bottom w:val="nil"/>
              <w:right w:val="nil"/>
            </w:tcBorders>
            <w:shd w:val="clear" w:color="auto" w:fill="auto"/>
            <w:noWrap/>
            <w:hideMark/>
          </w:tcPr>
          <w:p w:rsidR="008C7CA6" w:rsidRPr="008C7CA6" w:rsidRDefault="008C7CA6" w:rsidP="00821447">
            <w:pPr>
              <w:spacing w:after="0" w:line="240" w:lineRule="auto"/>
              <w:jc w:val="center"/>
              <w:rPr>
                <w:rFonts w:ascii="Arial" w:eastAsia="Times New Roman" w:hAnsi="Arial" w:cs="Arial"/>
                <w:color w:val="000000"/>
                <w:sz w:val="18"/>
                <w:szCs w:val="18"/>
                <w:lang w:eastAsia="pt-BR"/>
              </w:rPr>
            </w:pPr>
            <w:r>
              <w:t>&lt; 0,001*</w:t>
            </w:r>
          </w:p>
        </w:tc>
        <w:tc>
          <w:tcPr>
            <w:tcW w:w="100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p>
        </w:tc>
      </w:tr>
      <w:tr w:rsidR="008C7CA6" w:rsidRPr="008C7CA6" w:rsidTr="008C7CA6">
        <w:trPr>
          <w:trHeight w:val="312"/>
          <w:jc w:val="center"/>
        </w:trPr>
        <w:tc>
          <w:tcPr>
            <w:tcW w:w="2268"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Área</w:t>
            </w:r>
            <w:r>
              <w:rPr>
                <w:rFonts w:ascii="Calibri" w:eastAsia="Times New Roman" w:hAnsi="Calibri" w:cs="Times New Roman"/>
                <w:color w:val="000000"/>
                <w:lang w:eastAsia="pt-BR"/>
              </w:rPr>
              <w:t xml:space="preserve"> </w:t>
            </w:r>
            <w:r w:rsidRPr="008C7CA6">
              <w:rPr>
                <w:rFonts w:ascii="Calibri" w:eastAsia="Times New Roman" w:hAnsi="Calibri" w:cs="Times New Roman"/>
                <w:color w:val="000000"/>
                <w:lang w:eastAsia="pt-BR"/>
              </w:rPr>
              <w:t>Geográfica</w:t>
            </w:r>
          </w:p>
        </w:tc>
        <w:tc>
          <w:tcPr>
            <w:tcW w:w="1649"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0,000000132</w:t>
            </w:r>
          </w:p>
        </w:tc>
        <w:tc>
          <w:tcPr>
            <w:tcW w:w="1120" w:type="dxa"/>
            <w:tcBorders>
              <w:top w:val="nil"/>
              <w:left w:val="nil"/>
              <w:bottom w:val="nil"/>
              <w:right w:val="nil"/>
            </w:tcBorders>
            <w:shd w:val="clear" w:color="auto" w:fill="auto"/>
            <w:noWrap/>
            <w:hideMark/>
          </w:tcPr>
          <w:p w:rsidR="008C7CA6" w:rsidRPr="008C7CA6" w:rsidRDefault="008C7CA6" w:rsidP="00821447">
            <w:pPr>
              <w:spacing w:after="0" w:line="240" w:lineRule="auto"/>
              <w:jc w:val="center"/>
              <w:rPr>
                <w:rFonts w:ascii="Arial" w:eastAsia="Times New Roman" w:hAnsi="Arial" w:cs="Arial"/>
                <w:color w:val="000000"/>
                <w:sz w:val="18"/>
                <w:szCs w:val="18"/>
                <w:lang w:eastAsia="pt-BR"/>
              </w:rPr>
            </w:pPr>
            <w:r>
              <w:t>&lt; 0,001*</w:t>
            </w:r>
          </w:p>
        </w:tc>
        <w:tc>
          <w:tcPr>
            <w:tcW w:w="100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1,586687</w:t>
            </w:r>
          </w:p>
        </w:tc>
      </w:tr>
      <w:tr w:rsidR="008C7CA6" w:rsidRPr="008C7CA6" w:rsidTr="008C7CA6">
        <w:trPr>
          <w:trHeight w:val="312"/>
          <w:jc w:val="center"/>
        </w:trPr>
        <w:tc>
          <w:tcPr>
            <w:tcW w:w="2268"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População</w:t>
            </w:r>
          </w:p>
        </w:tc>
        <w:tc>
          <w:tcPr>
            <w:tcW w:w="1649"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0,000000022</w:t>
            </w:r>
          </w:p>
        </w:tc>
        <w:tc>
          <w:tcPr>
            <w:tcW w:w="1120"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0,2267702</w:t>
            </w:r>
          </w:p>
        </w:tc>
        <w:tc>
          <w:tcPr>
            <w:tcW w:w="100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2,668129</w:t>
            </w:r>
          </w:p>
        </w:tc>
      </w:tr>
      <w:tr w:rsidR="008C7CA6" w:rsidRPr="008C7CA6" w:rsidTr="008C7CA6">
        <w:trPr>
          <w:trHeight w:val="312"/>
          <w:jc w:val="center"/>
        </w:trPr>
        <w:tc>
          <w:tcPr>
            <w:tcW w:w="2268"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Educação</w:t>
            </w:r>
          </w:p>
        </w:tc>
        <w:tc>
          <w:tcPr>
            <w:tcW w:w="1649"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0,000000014</w:t>
            </w:r>
          </w:p>
        </w:tc>
        <w:tc>
          <w:tcPr>
            <w:tcW w:w="1120"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0,6198703</w:t>
            </w:r>
          </w:p>
        </w:tc>
        <w:tc>
          <w:tcPr>
            <w:tcW w:w="100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1,429266</w:t>
            </w:r>
          </w:p>
        </w:tc>
      </w:tr>
      <w:tr w:rsidR="008C7CA6" w:rsidRPr="008C7CA6" w:rsidTr="008C7CA6">
        <w:trPr>
          <w:trHeight w:val="312"/>
          <w:jc w:val="center"/>
        </w:trPr>
        <w:tc>
          <w:tcPr>
            <w:tcW w:w="2268"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Produção</w:t>
            </w:r>
            <w:r>
              <w:rPr>
                <w:rFonts w:ascii="Calibri" w:eastAsia="Times New Roman" w:hAnsi="Calibri" w:cs="Times New Roman"/>
                <w:color w:val="000000"/>
                <w:lang w:eastAsia="pt-BR"/>
              </w:rPr>
              <w:t xml:space="preserve"> </w:t>
            </w:r>
            <w:r w:rsidRPr="008C7CA6">
              <w:rPr>
                <w:rFonts w:ascii="Calibri" w:eastAsia="Times New Roman" w:hAnsi="Calibri" w:cs="Times New Roman"/>
                <w:color w:val="000000"/>
                <w:lang w:eastAsia="pt-BR"/>
              </w:rPr>
              <w:t>de</w:t>
            </w:r>
            <w:r>
              <w:rPr>
                <w:rFonts w:ascii="Calibri" w:eastAsia="Times New Roman" w:hAnsi="Calibri" w:cs="Times New Roman"/>
                <w:color w:val="000000"/>
                <w:lang w:eastAsia="pt-BR"/>
              </w:rPr>
              <w:t xml:space="preserve"> </w:t>
            </w:r>
            <w:r w:rsidRPr="008C7CA6">
              <w:rPr>
                <w:rFonts w:ascii="Calibri" w:eastAsia="Times New Roman" w:hAnsi="Calibri" w:cs="Times New Roman"/>
                <w:color w:val="000000"/>
                <w:lang w:eastAsia="pt-BR"/>
              </w:rPr>
              <w:t>Alimentos</w:t>
            </w:r>
          </w:p>
        </w:tc>
        <w:tc>
          <w:tcPr>
            <w:tcW w:w="1649"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0,000000059</w:t>
            </w:r>
          </w:p>
        </w:tc>
        <w:tc>
          <w:tcPr>
            <w:tcW w:w="1120"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0,4497052</w:t>
            </w:r>
          </w:p>
        </w:tc>
        <w:tc>
          <w:tcPr>
            <w:tcW w:w="100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1,759228</w:t>
            </w:r>
          </w:p>
        </w:tc>
      </w:tr>
      <w:tr w:rsidR="008C7CA6" w:rsidRPr="008C7CA6" w:rsidTr="008C7CA6">
        <w:trPr>
          <w:trHeight w:val="312"/>
          <w:jc w:val="center"/>
        </w:trPr>
        <w:tc>
          <w:tcPr>
            <w:tcW w:w="2268"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Saúde</w:t>
            </w:r>
            <w:r>
              <w:rPr>
                <w:rFonts w:ascii="Calibri" w:eastAsia="Times New Roman" w:hAnsi="Calibri" w:cs="Times New Roman"/>
                <w:color w:val="000000"/>
                <w:lang w:eastAsia="pt-BR"/>
              </w:rPr>
              <w:t xml:space="preserve"> </w:t>
            </w:r>
            <w:r w:rsidRPr="008C7CA6">
              <w:rPr>
                <w:rFonts w:ascii="Calibri" w:eastAsia="Times New Roman" w:hAnsi="Calibri" w:cs="Times New Roman"/>
                <w:color w:val="000000"/>
                <w:lang w:eastAsia="pt-BR"/>
              </w:rPr>
              <w:t>per</w:t>
            </w:r>
            <w:r>
              <w:rPr>
                <w:rFonts w:ascii="Calibri" w:eastAsia="Times New Roman" w:hAnsi="Calibri" w:cs="Times New Roman"/>
                <w:color w:val="000000"/>
                <w:lang w:eastAsia="pt-BR"/>
              </w:rPr>
              <w:t xml:space="preserve"> </w:t>
            </w:r>
            <w:r w:rsidRPr="008C7CA6">
              <w:rPr>
                <w:rFonts w:ascii="Calibri" w:eastAsia="Times New Roman" w:hAnsi="Calibri" w:cs="Times New Roman"/>
                <w:color w:val="000000"/>
                <w:lang w:eastAsia="pt-BR"/>
              </w:rPr>
              <w:t>capita</w:t>
            </w:r>
          </w:p>
        </w:tc>
        <w:tc>
          <w:tcPr>
            <w:tcW w:w="1649"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0,000000976</w:t>
            </w:r>
          </w:p>
        </w:tc>
        <w:tc>
          <w:tcPr>
            <w:tcW w:w="1120" w:type="dxa"/>
            <w:tcBorders>
              <w:top w:val="nil"/>
              <w:left w:val="nil"/>
              <w:bottom w:val="nil"/>
              <w:right w:val="nil"/>
            </w:tcBorders>
            <w:shd w:val="clear" w:color="auto" w:fill="auto"/>
            <w:noWrap/>
            <w:hideMark/>
          </w:tcPr>
          <w:p w:rsidR="008C7CA6" w:rsidRPr="008C7CA6" w:rsidRDefault="008C7CA6" w:rsidP="00821447">
            <w:pPr>
              <w:spacing w:after="0" w:line="240" w:lineRule="auto"/>
              <w:jc w:val="center"/>
              <w:rPr>
                <w:rFonts w:ascii="Arial" w:eastAsia="Times New Roman" w:hAnsi="Arial" w:cs="Arial"/>
                <w:color w:val="000000"/>
                <w:sz w:val="18"/>
                <w:szCs w:val="18"/>
                <w:lang w:eastAsia="pt-BR"/>
              </w:rPr>
            </w:pPr>
            <w:r>
              <w:t>&lt; 0,001*</w:t>
            </w:r>
          </w:p>
        </w:tc>
        <w:tc>
          <w:tcPr>
            <w:tcW w:w="100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1,244379</w:t>
            </w:r>
          </w:p>
        </w:tc>
      </w:tr>
      <w:tr w:rsidR="008C7CA6" w:rsidRPr="008C7CA6" w:rsidTr="008C7CA6">
        <w:trPr>
          <w:trHeight w:val="312"/>
          <w:jc w:val="center"/>
        </w:trPr>
        <w:tc>
          <w:tcPr>
            <w:tcW w:w="2268" w:type="dxa"/>
            <w:tcBorders>
              <w:top w:val="nil"/>
              <w:left w:val="nil"/>
              <w:bottom w:val="single" w:sz="4" w:space="0" w:color="auto"/>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Receita</w:t>
            </w:r>
            <w:r>
              <w:rPr>
                <w:rFonts w:ascii="Calibri" w:eastAsia="Times New Roman" w:hAnsi="Calibri" w:cs="Times New Roman"/>
                <w:color w:val="000000"/>
                <w:lang w:eastAsia="pt-BR"/>
              </w:rPr>
              <w:t xml:space="preserve"> </w:t>
            </w:r>
            <w:r w:rsidRPr="008C7CA6">
              <w:rPr>
                <w:rFonts w:ascii="Calibri" w:eastAsia="Times New Roman" w:hAnsi="Calibri" w:cs="Times New Roman"/>
                <w:color w:val="000000"/>
                <w:lang w:eastAsia="pt-BR"/>
              </w:rPr>
              <w:t>Própria</w:t>
            </w:r>
          </w:p>
        </w:tc>
        <w:tc>
          <w:tcPr>
            <w:tcW w:w="1649" w:type="dxa"/>
            <w:tcBorders>
              <w:top w:val="nil"/>
              <w:left w:val="nil"/>
              <w:bottom w:val="single" w:sz="4" w:space="0" w:color="auto"/>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-0,000000073</w:t>
            </w:r>
          </w:p>
        </w:tc>
        <w:tc>
          <w:tcPr>
            <w:tcW w:w="1120" w:type="dxa"/>
            <w:tcBorders>
              <w:top w:val="nil"/>
              <w:left w:val="nil"/>
              <w:bottom w:val="single" w:sz="4" w:space="0" w:color="auto"/>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0,1614305</w:t>
            </w:r>
          </w:p>
        </w:tc>
        <w:tc>
          <w:tcPr>
            <w:tcW w:w="1006" w:type="dxa"/>
            <w:tcBorders>
              <w:top w:val="nil"/>
              <w:left w:val="nil"/>
              <w:bottom w:val="single" w:sz="4" w:space="0" w:color="auto"/>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3,056025</w:t>
            </w:r>
          </w:p>
        </w:tc>
      </w:tr>
    </w:tbl>
    <w:p w:rsidR="00742DE4" w:rsidRPr="001158C2" w:rsidRDefault="00742DE4" w:rsidP="00742DE4">
      <w:pPr>
        <w:jc w:val="center"/>
        <w:rPr>
          <w:sz w:val="16"/>
        </w:rPr>
      </w:pPr>
      <w:r w:rsidRPr="001158C2">
        <w:rPr>
          <w:sz w:val="16"/>
        </w:rPr>
        <w:t>* Valor significativo ao nível de 5% de significância.</w:t>
      </w:r>
    </w:p>
    <w:p w:rsidR="001C58FF" w:rsidRDefault="00771980" w:rsidP="00771980">
      <w:pPr>
        <w:spacing w:line="360" w:lineRule="auto"/>
        <w:ind w:firstLine="851"/>
        <w:rPr>
          <w:rFonts w:ascii="Times New Roman" w:eastAsia="Times New Roman" w:hAnsi="Times New Roman" w:cs="Times New Roman"/>
          <w:sz w:val="24"/>
        </w:rPr>
      </w:pPr>
      <w:r>
        <w:rPr>
          <w:rFonts w:ascii="Times New Roman" w:eastAsia="Times New Roman" w:hAnsi="Times New Roman" w:cs="Times New Roman"/>
          <w:sz w:val="24"/>
        </w:rPr>
        <w:t xml:space="preserve">Estudando a variável IRFS como nossa dependente, percebemos que a mesma é formada basicamente pela constante. Podemos induzir que este fato se dá devido </w:t>
      </w:r>
      <w:r w:rsidR="000F5652">
        <w:rPr>
          <w:rFonts w:ascii="Times New Roman" w:eastAsia="Times New Roman" w:hAnsi="Times New Roman" w:cs="Times New Roman"/>
          <w:sz w:val="24"/>
        </w:rPr>
        <w:t>à</w:t>
      </w:r>
      <w:r>
        <w:rPr>
          <w:rFonts w:ascii="Times New Roman" w:eastAsia="Times New Roman" w:hAnsi="Times New Roman" w:cs="Times New Roman"/>
          <w:sz w:val="24"/>
        </w:rPr>
        <w:t xml:space="preserve"> linearidade do índice nas diferentes cidades </w:t>
      </w:r>
      <w:r w:rsidR="000F5652">
        <w:rPr>
          <w:rFonts w:ascii="Times New Roman" w:eastAsia="Times New Roman" w:hAnsi="Times New Roman" w:cs="Times New Roman"/>
          <w:sz w:val="24"/>
        </w:rPr>
        <w:t>do Vale</w:t>
      </w:r>
      <w:r>
        <w:rPr>
          <w:rFonts w:ascii="Times New Roman" w:eastAsia="Times New Roman" w:hAnsi="Times New Roman" w:cs="Times New Roman"/>
          <w:sz w:val="24"/>
        </w:rPr>
        <w:t>, ou seja, apesar de sua variação todas seguem um padrão. Além da constante podemos concluir que o IRFS sofre um pequeno impacto da área geográfica e da saúde per capita. As demais variáveis não se mostraram significantes para o modelo.</w:t>
      </w:r>
    </w:p>
    <w:p w:rsidR="00771980" w:rsidRDefault="00771980" w:rsidP="001C58FF">
      <w:pPr>
        <w:spacing w:line="360" w:lineRule="auto"/>
        <w:ind w:left="708"/>
        <w:rPr>
          <w:rFonts w:ascii="Times New Roman" w:eastAsia="Times New Roman" w:hAnsi="Times New Roman" w:cs="Times New Roman"/>
          <w:sz w:val="24"/>
        </w:rPr>
      </w:pPr>
    </w:p>
    <w:p w:rsidR="00771980" w:rsidRDefault="00771980" w:rsidP="001C58FF">
      <w:pPr>
        <w:spacing w:line="360" w:lineRule="auto"/>
        <w:ind w:left="708"/>
        <w:rPr>
          <w:rFonts w:ascii="Times New Roman" w:eastAsia="Times New Roman" w:hAnsi="Times New Roman" w:cs="Times New Roman"/>
          <w:sz w:val="24"/>
        </w:rPr>
      </w:pPr>
    </w:p>
    <w:p w:rsidR="00771980" w:rsidRDefault="00771980" w:rsidP="001C58FF">
      <w:pPr>
        <w:spacing w:line="360" w:lineRule="auto"/>
        <w:ind w:left="708"/>
        <w:rPr>
          <w:rFonts w:ascii="Times New Roman" w:eastAsia="Times New Roman" w:hAnsi="Times New Roman" w:cs="Times New Roman"/>
          <w:sz w:val="24"/>
        </w:rPr>
      </w:pPr>
    </w:p>
    <w:p w:rsidR="008C7CA6" w:rsidRPr="008C7CA6" w:rsidRDefault="008C7CA6" w:rsidP="008C7CA6">
      <w:pPr>
        <w:pStyle w:val="SemEspaamento"/>
        <w:ind w:left="1068"/>
        <w:rPr>
          <w:rFonts w:eastAsia="Times New Roman"/>
          <w:b/>
          <w:sz w:val="24"/>
        </w:rPr>
      </w:pPr>
      <w:r>
        <w:lastRenderedPageBreak/>
        <w:t>Tabela 11.2</w:t>
      </w:r>
      <w:r w:rsidRPr="001C58FF">
        <w:t xml:space="preserve"> – </w:t>
      </w:r>
      <w:r>
        <w:t>Estimativa dos parâmetros do Modelo 2 para a variável IRFS.</w:t>
      </w:r>
    </w:p>
    <w:tbl>
      <w:tblPr>
        <w:tblW w:w="4895" w:type="dxa"/>
        <w:jc w:val="center"/>
        <w:tblCellMar>
          <w:left w:w="70" w:type="dxa"/>
          <w:right w:w="70" w:type="dxa"/>
        </w:tblCellMar>
        <w:tblLook w:val="04A0" w:firstRow="1" w:lastRow="0" w:firstColumn="1" w:lastColumn="0" w:noHBand="0" w:noVBand="1"/>
      </w:tblPr>
      <w:tblGrid>
        <w:gridCol w:w="1691"/>
        <w:gridCol w:w="1068"/>
        <w:gridCol w:w="1068"/>
        <w:gridCol w:w="1068"/>
      </w:tblGrid>
      <w:tr w:rsidR="008C7CA6" w:rsidRPr="008C7CA6" w:rsidTr="008C7CA6">
        <w:trPr>
          <w:trHeight w:val="340"/>
          <w:jc w:val="center"/>
        </w:trPr>
        <w:tc>
          <w:tcPr>
            <w:tcW w:w="1691"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r w:rsidRPr="008C7CA6">
              <w:rPr>
                <w:rFonts w:ascii="Calibri" w:eastAsia="Times New Roman" w:hAnsi="Calibri" w:cs="Times New Roman"/>
                <w:b/>
                <w:bCs/>
                <w:color w:val="000000"/>
                <w:lang w:eastAsia="pt-BR"/>
              </w:rPr>
              <w:t>Variáveis</w:t>
            </w:r>
          </w:p>
        </w:tc>
        <w:tc>
          <w:tcPr>
            <w:tcW w:w="1068"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proofErr w:type="spellStart"/>
            <w:r w:rsidRPr="008C7CA6">
              <w:rPr>
                <w:rFonts w:ascii="Calibri" w:eastAsia="Times New Roman" w:hAnsi="Calibri" w:cs="Times New Roman"/>
                <w:b/>
                <w:bCs/>
                <w:color w:val="000000"/>
                <w:lang w:eastAsia="pt-BR"/>
              </w:rPr>
              <w:t>Coef</w:t>
            </w:r>
            <w:proofErr w:type="spellEnd"/>
            <w:r w:rsidRPr="008C7CA6">
              <w:rPr>
                <w:rFonts w:ascii="Calibri" w:eastAsia="Times New Roman" w:hAnsi="Calibri" w:cs="Times New Roman"/>
                <w:b/>
                <w:bCs/>
                <w:color w:val="000000"/>
                <w:lang w:eastAsia="pt-BR"/>
              </w:rPr>
              <w:t>.</w:t>
            </w:r>
          </w:p>
        </w:tc>
        <w:tc>
          <w:tcPr>
            <w:tcW w:w="1068"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proofErr w:type="gramStart"/>
            <w:r w:rsidRPr="008C7CA6">
              <w:rPr>
                <w:rFonts w:ascii="Calibri" w:eastAsia="Times New Roman" w:hAnsi="Calibri" w:cs="Times New Roman"/>
                <w:b/>
                <w:bCs/>
                <w:color w:val="000000"/>
                <w:lang w:eastAsia="pt-BR"/>
              </w:rPr>
              <w:t>p</w:t>
            </w:r>
            <w:proofErr w:type="gramEnd"/>
            <w:r w:rsidRPr="008C7CA6">
              <w:rPr>
                <w:rFonts w:ascii="Calibri" w:eastAsia="Times New Roman" w:hAnsi="Calibri" w:cs="Times New Roman"/>
                <w:b/>
                <w:bCs/>
                <w:color w:val="000000"/>
                <w:lang w:eastAsia="pt-BR"/>
              </w:rPr>
              <w:t>-valor</w:t>
            </w:r>
          </w:p>
        </w:tc>
        <w:tc>
          <w:tcPr>
            <w:tcW w:w="1068"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r w:rsidRPr="008C7CA6">
              <w:rPr>
                <w:rFonts w:ascii="Calibri" w:eastAsia="Times New Roman" w:hAnsi="Calibri" w:cs="Times New Roman"/>
                <w:b/>
                <w:bCs/>
                <w:color w:val="000000"/>
                <w:lang w:eastAsia="pt-BR"/>
              </w:rPr>
              <w:t>VIF</w:t>
            </w:r>
          </w:p>
        </w:tc>
      </w:tr>
      <w:tr w:rsidR="008C7CA6" w:rsidRPr="008C7CA6" w:rsidTr="008C7CA6">
        <w:trPr>
          <w:trHeight w:val="340"/>
          <w:jc w:val="center"/>
        </w:trPr>
        <w:tc>
          <w:tcPr>
            <w:tcW w:w="1691"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Constant</w:t>
            </w:r>
            <w:r w:rsidR="00C55811">
              <w:rPr>
                <w:rFonts w:ascii="Calibri" w:eastAsia="Times New Roman" w:hAnsi="Calibri" w:cs="Times New Roman"/>
                <w:color w:val="000000"/>
                <w:lang w:eastAsia="pt-BR"/>
              </w:rPr>
              <w:t>e</w:t>
            </w:r>
          </w:p>
        </w:tc>
        <w:tc>
          <w:tcPr>
            <w:tcW w:w="1068" w:type="dxa"/>
            <w:tcBorders>
              <w:top w:val="nil"/>
              <w:left w:val="nil"/>
              <w:bottom w:val="nil"/>
              <w:right w:val="nil"/>
            </w:tcBorders>
            <w:shd w:val="clear" w:color="auto" w:fill="auto"/>
            <w:noWrap/>
            <w:hideMark/>
          </w:tcPr>
          <w:p w:rsidR="008C7CA6" w:rsidRPr="008C7CA6" w:rsidRDefault="008C7CA6" w:rsidP="008C7CA6">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8C7CA6">
              <w:rPr>
                <w:rFonts w:ascii="Arial" w:eastAsia="Times New Roman" w:hAnsi="Arial" w:cs="Arial"/>
                <w:color w:val="000000"/>
                <w:sz w:val="18"/>
                <w:szCs w:val="18"/>
                <w:lang w:eastAsia="pt-BR"/>
              </w:rPr>
              <w:t>,486</w:t>
            </w:r>
          </w:p>
        </w:tc>
        <w:tc>
          <w:tcPr>
            <w:tcW w:w="1068" w:type="dxa"/>
            <w:tcBorders>
              <w:top w:val="nil"/>
              <w:left w:val="nil"/>
              <w:bottom w:val="nil"/>
              <w:right w:val="nil"/>
            </w:tcBorders>
            <w:shd w:val="clear" w:color="auto" w:fill="auto"/>
            <w:noWrap/>
            <w:hideMark/>
          </w:tcPr>
          <w:p w:rsidR="008C7CA6" w:rsidRPr="008C7CA6" w:rsidRDefault="008C7CA6" w:rsidP="008C7CA6">
            <w:pPr>
              <w:spacing w:after="0" w:line="240" w:lineRule="auto"/>
              <w:jc w:val="right"/>
              <w:rPr>
                <w:rFonts w:ascii="Arial" w:eastAsia="Times New Roman" w:hAnsi="Arial" w:cs="Arial"/>
                <w:color w:val="000000"/>
                <w:sz w:val="18"/>
                <w:szCs w:val="18"/>
                <w:lang w:eastAsia="pt-BR"/>
              </w:rPr>
            </w:pPr>
            <w:r>
              <w:t>&lt; 0,001*</w:t>
            </w:r>
          </w:p>
        </w:tc>
        <w:tc>
          <w:tcPr>
            <w:tcW w:w="1068"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p>
        </w:tc>
      </w:tr>
      <w:tr w:rsidR="008C7CA6" w:rsidRPr="008C7CA6" w:rsidTr="008C7CA6">
        <w:trPr>
          <w:trHeight w:val="340"/>
          <w:jc w:val="center"/>
        </w:trPr>
        <w:tc>
          <w:tcPr>
            <w:tcW w:w="1691" w:type="dxa"/>
            <w:tcBorders>
              <w:top w:val="nil"/>
              <w:left w:val="nil"/>
              <w:bottom w:val="single" w:sz="4" w:space="0" w:color="auto"/>
              <w:right w:val="nil"/>
            </w:tcBorders>
            <w:shd w:val="clear" w:color="auto" w:fill="auto"/>
            <w:noWrap/>
            <w:hideMark/>
          </w:tcPr>
          <w:p w:rsidR="008C7CA6" w:rsidRPr="008C7CA6" w:rsidRDefault="008C7CA6" w:rsidP="008C7CA6">
            <w:pPr>
              <w:spacing w:after="0" w:line="240" w:lineRule="auto"/>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Saúde per capita</w:t>
            </w:r>
          </w:p>
        </w:tc>
        <w:tc>
          <w:tcPr>
            <w:tcW w:w="1068" w:type="dxa"/>
            <w:tcBorders>
              <w:top w:val="nil"/>
              <w:left w:val="nil"/>
              <w:bottom w:val="single" w:sz="4" w:space="0" w:color="auto"/>
              <w:right w:val="nil"/>
            </w:tcBorders>
            <w:shd w:val="clear" w:color="auto" w:fill="auto"/>
            <w:noWrap/>
            <w:hideMark/>
          </w:tcPr>
          <w:p w:rsidR="008C7CA6" w:rsidRPr="008C7CA6" w:rsidRDefault="008C7CA6" w:rsidP="008C7CA6">
            <w:pPr>
              <w:spacing w:after="0" w:line="240" w:lineRule="auto"/>
              <w:jc w:val="right"/>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3,770E-07</w:t>
            </w:r>
          </w:p>
        </w:tc>
        <w:tc>
          <w:tcPr>
            <w:tcW w:w="1068" w:type="dxa"/>
            <w:tcBorders>
              <w:top w:val="nil"/>
              <w:left w:val="nil"/>
              <w:bottom w:val="single" w:sz="4" w:space="0" w:color="auto"/>
              <w:right w:val="nil"/>
            </w:tcBorders>
            <w:shd w:val="clear" w:color="auto" w:fill="auto"/>
            <w:noWrap/>
            <w:hideMark/>
          </w:tcPr>
          <w:p w:rsidR="008C7CA6" w:rsidRPr="008C7CA6" w:rsidRDefault="008C7CA6" w:rsidP="00DC0BBE">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Pr="008C7CA6">
              <w:rPr>
                <w:rFonts w:ascii="Arial" w:eastAsia="Times New Roman" w:hAnsi="Arial" w:cs="Arial"/>
                <w:color w:val="000000"/>
                <w:sz w:val="18"/>
                <w:szCs w:val="18"/>
                <w:lang w:eastAsia="pt-BR"/>
              </w:rPr>
              <w:t>,133</w:t>
            </w:r>
          </w:p>
        </w:tc>
        <w:tc>
          <w:tcPr>
            <w:tcW w:w="1068" w:type="dxa"/>
            <w:tcBorders>
              <w:top w:val="nil"/>
              <w:left w:val="nil"/>
              <w:bottom w:val="single" w:sz="4" w:space="0" w:color="auto"/>
              <w:right w:val="nil"/>
            </w:tcBorders>
            <w:shd w:val="clear" w:color="auto" w:fill="auto"/>
            <w:noWrap/>
            <w:hideMark/>
          </w:tcPr>
          <w:p w:rsidR="008C7CA6" w:rsidRPr="008C7CA6" w:rsidRDefault="008C7CA6" w:rsidP="008C7CA6">
            <w:pPr>
              <w:spacing w:after="0" w:line="240" w:lineRule="auto"/>
              <w:jc w:val="right"/>
              <w:rPr>
                <w:rFonts w:ascii="Arial" w:eastAsia="Times New Roman" w:hAnsi="Arial" w:cs="Arial"/>
                <w:color w:val="000000"/>
                <w:sz w:val="18"/>
                <w:szCs w:val="18"/>
                <w:lang w:eastAsia="pt-BR"/>
              </w:rPr>
            </w:pPr>
            <w:r w:rsidRPr="008C7CA6">
              <w:rPr>
                <w:rFonts w:ascii="Arial" w:eastAsia="Times New Roman" w:hAnsi="Arial" w:cs="Arial"/>
                <w:color w:val="000000"/>
                <w:sz w:val="18"/>
                <w:szCs w:val="18"/>
                <w:lang w:eastAsia="pt-BR"/>
              </w:rPr>
              <w:t>1,000</w:t>
            </w:r>
          </w:p>
        </w:tc>
      </w:tr>
    </w:tbl>
    <w:p w:rsidR="00742DE4" w:rsidRPr="001158C2" w:rsidRDefault="00742DE4" w:rsidP="00742DE4">
      <w:pPr>
        <w:jc w:val="center"/>
        <w:rPr>
          <w:sz w:val="16"/>
        </w:rPr>
      </w:pPr>
      <w:r w:rsidRPr="001158C2">
        <w:rPr>
          <w:sz w:val="16"/>
        </w:rPr>
        <w:t>* Valor significativo ao nível de 5% de significância.</w:t>
      </w:r>
    </w:p>
    <w:p w:rsidR="008C7CA6" w:rsidRDefault="00771980" w:rsidP="00771980">
      <w:pPr>
        <w:spacing w:line="360" w:lineRule="auto"/>
        <w:ind w:firstLine="851"/>
        <w:rPr>
          <w:rFonts w:ascii="Times New Roman" w:eastAsia="Times New Roman" w:hAnsi="Times New Roman" w:cs="Times New Roman"/>
          <w:sz w:val="24"/>
        </w:rPr>
      </w:pPr>
      <w:r>
        <w:rPr>
          <w:rFonts w:ascii="Times New Roman" w:eastAsia="Times New Roman" w:hAnsi="Times New Roman" w:cs="Times New Roman"/>
          <w:sz w:val="24"/>
        </w:rPr>
        <w:t>Já após a reformulação da Lei em 2011, percebemos que a importância da constante em sua composição se acentuou, retirando as demais variáveis do modelo. A variável dependente “Saúde per capita” explica o restante da variável, apesar de não ter se mostrado significante.</w:t>
      </w:r>
    </w:p>
    <w:p w:rsidR="008C7CA6" w:rsidRDefault="008C7CA6" w:rsidP="008C7CA6">
      <w:pPr>
        <w:pStyle w:val="PargrafodaLista"/>
        <w:numPr>
          <w:ilvl w:val="2"/>
          <w:numId w:val="2"/>
        </w:numPr>
        <w:spacing w:line="360" w:lineRule="auto"/>
        <w:ind w:hanging="719"/>
        <w:jc w:val="both"/>
        <w:rPr>
          <w:rFonts w:ascii="Times New Roman" w:eastAsia="Times New Roman" w:hAnsi="Times New Roman" w:cs="Times New Roman"/>
          <w:b/>
          <w:sz w:val="24"/>
        </w:rPr>
      </w:pPr>
      <w:r w:rsidRPr="008C7CA6">
        <w:rPr>
          <w:rFonts w:ascii="Times New Roman" w:eastAsia="Times New Roman" w:hAnsi="Times New Roman" w:cs="Times New Roman"/>
          <w:b/>
          <w:sz w:val="24"/>
        </w:rPr>
        <w:t xml:space="preserve">MODELO </w:t>
      </w:r>
      <w:r>
        <w:rPr>
          <w:rFonts w:ascii="Times New Roman" w:eastAsia="Times New Roman" w:hAnsi="Times New Roman" w:cs="Times New Roman"/>
          <w:b/>
          <w:sz w:val="24"/>
        </w:rPr>
        <w:t>IMRS</w:t>
      </w:r>
    </w:p>
    <w:p w:rsidR="008C7CA6" w:rsidRPr="00DC0BBE" w:rsidRDefault="00DC0BBE" w:rsidP="00DC0BBE">
      <w:pPr>
        <w:pStyle w:val="SemEspaamento"/>
        <w:jc w:val="center"/>
        <w:rPr>
          <w:rFonts w:eastAsia="Times New Roman"/>
          <w:b/>
          <w:sz w:val="24"/>
        </w:rPr>
      </w:pPr>
      <w:r>
        <w:t>Tabela 12.1</w:t>
      </w:r>
      <w:r w:rsidRPr="001C58FF">
        <w:t xml:space="preserve"> – </w:t>
      </w:r>
      <w:r>
        <w:t>Estimativa dos parâmetros do Modelo 1 para a variável IMRS.</w:t>
      </w:r>
    </w:p>
    <w:tbl>
      <w:tblPr>
        <w:tblW w:w="6591" w:type="dxa"/>
        <w:jc w:val="center"/>
        <w:tblCellMar>
          <w:left w:w="70" w:type="dxa"/>
          <w:right w:w="70" w:type="dxa"/>
        </w:tblCellMar>
        <w:tblLook w:val="04A0" w:firstRow="1" w:lastRow="0" w:firstColumn="1" w:lastColumn="0" w:noHBand="0" w:noVBand="1"/>
      </w:tblPr>
      <w:tblGrid>
        <w:gridCol w:w="2433"/>
        <w:gridCol w:w="1386"/>
        <w:gridCol w:w="1386"/>
        <w:gridCol w:w="1386"/>
      </w:tblGrid>
      <w:tr w:rsidR="008C7CA6" w:rsidRPr="008C7CA6" w:rsidTr="008C7CA6">
        <w:trPr>
          <w:trHeight w:val="313"/>
          <w:jc w:val="center"/>
        </w:trPr>
        <w:tc>
          <w:tcPr>
            <w:tcW w:w="2433"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r w:rsidRPr="008C7CA6">
              <w:rPr>
                <w:rFonts w:ascii="Calibri" w:eastAsia="Times New Roman" w:hAnsi="Calibri" w:cs="Times New Roman"/>
                <w:b/>
                <w:bCs/>
                <w:color w:val="000000"/>
                <w:lang w:eastAsia="pt-BR"/>
              </w:rPr>
              <w:t>Variáveis</w:t>
            </w:r>
          </w:p>
        </w:tc>
        <w:tc>
          <w:tcPr>
            <w:tcW w:w="1386"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proofErr w:type="spellStart"/>
            <w:r w:rsidRPr="008C7CA6">
              <w:rPr>
                <w:rFonts w:ascii="Calibri" w:eastAsia="Times New Roman" w:hAnsi="Calibri" w:cs="Times New Roman"/>
                <w:b/>
                <w:bCs/>
                <w:color w:val="000000"/>
                <w:lang w:eastAsia="pt-BR"/>
              </w:rPr>
              <w:t>Coef</w:t>
            </w:r>
            <w:proofErr w:type="spellEnd"/>
            <w:r w:rsidRPr="008C7CA6">
              <w:rPr>
                <w:rFonts w:ascii="Calibri" w:eastAsia="Times New Roman" w:hAnsi="Calibri" w:cs="Times New Roman"/>
                <w:b/>
                <w:bCs/>
                <w:color w:val="000000"/>
                <w:lang w:eastAsia="pt-BR"/>
              </w:rPr>
              <w:t>.</w:t>
            </w:r>
          </w:p>
        </w:tc>
        <w:tc>
          <w:tcPr>
            <w:tcW w:w="1386"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proofErr w:type="gramStart"/>
            <w:r w:rsidRPr="008C7CA6">
              <w:rPr>
                <w:rFonts w:ascii="Calibri" w:eastAsia="Times New Roman" w:hAnsi="Calibri" w:cs="Times New Roman"/>
                <w:b/>
                <w:bCs/>
                <w:color w:val="000000"/>
                <w:lang w:eastAsia="pt-BR"/>
              </w:rPr>
              <w:t>p</w:t>
            </w:r>
            <w:proofErr w:type="gramEnd"/>
            <w:r w:rsidRPr="008C7CA6">
              <w:rPr>
                <w:rFonts w:ascii="Calibri" w:eastAsia="Times New Roman" w:hAnsi="Calibri" w:cs="Times New Roman"/>
                <w:b/>
                <w:bCs/>
                <w:color w:val="000000"/>
                <w:lang w:eastAsia="pt-BR"/>
              </w:rPr>
              <w:t>-valor</w:t>
            </w:r>
          </w:p>
        </w:tc>
        <w:tc>
          <w:tcPr>
            <w:tcW w:w="1386" w:type="dxa"/>
            <w:tcBorders>
              <w:top w:val="single" w:sz="4" w:space="0" w:color="auto"/>
              <w:left w:val="nil"/>
              <w:bottom w:val="single" w:sz="4" w:space="0" w:color="auto"/>
              <w:right w:val="nil"/>
            </w:tcBorders>
            <w:shd w:val="clear" w:color="auto" w:fill="auto"/>
            <w:noWrap/>
            <w:vAlign w:val="center"/>
            <w:hideMark/>
          </w:tcPr>
          <w:p w:rsidR="008C7CA6" w:rsidRPr="008C7CA6" w:rsidRDefault="008C7CA6" w:rsidP="008C7CA6">
            <w:pPr>
              <w:spacing w:after="0" w:line="240" w:lineRule="auto"/>
              <w:jc w:val="center"/>
              <w:rPr>
                <w:rFonts w:ascii="Calibri" w:eastAsia="Times New Roman" w:hAnsi="Calibri" w:cs="Times New Roman"/>
                <w:b/>
                <w:bCs/>
                <w:color w:val="000000"/>
                <w:lang w:eastAsia="pt-BR"/>
              </w:rPr>
            </w:pPr>
            <w:r w:rsidRPr="008C7CA6">
              <w:rPr>
                <w:rFonts w:ascii="Calibri" w:eastAsia="Times New Roman" w:hAnsi="Calibri" w:cs="Times New Roman"/>
                <w:b/>
                <w:bCs/>
                <w:color w:val="000000"/>
                <w:lang w:eastAsia="pt-BR"/>
              </w:rPr>
              <w:t>VIF</w:t>
            </w:r>
          </w:p>
        </w:tc>
      </w:tr>
      <w:tr w:rsidR="008C7CA6" w:rsidRPr="008C7CA6" w:rsidTr="008C7CA6">
        <w:trPr>
          <w:trHeight w:val="313"/>
          <w:jc w:val="center"/>
        </w:trPr>
        <w:tc>
          <w:tcPr>
            <w:tcW w:w="2433"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Constant</w:t>
            </w:r>
            <w:r w:rsidR="00C55811">
              <w:rPr>
                <w:rFonts w:ascii="Calibri" w:eastAsia="Times New Roman" w:hAnsi="Calibri" w:cs="Times New Roman"/>
                <w:color w:val="000000"/>
                <w:lang w:eastAsia="pt-BR"/>
              </w:rPr>
              <w:t>e</w:t>
            </w:r>
          </w:p>
        </w:tc>
        <w:tc>
          <w:tcPr>
            <w:tcW w:w="138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0,552804144</w:t>
            </w:r>
          </w:p>
        </w:tc>
        <w:tc>
          <w:tcPr>
            <w:tcW w:w="1386" w:type="dxa"/>
            <w:tcBorders>
              <w:top w:val="nil"/>
              <w:left w:val="nil"/>
              <w:bottom w:val="nil"/>
              <w:right w:val="nil"/>
            </w:tcBorders>
            <w:shd w:val="clear" w:color="auto" w:fill="auto"/>
            <w:noWrap/>
            <w:vAlign w:val="bottom"/>
            <w:hideMark/>
          </w:tcPr>
          <w:p w:rsidR="008C7CA6" w:rsidRPr="008C7CA6" w:rsidRDefault="00DC0BBE" w:rsidP="008C7CA6">
            <w:pPr>
              <w:spacing w:after="0" w:line="240" w:lineRule="auto"/>
              <w:jc w:val="center"/>
              <w:rPr>
                <w:rFonts w:ascii="Calibri" w:eastAsia="Times New Roman" w:hAnsi="Calibri" w:cs="Times New Roman"/>
                <w:color w:val="000000"/>
                <w:lang w:eastAsia="pt-BR"/>
              </w:rPr>
            </w:pPr>
            <w:r>
              <w:t>&lt; 0,001*</w:t>
            </w:r>
          </w:p>
        </w:tc>
        <w:tc>
          <w:tcPr>
            <w:tcW w:w="138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p>
        </w:tc>
      </w:tr>
      <w:tr w:rsidR="008C7CA6" w:rsidRPr="008C7CA6" w:rsidTr="008C7CA6">
        <w:trPr>
          <w:trHeight w:val="313"/>
          <w:jc w:val="center"/>
        </w:trPr>
        <w:tc>
          <w:tcPr>
            <w:tcW w:w="2433"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Área</w:t>
            </w:r>
            <w:r w:rsidR="00DC0BBE">
              <w:rPr>
                <w:rFonts w:ascii="Calibri" w:eastAsia="Times New Roman" w:hAnsi="Calibri" w:cs="Times New Roman"/>
                <w:color w:val="000000"/>
                <w:lang w:eastAsia="pt-BR"/>
              </w:rPr>
              <w:t xml:space="preserve"> </w:t>
            </w:r>
            <w:r w:rsidRPr="008C7CA6">
              <w:rPr>
                <w:rFonts w:ascii="Calibri" w:eastAsia="Times New Roman" w:hAnsi="Calibri" w:cs="Times New Roman"/>
                <w:color w:val="000000"/>
                <w:lang w:eastAsia="pt-BR"/>
              </w:rPr>
              <w:t>Geográfica</w:t>
            </w:r>
          </w:p>
        </w:tc>
        <w:tc>
          <w:tcPr>
            <w:tcW w:w="138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0,000000205</w:t>
            </w:r>
          </w:p>
        </w:tc>
        <w:tc>
          <w:tcPr>
            <w:tcW w:w="138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t>&lt; 0,001*</w:t>
            </w:r>
          </w:p>
        </w:tc>
        <w:tc>
          <w:tcPr>
            <w:tcW w:w="138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1,466378677</w:t>
            </w:r>
          </w:p>
        </w:tc>
      </w:tr>
      <w:tr w:rsidR="008C7CA6" w:rsidRPr="008C7CA6" w:rsidTr="008C7CA6">
        <w:trPr>
          <w:trHeight w:val="313"/>
          <w:jc w:val="center"/>
        </w:trPr>
        <w:tc>
          <w:tcPr>
            <w:tcW w:w="2433"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Produção</w:t>
            </w:r>
            <w:r w:rsidR="00DC0BBE">
              <w:rPr>
                <w:rFonts w:ascii="Calibri" w:eastAsia="Times New Roman" w:hAnsi="Calibri" w:cs="Times New Roman"/>
                <w:color w:val="000000"/>
                <w:lang w:eastAsia="pt-BR"/>
              </w:rPr>
              <w:t xml:space="preserve"> </w:t>
            </w:r>
            <w:r w:rsidRPr="008C7CA6">
              <w:rPr>
                <w:rFonts w:ascii="Calibri" w:eastAsia="Times New Roman" w:hAnsi="Calibri" w:cs="Times New Roman"/>
                <w:color w:val="000000"/>
                <w:lang w:eastAsia="pt-BR"/>
              </w:rPr>
              <w:t>de</w:t>
            </w:r>
            <w:r w:rsidR="00DC0BBE">
              <w:rPr>
                <w:rFonts w:ascii="Calibri" w:eastAsia="Times New Roman" w:hAnsi="Calibri" w:cs="Times New Roman"/>
                <w:color w:val="000000"/>
                <w:lang w:eastAsia="pt-BR"/>
              </w:rPr>
              <w:t xml:space="preserve"> </w:t>
            </w:r>
            <w:r w:rsidRPr="008C7CA6">
              <w:rPr>
                <w:rFonts w:ascii="Calibri" w:eastAsia="Times New Roman" w:hAnsi="Calibri" w:cs="Times New Roman"/>
                <w:color w:val="000000"/>
                <w:lang w:eastAsia="pt-BR"/>
              </w:rPr>
              <w:t>Alimentos</w:t>
            </w:r>
          </w:p>
        </w:tc>
        <w:tc>
          <w:tcPr>
            <w:tcW w:w="138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-0,000000447</w:t>
            </w:r>
          </w:p>
        </w:tc>
        <w:tc>
          <w:tcPr>
            <w:tcW w:w="1386" w:type="dxa"/>
            <w:tcBorders>
              <w:top w:val="nil"/>
              <w:left w:val="nil"/>
              <w:bottom w:val="nil"/>
              <w:right w:val="nil"/>
            </w:tcBorders>
            <w:shd w:val="clear" w:color="auto" w:fill="auto"/>
            <w:noWrap/>
            <w:vAlign w:val="bottom"/>
            <w:hideMark/>
          </w:tcPr>
          <w:p w:rsidR="008C7CA6" w:rsidRPr="008C7CA6" w:rsidRDefault="00DC0BBE" w:rsidP="008C7CA6">
            <w:pPr>
              <w:spacing w:after="0" w:line="240" w:lineRule="auto"/>
              <w:jc w:val="center"/>
              <w:rPr>
                <w:rFonts w:ascii="Calibri" w:eastAsia="Times New Roman" w:hAnsi="Calibri" w:cs="Times New Roman"/>
                <w:color w:val="000000"/>
                <w:lang w:eastAsia="pt-BR"/>
              </w:rPr>
            </w:pPr>
            <w:r>
              <w:t>&lt; 0,001*</w:t>
            </w:r>
          </w:p>
        </w:tc>
        <w:tc>
          <w:tcPr>
            <w:tcW w:w="1386" w:type="dxa"/>
            <w:tcBorders>
              <w:top w:val="nil"/>
              <w:left w:val="nil"/>
              <w:bottom w:val="nil"/>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1,522952114</w:t>
            </w:r>
          </w:p>
        </w:tc>
      </w:tr>
      <w:tr w:rsidR="008C7CA6" w:rsidRPr="008C7CA6" w:rsidTr="008C7CA6">
        <w:trPr>
          <w:trHeight w:val="313"/>
          <w:jc w:val="center"/>
        </w:trPr>
        <w:tc>
          <w:tcPr>
            <w:tcW w:w="2433" w:type="dxa"/>
            <w:tcBorders>
              <w:top w:val="nil"/>
              <w:left w:val="nil"/>
              <w:bottom w:val="single" w:sz="4" w:space="0" w:color="auto"/>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Meio</w:t>
            </w:r>
            <w:r w:rsidR="00DC0BBE">
              <w:rPr>
                <w:rFonts w:ascii="Calibri" w:eastAsia="Times New Roman" w:hAnsi="Calibri" w:cs="Times New Roman"/>
                <w:color w:val="000000"/>
                <w:lang w:eastAsia="pt-BR"/>
              </w:rPr>
              <w:t xml:space="preserve"> </w:t>
            </w:r>
            <w:r w:rsidRPr="008C7CA6">
              <w:rPr>
                <w:rFonts w:ascii="Calibri" w:eastAsia="Times New Roman" w:hAnsi="Calibri" w:cs="Times New Roman"/>
                <w:color w:val="000000"/>
                <w:lang w:eastAsia="pt-BR"/>
              </w:rPr>
              <w:t>Ambiente</w:t>
            </w:r>
            <w:r w:rsidR="00DC0BBE">
              <w:rPr>
                <w:rFonts w:ascii="Calibri" w:eastAsia="Times New Roman" w:hAnsi="Calibri" w:cs="Times New Roman"/>
                <w:color w:val="000000"/>
                <w:lang w:eastAsia="pt-BR"/>
              </w:rPr>
              <w:t xml:space="preserve"> </w:t>
            </w:r>
            <w:r w:rsidRPr="008C7CA6">
              <w:rPr>
                <w:rFonts w:ascii="Calibri" w:eastAsia="Times New Roman" w:hAnsi="Calibri" w:cs="Times New Roman"/>
                <w:color w:val="000000"/>
                <w:lang w:eastAsia="pt-BR"/>
              </w:rPr>
              <w:t>(A+B+C)</w:t>
            </w:r>
          </w:p>
        </w:tc>
        <w:tc>
          <w:tcPr>
            <w:tcW w:w="1386" w:type="dxa"/>
            <w:tcBorders>
              <w:top w:val="nil"/>
              <w:left w:val="nil"/>
              <w:bottom w:val="single" w:sz="4" w:space="0" w:color="auto"/>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0,000000148</w:t>
            </w:r>
          </w:p>
        </w:tc>
        <w:tc>
          <w:tcPr>
            <w:tcW w:w="1386" w:type="dxa"/>
            <w:tcBorders>
              <w:top w:val="nil"/>
              <w:left w:val="nil"/>
              <w:bottom w:val="single" w:sz="4" w:space="0" w:color="auto"/>
              <w:right w:val="nil"/>
            </w:tcBorders>
            <w:shd w:val="clear" w:color="auto" w:fill="auto"/>
            <w:noWrap/>
            <w:vAlign w:val="bottom"/>
            <w:hideMark/>
          </w:tcPr>
          <w:p w:rsidR="008C7CA6" w:rsidRPr="008C7CA6" w:rsidRDefault="00DC0BBE" w:rsidP="008C7CA6">
            <w:pPr>
              <w:spacing w:after="0" w:line="240" w:lineRule="auto"/>
              <w:jc w:val="center"/>
              <w:rPr>
                <w:rFonts w:ascii="Calibri" w:eastAsia="Times New Roman" w:hAnsi="Calibri" w:cs="Times New Roman"/>
                <w:color w:val="000000"/>
                <w:lang w:eastAsia="pt-BR"/>
              </w:rPr>
            </w:pPr>
            <w:r>
              <w:t>&lt; 0,001*</w:t>
            </w:r>
          </w:p>
        </w:tc>
        <w:tc>
          <w:tcPr>
            <w:tcW w:w="1386" w:type="dxa"/>
            <w:tcBorders>
              <w:top w:val="nil"/>
              <w:left w:val="nil"/>
              <w:bottom w:val="single" w:sz="4" w:space="0" w:color="auto"/>
              <w:right w:val="nil"/>
            </w:tcBorders>
            <w:shd w:val="clear" w:color="auto" w:fill="auto"/>
            <w:noWrap/>
            <w:vAlign w:val="bottom"/>
            <w:hideMark/>
          </w:tcPr>
          <w:p w:rsidR="008C7CA6" w:rsidRPr="008C7CA6" w:rsidRDefault="008C7CA6" w:rsidP="008C7CA6">
            <w:pPr>
              <w:spacing w:after="0" w:line="240" w:lineRule="auto"/>
              <w:jc w:val="center"/>
              <w:rPr>
                <w:rFonts w:ascii="Calibri" w:eastAsia="Times New Roman" w:hAnsi="Calibri" w:cs="Times New Roman"/>
                <w:color w:val="000000"/>
                <w:lang w:eastAsia="pt-BR"/>
              </w:rPr>
            </w:pPr>
            <w:r w:rsidRPr="008C7CA6">
              <w:rPr>
                <w:rFonts w:ascii="Calibri" w:eastAsia="Times New Roman" w:hAnsi="Calibri" w:cs="Times New Roman"/>
                <w:color w:val="000000"/>
                <w:lang w:eastAsia="pt-BR"/>
              </w:rPr>
              <w:t>1,05475786</w:t>
            </w:r>
          </w:p>
        </w:tc>
      </w:tr>
    </w:tbl>
    <w:p w:rsidR="00742DE4" w:rsidRPr="001158C2" w:rsidRDefault="00742DE4" w:rsidP="00742DE4">
      <w:pPr>
        <w:jc w:val="center"/>
        <w:rPr>
          <w:sz w:val="16"/>
        </w:rPr>
      </w:pPr>
      <w:r w:rsidRPr="001158C2">
        <w:rPr>
          <w:sz w:val="16"/>
        </w:rPr>
        <w:t>* Valor significativo ao nível de 5% de significância.</w:t>
      </w:r>
    </w:p>
    <w:p w:rsidR="008C7CA6" w:rsidRPr="00357C96" w:rsidRDefault="00357C96" w:rsidP="00357C96">
      <w:pPr>
        <w:pStyle w:val="PargrafodaLista"/>
        <w:spacing w:line="360" w:lineRule="auto"/>
        <w:ind w:left="142" w:firstLine="566"/>
        <w:jc w:val="both"/>
        <w:rPr>
          <w:rFonts w:ascii="Times New Roman" w:eastAsia="Times New Roman" w:hAnsi="Times New Roman" w:cs="Times New Roman"/>
          <w:sz w:val="24"/>
        </w:rPr>
      </w:pPr>
      <w:r w:rsidRPr="00357C96">
        <w:rPr>
          <w:rFonts w:ascii="Times New Roman" w:eastAsia="Times New Roman" w:hAnsi="Times New Roman" w:cs="Times New Roman"/>
          <w:sz w:val="24"/>
        </w:rPr>
        <w:t xml:space="preserve">Não diferente do dito anteriormente, o IMRS das cidades pertencentes à região estudada seguem um “padrão”, ou seja, apesar de sua variação podemos dizer que em sua maioria seguem o mesmo nível. Este fato pode ser explicado devido à constante </w:t>
      </w:r>
      <w:r w:rsidR="000F5652">
        <w:rPr>
          <w:rFonts w:ascii="Times New Roman" w:eastAsia="Times New Roman" w:hAnsi="Times New Roman" w:cs="Times New Roman"/>
          <w:sz w:val="24"/>
        </w:rPr>
        <w:t xml:space="preserve">ter grande impacto no </w:t>
      </w:r>
      <w:r w:rsidRPr="00357C96">
        <w:rPr>
          <w:rFonts w:ascii="Times New Roman" w:eastAsia="Times New Roman" w:hAnsi="Times New Roman" w:cs="Times New Roman"/>
          <w:sz w:val="24"/>
        </w:rPr>
        <w:t>modelo, sofrendo pequenos ajustes pelas variáveis “área geográfica”, “produção de alimentos” e “meio ambiente”.</w:t>
      </w:r>
    </w:p>
    <w:p w:rsidR="00DC0BBE" w:rsidRPr="00DC0BBE" w:rsidRDefault="00DC0BBE" w:rsidP="00DC0BBE">
      <w:pPr>
        <w:pStyle w:val="SemEspaamento"/>
        <w:ind w:left="1068"/>
        <w:rPr>
          <w:rFonts w:eastAsia="Times New Roman"/>
          <w:b/>
          <w:sz w:val="24"/>
        </w:rPr>
      </w:pPr>
      <w:r>
        <w:t>Tabela 12.2</w:t>
      </w:r>
      <w:r w:rsidRPr="001C58FF">
        <w:t xml:space="preserve"> – </w:t>
      </w:r>
      <w:r>
        <w:t>Estimativa dos parâmetros do Modelo 2 para a variável IMRS.</w:t>
      </w:r>
    </w:p>
    <w:tbl>
      <w:tblPr>
        <w:tblW w:w="6325" w:type="dxa"/>
        <w:jc w:val="center"/>
        <w:tblCellMar>
          <w:left w:w="70" w:type="dxa"/>
          <w:right w:w="70" w:type="dxa"/>
        </w:tblCellMar>
        <w:tblLook w:val="04A0" w:firstRow="1" w:lastRow="0" w:firstColumn="1" w:lastColumn="0" w:noHBand="0" w:noVBand="1"/>
      </w:tblPr>
      <w:tblGrid>
        <w:gridCol w:w="2062"/>
        <w:gridCol w:w="1421"/>
        <w:gridCol w:w="1421"/>
        <w:gridCol w:w="1421"/>
      </w:tblGrid>
      <w:tr w:rsidR="00DC0BBE" w:rsidRPr="00DC0BBE" w:rsidTr="00DC0BBE">
        <w:trPr>
          <w:trHeight w:val="300"/>
          <w:jc w:val="center"/>
        </w:trPr>
        <w:tc>
          <w:tcPr>
            <w:tcW w:w="2062" w:type="dxa"/>
            <w:tcBorders>
              <w:top w:val="single" w:sz="4" w:space="0" w:color="auto"/>
              <w:left w:val="nil"/>
              <w:bottom w:val="single" w:sz="4" w:space="0" w:color="auto"/>
              <w:right w:val="nil"/>
            </w:tcBorders>
            <w:shd w:val="clear" w:color="auto" w:fill="auto"/>
            <w:noWrap/>
            <w:vAlign w:val="center"/>
            <w:hideMark/>
          </w:tcPr>
          <w:p w:rsidR="00DC0BBE" w:rsidRPr="00DC0BBE" w:rsidRDefault="00DC0BBE" w:rsidP="00DC0BBE">
            <w:pPr>
              <w:spacing w:after="0" w:line="240" w:lineRule="auto"/>
              <w:jc w:val="center"/>
              <w:rPr>
                <w:rFonts w:ascii="Calibri" w:eastAsia="Times New Roman" w:hAnsi="Calibri" w:cs="Times New Roman"/>
                <w:b/>
                <w:bCs/>
                <w:color w:val="000000"/>
                <w:lang w:eastAsia="pt-BR"/>
              </w:rPr>
            </w:pPr>
            <w:r w:rsidRPr="00DC0BBE">
              <w:rPr>
                <w:rFonts w:ascii="Calibri" w:eastAsia="Times New Roman" w:hAnsi="Calibri" w:cs="Times New Roman"/>
                <w:b/>
                <w:bCs/>
                <w:color w:val="000000"/>
                <w:lang w:eastAsia="pt-BR"/>
              </w:rPr>
              <w:t>Variáveis</w:t>
            </w:r>
          </w:p>
        </w:tc>
        <w:tc>
          <w:tcPr>
            <w:tcW w:w="1421" w:type="dxa"/>
            <w:tcBorders>
              <w:top w:val="single" w:sz="4" w:space="0" w:color="auto"/>
              <w:left w:val="nil"/>
              <w:bottom w:val="single" w:sz="4" w:space="0" w:color="auto"/>
              <w:right w:val="nil"/>
            </w:tcBorders>
            <w:shd w:val="clear" w:color="auto" w:fill="auto"/>
            <w:noWrap/>
            <w:vAlign w:val="center"/>
            <w:hideMark/>
          </w:tcPr>
          <w:p w:rsidR="00DC0BBE" w:rsidRPr="00DC0BBE" w:rsidRDefault="00DC0BBE" w:rsidP="00DC0BBE">
            <w:pPr>
              <w:spacing w:after="0" w:line="240" w:lineRule="auto"/>
              <w:jc w:val="center"/>
              <w:rPr>
                <w:rFonts w:ascii="Calibri" w:eastAsia="Times New Roman" w:hAnsi="Calibri" w:cs="Times New Roman"/>
                <w:b/>
                <w:bCs/>
                <w:color w:val="000000"/>
                <w:lang w:eastAsia="pt-BR"/>
              </w:rPr>
            </w:pPr>
            <w:proofErr w:type="spellStart"/>
            <w:r w:rsidRPr="00DC0BBE">
              <w:rPr>
                <w:rFonts w:ascii="Calibri" w:eastAsia="Times New Roman" w:hAnsi="Calibri" w:cs="Times New Roman"/>
                <w:b/>
                <w:bCs/>
                <w:color w:val="000000"/>
                <w:lang w:eastAsia="pt-BR"/>
              </w:rPr>
              <w:t>Coef</w:t>
            </w:r>
            <w:proofErr w:type="spellEnd"/>
            <w:r w:rsidRPr="00DC0BBE">
              <w:rPr>
                <w:rFonts w:ascii="Calibri" w:eastAsia="Times New Roman" w:hAnsi="Calibri" w:cs="Times New Roman"/>
                <w:b/>
                <w:bCs/>
                <w:color w:val="000000"/>
                <w:lang w:eastAsia="pt-BR"/>
              </w:rPr>
              <w:t>.</w:t>
            </w:r>
          </w:p>
        </w:tc>
        <w:tc>
          <w:tcPr>
            <w:tcW w:w="1421" w:type="dxa"/>
            <w:tcBorders>
              <w:top w:val="single" w:sz="4" w:space="0" w:color="auto"/>
              <w:left w:val="nil"/>
              <w:bottom w:val="single" w:sz="4" w:space="0" w:color="auto"/>
              <w:right w:val="nil"/>
            </w:tcBorders>
            <w:shd w:val="clear" w:color="auto" w:fill="auto"/>
            <w:noWrap/>
            <w:vAlign w:val="center"/>
            <w:hideMark/>
          </w:tcPr>
          <w:p w:rsidR="00DC0BBE" w:rsidRPr="00DC0BBE" w:rsidRDefault="00DC0BBE" w:rsidP="00DC0BBE">
            <w:pPr>
              <w:spacing w:after="0" w:line="240" w:lineRule="auto"/>
              <w:jc w:val="center"/>
              <w:rPr>
                <w:rFonts w:ascii="Calibri" w:eastAsia="Times New Roman" w:hAnsi="Calibri" w:cs="Times New Roman"/>
                <w:b/>
                <w:bCs/>
                <w:color w:val="000000"/>
                <w:lang w:eastAsia="pt-BR"/>
              </w:rPr>
            </w:pPr>
            <w:proofErr w:type="gramStart"/>
            <w:r w:rsidRPr="00DC0BBE">
              <w:rPr>
                <w:rFonts w:ascii="Calibri" w:eastAsia="Times New Roman" w:hAnsi="Calibri" w:cs="Times New Roman"/>
                <w:b/>
                <w:bCs/>
                <w:color w:val="000000"/>
                <w:lang w:eastAsia="pt-BR"/>
              </w:rPr>
              <w:t>p</w:t>
            </w:r>
            <w:proofErr w:type="gramEnd"/>
            <w:r w:rsidRPr="00DC0BBE">
              <w:rPr>
                <w:rFonts w:ascii="Calibri" w:eastAsia="Times New Roman" w:hAnsi="Calibri" w:cs="Times New Roman"/>
                <w:b/>
                <w:bCs/>
                <w:color w:val="000000"/>
                <w:lang w:eastAsia="pt-BR"/>
              </w:rPr>
              <w:t>-valor</w:t>
            </w:r>
          </w:p>
        </w:tc>
        <w:tc>
          <w:tcPr>
            <w:tcW w:w="1421" w:type="dxa"/>
            <w:tcBorders>
              <w:top w:val="single" w:sz="4" w:space="0" w:color="auto"/>
              <w:left w:val="nil"/>
              <w:bottom w:val="single" w:sz="4" w:space="0" w:color="auto"/>
              <w:right w:val="nil"/>
            </w:tcBorders>
            <w:shd w:val="clear" w:color="auto" w:fill="auto"/>
            <w:noWrap/>
            <w:vAlign w:val="center"/>
            <w:hideMark/>
          </w:tcPr>
          <w:p w:rsidR="00DC0BBE" w:rsidRPr="00DC0BBE" w:rsidRDefault="00DC0BBE" w:rsidP="00DC0BBE">
            <w:pPr>
              <w:spacing w:after="0" w:line="240" w:lineRule="auto"/>
              <w:jc w:val="center"/>
              <w:rPr>
                <w:rFonts w:ascii="Calibri" w:eastAsia="Times New Roman" w:hAnsi="Calibri" w:cs="Times New Roman"/>
                <w:b/>
                <w:bCs/>
                <w:color w:val="000000"/>
                <w:lang w:eastAsia="pt-BR"/>
              </w:rPr>
            </w:pPr>
            <w:r w:rsidRPr="00DC0BBE">
              <w:rPr>
                <w:rFonts w:ascii="Calibri" w:eastAsia="Times New Roman" w:hAnsi="Calibri" w:cs="Times New Roman"/>
                <w:b/>
                <w:bCs/>
                <w:color w:val="000000"/>
                <w:lang w:eastAsia="pt-BR"/>
              </w:rPr>
              <w:t>VIF</w:t>
            </w:r>
          </w:p>
        </w:tc>
      </w:tr>
      <w:tr w:rsidR="00DC0BBE" w:rsidRPr="00DC0BBE" w:rsidTr="00DC0BBE">
        <w:trPr>
          <w:trHeight w:val="300"/>
          <w:jc w:val="center"/>
        </w:trPr>
        <w:tc>
          <w:tcPr>
            <w:tcW w:w="206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Constant</w:t>
            </w:r>
            <w:r w:rsidR="00C55811">
              <w:rPr>
                <w:rFonts w:ascii="Calibri" w:eastAsia="Times New Roman" w:hAnsi="Calibri" w:cs="Times New Roman"/>
                <w:color w:val="000000"/>
                <w:lang w:eastAsia="pt-BR"/>
              </w:rPr>
              <w:t>e</w:t>
            </w:r>
          </w:p>
        </w:tc>
        <w:tc>
          <w:tcPr>
            <w:tcW w:w="1421"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0,524506950</w:t>
            </w:r>
          </w:p>
        </w:tc>
        <w:tc>
          <w:tcPr>
            <w:tcW w:w="1421"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t>&lt; 0,001*</w:t>
            </w:r>
          </w:p>
        </w:tc>
        <w:tc>
          <w:tcPr>
            <w:tcW w:w="1421"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p>
        </w:tc>
      </w:tr>
      <w:tr w:rsidR="00DC0BBE" w:rsidRPr="00DC0BBE" w:rsidTr="00DC0BBE">
        <w:trPr>
          <w:trHeight w:val="300"/>
          <w:jc w:val="center"/>
        </w:trPr>
        <w:tc>
          <w:tcPr>
            <w:tcW w:w="206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Área</w:t>
            </w:r>
            <w:r>
              <w:rPr>
                <w:rFonts w:ascii="Calibri" w:eastAsia="Times New Roman" w:hAnsi="Calibri" w:cs="Times New Roman"/>
                <w:color w:val="000000"/>
                <w:lang w:eastAsia="pt-BR"/>
              </w:rPr>
              <w:t xml:space="preserve"> </w:t>
            </w:r>
            <w:r w:rsidRPr="00DC0BBE">
              <w:rPr>
                <w:rFonts w:ascii="Calibri" w:eastAsia="Times New Roman" w:hAnsi="Calibri" w:cs="Times New Roman"/>
                <w:color w:val="000000"/>
                <w:lang w:eastAsia="pt-BR"/>
              </w:rPr>
              <w:t>Geográfica</w:t>
            </w:r>
          </w:p>
        </w:tc>
        <w:tc>
          <w:tcPr>
            <w:tcW w:w="1421"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-0,000000019</w:t>
            </w:r>
          </w:p>
        </w:tc>
        <w:tc>
          <w:tcPr>
            <w:tcW w:w="1421"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0,737603832</w:t>
            </w:r>
          </w:p>
        </w:tc>
        <w:tc>
          <w:tcPr>
            <w:tcW w:w="1421"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1,196744454</w:t>
            </w:r>
          </w:p>
        </w:tc>
      </w:tr>
      <w:tr w:rsidR="00DC0BBE" w:rsidRPr="00DC0BBE" w:rsidTr="00DC0BBE">
        <w:trPr>
          <w:trHeight w:val="300"/>
          <w:jc w:val="center"/>
        </w:trPr>
        <w:tc>
          <w:tcPr>
            <w:tcW w:w="206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Patrimônio</w:t>
            </w:r>
            <w:r>
              <w:rPr>
                <w:rFonts w:ascii="Calibri" w:eastAsia="Times New Roman" w:hAnsi="Calibri" w:cs="Times New Roman"/>
                <w:color w:val="000000"/>
                <w:lang w:eastAsia="pt-BR"/>
              </w:rPr>
              <w:t xml:space="preserve"> </w:t>
            </w:r>
            <w:r w:rsidRPr="00DC0BBE">
              <w:rPr>
                <w:rFonts w:ascii="Calibri" w:eastAsia="Times New Roman" w:hAnsi="Calibri" w:cs="Times New Roman"/>
                <w:color w:val="000000"/>
                <w:lang w:eastAsia="pt-BR"/>
              </w:rPr>
              <w:t>Cultural</w:t>
            </w:r>
          </w:p>
        </w:tc>
        <w:tc>
          <w:tcPr>
            <w:tcW w:w="1421"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0,000000276</w:t>
            </w:r>
          </w:p>
        </w:tc>
        <w:tc>
          <w:tcPr>
            <w:tcW w:w="1421"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0,010402759</w:t>
            </w:r>
            <w:r w:rsidR="00742DE4">
              <w:rPr>
                <w:rFonts w:ascii="Calibri" w:eastAsia="Times New Roman" w:hAnsi="Calibri" w:cs="Times New Roman"/>
                <w:color w:val="000000"/>
                <w:lang w:eastAsia="pt-BR"/>
              </w:rPr>
              <w:t>*</w:t>
            </w:r>
          </w:p>
        </w:tc>
        <w:tc>
          <w:tcPr>
            <w:tcW w:w="1421"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1,186409537</w:t>
            </w:r>
          </w:p>
        </w:tc>
      </w:tr>
      <w:tr w:rsidR="00DC0BBE" w:rsidRPr="00DC0BBE" w:rsidTr="00DC0BBE">
        <w:trPr>
          <w:trHeight w:val="300"/>
          <w:jc w:val="center"/>
        </w:trPr>
        <w:tc>
          <w:tcPr>
            <w:tcW w:w="2062" w:type="dxa"/>
            <w:tcBorders>
              <w:top w:val="nil"/>
              <w:left w:val="nil"/>
              <w:bottom w:val="single" w:sz="4" w:space="0" w:color="auto"/>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Receita</w:t>
            </w:r>
            <w:r>
              <w:rPr>
                <w:rFonts w:ascii="Calibri" w:eastAsia="Times New Roman" w:hAnsi="Calibri" w:cs="Times New Roman"/>
                <w:color w:val="000000"/>
                <w:lang w:eastAsia="pt-BR"/>
              </w:rPr>
              <w:t xml:space="preserve"> </w:t>
            </w:r>
            <w:r w:rsidRPr="00DC0BBE">
              <w:rPr>
                <w:rFonts w:ascii="Calibri" w:eastAsia="Times New Roman" w:hAnsi="Calibri" w:cs="Times New Roman"/>
                <w:color w:val="000000"/>
                <w:lang w:eastAsia="pt-BR"/>
              </w:rPr>
              <w:t>Própria</w:t>
            </w:r>
          </w:p>
        </w:tc>
        <w:tc>
          <w:tcPr>
            <w:tcW w:w="1421" w:type="dxa"/>
            <w:tcBorders>
              <w:top w:val="nil"/>
              <w:left w:val="nil"/>
              <w:bottom w:val="single" w:sz="4" w:space="0" w:color="auto"/>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-0,000000063</w:t>
            </w:r>
          </w:p>
        </w:tc>
        <w:tc>
          <w:tcPr>
            <w:tcW w:w="1421" w:type="dxa"/>
            <w:tcBorders>
              <w:top w:val="nil"/>
              <w:left w:val="nil"/>
              <w:bottom w:val="single" w:sz="4" w:space="0" w:color="auto"/>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0,345224112</w:t>
            </w:r>
          </w:p>
        </w:tc>
        <w:tc>
          <w:tcPr>
            <w:tcW w:w="1421" w:type="dxa"/>
            <w:tcBorders>
              <w:top w:val="nil"/>
              <w:left w:val="nil"/>
              <w:bottom w:val="single" w:sz="4" w:space="0" w:color="auto"/>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1,123311412</w:t>
            </w:r>
          </w:p>
        </w:tc>
      </w:tr>
    </w:tbl>
    <w:p w:rsidR="00DC0BBE" w:rsidRDefault="00742DE4" w:rsidP="00742DE4">
      <w:pPr>
        <w:jc w:val="center"/>
        <w:rPr>
          <w:sz w:val="16"/>
        </w:rPr>
      </w:pPr>
      <w:r w:rsidRPr="001158C2">
        <w:rPr>
          <w:sz w:val="16"/>
        </w:rPr>
        <w:t>* Valor significativo ao nível de 5% de significância.</w:t>
      </w:r>
    </w:p>
    <w:p w:rsidR="00357C96" w:rsidRDefault="00357C96" w:rsidP="00742DE4">
      <w:pPr>
        <w:jc w:val="center"/>
        <w:rPr>
          <w:sz w:val="16"/>
        </w:rPr>
      </w:pPr>
    </w:p>
    <w:p w:rsidR="00357C96" w:rsidRDefault="00357C96" w:rsidP="00357C96">
      <w:pPr>
        <w:ind w:firstLine="708"/>
        <w:rPr>
          <w:rFonts w:ascii="Times New Roman" w:eastAsia="Times New Roman" w:hAnsi="Times New Roman" w:cs="Times New Roman"/>
          <w:sz w:val="24"/>
        </w:rPr>
      </w:pPr>
      <w:r>
        <w:rPr>
          <w:rFonts w:ascii="Times New Roman" w:eastAsia="Times New Roman" w:hAnsi="Times New Roman" w:cs="Times New Roman"/>
          <w:sz w:val="24"/>
        </w:rPr>
        <w:t>Após a reformulação da Lei, a constante permaneceu com grande impacto em sua definição, enquanto a variável “Área geográfica” perdeu sua significância, dando espaço à variável “Patrimônio Cultural”.</w:t>
      </w:r>
    </w:p>
    <w:p w:rsidR="00357C96" w:rsidRDefault="00357C96" w:rsidP="00357C96">
      <w:pPr>
        <w:ind w:firstLine="708"/>
        <w:rPr>
          <w:rFonts w:ascii="Times New Roman" w:eastAsia="Times New Roman" w:hAnsi="Times New Roman" w:cs="Times New Roman"/>
          <w:sz w:val="24"/>
        </w:rPr>
      </w:pPr>
    </w:p>
    <w:p w:rsidR="00357C96" w:rsidRDefault="00357C96" w:rsidP="00357C96">
      <w:pPr>
        <w:ind w:firstLine="708"/>
        <w:rPr>
          <w:rFonts w:ascii="Times New Roman" w:eastAsia="Times New Roman" w:hAnsi="Times New Roman" w:cs="Times New Roman"/>
          <w:sz w:val="24"/>
        </w:rPr>
      </w:pPr>
    </w:p>
    <w:p w:rsidR="00357C96" w:rsidRPr="00742DE4" w:rsidRDefault="00357C96" w:rsidP="00357C96">
      <w:pPr>
        <w:ind w:firstLine="708"/>
        <w:rPr>
          <w:sz w:val="16"/>
        </w:rPr>
      </w:pPr>
    </w:p>
    <w:p w:rsidR="00DC0BBE" w:rsidRDefault="00DC0BBE" w:rsidP="00DC0BBE">
      <w:pPr>
        <w:pStyle w:val="PargrafodaLista"/>
        <w:numPr>
          <w:ilvl w:val="2"/>
          <w:numId w:val="2"/>
        </w:numPr>
        <w:spacing w:line="360" w:lineRule="auto"/>
        <w:jc w:val="both"/>
        <w:rPr>
          <w:rFonts w:ascii="Times New Roman" w:eastAsia="Times New Roman" w:hAnsi="Times New Roman" w:cs="Times New Roman"/>
          <w:b/>
          <w:sz w:val="24"/>
        </w:rPr>
      </w:pPr>
      <w:r w:rsidRPr="00DC0BBE">
        <w:rPr>
          <w:rFonts w:ascii="Times New Roman" w:eastAsia="Times New Roman" w:hAnsi="Times New Roman" w:cs="Times New Roman"/>
          <w:b/>
          <w:sz w:val="24"/>
        </w:rPr>
        <w:lastRenderedPageBreak/>
        <w:t>MODELO</w:t>
      </w:r>
      <w:r>
        <w:rPr>
          <w:rFonts w:ascii="Times New Roman" w:eastAsia="Times New Roman" w:hAnsi="Times New Roman" w:cs="Times New Roman"/>
          <w:b/>
          <w:sz w:val="24"/>
        </w:rPr>
        <w:t xml:space="preserve"> IDH-M</w:t>
      </w:r>
    </w:p>
    <w:p w:rsidR="00DC0BBE" w:rsidRPr="00DC0BBE" w:rsidRDefault="00DC0BBE" w:rsidP="00DC0BBE">
      <w:pPr>
        <w:pStyle w:val="SemEspaamento"/>
        <w:jc w:val="center"/>
        <w:rPr>
          <w:rFonts w:eastAsia="Times New Roman"/>
          <w:b/>
          <w:sz w:val="24"/>
        </w:rPr>
      </w:pPr>
      <w:r>
        <w:t>Tabela 13.1</w:t>
      </w:r>
      <w:r w:rsidRPr="001C58FF">
        <w:t xml:space="preserve"> – </w:t>
      </w:r>
      <w:r>
        <w:t>Estimativa dos parâmetros do Modelo 2 para a variável IDH.</w:t>
      </w:r>
    </w:p>
    <w:tbl>
      <w:tblPr>
        <w:tblW w:w="7242" w:type="dxa"/>
        <w:jc w:val="center"/>
        <w:tblCellMar>
          <w:left w:w="70" w:type="dxa"/>
          <w:right w:w="70" w:type="dxa"/>
        </w:tblCellMar>
        <w:tblLook w:val="04A0" w:firstRow="1" w:lastRow="0" w:firstColumn="1" w:lastColumn="0" w:noHBand="0" w:noVBand="1"/>
      </w:tblPr>
      <w:tblGrid>
        <w:gridCol w:w="2883"/>
        <w:gridCol w:w="1475"/>
        <w:gridCol w:w="1442"/>
        <w:gridCol w:w="1442"/>
      </w:tblGrid>
      <w:tr w:rsidR="00DC0BBE" w:rsidRPr="00DC0BBE" w:rsidTr="00DC0BBE">
        <w:trPr>
          <w:trHeight w:val="317"/>
          <w:jc w:val="center"/>
        </w:trPr>
        <w:tc>
          <w:tcPr>
            <w:tcW w:w="2883" w:type="dxa"/>
            <w:tcBorders>
              <w:top w:val="single" w:sz="4" w:space="0" w:color="auto"/>
              <w:left w:val="nil"/>
              <w:bottom w:val="single" w:sz="4" w:space="0" w:color="auto"/>
              <w:right w:val="nil"/>
            </w:tcBorders>
            <w:shd w:val="clear" w:color="auto" w:fill="auto"/>
            <w:noWrap/>
            <w:vAlign w:val="center"/>
            <w:hideMark/>
          </w:tcPr>
          <w:p w:rsidR="00DC0BBE" w:rsidRPr="00DC0BBE" w:rsidRDefault="00DC0BBE" w:rsidP="00DC0BBE">
            <w:pPr>
              <w:spacing w:after="0" w:line="240" w:lineRule="auto"/>
              <w:jc w:val="center"/>
              <w:rPr>
                <w:rFonts w:ascii="Calibri" w:eastAsia="Times New Roman" w:hAnsi="Calibri" w:cs="Times New Roman"/>
                <w:b/>
                <w:bCs/>
                <w:color w:val="000000"/>
                <w:lang w:eastAsia="pt-BR"/>
              </w:rPr>
            </w:pPr>
            <w:r w:rsidRPr="00DC0BBE">
              <w:rPr>
                <w:rFonts w:ascii="Calibri" w:eastAsia="Times New Roman" w:hAnsi="Calibri" w:cs="Times New Roman"/>
                <w:b/>
                <w:bCs/>
                <w:color w:val="000000"/>
                <w:lang w:eastAsia="pt-BR"/>
              </w:rPr>
              <w:t>Variáveis</w:t>
            </w:r>
          </w:p>
        </w:tc>
        <w:tc>
          <w:tcPr>
            <w:tcW w:w="1475" w:type="dxa"/>
            <w:tcBorders>
              <w:top w:val="single" w:sz="4" w:space="0" w:color="auto"/>
              <w:left w:val="nil"/>
              <w:bottom w:val="single" w:sz="4" w:space="0" w:color="auto"/>
              <w:right w:val="nil"/>
            </w:tcBorders>
            <w:shd w:val="clear" w:color="auto" w:fill="auto"/>
            <w:noWrap/>
            <w:vAlign w:val="center"/>
            <w:hideMark/>
          </w:tcPr>
          <w:p w:rsidR="00DC0BBE" w:rsidRPr="00DC0BBE" w:rsidRDefault="00DC0BBE" w:rsidP="00DC0BBE">
            <w:pPr>
              <w:spacing w:after="0" w:line="240" w:lineRule="auto"/>
              <w:jc w:val="center"/>
              <w:rPr>
                <w:rFonts w:ascii="Calibri" w:eastAsia="Times New Roman" w:hAnsi="Calibri" w:cs="Times New Roman"/>
                <w:b/>
                <w:bCs/>
                <w:color w:val="000000"/>
                <w:lang w:eastAsia="pt-BR"/>
              </w:rPr>
            </w:pPr>
            <w:proofErr w:type="spellStart"/>
            <w:r w:rsidRPr="00DC0BBE">
              <w:rPr>
                <w:rFonts w:ascii="Calibri" w:eastAsia="Times New Roman" w:hAnsi="Calibri" w:cs="Times New Roman"/>
                <w:b/>
                <w:bCs/>
                <w:color w:val="000000"/>
                <w:lang w:eastAsia="pt-BR"/>
              </w:rPr>
              <w:t>Coef</w:t>
            </w:r>
            <w:proofErr w:type="spellEnd"/>
            <w:r w:rsidRPr="00DC0BBE">
              <w:rPr>
                <w:rFonts w:ascii="Calibri" w:eastAsia="Times New Roman" w:hAnsi="Calibri" w:cs="Times New Roman"/>
                <w:b/>
                <w:bCs/>
                <w:color w:val="000000"/>
                <w:lang w:eastAsia="pt-BR"/>
              </w:rPr>
              <w:t>.</w:t>
            </w:r>
          </w:p>
        </w:tc>
        <w:tc>
          <w:tcPr>
            <w:tcW w:w="1442" w:type="dxa"/>
            <w:tcBorders>
              <w:top w:val="single" w:sz="4" w:space="0" w:color="auto"/>
              <w:left w:val="nil"/>
              <w:bottom w:val="single" w:sz="4" w:space="0" w:color="auto"/>
              <w:right w:val="nil"/>
            </w:tcBorders>
            <w:shd w:val="clear" w:color="auto" w:fill="auto"/>
            <w:noWrap/>
            <w:vAlign w:val="center"/>
            <w:hideMark/>
          </w:tcPr>
          <w:p w:rsidR="00DC0BBE" w:rsidRPr="00DC0BBE" w:rsidRDefault="00DC0BBE" w:rsidP="00DC0BBE">
            <w:pPr>
              <w:spacing w:after="0" w:line="240" w:lineRule="auto"/>
              <w:jc w:val="center"/>
              <w:rPr>
                <w:rFonts w:ascii="Calibri" w:eastAsia="Times New Roman" w:hAnsi="Calibri" w:cs="Times New Roman"/>
                <w:b/>
                <w:bCs/>
                <w:color w:val="000000"/>
                <w:lang w:eastAsia="pt-BR"/>
              </w:rPr>
            </w:pPr>
            <w:proofErr w:type="gramStart"/>
            <w:r w:rsidRPr="00DC0BBE">
              <w:rPr>
                <w:rFonts w:ascii="Calibri" w:eastAsia="Times New Roman" w:hAnsi="Calibri" w:cs="Times New Roman"/>
                <w:b/>
                <w:bCs/>
                <w:color w:val="000000"/>
                <w:lang w:eastAsia="pt-BR"/>
              </w:rPr>
              <w:t>p</w:t>
            </w:r>
            <w:proofErr w:type="gramEnd"/>
            <w:r w:rsidRPr="00DC0BBE">
              <w:rPr>
                <w:rFonts w:ascii="Calibri" w:eastAsia="Times New Roman" w:hAnsi="Calibri" w:cs="Times New Roman"/>
                <w:b/>
                <w:bCs/>
                <w:color w:val="000000"/>
                <w:lang w:eastAsia="pt-BR"/>
              </w:rPr>
              <w:t>-valor</w:t>
            </w:r>
          </w:p>
        </w:tc>
        <w:tc>
          <w:tcPr>
            <w:tcW w:w="1442" w:type="dxa"/>
            <w:tcBorders>
              <w:top w:val="single" w:sz="4" w:space="0" w:color="auto"/>
              <w:left w:val="nil"/>
              <w:bottom w:val="single" w:sz="4" w:space="0" w:color="auto"/>
              <w:right w:val="nil"/>
            </w:tcBorders>
            <w:shd w:val="clear" w:color="auto" w:fill="auto"/>
            <w:noWrap/>
            <w:vAlign w:val="center"/>
            <w:hideMark/>
          </w:tcPr>
          <w:p w:rsidR="00DC0BBE" w:rsidRPr="00DC0BBE" w:rsidRDefault="00DC0BBE" w:rsidP="00DC0BBE">
            <w:pPr>
              <w:spacing w:after="0" w:line="240" w:lineRule="auto"/>
              <w:jc w:val="center"/>
              <w:rPr>
                <w:rFonts w:ascii="Calibri" w:eastAsia="Times New Roman" w:hAnsi="Calibri" w:cs="Times New Roman"/>
                <w:b/>
                <w:bCs/>
                <w:color w:val="000000"/>
                <w:lang w:eastAsia="pt-BR"/>
              </w:rPr>
            </w:pPr>
            <w:r w:rsidRPr="00DC0BBE">
              <w:rPr>
                <w:rFonts w:ascii="Calibri" w:eastAsia="Times New Roman" w:hAnsi="Calibri" w:cs="Times New Roman"/>
                <w:b/>
                <w:bCs/>
                <w:color w:val="000000"/>
                <w:lang w:eastAsia="pt-BR"/>
              </w:rPr>
              <w:t>VIF</w:t>
            </w:r>
          </w:p>
        </w:tc>
      </w:tr>
      <w:tr w:rsidR="00DC0BBE" w:rsidRPr="00DC0BBE" w:rsidTr="00DC0BBE">
        <w:trPr>
          <w:trHeight w:val="317"/>
          <w:jc w:val="center"/>
        </w:trPr>
        <w:tc>
          <w:tcPr>
            <w:tcW w:w="2883"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Constant</w:t>
            </w:r>
            <w:r w:rsidR="00C55811">
              <w:rPr>
                <w:rFonts w:ascii="Calibri" w:eastAsia="Times New Roman" w:hAnsi="Calibri" w:cs="Times New Roman"/>
                <w:color w:val="000000"/>
                <w:lang w:eastAsia="pt-BR"/>
              </w:rPr>
              <w:t>e</w:t>
            </w:r>
          </w:p>
        </w:tc>
        <w:tc>
          <w:tcPr>
            <w:tcW w:w="1475"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0,592331713</w:t>
            </w:r>
          </w:p>
        </w:tc>
        <w:tc>
          <w:tcPr>
            <w:tcW w:w="144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t>&lt; 0,001*</w:t>
            </w:r>
          </w:p>
        </w:tc>
        <w:tc>
          <w:tcPr>
            <w:tcW w:w="144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p>
        </w:tc>
      </w:tr>
      <w:tr w:rsidR="00DC0BBE" w:rsidRPr="00DC0BBE" w:rsidTr="00DC0BBE">
        <w:trPr>
          <w:trHeight w:val="317"/>
          <w:jc w:val="center"/>
        </w:trPr>
        <w:tc>
          <w:tcPr>
            <w:tcW w:w="2883"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VAF</w:t>
            </w:r>
          </w:p>
        </w:tc>
        <w:tc>
          <w:tcPr>
            <w:tcW w:w="1475"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0,000000015</w:t>
            </w:r>
          </w:p>
        </w:tc>
        <w:tc>
          <w:tcPr>
            <w:tcW w:w="144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0,036827117</w:t>
            </w:r>
            <w:r w:rsidR="00742DE4">
              <w:rPr>
                <w:rFonts w:ascii="Calibri" w:eastAsia="Times New Roman" w:hAnsi="Calibri" w:cs="Times New Roman"/>
                <w:color w:val="000000"/>
                <w:lang w:eastAsia="pt-BR"/>
              </w:rPr>
              <w:t>*</w:t>
            </w:r>
          </w:p>
        </w:tc>
        <w:tc>
          <w:tcPr>
            <w:tcW w:w="144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1,37831537</w:t>
            </w:r>
          </w:p>
        </w:tc>
      </w:tr>
      <w:tr w:rsidR="00DC0BBE" w:rsidRPr="00DC0BBE" w:rsidTr="00DC0BBE">
        <w:trPr>
          <w:trHeight w:val="317"/>
          <w:jc w:val="center"/>
        </w:trPr>
        <w:tc>
          <w:tcPr>
            <w:tcW w:w="2883"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Área Geográfica</w:t>
            </w:r>
          </w:p>
        </w:tc>
        <w:tc>
          <w:tcPr>
            <w:tcW w:w="1475"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-0,000000003</w:t>
            </w:r>
          </w:p>
        </w:tc>
        <w:tc>
          <w:tcPr>
            <w:tcW w:w="144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0,971866773</w:t>
            </w:r>
          </w:p>
        </w:tc>
        <w:tc>
          <w:tcPr>
            <w:tcW w:w="144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3,057620751</w:t>
            </w:r>
          </w:p>
        </w:tc>
      </w:tr>
      <w:tr w:rsidR="00DC0BBE" w:rsidRPr="00DC0BBE" w:rsidTr="00DC0BBE">
        <w:trPr>
          <w:trHeight w:val="317"/>
          <w:jc w:val="center"/>
        </w:trPr>
        <w:tc>
          <w:tcPr>
            <w:tcW w:w="2883"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População</w:t>
            </w:r>
          </w:p>
        </w:tc>
        <w:tc>
          <w:tcPr>
            <w:tcW w:w="1475"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0,000000273</w:t>
            </w:r>
          </w:p>
        </w:tc>
        <w:tc>
          <w:tcPr>
            <w:tcW w:w="144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0,065296417</w:t>
            </w:r>
          </w:p>
        </w:tc>
        <w:tc>
          <w:tcPr>
            <w:tcW w:w="144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7,205144464</w:t>
            </w:r>
          </w:p>
        </w:tc>
      </w:tr>
      <w:tr w:rsidR="00DC0BBE" w:rsidRPr="00DC0BBE" w:rsidTr="00DC0BBE">
        <w:trPr>
          <w:trHeight w:val="317"/>
          <w:jc w:val="center"/>
        </w:trPr>
        <w:tc>
          <w:tcPr>
            <w:tcW w:w="2883"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Meio Ambiente</w:t>
            </w:r>
          </w:p>
        </w:tc>
        <w:tc>
          <w:tcPr>
            <w:tcW w:w="1475"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1,57774E-07</w:t>
            </w:r>
          </w:p>
        </w:tc>
        <w:tc>
          <w:tcPr>
            <w:tcW w:w="144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0,005126255</w:t>
            </w:r>
            <w:r w:rsidR="00742DE4">
              <w:rPr>
                <w:rFonts w:ascii="Calibri" w:eastAsia="Times New Roman" w:hAnsi="Calibri" w:cs="Times New Roman"/>
                <w:color w:val="000000"/>
                <w:lang w:eastAsia="pt-BR"/>
              </w:rPr>
              <w:t>*</w:t>
            </w:r>
          </w:p>
        </w:tc>
        <w:tc>
          <w:tcPr>
            <w:tcW w:w="1442" w:type="dxa"/>
            <w:tcBorders>
              <w:top w:val="nil"/>
              <w:left w:val="nil"/>
              <w:bottom w:val="nil"/>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1,085091007</w:t>
            </w:r>
          </w:p>
        </w:tc>
      </w:tr>
      <w:tr w:rsidR="00DC0BBE" w:rsidRPr="00DC0BBE" w:rsidTr="00DC0BBE">
        <w:trPr>
          <w:trHeight w:val="317"/>
          <w:jc w:val="center"/>
        </w:trPr>
        <w:tc>
          <w:tcPr>
            <w:tcW w:w="2883" w:type="dxa"/>
            <w:tcBorders>
              <w:top w:val="nil"/>
              <w:left w:val="nil"/>
              <w:bottom w:val="single" w:sz="4" w:space="0" w:color="auto"/>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Programa Saúde da Família</w:t>
            </w:r>
          </w:p>
        </w:tc>
        <w:tc>
          <w:tcPr>
            <w:tcW w:w="1475" w:type="dxa"/>
            <w:tcBorders>
              <w:top w:val="nil"/>
              <w:left w:val="nil"/>
              <w:bottom w:val="single" w:sz="4" w:space="0" w:color="auto"/>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-4,17292E-07</w:t>
            </w:r>
          </w:p>
        </w:tc>
        <w:tc>
          <w:tcPr>
            <w:tcW w:w="1442" w:type="dxa"/>
            <w:tcBorders>
              <w:top w:val="nil"/>
              <w:left w:val="nil"/>
              <w:bottom w:val="single" w:sz="4" w:space="0" w:color="auto"/>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0,145897023</w:t>
            </w:r>
          </w:p>
        </w:tc>
        <w:tc>
          <w:tcPr>
            <w:tcW w:w="1442" w:type="dxa"/>
            <w:tcBorders>
              <w:top w:val="nil"/>
              <w:left w:val="nil"/>
              <w:bottom w:val="single" w:sz="4" w:space="0" w:color="auto"/>
              <w:right w:val="nil"/>
            </w:tcBorders>
            <w:shd w:val="clear" w:color="auto" w:fill="auto"/>
            <w:noWrap/>
            <w:vAlign w:val="bottom"/>
            <w:hideMark/>
          </w:tcPr>
          <w:p w:rsidR="00DC0BBE" w:rsidRPr="00DC0BBE" w:rsidRDefault="00DC0BBE" w:rsidP="00DC0BBE">
            <w:pPr>
              <w:spacing w:after="0" w:line="240" w:lineRule="auto"/>
              <w:jc w:val="center"/>
              <w:rPr>
                <w:rFonts w:ascii="Calibri" w:eastAsia="Times New Roman" w:hAnsi="Calibri" w:cs="Times New Roman"/>
                <w:color w:val="000000"/>
                <w:lang w:eastAsia="pt-BR"/>
              </w:rPr>
            </w:pPr>
            <w:r w:rsidRPr="00DC0BBE">
              <w:rPr>
                <w:rFonts w:ascii="Calibri" w:eastAsia="Times New Roman" w:hAnsi="Calibri" w:cs="Times New Roman"/>
                <w:color w:val="000000"/>
                <w:lang w:eastAsia="pt-BR"/>
              </w:rPr>
              <w:t>5,016161587</w:t>
            </w:r>
          </w:p>
        </w:tc>
      </w:tr>
    </w:tbl>
    <w:p w:rsidR="00742DE4" w:rsidRPr="001158C2" w:rsidRDefault="00742DE4" w:rsidP="00742DE4">
      <w:pPr>
        <w:jc w:val="center"/>
        <w:rPr>
          <w:sz w:val="16"/>
        </w:rPr>
      </w:pPr>
      <w:r w:rsidRPr="001158C2">
        <w:rPr>
          <w:sz w:val="16"/>
        </w:rPr>
        <w:t>* Valor significativo ao nível de 5% de significância.</w:t>
      </w:r>
    </w:p>
    <w:p w:rsidR="00E56752" w:rsidRDefault="00357C96" w:rsidP="00AE0352">
      <w:pPr>
        <w:spacing w:line="36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Por último, estudamos os impactos da Lei no IDH-M, variável esta que se apresentou com poucos casos, o que dificultou a construção do modelo. Nossa constante continua explicando grande parte da nossa dependente, sofrendo pequenos ajustes pela variável “VAF” e “Meio Ambiente”, sendo estas as únicas que se mostraram significativas.</w:t>
      </w:r>
    </w:p>
    <w:p w:rsidR="00357C96" w:rsidRDefault="00357C96" w:rsidP="00357C96">
      <w:pPr>
        <w:spacing w:line="360" w:lineRule="auto"/>
        <w:jc w:val="both"/>
        <w:rPr>
          <w:rFonts w:ascii="Times New Roman" w:eastAsia="Times New Roman" w:hAnsi="Times New Roman" w:cs="Times New Roman"/>
          <w:sz w:val="24"/>
        </w:rPr>
      </w:pPr>
    </w:p>
    <w:p w:rsidR="00357C96" w:rsidRDefault="00357C96" w:rsidP="00357C96">
      <w:pPr>
        <w:pStyle w:val="PargrafodaLista"/>
        <w:numPr>
          <w:ilvl w:val="2"/>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Conclusão</w:t>
      </w:r>
    </w:p>
    <w:p w:rsidR="00357C96" w:rsidRDefault="00AE0352" w:rsidP="00AE0352">
      <w:pPr>
        <w:spacing w:line="360" w:lineRule="auto"/>
        <w:ind w:firstLine="851"/>
        <w:jc w:val="both"/>
        <w:rPr>
          <w:rFonts w:ascii="Times New Roman" w:eastAsia="Times New Roman" w:hAnsi="Times New Roman" w:cs="Times New Roman"/>
          <w:sz w:val="24"/>
        </w:rPr>
      </w:pPr>
      <w:r>
        <w:rPr>
          <w:rFonts w:ascii="Times New Roman" w:eastAsia="Times New Roman" w:hAnsi="Times New Roman" w:cs="Times New Roman"/>
          <w:sz w:val="24"/>
        </w:rPr>
        <w:t xml:space="preserve">Apesar do sucesso na construção de todos os modelos, percebemos que nem todos se adequem à realidade. A variável dependente PIB, de fato, sofre uma grande influência das quatro variáveis descritas. É importante ser dito que duas, das quatro variáveis que compõe o modelo, eram utilizadas antes mesmo da existência da Lei Robin Hood. As variáveis dependentes IRFS, IMRS e IDH são compostas basicamente pela constante, sofrendo pequena influência de outras variáveis. Com isso podemos concluir que as cidades do vale, apesar de sua variação, se comportam de forma similar sem grande influência externa. A </w:t>
      </w:r>
      <w:proofErr w:type="gramStart"/>
      <w:r>
        <w:rPr>
          <w:rFonts w:ascii="Times New Roman" w:eastAsia="Times New Roman" w:hAnsi="Times New Roman" w:cs="Times New Roman"/>
          <w:sz w:val="24"/>
        </w:rPr>
        <w:t>variável  Produção</w:t>
      </w:r>
      <w:proofErr w:type="gramEnd"/>
      <w:r>
        <w:rPr>
          <w:rFonts w:ascii="Times New Roman" w:eastAsia="Times New Roman" w:hAnsi="Times New Roman" w:cs="Times New Roman"/>
          <w:sz w:val="24"/>
        </w:rPr>
        <w:t xml:space="preserve"> de Alimentos” participou, de forma geral, na maioria dos modelos. Podemos concluir que a mesma se mostrou importante para o desenvolvimento do Vale.</w:t>
      </w:r>
    </w:p>
    <w:p w:rsidR="00AE0352" w:rsidRDefault="00AE0352" w:rsidP="00AE0352">
      <w:pPr>
        <w:pStyle w:val="PargrafodaLista"/>
        <w:numPr>
          <w:ilvl w:val="2"/>
          <w:numId w:val="2"/>
        </w:num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Limitações</w:t>
      </w:r>
    </w:p>
    <w:p w:rsidR="00AE0352" w:rsidRPr="00AE0352" w:rsidRDefault="00AE0352" w:rsidP="00AE0352">
      <w:pPr>
        <w:pStyle w:val="PargrafodaLista"/>
        <w:spacing w:line="360" w:lineRule="auto"/>
        <w:ind w:left="0" w:firstLine="851"/>
        <w:jc w:val="both"/>
        <w:rPr>
          <w:rFonts w:ascii="Times New Roman" w:eastAsia="Times New Roman" w:hAnsi="Times New Roman" w:cs="Times New Roman"/>
          <w:sz w:val="24"/>
        </w:rPr>
      </w:pPr>
      <w:r>
        <w:rPr>
          <w:rFonts w:ascii="Times New Roman" w:eastAsia="Times New Roman" w:hAnsi="Times New Roman" w:cs="Times New Roman"/>
          <w:sz w:val="24"/>
        </w:rPr>
        <w:t>Modelos de regressão linear são melhores definidos e mais confiáveis quando trabalhados sob um grande volume de casos, algo que não se apresentou no trabalho estudado. A falta de informações em algumas cidades comprometeu sua utilização na construção dos modelos.</w:t>
      </w:r>
    </w:p>
    <w:p w:rsidR="00AE0352" w:rsidRDefault="00AE0352" w:rsidP="00AE0352">
      <w:pPr>
        <w:spacing w:line="360" w:lineRule="auto"/>
        <w:ind w:firstLine="851"/>
        <w:jc w:val="both"/>
        <w:rPr>
          <w:rFonts w:ascii="Times New Roman" w:eastAsia="Times New Roman" w:hAnsi="Times New Roman" w:cs="Times New Roman"/>
          <w:sz w:val="24"/>
        </w:rPr>
      </w:pPr>
    </w:p>
    <w:p w:rsidR="00D474EB" w:rsidRPr="00390EC6" w:rsidRDefault="00D474EB" w:rsidP="00D474EB">
      <w:pPr>
        <w:pStyle w:val="NormalWeb"/>
        <w:rPr>
          <w:b/>
          <w:color w:val="000000"/>
          <w:sz w:val="27"/>
          <w:szCs w:val="27"/>
        </w:rPr>
      </w:pPr>
      <w:r w:rsidRPr="00390EC6">
        <w:rPr>
          <w:b/>
          <w:color w:val="000000"/>
          <w:sz w:val="27"/>
          <w:szCs w:val="27"/>
        </w:rPr>
        <w:lastRenderedPageBreak/>
        <w:t>REFERÊNCIAS</w:t>
      </w:r>
    </w:p>
    <w:p w:rsidR="00D474EB" w:rsidRDefault="00D474EB" w:rsidP="00D474EB">
      <w:pPr>
        <w:pStyle w:val="NormalWeb"/>
        <w:rPr>
          <w:color w:val="000000"/>
          <w:sz w:val="27"/>
          <w:szCs w:val="27"/>
        </w:rPr>
      </w:pPr>
      <w:r>
        <w:rPr>
          <w:color w:val="000000"/>
          <w:sz w:val="27"/>
          <w:szCs w:val="27"/>
        </w:rPr>
        <w:t>ANDERSON, D. R.; SWEENEY, D. J.; WILLIAMS, T. A. Estatística aplicada à administração e economia. 2. Ed. São Paulo: Thomson Learning, 2007.</w:t>
      </w:r>
    </w:p>
    <w:p w:rsidR="00D474EB" w:rsidRDefault="00D474EB" w:rsidP="00D474EB">
      <w:pPr>
        <w:pStyle w:val="NormalWeb"/>
        <w:rPr>
          <w:color w:val="000000"/>
          <w:sz w:val="27"/>
          <w:szCs w:val="27"/>
        </w:rPr>
      </w:pPr>
      <w:r>
        <w:rPr>
          <w:color w:val="000000"/>
          <w:sz w:val="27"/>
          <w:szCs w:val="27"/>
        </w:rPr>
        <w:t xml:space="preserve">BARTLETT, M. S. </w:t>
      </w:r>
      <w:proofErr w:type="spellStart"/>
      <w:r>
        <w:rPr>
          <w:color w:val="000000"/>
          <w:sz w:val="27"/>
          <w:szCs w:val="27"/>
        </w:rPr>
        <w:t>Properties</w:t>
      </w:r>
      <w:proofErr w:type="spellEnd"/>
      <w:r>
        <w:rPr>
          <w:color w:val="000000"/>
          <w:sz w:val="27"/>
          <w:szCs w:val="27"/>
        </w:rPr>
        <w:t xml:space="preserve"> </w:t>
      </w:r>
      <w:proofErr w:type="spellStart"/>
      <w:r>
        <w:rPr>
          <w:color w:val="000000"/>
          <w:sz w:val="27"/>
          <w:szCs w:val="27"/>
        </w:rPr>
        <w:t>of</w:t>
      </w:r>
      <w:proofErr w:type="spellEnd"/>
      <w:r>
        <w:rPr>
          <w:color w:val="000000"/>
          <w:sz w:val="27"/>
          <w:szCs w:val="27"/>
        </w:rPr>
        <w:t xml:space="preserve"> </w:t>
      </w:r>
      <w:proofErr w:type="spellStart"/>
      <w:r>
        <w:rPr>
          <w:color w:val="000000"/>
          <w:sz w:val="27"/>
          <w:szCs w:val="27"/>
        </w:rPr>
        <w:t>sufficiency</w:t>
      </w:r>
      <w:proofErr w:type="spellEnd"/>
      <w:r>
        <w:rPr>
          <w:color w:val="000000"/>
          <w:sz w:val="27"/>
          <w:szCs w:val="27"/>
        </w:rPr>
        <w:t xml:space="preserve"> </w:t>
      </w:r>
      <w:proofErr w:type="spellStart"/>
      <w:r>
        <w:rPr>
          <w:color w:val="000000"/>
          <w:sz w:val="27"/>
          <w:szCs w:val="27"/>
        </w:rPr>
        <w:t>and</w:t>
      </w:r>
      <w:proofErr w:type="spellEnd"/>
      <w:r>
        <w:rPr>
          <w:color w:val="000000"/>
          <w:sz w:val="27"/>
          <w:szCs w:val="27"/>
        </w:rPr>
        <w:t xml:space="preserve"> </w:t>
      </w:r>
      <w:proofErr w:type="spellStart"/>
      <w:r>
        <w:rPr>
          <w:color w:val="000000"/>
          <w:sz w:val="27"/>
          <w:szCs w:val="27"/>
        </w:rPr>
        <w:t>statistical</w:t>
      </w:r>
      <w:proofErr w:type="spellEnd"/>
      <w:r>
        <w:rPr>
          <w:color w:val="000000"/>
          <w:sz w:val="27"/>
          <w:szCs w:val="27"/>
        </w:rPr>
        <w:t xml:space="preserve"> </w:t>
      </w:r>
      <w:proofErr w:type="spellStart"/>
      <w:r>
        <w:rPr>
          <w:color w:val="000000"/>
          <w:sz w:val="27"/>
          <w:szCs w:val="27"/>
        </w:rPr>
        <w:t>tests</w:t>
      </w:r>
      <w:proofErr w:type="spellEnd"/>
      <w:r>
        <w:rPr>
          <w:color w:val="000000"/>
          <w:sz w:val="27"/>
          <w:szCs w:val="27"/>
        </w:rPr>
        <w:t xml:space="preserve">. </w:t>
      </w:r>
      <w:proofErr w:type="spellStart"/>
      <w:r>
        <w:rPr>
          <w:color w:val="000000"/>
          <w:sz w:val="27"/>
          <w:szCs w:val="27"/>
        </w:rPr>
        <w:t>Proceedings</w:t>
      </w:r>
      <w:proofErr w:type="spellEnd"/>
      <w:r>
        <w:rPr>
          <w:color w:val="000000"/>
          <w:sz w:val="27"/>
          <w:szCs w:val="27"/>
        </w:rPr>
        <w:t xml:space="preserve"> </w:t>
      </w:r>
      <w:proofErr w:type="spellStart"/>
      <w:r>
        <w:rPr>
          <w:color w:val="000000"/>
          <w:sz w:val="27"/>
          <w:szCs w:val="27"/>
        </w:rPr>
        <w:t>of</w:t>
      </w:r>
      <w:proofErr w:type="spellEnd"/>
      <w:r>
        <w:rPr>
          <w:color w:val="000000"/>
          <w:sz w:val="27"/>
          <w:szCs w:val="27"/>
        </w:rPr>
        <w:t xml:space="preserve"> </w:t>
      </w:r>
      <w:proofErr w:type="spellStart"/>
      <w:r>
        <w:rPr>
          <w:color w:val="000000"/>
          <w:sz w:val="27"/>
          <w:szCs w:val="27"/>
        </w:rPr>
        <w:t>the</w:t>
      </w:r>
      <w:proofErr w:type="spellEnd"/>
      <w:r>
        <w:rPr>
          <w:color w:val="000000"/>
          <w:sz w:val="27"/>
          <w:szCs w:val="27"/>
        </w:rPr>
        <w:t xml:space="preserve"> Royal </w:t>
      </w:r>
      <w:proofErr w:type="spellStart"/>
      <w:r>
        <w:rPr>
          <w:color w:val="000000"/>
          <w:sz w:val="27"/>
          <w:szCs w:val="27"/>
        </w:rPr>
        <w:t>Society</w:t>
      </w:r>
      <w:proofErr w:type="spellEnd"/>
      <w:r>
        <w:rPr>
          <w:color w:val="000000"/>
          <w:sz w:val="27"/>
          <w:szCs w:val="27"/>
        </w:rPr>
        <w:t xml:space="preserve"> </w:t>
      </w:r>
      <w:proofErr w:type="spellStart"/>
      <w:r>
        <w:rPr>
          <w:color w:val="000000"/>
          <w:sz w:val="27"/>
          <w:szCs w:val="27"/>
        </w:rPr>
        <w:t>of</w:t>
      </w:r>
      <w:proofErr w:type="spellEnd"/>
      <w:r>
        <w:rPr>
          <w:color w:val="000000"/>
          <w:sz w:val="27"/>
          <w:szCs w:val="27"/>
        </w:rPr>
        <w:t xml:space="preserve"> London, </w:t>
      </w:r>
      <w:proofErr w:type="spellStart"/>
      <w:r>
        <w:rPr>
          <w:color w:val="000000"/>
          <w:sz w:val="27"/>
          <w:szCs w:val="27"/>
        </w:rPr>
        <w:t>serie</w:t>
      </w:r>
      <w:proofErr w:type="spellEnd"/>
      <w:r>
        <w:rPr>
          <w:color w:val="000000"/>
          <w:sz w:val="27"/>
          <w:szCs w:val="27"/>
        </w:rPr>
        <w:t xml:space="preserve"> A, London, 1937.</w:t>
      </w:r>
    </w:p>
    <w:p w:rsidR="00D474EB" w:rsidRDefault="00D474EB" w:rsidP="00D474EB">
      <w:pPr>
        <w:pStyle w:val="NormalWeb"/>
        <w:rPr>
          <w:color w:val="000000"/>
          <w:sz w:val="27"/>
          <w:szCs w:val="27"/>
        </w:rPr>
      </w:pPr>
      <w:r>
        <w:rPr>
          <w:color w:val="000000"/>
          <w:sz w:val="27"/>
          <w:szCs w:val="27"/>
        </w:rPr>
        <w:t xml:space="preserve">BERK, K. </w:t>
      </w:r>
      <w:proofErr w:type="spellStart"/>
      <w:r>
        <w:rPr>
          <w:color w:val="000000"/>
          <w:sz w:val="27"/>
          <w:szCs w:val="27"/>
        </w:rPr>
        <w:t>N.Tolerance</w:t>
      </w:r>
      <w:proofErr w:type="spellEnd"/>
      <w:r>
        <w:rPr>
          <w:color w:val="000000"/>
          <w:sz w:val="27"/>
          <w:szCs w:val="27"/>
        </w:rPr>
        <w:t xml:space="preserve"> </w:t>
      </w:r>
      <w:proofErr w:type="spellStart"/>
      <w:r>
        <w:rPr>
          <w:color w:val="000000"/>
          <w:sz w:val="27"/>
          <w:szCs w:val="27"/>
        </w:rPr>
        <w:t>and</w:t>
      </w:r>
      <w:proofErr w:type="spellEnd"/>
      <w:r>
        <w:rPr>
          <w:color w:val="000000"/>
          <w:sz w:val="27"/>
          <w:szCs w:val="27"/>
        </w:rPr>
        <w:t xml:space="preserve"> </w:t>
      </w:r>
      <w:proofErr w:type="spellStart"/>
      <w:r>
        <w:rPr>
          <w:color w:val="000000"/>
          <w:sz w:val="27"/>
          <w:szCs w:val="27"/>
        </w:rPr>
        <w:t>condition</w:t>
      </w:r>
      <w:proofErr w:type="spellEnd"/>
      <w:r>
        <w:rPr>
          <w:color w:val="000000"/>
          <w:sz w:val="27"/>
          <w:szCs w:val="27"/>
        </w:rPr>
        <w:t xml:space="preserve"> in </w:t>
      </w:r>
      <w:proofErr w:type="spellStart"/>
      <w:r>
        <w:rPr>
          <w:color w:val="000000"/>
          <w:sz w:val="27"/>
          <w:szCs w:val="27"/>
        </w:rPr>
        <w:t>regression</w:t>
      </w:r>
      <w:proofErr w:type="spellEnd"/>
      <w:r>
        <w:rPr>
          <w:color w:val="000000"/>
          <w:sz w:val="27"/>
          <w:szCs w:val="27"/>
        </w:rPr>
        <w:t xml:space="preserve"> </w:t>
      </w:r>
      <w:proofErr w:type="spellStart"/>
      <w:r>
        <w:rPr>
          <w:color w:val="000000"/>
          <w:sz w:val="27"/>
          <w:szCs w:val="27"/>
        </w:rPr>
        <w:t>computations</w:t>
      </w:r>
      <w:proofErr w:type="spellEnd"/>
      <w:r>
        <w:rPr>
          <w:color w:val="000000"/>
          <w:sz w:val="27"/>
          <w:szCs w:val="27"/>
        </w:rPr>
        <w:t xml:space="preserve">, </w:t>
      </w:r>
      <w:proofErr w:type="spellStart"/>
      <w:r>
        <w:rPr>
          <w:color w:val="000000"/>
          <w:sz w:val="27"/>
          <w:szCs w:val="27"/>
        </w:rPr>
        <w:t>Journal</w:t>
      </w:r>
      <w:proofErr w:type="spellEnd"/>
      <w:r>
        <w:rPr>
          <w:color w:val="000000"/>
          <w:sz w:val="27"/>
          <w:szCs w:val="27"/>
        </w:rPr>
        <w:t xml:space="preserve"> </w:t>
      </w:r>
      <w:proofErr w:type="spellStart"/>
      <w:r>
        <w:rPr>
          <w:color w:val="000000"/>
          <w:sz w:val="27"/>
          <w:szCs w:val="27"/>
        </w:rPr>
        <w:t>of</w:t>
      </w:r>
      <w:proofErr w:type="spellEnd"/>
      <w:r>
        <w:rPr>
          <w:color w:val="000000"/>
          <w:sz w:val="27"/>
          <w:szCs w:val="27"/>
        </w:rPr>
        <w:t xml:space="preserve"> </w:t>
      </w:r>
      <w:proofErr w:type="spellStart"/>
      <w:r>
        <w:rPr>
          <w:color w:val="000000"/>
          <w:sz w:val="27"/>
          <w:szCs w:val="27"/>
        </w:rPr>
        <w:t>the</w:t>
      </w:r>
      <w:proofErr w:type="spellEnd"/>
      <w:r>
        <w:rPr>
          <w:color w:val="000000"/>
          <w:sz w:val="27"/>
          <w:szCs w:val="27"/>
        </w:rPr>
        <w:t xml:space="preserve"> American </w:t>
      </w:r>
      <w:proofErr w:type="spellStart"/>
      <w:r>
        <w:rPr>
          <w:color w:val="000000"/>
          <w:sz w:val="27"/>
          <w:szCs w:val="27"/>
        </w:rPr>
        <w:t>Statistical</w:t>
      </w:r>
      <w:proofErr w:type="spellEnd"/>
      <w:r>
        <w:rPr>
          <w:color w:val="000000"/>
          <w:sz w:val="27"/>
          <w:szCs w:val="27"/>
        </w:rPr>
        <w:t xml:space="preserve"> </w:t>
      </w:r>
      <w:proofErr w:type="spellStart"/>
      <w:r>
        <w:rPr>
          <w:color w:val="000000"/>
          <w:sz w:val="27"/>
          <w:szCs w:val="27"/>
        </w:rPr>
        <w:t>Association</w:t>
      </w:r>
      <w:proofErr w:type="spellEnd"/>
      <w:r>
        <w:rPr>
          <w:color w:val="000000"/>
          <w:sz w:val="27"/>
          <w:szCs w:val="27"/>
        </w:rPr>
        <w:t>, 72 (360), 863-866, 1977.</w:t>
      </w:r>
    </w:p>
    <w:p w:rsidR="00D474EB" w:rsidRDefault="00D474EB" w:rsidP="00D474EB">
      <w:pPr>
        <w:pStyle w:val="NormalWeb"/>
        <w:rPr>
          <w:color w:val="000000"/>
          <w:sz w:val="27"/>
          <w:szCs w:val="27"/>
        </w:rPr>
      </w:pPr>
      <w:r>
        <w:rPr>
          <w:color w:val="000000"/>
          <w:sz w:val="27"/>
          <w:szCs w:val="27"/>
        </w:rPr>
        <w:t>CONAB, Companhia Nacional de Abastecimento. Custos de produção - Culturas de Verão - Série Histórica. Disponível em: http://www.conab.gov.br/conteudos.php?a=1555&amp;t=2. Acesso em: 6 de abril de 2016.</w:t>
      </w:r>
    </w:p>
    <w:p w:rsidR="00D474EB" w:rsidRDefault="00D474EB" w:rsidP="00D474EB">
      <w:pPr>
        <w:pStyle w:val="NormalWeb"/>
        <w:rPr>
          <w:color w:val="000000"/>
          <w:sz w:val="27"/>
          <w:szCs w:val="27"/>
        </w:rPr>
      </w:pPr>
      <w:r>
        <w:rPr>
          <w:color w:val="000000"/>
          <w:sz w:val="27"/>
          <w:szCs w:val="27"/>
        </w:rPr>
        <w:t>CORRAR, S. L.; PAULO, E.; DIAS FILHO, J.M. (Coord.). Análise multivariada para cursos de administração, ciências contábeis e economia. São Paulo: Atlas, 2007, 539p.</w:t>
      </w:r>
    </w:p>
    <w:p w:rsidR="00D474EB" w:rsidRDefault="00D474EB" w:rsidP="00D474EB">
      <w:pPr>
        <w:pStyle w:val="NormalWeb"/>
        <w:rPr>
          <w:color w:val="000000"/>
          <w:sz w:val="27"/>
          <w:szCs w:val="27"/>
        </w:rPr>
      </w:pPr>
      <w:r>
        <w:rPr>
          <w:color w:val="000000"/>
          <w:sz w:val="27"/>
          <w:szCs w:val="27"/>
        </w:rPr>
        <w:t>CHARNET, R. et al. Análise de modelos de regressão linear: com aplicações.2.ed. Campinas, São Paulo: Editora da Unicamp, 2008.</w:t>
      </w:r>
    </w:p>
    <w:p w:rsidR="00D474EB" w:rsidRDefault="00D474EB" w:rsidP="00D474EB">
      <w:pPr>
        <w:pStyle w:val="NormalWeb"/>
        <w:rPr>
          <w:color w:val="000000"/>
          <w:sz w:val="27"/>
          <w:szCs w:val="27"/>
        </w:rPr>
      </w:pPr>
      <w:r>
        <w:rPr>
          <w:color w:val="000000"/>
          <w:sz w:val="27"/>
          <w:szCs w:val="27"/>
        </w:rPr>
        <w:t xml:space="preserve">DRAPER, N.R.; SMITH, H. </w:t>
      </w:r>
      <w:proofErr w:type="spellStart"/>
      <w:r>
        <w:rPr>
          <w:color w:val="000000"/>
          <w:sz w:val="27"/>
          <w:szCs w:val="27"/>
        </w:rPr>
        <w:t>Applied</w:t>
      </w:r>
      <w:proofErr w:type="spellEnd"/>
      <w:r>
        <w:rPr>
          <w:color w:val="000000"/>
          <w:sz w:val="27"/>
          <w:szCs w:val="27"/>
        </w:rPr>
        <w:t xml:space="preserve"> </w:t>
      </w:r>
      <w:proofErr w:type="spellStart"/>
      <w:r>
        <w:rPr>
          <w:color w:val="000000"/>
          <w:sz w:val="27"/>
          <w:szCs w:val="27"/>
        </w:rPr>
        <w:t>regression</w:t>
      </w:r>
      <w:proofErr w:type="spellEnd"/>
      <w:r>
        <w:rPr>
          <w:color w:val="000000"/>
          <w:sz w:val="27"/>
          <w:szCs w:val="27"/>
        </w:rPr>
        <w:t xml:space="preserve"> </w:t>
      </w:r>
      <w:proofErr w:type="spellStart"/>
      <w:r>
        <w:rPr>
          <w:color w:val="000000"/>
          <w:sz w:val="27"/>
          <w:szCs w:val="27"/>
        </w:rPr>
        <w:t>analysis</w:t>
      </w:r>
      <w:proofErr w:type="spellEnd"/>
      <w:r>
        <w:rPr>
          <w:color w:val="000000"/>
          <w:sz w:val="27"/>
          <w:szCs w:val="27"/>
        </w:rPr>
        <w:t xml:space="preserve">. 3.ed. New York: John </w:t>
      </w:r>
      <w:proofErr w:type="spellStart"/>
      <w:r>
        <w:rPr>
          <w:color w:val="000000"/>
          <w:sz w:val="27"/>
          <w:szCs w:val="27"/>
        </w:rPr>
        <w:t>Wiley</w:t>
      </w:r>
      <w:proofErr w:type="spellEnd"/>
      <w:r>
        <w:rPr>
          <w:color w:val="000000"/>
          <w:sz w:val="27"/>
          <w:szCs w:val="27"/>
        </w:rPr>
        <w:t xml:space="preserve"> e Sons, 1998. 706p.</w:t>
      </w:r>
    </w:p>
    <w:p w:rsidR="00D474EB" w:rsidRDefault="00D474EB" w:rsidP="00D474EB">
      <w:pPr>
        <w:pStyle w:val="NormalWeb"/>
        <w:rPr>
          <w:color w:val="000000"/>
          <w:sz w:val="27"/>
          <w:szCs w:val="27"/>
        </w:rPr>
      </w:pPr>
      <w:r>
        <w:rPr>
          <w:color w:val="000000"/>
          <w:sz w:val="27"/>
          <w:szCs w:val="27"/>
        </w:rPr>
        <w:t xml:space="preserve">FÁVERO, L. P.; BELFIORE, P.; SILVA, F. L.; CHAN, B. L. Análise de </w:t>
      </w:r>
      <w:proofErr w:type="spellStart"/>
      <w:r>
        <w:rPr>
          <w:color w:val="000000"/>
          <w:sz w:val="27"/>
          <w:szCs w:val="27"/>
        </w:rPr>
        <w:t>dados:modelagem</w:t>
      </w:r>
      <w:proofErr w:type="spellEnd"/>
      <w:r>
        <w:rPr>
          <w:color w:val="000000"/>
          <w:sz w:val="27"/>
          <w:szCs w:val="27"/>
        </w:rPr>
        <w:t xml:space="preserve"> </w:t>
      </w:r>
      <w:proofErr w:type="spellStart"/>
      <w:r>
        <w:rPr>
          <w:color w:val="000000"/>
          <w:sz w:val="27"/>
          <w:szCs w:val="27"/>
        </w:rPr>
        <w:t>multivarida</w:t>
      </w:r>
      <w:proofErr w:type="spellEnd"/>
      <w:r>
        <w:rPr>
          <w:color w:val="000000"/>
          <w:sz w:val="27"/>
          <w:szCs w:val="27"/>
        </w:rPr>
        <w:t xml:space="preserve"> para tomada de decisões. Rio de Janeiro: </w:t>
      </w:r>
      <w:proofErr w:type="spellStart"/>
      <w:r>
        <w:rPr>
          <w:color w:val="000000"/>
          <w:sz w:val="27"/>
          <w:szCs w:val="27"/>
        </w:rPr>
        <w:t>Elsevier</w:t>
      </w:r>
      <w:proofErr w:type="spellEnd"/>
      <w:r>
        <w:rPr>
          <w:color w:val="000000"/>
          <w:sz w:val="27"/>
          <w:szCs w:val="27"/>
        </w:rPr>
        <w:t>, 2009.</w:t>
      </w:r>
    </w:p>
    <w:p w:rsidR="00D474EB" w:rsidRDefault="00D474EB" w:rsidP="00D474EB">
      <w:pPr>
        <w:pStyle w:val="NormalWeb"/>
        <w:rPr>
          <w:color w:val="000000"/>
          <w:sz w:val="27"/>
          <w:szCs w:val="27"/>
        </w:rPr>
      </w:pPr>
      <w:r>
        <w:rPr>
          <w:color w:val="000000"/>
          <w:sz w:val="27"/>
          <w:szCs w:val="27"/>
        </w:rPr>
        <w:t>GUJARATI, D. N. Econometria básica. São Paulo: Makron Books, 2000.</w:t>
      </w:r>
    </w:p>
    <w:p w:rsidR="00D474EB" w:rsidRDefault="00D474EB" w:rsidP="00D474EB">
      <w:pPr>
        <w:pStyle w:val="NormalWeb"/>
        <w:rPr>
          <w:color w:val="000000"/>
          <w:sz w:val="27"/>
          <w:szCs w:val="27"/>
        </w:rPr>
      </w:pPr>
      <w:r>
        <w:rPr>
          <w:color w:val="000000"/>
          <w:sz w:val="27"/>
          <w:szCs w:val="27"/>
        </w:rPr>
        <w:t xml:space="preserve">HAIR, J. F.; ANDERSON, R.E.; TATHAM, R. L.; BLACK, W. C.; BABIN, B. </w:t>
      </w:r>
      <w:proofErr w:type="spellStart"/>
      <w:r>
        <w:rPr>
          <w:color w:val="000000"/>
          <w:sz w:val="27"/>
          <w:szCs w:val="27"/>
        </w:rPr>
        <w:t>J.Análise</w:t>
      </w:r>
      <w:proofErr w:type="spellEnd"/>
      <w:r>
        <w:rPr>
          <w:color w:val="000000"/>
          <w:sz w:val="27"/>
          <w:szCs w:val="27"/>
        </w:rPr>
        <w:t xml:space="preserve"> multivariada de dados. 5. Ed. Porto Alegre: </w:t>
      </w:r>
      <w:proofErr w:type="spellStart"/>
      <w:r>
        <w:rPr>
          <w:color w:val="000000"/>
          <w:sz w:val="27"/>
          <w:szCs w:val="27"/>
        </w:rPr>
        <w:t>Bookman</w:t>
      </w:r>
      <w:proofErr w:type="spellEnd"/>
      <w:r>
        <w:rPr>
          <w:color w:val="000000"/>
          <w:sz w:val="27"/>
          <w:szCs w:val="27"/>
        </w:rPr>
        <w:t>, 2005.</w:t>
      </w:r>
    </w:p>
    <w:p w:rsidR="00D474EB" w:rsidRDefault="00D474EB" w:rsidP="00D474EB">
      <w:pPr>
        <w:pStyle w:val="NormalWeb"/>
        <w:rPr>
          <w:color w:val="000000"/>
          <w:sz w:val="27"/>
          <w:szCs w:val="27"/>
        </w:rPr>
      </w:pPr>
      <w:r>
        <w:rPr>
          <w:color w:val="000000"/>
          <w:sz w:val="27"/>
          <w:szCs w:val="27"/>
        </w:rPr>
        <w:t xml:space="preserve">HANSEN, D. R.; MOWEN, </w:t>
      </w:r>
      <w:proofErr w:type="spellStart"/>
      <w:r>
        <w:rPr>
          <w:color w:val="000000"/>
          <w:sz w:val="27"/>
          <w:szCs w:val="27"/>
        </w:rPr>
        <w:t>Maryanne</w:t>
      </w:r>
      <w:proofErr w:type="spellEnd"/>
      <w:r>
        <w:rPr>
          <w:color w:val="000000"/>
          <w:sz w:val="27"/>
          <w:szCs w:val="27"/>
        </w:rPr>
        <w:t xml:space="preserve"> M. </w:t>
      </w:r>
      <w:proofErr w:type="spellStart"/>
      <w:r>
        <w:rPr>
          <w:color w:val="000000"/>
          <w:sz w:val="27"/>
          <w:szCs w:val="27"/>
        </w:rPr>
        <w:t>Cost</w:t>
      </w:r>
      <w:proofErr w:type="spellEnd"/>
      <w:r>
        <w:rPr>
          <w:color w:val="000000"/>
          <w:sz w:val="27"/>
          <w:szCs w:val="27"/>
        </w:rPr>
        <w:t xml:space="preserve"> management. 2. Ed. </w:t>
      </w:r>
      <w:proofErr w:type="spellStart"/>
      <w:r>
        <w:rPr>
          <w:color w:val="000000"/>
          <w:sz w:val="27"/>
          <w:szCs w:val="27"/>
        </w:rPr>
        <w:t>Edition</w:t>
      </w:r>
      <w:proofErr w:type="spellEnd"/>
      <w:r>
        <w:rPr>
          <w:color w:val="000000"/>
          <w:sz w:val="27"/>
          <w:szCs w:val="27"/>
        </w:rPr>
        <w:t xml:space="preserve">, Cincinnati, Ohio: South-Western </w:t>
      </w:r>
      <w:proofErr w:type="spellStart"/>
      <w:r>
        <w:rPr>
          <w:color w:val="000000"/>
          <w:sz w:val="27"/>
          <w:szCs w:val="27"/>
        </w:rPr>
        <w:t>CollegePublications</w:t>
      </w:r>
      <w:proofErr w:type="spellEnd"/>
      <w:r>
        <w:rPr>
          <w:color w:val="000000"/>
          <w:sz w:val="27"/>
          <w:szCs w:val="27"/>
        </w:rPr>
        <w:t>, 1997.</w:t>
      </w:r>
    </w:p>
    <w:p w:rsidR="00D474EB" w:rsidRDefault="00D474EB" w:rsidP="00D474EB">
      <w:pPr>
        <w:pStyle w:val="NormalWeb"/>
        <w:rPr>
          <w:color w:val="000000"/>
          <w:sz w:val="27"/>
          <w:szCs w:val="27"/>
        </w:rPr>
      </w:pPr>
      <w:r>
        <w:rPr>
          <w:color w:val="000000"/>
          <w:sz w:val="27"/>
          <w:szCs w:val="27"/>
        </w:rPr>
        <w:t>HOFFMAN, R.; VIEIRA, S. Análise de regressão: uma introdução à econometria. 2. Ed. São Paulo: Câmara Brasileira do Livro, 1977.</w:t>
      </w:r>
    </w:p>
    <w:p w:rsidR="00D474EB" w:rsidRDefault="00D474EB" w:rsidP="00D474EB">
      <w:pPr>
        <w:pStyle w:val="NormalWeb"/>
        <w:rPr>
          <w:color w:val="000000"/>
          <w:sz w:val="27"/>
          <w:szCs w:val="27"/>
        </w:rPr>
      </w:pPr>
      <w:r>
        <w:rPr>
          <w:color w:val="000000"/>
          <w:sz w:val="27"/>
          <w:szCs w:val="27"/>
        </w:rPr>
        <w:t>MARTINS, E.; Contabilidade de custos: Inclui o ABC. 8. Ed. São Paulo: Atlas, 2006.</w:t>
      </w:r>
    </w:p>
    <w:p w:rsidR="00D474EB" w:rsidRDefault="00D474EB" w:rsidP="00D474EB">
      <w:pPr>
        <w:pStyle w:val="NormalWeb"/>
        <w:rPr>
          <w:color w:val="000000"/>
          <w:sz w:val="27"/>
          <w:szCs w:val="27"/>
        </w:rPr>
      </w:pPr>
      <w:r>
        <w:rPr>
          <w:color w:val="000000"/>
          <w:sz w:val="27"/>
          <w:szCs w:val="27"/>
        </w:rPr>
        <w:t>MATOS. O.C. (2000). Econometria Básica. São Paulo: Atlas, p. 124.</w:t>
      </w:r>
    </w:p>
    <w:p w:rsidR="00D474EB" w:rsidRDefault="00D474EB" w:rsidP="00D474EB">
      <w:pPr>
        <w:pStyle w:val="NormalWeb"/>
        <w:rPr>
          <w:color w:val="000000"/>
          <w:sz w:val="27"/>
          <w:szCs w:val="27"/>
        </w:rPr>
      </w:pPr>
      <w:r>
        <w:rPr>
          <w:color w:val="000000"/>
          <w:sz w:val="27"/>
          <w:szCs w:val="27"/>
        </w:rPr>
        <w:lastRenderedPageBreak/>
        <w:t>MORETTIN. P. A.; TOLOI, C. M. C. Séries temporais. 2. Ed., Atual: São Paulo, 1987.</w:t>
      </w:r>
    </w:p>
    <w:p w:rsidR="00D474EB" w:rsidRDefault="00D474EB" w:rsidP="00D474EB">
      <w:pPr>
        <w:pStyle w:val="NormalWeb"/>
        <w:rPr>
          <w:color w:val="000000"/>
          <w:sz w:val="27"/>
          <w:szCs w:val="27"/>
        </w:rPr>
      </w:pPr>
      <w:r>
        <w:rPr>
          <w:color w:val="000000"/>
          <w:sz w:val="27"/>
          <w:szCs w:val="27"/>
        </w:rPr>
        <w:t>SANTOS, J. J. Contabilidade e Análise de custos: Modelo contábil, Método de depreciação, ABC – Custeio Baseado em Atividades, análise atualizada de encargos sociais sobre salários. 5. Ed. São Paulo: Atlas, 2009.</w:t>
      </w:r>
    </w:p>
    <w:p w:rsidR="00D474EB" w:rsidRDefault="00D474EB" w:rsidP="00D474EB">
      <w:pPr>
        <w:pStyle w:val="NormalWeb"/>
        <w:rPr>
          <w:color w:val="000000"/>
          <w:sz w:val="27"/>
          <w:szCs w:val="27"/>
        </w:rPr>
      </w:pPr>
      <w:r>
        <w:rPr>
          <w:color w:val="000000"/>
          <w:sz w:val="27"/>
          <w:szCs w:val="27"/>
        </w:rPr>
        <w:t>SANTOS, J. L.; SCHMIDT, P., &amp; PINHEIRO, P. R. Fundamentos de Gestão Estratégica de Custos. São Paulo: Atlas S/A. 2006.</w:t>
      </w:r>
    </w:p>
    <w:p w:rsidR="00D474EB" w:rsidRDefault="00D474EB" w:rsidP="00D474EB">
      <w:pPr>
        <w:pStyle w:val="NormalWeb"/>
        <w:rPr>
          <w:color w:val="000000"/>
          <w:sz w:val="27"/>
          <w:szCs w:val="27"/>
        </w:rPr>
      </w:pPr>
      <w:r>
        <w:rPr>
          <w:color w:val="000000"/>
          <w:sz w:val="27"/>
          <w:szCs w:val="27"/>
        </w:rPr>
        <w:t xml:space="preserve">SEBER, G. A. F. Linear </w:t>
      </w:r>
      <w:proofErr w:type="spellStart"/>
      <w:r>
        <w:rPr>
          <w:color w:val="000000"/>
          <w:sz w:val="27"/>
          <w:szCs w:val="27"/>
        </w:rPr>
        <w:t>Regression</w:t>
      </w:r>
      <w:proofErr w:type="spellEnd"/>
      <w:r>
        <w:rPr>
          <w:color w:val="000000"/>
          <w:sz w:val="27"/>
          <w:szCs w:val="27"/>
        </w:rPr>
        <w:t xml:space="preserve"> </w:t>
      </w:r>
      <w:proofErr w:type="spellStart"/>
      <w:r>
        <w:rPr>
          <w:color w:val="000000"/>
          <w:sz w:val="27"/>
          <w:szCs w:val="27"/>
        </w:rPr>
        <w:t>Analysis</w:t>
      </w:r>
      <w:proofErr w:type="spellEnd"/>
      <w:r>
        <w:rPr>
          <w:color w:val="000000"/>
          <w:sz w:val="27"/>
          <w:szCs w:val="27"/>
        </w:rPr>
        <w:t xml:space="preserve">. New York: </w:t>
      </w:r>
      <w:proofErr w:type="spellStart"/>
      <w:r>
        <w:rPr>
          <w:color w:val="000000"/>
          <w:sz w:val="27"/>
          <w:szCs w:val="27"/>
        </w:rPr>
        <w:t>Wiley</w:t>
      </w:r>
      <w:proofErr w:type="spellEnd"/>
      <w:r>
        <w:rPr>
          <w:color w:val="000000"/>
          <w:sz w:val="27"/>
          <w:szCs w:val="27"/>
        </w:rPr>
        <w:t>, 1997.</w:t>
      </w:r>
    </w:p>
    <w:p w:rsidR="00D474EB" w:rsidRDefault="00D474EB" w:rsidP="00D474EB">
      <w:pPr>
        <w:pStyle w:val="NormalWeb"/>
        <w:rPr>
          <w:color w:val="000000"/>
          <w:sz w:val="27"/>
          <w:szCs w:val="27"/>
        </w:rPr>
      </w:pPr>
      <w:r>
        <w:rPr>
          <w:color w:val="000000"/>
          <w:sz w:val="27"/>
          <w:szCs w:val="27"/>
        </w:rPr>
        <w:t xml:space="preserve">SHAPIRO, S. S.; WILK, M. B. </w:t>
      </w:r>
      <w:proofErr w:type="spellStart"/>
      <w:r>
        <w:rPr>
          <w:color w:val="000000"/>
          <w:sz w:val="27"/>
          <w:szCs w:val="27"/>
        </w:rPr>
        <w:t>An</w:t>
      </w:r>
      <w:proofErr w:type="spellEnd"/>
      <w:r>
        <w:rPr>
          <w:color w:val="000000"/>
          <w:sz w:val="27"/>
          <w:szCs w:val="27"/>
        </w:rPr>
        <w:t xml:space="preserve"> </w:t>
      </w:r>
      <w:proofErr w:type="spellStart"/>
      <w:r>
        <w:rPr>
          <w:color w:val="000000"/>
          <w:sz w:val="27"/>
          <w:szCs w:val="27"/>
        </w:rPr>
        <w:t>Analysis</w:t>
      </w:r>
      <w:proofErr w:type="spellEnd"/>
      <w:r>
        <w:rPr>
          <w:color w:val="000000"/>
          <w:sz w:val="27"/>
          <w:szCs w:val="27"/>
        </w:rPr>
        <w:t xml:space="preserve"> </w:t>
      </w:r>
      <w:proofErr w:type="spellStart"/>
      <w:r>
        <w:rPr>
          <w:color w:val="000000"/>
          <w:sz w:val="27"/>
          <w:szCs w:val="27"/>
        </w:rPr>
        <w:t>of</w:t>
      </w:r>
      <w:proofErr w:type="spellEnd"/>
      <w:r>
        <w:rPr>
          <w:color w:val="000000"/>
          <w:sz w:val="27"/>
          <w:szCs w:val="27"/>
        </w:rPr>
        <w:t xml:space="preserve"> </w:t>
      </w:r>
      <w:proofErr w:type="spellStart"/>
      <w:r>
        <w:rPr>
          <w:color w:val="000000"/>
          <w:sz w:val="27"/>
          <w:szCs w:val="27"/>
        </w:rPr>
        <w:t>Variance</w:t>
      </w:r>
      <w:proofErr w:type="spellEnd"/>
      <w:r>
        <w:rPr>
          <w:color w:val="000000"/>
          <w:sz w:val="27"/>
          <w:szCs w:val="27"/>
        </w:rPr>
        <w:t xml:space="preserve"> Test for </w:t>
      </w:r>
      <w:proofErr w:type="spellStart"/>
      <w:r>
        <w:rPr>
          <w:color w:val="000000"/>
          <w:sz w:val="27"/>
          <w:szCs w:val="27"/>
        </w:rPr>
        <w:t>Normality</w:t>
      </w:r>
      <w:proofErr w:type="spellEnd"/>
      <w:r>
        <w:rPr>
          <w:color w:val="000000"/>
          <w:sz w:val="27"/>
          <w:szCs w:val="27"/>
        </w:rPr>
        <w:t xml:space="preserve">. </w:t>
      </w:r>
      <w:proofErr w:type="spellStart"/>
      <w:r>
        <w:rPr>
          <w:color w:val="000000"/>
          <w:sz w:val="27"/>
          <w:szCs w:val="27"/>
        </w:rPr>
        <w:t>Biometrika</w:t>
      </w:r>
      <w:proofErr w:type="spellEnd"/>
      <w:r>
        <w:rPr>
          <w:color w:val="000000"/>
          <w:sz w:val="27"/>
          <w:szCs w:val="27"/>
        </w:rPr>
        <w:t>, Vol. 52, pp. 591-611, 1965.</w:t>
      </w:r>
    </w:p>
    <w:p w:rsidR="00D474EB" w:rsidRDefault="00D474EB" w:rsidP="00D474EB">
      <w:pPr>
        <w:pStyle w:val="NormalWeb"/>
        <w:rPr>
          <w:color w:val="000000"/>
          <w:sz w:val="27"/>
          <w:szCs w:val="27"/>
        </w:rPr>
      </w:pPr>
      <w:r>
        <w:rPr>
          <w:color w:val="000000"/>
          <w:sz w:val="27"/>
          <w:szCs w:val="27"/>
        </w:rPr>
        <w:t xml:space="preserve">KUTNER, M. H. et al. </w:t>
      </w:r>
      <w:proofErr w:type="spellStart"/>
      <w:r>
        <w:rPr>
          <w:color w:val="000000"/>
          <w:sz w:val="27"/>
          <w:szCs w:val="27"/>
        </w:rPr>
        <w:t>Applied</w:t>
      </w:r>
      <w:proofErr w:type="spellEnd"/>
      <w:r>
        <w:rPr>
          <w:color w:val="000000"/>
          <w:sz w:val="27"/>
          <w:szCs w:val="27"/>
        </w:rPr>
        <w:t xml:space="preserve"> linear </w:t>
      </w:r>
      <w:proofErr w:type="spellStart"/>
      <w:r>
        <w:rPr>
          <w:color w:val="000000"/>
          <w:sz w:val="27"/>
          <w:szCs w:val="27"/>
        </w:rPr>
        <w:t>models</w:t>
      </w:r>
      <w:proofErr w:type="spellEnd"/>
      <w:r>
        <w:rPr>
          <w:color w:val="000000"/>
          <w:sz w:val="27"/>
          <w:szCs w:val="27"/>
        </w:rPr>
        <w:t>. 5th ed. New York: McGraw-Hill Irwin, 2004.</w:t>
      </w:r>
    </w:p>
    <w:p w:rsidR="00D474EB" w:rsidRDefault="00D474EB" w:rsidP="00D474EB">
      <w:pPr>
        <w:pStyle w:val="NormalWeb"/>
        <w:rPr>
          <w:color w:val="000000"/>
          <w:sz w:val="27"/>
          <w:szCs w:val="27"/>
        </w:rPr>
      </w:pPr>
      <w:r>
        <w:rPr>
          <w:color w:val="000000"/>
          <w:sz w:val="27"/>
          <w:szCs w:val="27"/>
        </w:rPr>
        <w:t xml:space="preserve">TAMHANE, A.; DUNLOP.D. </w:t>
      </w:r>
      <w:proofErr w:type="spellStart"/>
      <w:r>
        <w:rPr>
          <w:color w:val="000000"/>
          <w:sz w:val="27"/>
          <w:szCs w:val="27"/>
        </w:rPr>
        <w:t>Statistics</w:t>
      </w:r>
      <w:proofErr w:type="spellEnd"/>
      <w:r>
        <w:rPr>
          <w:color w:val="000000"/>
          <w:sz w:val="27"/>
          <w:szCs w:val="27"/>
        </w:rPr>
        <w:t xml:space="preserve"> </w:t>
      </w:r>
      <w:proofErr w:type="spellStart"/>
      <w:r>
        <w:rPr>
          <w:color w:val="000000"/>
          <w:sz w:val="27"/>
          <w:szCs w:val="27"/>
        </w:rPr>
        <w:t>and</w:t>
      </w:r>
      <w:proofErr w:type="spellEnd"/>
      <w:r>
        <w:rPr>
          <w:color w:val="000000"/>
          <w:sz w:val="27"/>
          <w:szCs w:val="27"/>
        </w:rPr>
        <w:t xml:space="preserve"> data </w:t>
      </w:r>
      <w:proofErr w:type="spellStart"/>
      <w:r>
        <w:rPr>
          <w:color w:val="000000"/>
          <w:sz w:val="27"/>
          <w:szCs w:val="27"/>
        </w:rPr>
        <w:t>analysis</w:t>
      </w:r>
      <w:proofErr w:type="spellEnd"/>
      <w:r>
        <w:rPr>
          <w:color w:val="000000"/>
          <w:sz w:val="27"/>
          <w:szCs w:val="27"/>
        </w:rPr>
        <w:t xml:space="preserve">: </w:t>
      </w:r>
      <w:proofErr w:type="spellStart"/>
      <w:r>
        <w:rPr>
          <w:color w:val="000000"/>
          <w:sz w:val="27"/>
          <w:szCs w:val="27"/>
        </w:rPr>
        <w:t>From</w:t>
      </w:r>
      <w:proofErr w:type="spellEnd"/>
      <w:r>
        <w:rPr>
          <w:color w:val="000000"/>
          <w:sz w:val="27"/>
          <w:szCs w:val="27"/>
        </w:rPr>
        <w:t xml:space="preserve"> </w:t>
      </w:r>
      <w:proofErr w:type="spellStart"/>
      <w:r>
        <w:rPr>
          <w:color w:val="000000"/>
          <w:sz w:val="27"/>
          <w:szCs w:val="27"/>
        </w:rPr>
        <w:t>Elementary</w:t>
      </w:r>
      <w:proofErr w:type="spellEnd"/>
      <w:r>
        <w:rPr>
          <w:color w:val="000000"/>
          <w:sz w:val="27"/>
          <w:szCs w:val="27"/>
        </w:rPr>
        <w:t xml:space="preserve"> </w:t>
      </w:r>
      <w:proofErr w:type="spellStart"/>
      <w:r>
        <w:rPr>
          <w:color w:val="000000"/>
          <w:sz w:val="27"/>
          <w:szCs w:val="27"/>
        </w:rPr>
        <w:t>to</w:t>
      </w:r>
      <w:proofErr w:type="spellEnd"/>
      <w:r>
        <w:rPr>
          <w:color w:val="000000"/>
          <w:sz w:val="27"/>
          <w:szCs w:val="27"/>
        </w:rPr>
        <w:t xml:space="preserve"> </w:t>
      </w:r>
      <w:proofErr w:type="spellStart"/>
      <w:r>
        <w:rPr>
          <w:color w:val="000000"/>
          <w:sz w:val="27"/>
          <w:szCs w:val="27"/>
        </w:rPr>
        <w:t>Intermediate</w:t>
      </w:r>
      <w:proofErr w:type="spellEnd"/>
      <w:r>
        <w:rPr>
          <w:color w:val="000000"/>
          <w:sz w:val="27"/>
          <w:szCs w:val="27"/>
        </w:rPr>
        <w:t>. Prentice Hall, 2000.</w:t>
      </w:r>
    </w:p>
    <w:p w:rsidR="00D474EB" w:rsidRDefault="00D474EB" w:rsidP="00D474EB">
      <w:pPr>
        <w:pStyle w:val="NormalWeb"/>
        <w:rPr>
          <w:color w:val="000000"/>
          <w:sz w:val="27"/>
          <w:szCs w:val="27"/>
        </w:rPr>
      </w:pPr>
      <w:r>
        <w:rPr>
          <w:color w:val="000000"/>
          <w:sz w:val="27"/>
          <w:szCs w:val="27"/>
        </w:rPr>
        <w:t xml:space="preserve">R Core Team (2016). R: A </w:t>
      </w:r>
      <w:proofErr w:type="spellStart"/>
      <w:r>
        <w:rPr>
          <w:color w:val="000000"/>
          <w:sz w:val="27"/>
          <w:szCs w:val="27"/>
        </w:rPr>
        <w:t>language</w:t>
      </w:r>
      <w:proofErr w:type="spellEnd"/>
      <w:r>
        <w:rPr>
          <w:color w:val="000000"/>
          <w:sz w:val="27"/>
          <w:szCs w:val="27"/>
        </w:rPr>
        <w:t xml:space="preserve"> </w:t>
      </w:r>
      <w:proofErr w:type="spellStart"/>
      <w:r>
        <w:rPr>
          <w:color w:val="000000"/>
          <w:sz w:val="27"/>
          <w:szCs w:val="27"/>
        </w:rPr>
        <w:t>and</w:t>
      </w:r>
      <w:proofErr w:type="spellEnd"/>
      <w:r>
        <w:rPr>
          <w:color w:val="000000"/>
          <w:sz w:val="27"/>
          <w:szCs w:val="27"/>
        </w:rPr>
        <w:t xml:space="preserve"> </w:t>
      </w:r>
      <w:proofErr w:type="spellStart"/>
      <w:r>
        <w:rPr>
          <w:color w:val="000000"/>
          <w:sz w:val="27"/>
          <w:szCs w:val="27"/>
        </w:rPr>
        <w:t>environment</w:t>
      </w:r>
      <w:proofErr w:type="spellEnd"/>
      <w:r>
        <w:rPr>
          <w:color w:val="000000"/>
          <w:sz w:val="27"/>
          <w:szCs w:val="27"/>
        </w:rPr>
        <w:t xml:space="preserve"> for </w:t>
      </w:r>
      <w:proofErr w:type="spellStart"/>
      <w:r>
        <w:rPr>
          <w:color w:val="000000"/>
          <w:sz w:val="27"/>
          <w:szCs w:val="27"/>
        </w:rPr>
        <w:t>statistical</w:t>
      </w:r>
      <w:proofErr w:type="spellEnd"/>
      <w:r>
        <w:rPr>
          <w:color w:val="000000"/>
          <w:sz w:val="27"/>
          <w:szCs w:val="27"/>
        </w:rPr>
        <w:t xml:space="preserve"> </w:t>
      </w:r>
      <w:proofErr w:type="spellStart"/>
      <w:r>
        <w:rPr>
          <w:color w:val="000000"/>
          <w:sz w:val="27"/>
          <w:szCs w:val="27"/>
        </w:rPr>
        <w:t>computing</w:t>
      </w:r>
      <w:proofErr w:type="spellEnd"/>
      <w:r>
        <w:rPr>
          <w:color w:val="000000"/>
          <w:sz w:val="27"/>
          <w:szCs w:val="27"/>
        </w:rPr>
        <w:t xml:space="preserve">. R Foundation for </w:t>
      </w:r>
      <w:proofErr w:type="spellStart"/>
      <w:r>
        <w:rPr>
          <w:color w:val="000000"/>
          <w:sz w:val="27"/>
          <w:szCs w:val="27"/>
        </w:rPr>
        <w:t>Statistical</w:t>
      </w:r>
      <w:proofErr w:type="spellEnd"/>
      <w:r>
        <w:rPr>
          <w:color w:val="000000"/>
          <w:sz w:val="27"/>
          <w:szCs w:val="27"/>
        </w:rPr>
        <w:t xml:space="preserve"> </w:t>
      </w:r>
      <w:proofErr w:type="spellStart"/>
      <w:r>
        <w:rPr>
          <w:color w:val="000000"/>
          <w:sz w:val="27"/>
          <w:szCs w:val="27"/>
        </w:rPr>
        <w:t>Computing</w:t>
      </w:r>
      <w:proofErr w:type="spellEnd"/>
      <w:r>
        <w:rPr>
          <w:color w:val="000000"/>
          <w:sz w:val="27"/>
          <w:szCs w:val="27"/>
        </w:rPr>
        <w:t xml:space="preserve">, </w:t>
      </w:r>
      <w:proofErr w:type="spellStart"/>
      <w:r>
        <w:rPr>
          <w:color w:val="000000"/>
          <w:sz w:val="27"/>
          <w:szCs w:val="27"/>
        </w:rPr>
        <w:t>Vienna</w:t>
      </w:r>
      <w:proofErr w:type="spellEnd"/>
      <w:r>
        <w:rPr>
          <w:color w:val="000000"/>
          <w:sz w:val="27"/>
          <w:szCs w:val="27"/>
        </w:rPr>
        <w:t xml:space="preserve">, </w:t>
      </w:r>
      <w:proofErr w:type="spellStart"/>
      <w:r>
        <w:rPr>
          <w:color w:val="000000"/>
          <w:sz w:val="27"/>
          <w:szCs w:val="27"/>
        </w:rPr>
        <w:t>Austria</w:t>
      </w:r>
      <w:proofErr w:type="spellEnd"/>
      <w:r>
        <w:rPr>
          <w:color w:val="000000"/>
          <w:sz w:val="27"/>
          <w:szCs w:val="27"/>
        </w:rPr>
        <w:t>. URL http://www.R-project.org/.</w:t>
      </w:r>
    </w:p>
    <w:p w:rsidR="00D474EB" w:rsidRPr="00390EC6" w:rsidRDefault="00D474EB" w:rsidP="00D474EB">
      <w:pPr>
        <w:spacing w:line="360" w:lineRule="auto"/>
        <w:jc w:val="both"/>
        <w:rPr>
          <w:rFonts w:ascii="Times New Roman" w:eastAsia="Times New Roman" w:hAnsi="Times New Roman" w:cs="Times New Roman"/>
          <w:sz w:val="24"/>
        </w:rPr>
      </w:pPr>
    </w:p>
    <w:p w:rsidR="00AE0352" w:rsidRDefault="00AE0352" w:rsidP="00AE0352">
      <w:pPr>
        <w:spacing w:line="360" w:lineRule="auto"/>
        <w:ind w:firstLine="851"/>
        <w:jc w:val="both"/>
        <w:rPr>
          <w:rFonts w:ascii="Times New Roman" w:eastAsia="Times New Roman" w:hAnsi="Times New Roman" w:cs="Times New Roman"/>
          <w:sz w:val="24"/>
        </w:rPr>
      </w:pPr>
      <w:bookmarkStart w:id="3" w:name="_GoBack"/>
      <w:bookmarkEnd w:id="3"/>
    </w:p>
    <w:p w:rsidR="00AE0352" w:rsidRDefault="00AE0352" w:rsidP="00AE0352">
      <w:pPr>
        <w:spacing w:line="360" w:lineRule="auto"/>
        <w:ind w:firstLine="851"/>
        <w:jc w:val="both"/>
        <w:rPr>
          <w:rFonts w:ascii="Times New Roman" w:eastAsia="Times New Roman" w:hAnsi="Times New Roman" w:cs="Times New Roman"/>
          <w:sz w:val="24"/>
        </w:rPr>
      </w:pPr>
    </w:p>
    <w:p w:rsidR="00AE0352" w:rsidRDefault="00AE0352" w:rsidP="00AE0352">
      <w:pPr>
        <w:spacing w:line="360" w:lineRule="auto"/>
        <w:ind w:firstLine="851"/>
        <w:jc w:val="both"/>
        <w:rPr>
          <w:rFonts w:ascii="Times New Roman" w:eastAsia="Times New Roman" w:hAnsi="Times New Roman" w:cs="Times New Roman"/>
          <w:sz w:val="24"/>
        </w:rPr>
      </w:pPr>
    </w:p>
    <w:p w:rsidR="00AE0352" w:rsidRDefault="00AE0352" w:rsidP="00AE0352">
      <w:pPr>
        <w:spacing w:line="360" w:lineRule="auto"/>
        <w:ind w:firstLine="851"/>
        <w:jc w:val="both"/>
        <w:rPr>
          <w:rFonts w:ascii="Times New Roman" w:eastAsia="Times New Roman" w:hAnsi="Times New Roman" w:cs="Times New Roman"/>
          <w:sz w:val="24"/>
        </w:rPr>
      </w:pPr>
    </w:p>
    <w:p w:rsidR="00AE0352" w:rsidRDefault="00AE0352" w:rsidP="00AE0352">
      <w:pPr>
        <w:spacing w:line="360" w:lineRule="auto"/>
        <w:ind w:firstLine="851"/>
        <w:jc w:val="both"/>
        <w:rPr>
          <w:rFonts w:ascii="Times New Roman" w:eastAsia="Times New Roman" w:hAnsi="Times New Roman" w:cs="Times New Roman"/>
          <w:sz w:val="24"/>
        </w:rPr>
      </w:pPr>
    </w:p>
    <w:p w:rsidR="00AE0352" w:rsidRDefault="00AE0352" w:rsidP="00AE0352">
      <w:pPr>
        <w:spacing w:line="360" w:lineRule="auto"/>
        <w:ind w:firstLine="851"/>
        <w:jc w:val="both"/>
        <w:rPr>
          <w:rFonts w:ascii="Times New Roman" w:eastAsia="Times New Roman" w:hAnsi="Times New Roman" w:cs="Times New Roman"/>
          <w:sz w:val="24"/>
        </w:rPr>
      </w:pPr>
    </w:p>
    <w:p w:rsidR="00AE0352" w:rsidRDefault="00AE0352" w:rsidP="00AE0352">
      <w:pPr>
        <w:spacing w:line="360" w:lineRule="auto"/>
        <w:ind w:firstLine="851"/>
        <w:jc w:val="both"/>
        <w:rPr>
          <w:rFonts w:ascii="Times New Roman" w:eastAsia="Times New Roman" w:hAnsi="Times New Roman" w:cs="Times New Roman"/>
          <w:sz w:val="24"/>
        </w:rPr>
      </w:pPr>
    </w:p>
    <w:p w:rsidR="00AE0352" w:rsidRPr="00AE0352" w:rsidRDefault="00AE0352" w:rsidP="00AE0352">
      <w:pPr>
        <w:spacing w:line="360" w:lineRule="auto"/>
        <w:ind w:firstLine="851"/>
        <w:jc w:val="both"/>
        <w:rPr>
          <w:rFonts w:ascii="Times New Roman" w:eastAsia="Times New Roman" w:hAnsi="Times New Roman" w:cs="Times New Roman"/>
          <w:sz w:val="24"/>
        </w:rPr>
        <w:sectPr w:rsidR="00AE0352" w:rsidRPr="00AE0352" w:rsidSect="00A278C8">
          <w:type w:val="continuous"/>
          <w:pgSz w:w="11906" w:h="16838"/>
          <w:pgMar w:top="1417" w:right="1701" w:bottom="1417" w:left="1701" w:header="708" w:footer="708" w:gutter="0"/>
          <w:cols w:space="708"/>
          <w:docGrid w:linePitch="360"/>
        </w:sectPr>
      </w:pPr>
    </w:p>
    <w:p w:rsidR="00275247" w:rsidRPr="00275247" w:rsidRDefault="00275247" w:rsidP="00275247">
      <w:pPr>
        <w:pStyle w:val="SemEspaamento"/>
        <w:jc w:val="center"/>
      </w:pPr>
      <w:r>
        <w:lastRenderedPageBreak/>
        <w:t>Tabela 8.1</w:t>
      </w:r>
      <w:r w:rsidRPr="00275247">
        <w:t xml:space="preserve"> – Correlação de </w:t>
      </w:r>
      <w:proofErr w:type="spellStart"/>
      <w:r w:rsidRPr="00275247">
        <w:t>Spearman</w:t>
      </w:r>
      <w:proofErr w:type="spellEnd"/>
      <w:r w:rsidRPr="00275247">
        <w:t xml:space="preserve"> para as variáveis estudadas</w:t>
      </w:r>
      <w:r w:rsidR="00FB5BED">
        <w:t xml:space="preserve"> no Modelo 1</w:t>
      </w:r>
      <w:r w:rsidRPr="00275247">
        <w:t>.</w:t>
      </w:r>
    </w:p>
    <w:tbl>
      <w:tblPr>
        <w:tblW w:w="15120" w:type="dxa"/>
        <w:tblInd w:w="55" w:type="dxa"/>
        <w:tblCellMar>
          <w:left w:w="70" w:type="dxa"/>
          <w:right w:w="70" w:type="dxa"/>
        </w:tblCellMar>
        <w:tblLook w:val="04A0" w:firstRow="1" w:lastRow="0" w:firstColumn="1" w:lastColumn="0" w:noHBand="0" w:noVBand="1"/>
      </w:tblPr>
      <w:tblGrid>
        <w:gridCol w:w="2800"/>
        <w:gridCol w:w="880"/>
        <w:gridCol w:w="880"/>
        <w:gridCol w:w="880"/>
        <w:gridCol w:w="880"/>
        <w:gridCol w:w="880"/>
        <w:gridCol w:w="880"/>
        <w:gridCol w:w="880"/>
        <w:gridCol w:w="880"/>
        <w:gridCol w:w="880"/>
        <w:gridCol w:w="880"/>
        <w:gridCol w:w="880"/>
        <w:gridCol w:w="880"/>
        <w:gridCol w:w="880"/>
        <w:gridCol w:w="880"/>
      </w:tblGrid>
      <w:tr w:rsidR="00275247" w:rsidRPr="00275247" w:rsidTr="00275247">
        <w:trPr>
          <w:trHeight w:val="300"/>
        </w:trPr>
        <w:tc>
          <w:tcPr>
            <w:tcW w:w="2800" w:type="dxa"/>
            <w:tcBorders>
              <w:top w:val="single" w:sz="4" w:space="0" w:color="auto"/>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VAF</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Área Geográfica</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0,687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População</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0,749</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0,791</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População dos 50 mais populosos</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r w:rsidRPr="00275247">
              <w:rPr>
                <w:rFonts w:ascii="Arial" w:eastAsia="Times New Roman" w:hAnsi="Arial" w:cs="Arial"/>
                <w:color w:val="000000"/>
                <w:sz w:val="18"/>
                <w:szCs w:val="18"/>
                <w:vertAlign w:val="superscript"/>
                <w:lang w:eastAsia="pt-BR"/>
              </w:rPr>
              <w:t>**</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Educação</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0,297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0,516</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0,503</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,310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Produção de Alimentos</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0,471</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0,645</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0,753</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0,574</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Mateus Leme/Mesquita</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,266</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,260</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,088</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,077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w:t>
            </w:r>
            <w:r w:rsidR="00FB5BED">
              <w:rPr>
                <w:rFonts w:ascii="Arial" w:eastAsia="Times New Roman" w:hAnsi="Arial" w:cs="Arial"/>
                <w:color w:val="000000"/>
                <w:sz w:val="18"/>
                <w:szCs w:val="18"/>
                <w:lang w:eastAsia="pt-BR"/>
              </w:rPr>
              <w:t>0</w:t>
            </w:r>
            <w:r w:rsidRPr="00275247">
              <w:rPr>
                <w:rFonts w:ascii="Arial" w:eastAsia="Times New Roman" w:hAnsi="Arial" w:cs="Arial"/>
                <w:color w:val="000000"/>
                <w:sz w:val="18"/>
                <w:szCs w:val="18"/>
                <w:lang w:eastAsia="pt-BR"/>
              </w:rPr>
              <w:t>,149</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Patrimônio Cultural</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0,265</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0,25</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0,202</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w:t>
            </w:r>
            <w:r w:rsidR="00FB5BED">
              <w:rPr>
                <w:rFonts w:ascii="Arial" w:eastAsia="Times New Roman" w:hAnsi="Arial" w:cs="Arial"/>
                <w:color w:val="000000"/>
                <w:sz w:val="18"/>
                <w:szCs w:val="18"/>
                <w:lang w:eastAsia="pt-BR"/>
              </w:rPr>
              <w:t>0</w:t>
            </w:r>
            <w:r w:rsidRPr="00275247">
              <w:rPr>
                <w:rFonts w:ascii="Arial" w:eastAsia="Times New Roman" w:hAnsi="Arial" w:cs="Arial"/>
                <w:color w:val="000000"/>
                <w:sz w:val="18"/>
                <w:szCs w:val="18"/>
                <w:lang w:eastAsia="pt-BR"/>
              </w:rPr>
              <w:t>,367</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,027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0,109</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0,699</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Meio Ambiente (A+B+C)</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-0,241</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-0,236</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-0,223</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-0,187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-0,154</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w:t>
            </w:r>
            <w:r w:rsidR="00FB5BED">
              <w:rPr>
                <w:rFonts w:ascii="Arial" w:eastAsia="Times New Roman" w:hAnsi="Arial" w:cs="Arial"/>
                <w:color w:val="000000"/>
                <w:sz w:val="18"/>
                <w:szCs w:val="18"/>
                <w:lang w:eastAsia="pt-BR"/>
              </w:rPr>
              <w:t>0</w:t>
            </w:r>
            <w:r w:rsidRPr="00275247">
              <w:rPr>
                <w:rFonts w:ascii="Arial" w:eastAsia="Times New Roman" w:hAnsi="Arial" w:cs="Arial"/>
                <w:color w:val="000000"/>
                <w:sz w:val="18"/>
                <w:szCs w:val="18"/>
                <w:lang w:eastAsia="pt-BR"/>
              </w:rPr>
              <w:t>,400</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,057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Programa Saúde da Família</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0,589</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0,671</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0,77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0,817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0,537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0,597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w:t>
            </w:r>
            <w:r w:rsidR="00FB5BED">
              <w:rPr>
                <w:rFonts w:ascii="Arial" w:eastAsia="Times New Roman" w:hAnsi="Arial" w:cs="Arial"/>
                <w:color w:val="000000"/>
                <w:sz w:val="18"/>
                <w:szCs w:val="18"/>
                <w:lang w:eastAsia="pt-BR"/>
              </w:rPr>
              <w:t>0</w:t>
            </w:r>
            <w:r w:rsidRPr="00275247">
              <w:rPr>
                <w:rFonts w:ascii="Arial" w:eastAsia="Times New Roman" w:hAnsi="Arial" w:cs="Arial"/>
                <w:color w:val="000000"/>
                <w:sz w:val="18"/>
                <w:szCs w:val="18"/>
                <w:lang w:eastAsia="pt-BR"/>
              </w:rPr>
              <w:t>,053</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0,195</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w:t>
            </w:r>
            <w:r w:rsidR="00FB5BED">
              <w:rPr>
                <w:rFonts w:ascii="Arial" w:eastAsia="Times New Roman" w:hAnsi="Arial" w:cs="Arial"/>
                <w:color w:val="000000"/>
                <w:sz w:val="18"/>
                <w:szCs w:val="18"/>
                <w:lang w:eastAsia="pt-BR"/>
              </w:rPr>
              <w:t>0</w:t>
            </w:r>
            <w:r w:rsidRPr="00275247">
              <w:rPr>
                <w:rFonts w:ascii="Arial" w:eastAsia="Times New Roman" w:hAnsi="Arial" w:cs="Arial"/>
                <w:color w:val="000000"/>
                <w:sz w:val="18"/>
                <w:szCs w:val="18"/>
                <w:lang w:eastAsia="pt-BR"/>
              </w:rPr>
              <w:t>,106</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Saúde per capita</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-0,185</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-0,174</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-0,263</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,467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0,114</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-0,102</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,164</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,090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0,419</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w:t>
            </w:r>
            <w:r w:rsidR="00FB5BED">
              <w:rPr>
                <w:rFonts w:ascii="Arial" w:eastAsia="Times New Roman" w:hAnsi="Arial" w:cs="Arial"/>
                <w:color w:val="000000"/>
                <w:sz w:val="18"/>
                <w:szCs w:val="18"/>
                <w:lang w:eastAsia="pt-BR"/>
              </w:rPr>
              <w:t>0</w:t>
            </w:r>
            <w:r w:rsidRPr="00275247">
              <w:rPr>
                <w:rFonts w:ascii="Arial" w:eastAsia="Times New Roman" w:hAnsi="Arial" w:cs="Arial"/>
                <w:color w:val="000000"/>
                <w:sz w:val="18"/>
                <w:szCs w:val="18"/>
                <w:lang w:eastAsia="pt-BR"/>
              </w:rPr>
              <w:t>,014</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Receita Própria</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0,638</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0,604</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0,685</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0,917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0,422</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0,563</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,199</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0,22</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w:t>
            </w:r>
            <w:r w:rsidR="00FB5BED">
              <w:rPr>
                <w:rFonts w:ascii="Arial" w:eastAsia="Times New Roman" w:hAnsi="Arial" w:cs="Arial"/>
                <w:color w:val="000000"/>
                <w:sz w:val="18"/>
                <w:szCs w:val="18"/>
                <w:lang w:eastAsia="pt-BR"/>
              </w:rPr>
              <w:t>0</w:t>
            </w:r>
            <w:r w:rsidRPr="00275247">
              <w:rPr>
                <w:rFonts w:ascii="Arial" w:eastAsia="Times New Roman" w:hAnsi="Arial" w:cs="Arial"/>
                <w:color w:val="000000"/>
                <w:sz w:val="18"/>
                <w:szCs w:val="18"/>
                <w:lang w:eastAsia="pt-BR"/>
              </w:rPr>
              <w:t>,045</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0,662</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0,179</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Cota Mínima</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0,264</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0,381</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0,373</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0,639</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0,495</w:t>
            </w:r>
          </w:p>
        </w:tc>
        <w:tc>
          <w:tcPr>
            <w:tcW w:w="880" w:type="dxa"/>
            <w:tcBorders>
              <w:top w:val="nil"/>
              <w:left w:val="nil"/>
              <w:bottom w:val="nil"/>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,490</w:t>
            </w:r>
            <w:r w:rsidR="00275247" w:rsidRPr="00275247">
              <w:rPr>
                <w:rFonts w:ascii="Arial" w:eastAsia="Times New Roman" w:hAnsi="Arial" w:cs="Arial"/>
                <w:color w:val="000000"/>
                <w:sz w:val="18"/>
                <w:szCs w:val="18"/>
                <w:vertAlign w:val="superscript"/>
                <w:lang w:eastAsia="pt-BR"/>
              </w:rPr>
              <w:t>*</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0,102</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0,187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0,518</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0,567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0,627</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c>
          <w:tcPr>
            <w:tcW w:w="880" w:type="dxa"/>
            <w:tcBorders>
              <w:top w:val="nil"/>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single" w:sz="4" w:space="0" w:color="auto"/>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Município Minerador</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0,272</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0,192</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,105</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w:t>
            </w:r>
            <w:r w:rsidR="00FB5BED">
              <w:rPr>
                <w:rFonts w:ascii="Arial" w:eastAsia="Times New Roman" w:hAnsi="Arial" w:cs="Arial"/>
                <w:color w:val="000000"/>
                <w:sz w:val="18"/>
                <w:szCs w:val="18"/>
                <w:lang w:eastAsia="pt-BR"/>
              </w:rPr>
              <w:t>0</w:t>
            </w:r>
            <w:r w:rsidRPr="00275247">
              <w:rPr>
                <w:rFonts w:ascii="Arial" w:eastAsia="Times New Roman" w:hAnsi="Arial" w:cs="Arial"/>
                <w:color w:val="000000"/>
                <w:sz w:val="18"/>
                <w:szCs w:val="18"/>
                <w:lang w:eastAsia="pt-BR"/>
              </w:rPr>
              <w:t>,114</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w:t>
            </w:r>
            <w:r w:rsidR="00FB5BED">
              <w:rPr>
                <w:rFonts w:ascii="Arial" w:eastAsia="Times New Roman" w:hAnsi="Arial" w:cs="Arial"/>
                <w:color w:val="000000"/>
                <w:sz w:val="18"/>
                <w:szCs w:val="18"/>
                <w:lang w:eastAsia="pt-BR"/>
              </w:rPr>
              <w:t>0</w:t>
            </w:r>
            <w:r w:rsidRPr="00275247">
              <w:rPr>
                <w:rFonts w:ascii="Arial" w:eastAsia="Times New Roman" w:hAnsi="Arial" w:cs="Arial"/>
                <w:color w:val="000000"/>
                <w:sz w:val="18"/>
                <w:szCs w:val="18"/>
                <w:lang w:eastAsia="pt-BR"/>
              </w:rPr>
              <w:t>,042</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0,402</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,189</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,128</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0,249</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0,268</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FB5BED" w:rsidP="00275247">
            <w:pPr>
              <w:spacing w:after="0" w:line="240" w:lineRule="auto"/>
              <w:jc w:val="center"/>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,118</w:t>
            </w:r>
          </w:p>
        </w:tc>
        <w:tc>
          <w:tcPr>
            <w:tcW w:w="880" w:type="dxa"/>
            <w:tcBorders>
              <w:top w:val="nil"/>
              <w:left w:val="nil"/>
              <w:bottom w:val="single" w:sz="4" w:space="0" w:color="auto"/>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1,000</w:t>
            </w:r>
          </w:p>
        </w:tc>
      </w:tr>
    </w:tbl>
    <w:p w:rsidR="00B046B4" w:rsidRDefault="00B046B4" w:rsidP="00B046B4">
      <w:pPr>
        <w:pStyle w:val="SemEspaamento"/>
        <w:jc w:val="center"/>
      </w:pPr>
    </w:p>
    <w:p w:rsidR="00275247" w:rsidRPr="00B046B4" w:rsidRDefault="00B046B4" w:rsidP="00B046B4">
      <w:pPr>
        <w:pStyle w:val="SemEspaamento"/>
        <w:jc w:val="center"/>
      </w:pPr>
      <w:r>
        <w:t>Tabela 8.2</w:t>
      </w:r>
      <w:r w:rsidRPr="00275247">
        <w:t xml:space="preserve"> – </w:t>
      </w:r>
      <w:r>
        <w:t xml:space="preserve">Tabela de </w:t>
      </w:r>
      <m:oMath>
        <m:r>
          <m:rPr>
            <m:sty m:val="p"/>
          </m:rPr>
          <w:rPr>
            <w:rFonts w:ascii="Cambria Math" w:hAnsi="Cambria Math"/>
          </w:rPr>
          <m:t>p</m:t>
        </m:r>
      </m:oMath>
      <w:r w:rsidRPr="00B046B4">
        <w:t>-valores da c</w:t>
      </w:r>
      <w:r>
        <w:t xml:space="preserve">orrelação de </w:t>
      </w:r>
      <w:proofErr w:type="spellStart"/>
      <w:r w:rsidRPr="00B046B4">
        <w:t>Spearman</w:t>
      </w:r>
      <w:proofErr w:type="spellEnd"/>
      <w:r>
        <w:t xml:space="preserve"> para as variáveis estudadas</w:t>
      </w:r>
      <w:r w:rsidR="00FB5BED">
        <w:t xml:space="preserve"> no Modelo 1</w:t>
      </w:r>
      <w:r>
        <w:t>.</w:t>
      </w:r>
    </w:p>
    <w:tbl>
      <w:tblPr>
        <w:tblW w:w="14240" w:type="dxa"/>
        <w:tblInd w:w="55" w:type="dxa"/>
        <w:tblCellMar>
          <w:left w:w="70" w:type="dxa"/>
          <w:right w:w="70" w:type="dxa"/>
        </w:tblCellMar>
        <w:tblLook w:val="04A0" w:firstRow="1" w:lastRow="0" w:firstColumn="1" w:lastColumn="0" w:noHBand="0" w:noVBand="1"/>
      </w:tblPr>
      <w:tblGrid>
        <w:gridCol w:w="2800"/>
        <w:gridCol w:w="880"/>
        <w:gridCol w:w="880"/>
        <w:gridCol w:w="880"/>
        <w:gridCol w:w="880"/>
        <w:gridCol w:w="880"/>
        <w:gridCol w:w="880"/>
        <w:gridCol w:w="880"/>
        <w:gridCol w:w="880"/>
        <w:gridCol w:w="880"/>
        <w:gridCol w:w="880"/>
        <w:gridCol w:w="880"/>
        <w:gridCol w:w="880"/>
        <w:gridCol w:w="880"/>
      </w:tblGrid>
      <w:tr w:rsidR="00275247" w:rsidRPr="00275247" w:rsidTr="00275247">
        <w:trPr>
          <w:trHeight w:val="300"/>
        </w:trPr>
        <w:tc>
          <w:tcPr>
            <w:tcW w:w="2800" w:type="dxa"/>
            <w:tcBorders>
              <w:top w:val="single" w:sz="4" w:space="0" w:color="auto"/>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VAF</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single" w:sz="4" w:space="0" w:color="auto"/>
              <w:left w:val="nil"/>
              <w:bottom w:val="nil"/>
              <w:right w:val="nil"/>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Área Geográfica</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População</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População dos 50 mais populosos</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Educação</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,456</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Produção de Alimentos</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Mateus Leme/Mesquita</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,243</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,256</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,703</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,760</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,518</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Patrimônio Cultural</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,332</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,589</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,020</w:t>
            </w:r>
            <w:r>
              <w:rPr>
                <w:rFonts w:ascii="Arial" w:eastAsia="Times New Roman" w:hAnsi="Arial" w:cs="Arial"/>
                <w:color w:val="000000"/>
                <w:sz w:val="18"/>
                <w:szCs w:val="18"/>
                <w:lang w:eastAsia="pt-BR"/>
              </w:rPr>
              <w:t>*</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Meio Ambiente (A+B+C)</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,002</w:t>
            </w:r>
            <w:r>
              <w:rPr>
                <w:rFonts w:ascii="Arial" w:eastAsia="Times New Roman" w:hAnsi="Arial" w:cs="Arial"/>
                <w:color w:val="000000"/>
                <w:sz w:val="18"/>
                <w:szCs w:val="18"/>
                <w:lang w:eastAsia="pt-BR"/>
              </w:rPr>
              <w:t>*</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,021</w:t>
            </w:r>
            <w:r>
              <w:rPr>
                <w:rFonts w:ascii="Arial" w:eastAsia="Times New Roman" w:hAnsi="Arial" w:cs="Arial"/>
                <w:color w:val="000000"/>
                <w:sz w:val="18"/>
                <w:szCs w:val="18"/>
                <w:lang w:eastAsia="pt-BR"/>
              </w:rPr>
              <w:t>*</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,034</w:t>
            </w:r>
            <w:r>
              <w:rPr>
                <w:rFonts w:ascii="Arial" w:eastAsia="Times New Roman" w:hAnsi="Arial" w:cs="Arial"/>
                <w:color w:val="000000"/>
                <w:sz w:val="18"/>
                <w:szCs w:val="18"/>
                <w:lang w:eastAsia="pt-BR"/>
              </w:rPr>
              <w:t>*</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,600</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,440</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Programa Saúde da Família</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,007</w:t>
            </w:r>
            <w:r>
              <w:rPr>
                <w:rFonts w:ascii="Arial" w:eastAsia="Times New Roman" w:hAnsi="Arial" w:cs="Arial"/>
                <w:color w:val="000000"/>
                <w:sz w:val="18"/>
                <w:szCs w:val="18"/>
                <w:lang w:eastAsia="pt-BR"/>
              </w:rPr>
              <w:t>*</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,836</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,148</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Saúde per capita</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,205</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,024</w:t>
            </w:r>
            <w:r>
              <w:rPr>
                <w:rFonts w:ascii="Arial" w:eastAsia="Times New Roman" w:hAnsi="Arial" w:cs="Arial"/>
                <w:color w:val="000000"/>
                <w:sz w:val="18"/>
                <w:szCs w:val="18"/>
                <w:lang w:eastAsia="pt-BR"/>
              </w:rPr>
              <w:t>*</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,029</w:t>
            </w:r>
            <w:r>
              <w:rPr>
                <w:rFonts w:ascii="Arial" w:eastAsia="Times New Roman" w:hAnsi="Arial" w:cs="Arial"/>
                <w:color w:val="000000"/>
                <w:sz w:val="18"/>
                <w:szCs w:val="18"/>
                <w:lang w:eastAsia="pt-BR"/>
              </w:rPr>
              <w:t>*</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,478</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,056</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,772</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Receita Própria</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,388</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,534</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nil"/>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Cota Mínima</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,024</w:t>
            </w:r>
            <w:r>
              <w:rPr>
                <w:rFonts w:ascii="Arial" w:eastAsia="Times New Roman" w:hAnsi="Arial" w:cs="Arial"/>
                <w:color w:val="000000"/>
                <w:sz w:val="18"/>
                <w:szCs w:val="18"/>
                <w:lang w:eastAsia="pt-BR"/>
              </w:rPr>
              <w:t>*</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,029</w:t>
            </w:r>
            <w:r>
              <w:rPr>
                <w:rFonts w:ascii="Arial" w:eastAsia="Times New Roman" w:hAnsi="Arial" w:cs="Arial"/>
                <w:color w:val="000000"/>
                <w:sz w:val="18"/>
                <w:szCs w:val="18"/>
                <w:lang w:eastAsia="pt-BR"/>
              </w:rPr>
              <w:t>*</w:t>
            </w:r>
          </w:p>
        </w:tc>
        <w:tc>
          <w:tcPr>
            <w:tcW w:w="880" w:type="dxa"/>
            <w:tcBorders>
              <w:top w:val="nil"/>
              <w:left w:val="nil"/>
              <w:bottom w:val="nil"/>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,010</w:t>
            </w:r>
            <w:r>
              <w:rPr>
                <w:rFonts w:ascii="Arial" w:eastAsia="Times New Roman" w:hAnsi="Arial" w:cs="Arial"/>
                <w:color w:val="000000"/>
                <w:sz w:val="18"/>
                <w:szCs w:val="18"/>
                <w:lang w:eastAsia="pt-BR"/>
              </w:rPr>
              <w:t>*</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nil"/>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r>
      <w:tr w:rsidR="00275247" w:rsidRPr="00275247" w:rsidTr="00275247">
        <w:trPr>
          <w:trHeight w:val="300"/>
        </w:trPr>
        <w:tc>
          <w:tcPr>
            <w:tcW w:w="2800" w:type="dxa"/>
            <w:tcBorders>
              <w:top w:val="nil"/>
              <w:left w:val="nil"/>
              <w:bottom w:val="single" w:sz="4" w:space="0" w:color="auto"/>
              <w:right w:val="single" w:sz="4" w:space="0" w:color="auto"/>
            </w:tcBorders>
            <w:shd w:val="clear" w:color="000000" w:fill="FFFFFF"/>
            <w:noWrap/>
            <w:vAlign w:val="center"/>
            <w:hideMark/>
          </w:tcPr>
          <w:p w:rsidR="00275247" w:rsidRPr="00275247" w:rsidRDefault="00275247" w:rsidP="00275247">
            <w:pPr>
              <w:spacing w:after="0" w:line="240" w:lineRule="auto"/>
              <w:jc w:val="center"/>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Município Minerador</w:t>
            </w:r>
          </w:p>
        </w:tc>
        <w:tc>
          <w:tcPr>
            <w:tcW w:w="880" w:type="dxa"/>
            <w:tcBorders>
              <w:top w:val="nil"/>
              <w:left w:val="nil"/>
              <w:bottom w:val="single" w:sz="4" w:space="0" w:color="auto"/>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single" w:sz="4" w:space="0" w:color="auto"/>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,008</w:t>
            </w:r>
            <w:r>
              <w:rPr>
                <w:rFonts w:ascii="Arial" w:eastAsia="Times New Roman" w:hAnsi="Arial" w:cs="Arial"/>
                <w:color w:val="000000"/>
                <w:sz w:val="18"/>
                <w:szCs w:val="18"/>
                <w:lang w:eastAsia="pt-BR"/>
              </w:rPr>
              <w:t>*</w:t>
            </w:r>
          </w:p>
        </w:tc>
        <w:tc>
          <w:tcPr>
            <w:tcW w:w="880" w:type="dxa"/>
            <w:tcBorders>
              <w:top w:val="nil"/>
              <w:left w:val="nil"/>
              <w:bottom w:val="single" w:sz="4" w:space="0" w:color="auto"/>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,151</w:t>
            </w:r>
          </w:p>
        </w:tc>
        <w:tc>
          <w:tcPr>
            <w:tcW w:w="880" w:type="dxa"/>
            <w:tcBorders>
              <w:top w:val="nil"/>
              <w:left w:val="nil"/>
              <w:bottom w:val="single" w:sz="4" w:space="0" w:color="auto"/>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single" w:sz="4" w:space="0" w:color="auto"/>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,134</w:t>
            </w:r>
          </w:p>
        </w:tc>
        <w:tc>
          <w:tcPr>
            <w:tcW w:w="880" w:type="dxa"/>
            <w:tcBorders>
              <w:top w:val="nil"/>
              <w:left w:val="nil"/>
              <w:bottom w:val="single" w:sz="4" w:space="0" w:color="auto"/>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,564</w:t>
            </w:r>
          </w:p>
        </w:tc>
        <w:tc>
          <w:tcPr>
            <w:tcW w:w="880" w:type="dxa"/>
            <w:tcBorders>
              <w:top w:val="nil"/>
              <w:left w:val="nil"/>
              <w:bottom w:val="single" w:sz="4" w:space="0" w:color="auto"/>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 </w:t>
            </w:r>
          </w:p>
        </w:tc>
        <w:tc>
          <w:tcPr>
            <w:tcW w:w="880" w:type="dxa"/>
            <w:tcBorders>
              <w:top w:val="nil"/>
              <w:left w:val="nil"/>
              <w:bottom w:val="single" w:sz="4" w:space="0" w:color="auto"/>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single" w:sz="4" w:space="0" w:color="auto"/>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,101</w:t>
            </w:r>
          </w:p>
        </w:tc>
        <w:tc>
          <w:tcPr>
            <w:tcW w:w="880" w:type="dxa"/>
            <w:tcBorders>
              <w:top w:val="nil"/>
              <w:left w:val="nil"/>
              <w:bottom w:val="single" w:sz="4" w:space="0" w:color="auto"/>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,087</w:t>
            </w:r>
          </w:p>
        </w:tc>
        <w:tc>
          <w:tcPr>
            <w:tcW w:w="880" w:type="dxa"/>
            <w:tcBorders>
              <w:top w:val="nil"/>
              <w:left w:val="nil"/>
              <w:bottom w:val="single" w:sz="4" w:space="0" w:color="auto"/>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single" w:sz="4" w:space="0" w:color="auto"/>
              <w:right w:val="nil"/>
            </w:tcBorders>
            <w:shd w:val="clear" w:color="000000" w:fill="FFFFFF"/>
            <w:noWrap/>
            <w:hideMark/>
          </w:tcPr>
          <w:p w:rsidR="00275247" w:rsidRPr="00275247" w:rsidRDefault="00275247" w:rsidP="00275247">
            <w:pPr>
              <w:spacing w:after="0" w:line="240" w:lineRule="auto"/>
              <w:jc w:val="right"/>
              <w:rPr>
                <w:rFonts w:ascii="Arial" w:eastAsia="Times New Roman" w:hAnsi="Arial" w:cs="Arial"/>
                <w:color w:val="000000"/>
                <w:sz w:val="18"/>
                <w:szCs w:val="18"/>
                <w:lang w:eastAsia="pt-BR"/>
              </w:rPr>
            </w:pPr>
            <w:r w:rsidRPr="00275247">
              <w:rPr>
                <w:rFonts w:ascii="Arial" w:eastAsia="Times New Roman" w:hAnsi="Arial" w:cs="Arial"/>
                <w:color w:val="000000"/>
                <w:sz w:val="18"/>
                <w:szCs w:val="18"/>
                <w:lang w:eastAsia="pt-BR"/>
              </w:rPr>
              <w:t>&lt; 0,001*</w:t>
            </w:r>
          </w:p>
        </w:tc>
        <w:tc>
          <w:tcPr>
            <w:tcW w:w="880" w:type="dxa"/>
            <w:tcBorders>
              <w:top w:val="nil"/>
              <w:left w:val="nil"/>
              <w:bottom w:val="single" w:sz="4" w:space="0" w:color="auto"/>
              <w:right w:val="nil"/>
            </w:tcBorders>
            <w:shd w:val="clear" w:color="000000" w:fill="FFFFFF"/>
            <w:noWrap/>
            <w:hideMark/>
          </w:tcPr>
          <w:p w:rsidR="00275247" w:rsidRPr="00275247" w:rsidRDefault="008631F0" w:rsidP="00275247">
            <w:pPr>
              <w:spacing w:after="0" w:line="240" w:lineRule="auto"/>
              <w:jc w:val="right"/>
              <w:rPr>
                <w:rFonts w:ascii="Arial" w:eastAsia="Times New Roman" w:hAnsi="Arial" w:cs="Arial"/>
                <w:color w:val="000000"/>
                <w:sz w:val="18"/>
                <w:szCs w:val="18"/>
                <w:lang w:eastAsia="pt-BR"/>
              </w:rPr>
            </w:pPr>
            <w:r>
              <w:rPr>
                <w:rFonts w:ascii="Arial" w:eastAsia="Times New Roman" w:hAnsi="Arial" w:cs="Arial"/>
                <w:color w:val="000000"/>
                <w:sz w:val="18"/>
                <w:szCs w:val="18"/>
                <w:lang w:eastAsia="pt-BR"/>
              </w:rPr>
              <w:t>0</w:t>
            </w:r>
            <w:r w:rsidR="00275247" w:rsidRPr="00275247">
              <w:rPr>
                <w:rFonts w:ascii="Arial" w:eastAsia="Times New Roman" w:hAnsi="Arial" w:cs="Arial"/>
                <w:color w:val="000000"/>
                <w:sz w:val="18"/>
                <w:szCs w:val="18"/>
                <w:lang w:eastAsia="pt-BR"/>
              </w:rPr>
              <w:t>,107</w:t>
            </w:r>
          </w:p>
        </w:tc>
      </w:tr>
    </w:tbl>
    <w:p w:rsidR="00E56752" w:rsidRPr="00B56637" w:rsidRDefault="00E56752" w:rsidP="007563E0">
      <w:pPr>
        <w:spacing w:line="360" w:lineRule="auto"/>
        <w:jc w:val="both"/>
        <w:rPr>
          <w:rFonts w:ascii="Times New Roman" w:eastAsia="Times New Roman" w:hAnsi="Times New Roman" w:cs="Times New Roman"/>
          <w:sz w:val="24"/>
        </w:rPr>
      </w:pPr>
    </w:p>
    <w:sectPr w:rsidR="00E56752" w:rsidRPr="00B56637" w:rsidSect="008631F0">
      <w:pgSz w:w="16838" w:h="11906" w:orient="landscape"/>
      <w:pgMar w:top="568"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59"/>
    <w:family w:val="auto"/>
    <w:pitch w:val="variable"/>
    <w:sig w:usb0="00000201" w:usb1="00000000" w:usb2="00000000" w:usb3="00000000" w:csb0="00000004" w:csb1="00000000"/>
  </w:font>
  <w:font w:name="Cambria Math">
    <w:panose1 w:val="02040503050406030204"/>
    <w:charset w:val="00"/>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80A1E"/>
    <w:multiLevelType w:val="multilevel"/>
    <w:tmpl w:val="8AC8B2D4"/>
    <w:lvl w:ilvl="0">
      <w:start w:val="4"/>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1066465A"/>
    <w:multiLevelType w:val="multilevel"/>
    <w:tmpl w:val="17624B70"/>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 w15:restartNumberingAfterBreak="0">
    <w:nsid w:val="31762D71"/>
    <w:multiLevelType w:val="multilevel"/>
    <w:tmpl w:val="17624B70"/>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 w15:restartNumberingAfterBreak="0">
    <w:nsid w:val="5B5751F1"/>
    <w:multiLevelType w:val="multilevel"/>
    <w:tmpl w:val="17624B70"/>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 w15:restartNumberingAfterBreak="0">
    <w:nsid w:val="5B882C52"/>
    <w:multiLevelType w:val="hybridMultilevel"/>
    <w:tmpl w:val="13F01B1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600D0D74"/>
    <w:multiLevelType w:val="hybridMultilevel"/>
    <w:tmpl w:val="70FC13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A46440C"/>
    <w:multiLevelType w:val="multilevel"/>
    <w:tmpl w:val="17624B70"/>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178"/>
    <w:rsid w:val="000F5652"/>
    <w:rsid w:val="00104B8E"/>
    <w:rsid w:val="00140F81"/>
    <w:rsid w:val="001C58FF"/>
    <w:rsid w:val="00265500"/>
    <w:rsid w:val="00275247"/>
    <w:rsid w:val="002A04DD"/>
    <w:rsid w:val="002A0F1B"/>
    <w:rsid w:val="00347A18"/>
    <w:rsid w:val="00357C96"/>
    <w:rsid w:val="00375CE1"/>
    <w:rsid w:val="004957F3"/>
    <w:rsid w:val="00544448"/>
    <w:rsid w:val="005D1D52"/>
    <w:rsid w:val="006C24DB"/>
    <w:rsid w:val="006D06C3"/>
    <w:rsid w:val="006F5EED"/>
    <w:rsid w:val="00742DE4"/>
    <w:rsid w:val="007563E0"/>
    <w:rsid w:val="00771980"/>
    <w:rsid w:val="007C1144"/>
    <w:rsid w:val="007E4FBD"/>
    <w:rsid w:val="00821447"/>
    <w:rsid w:val="008631F0"/>
    <w:rsid w:val="008C7CA6"/>
    <w:rsid w:val="009353BB"/>
    <w:rsid w:val="009A7F34"/>
    <w:rsid w:val="00A14DAA"/>
    <w:rsid w:val="00A278C8"/>
    <w:rsid w:val="00AE0352"/>
    <w:rsid w:val="00B046B4"/>
    <w:rsid w:val="00B26144"/>
    <w:rsid w:val="00B56637"/>
    <w:rsid w:val="00BD41BC"/>
    <w:rsid w:val="00C55811"/>
    <w:rsid w:val="00D474EB"/>
    <w:rsid w:val="00D62C54"/>
    <w:rsid w:val="00DA1B73"/>
    <w:rsid w:val="00DC0BBE"/>
    <w:rsid w:val="00DF7178"/>
    <w:rsid w:val="00E3291C"/>
    <w:rsid w:val="00E51E99"/>
    <w:rsid w:val="00E56752"/>
    <w:rsid w:val="00EC3B59"/>
    <w:rsid w:val="00ED2DA8"/>
    <w:rsid w:val="00F261BC"/>
    <w:rsid w:val="00FB5B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F184-F3CE-44B4-BDCE-0316E689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unhideWhenUsed/>
    <w:qFormat/>
    <w:rsid w:val="00E51E9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E51E99"/>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1">
    <w:name w:val="TEXTO1"/>
    <w:basedOn w:val="Normal"/>
    <w:rsid w:val="00DF7178"/>
    <w:pPr>
      <w:spacing w:after="0" w:line="360" w:lineRule="auto"/>
      <w:ind w:firstLine="680"/>
      <w:jc w:val="both"/>
    </w:pPr>
    <w:rPr>
      <w:rFonts w:ascii="Times New Roman" w:eastAsia="Times New Roman" w:hAnsi="Times New Roman" w:cs="Times New Roman"/>
      <w:szCs w:val="24"/>
    </w:rPr>
  </w:style>
  <w:style w:type="paragraph" w:styleId="PargrafodaLista">
    <w:name w:val="List Paragraph"/>
    <w:basedOn w:val="Normal"/>
    <w:uiPriority w:val="34"/>
    <w:qFormat/>
    <w:rsid w:val="00DF7178"/>
    <w:pPr>
      <w:ind w:left="720"/>
      <w:contextualSpacing/>
    </w:pPr>
  </w:style>
  <w:style w:type="paragraph" w:styleId="Textodebalo">
    <w:name w:val="Balloon Text"/>
    <w:basedOn w:val="Normal"/>
    <w:link w:val="TextodebaloChar"/>
    <w:uiPriority w:val="99"/>
    <w:semiHidden/>
    <w:unhideWhenUsed/>
    <w:rsid w:val="00DF71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F7178"/>
    <w:rPr>
      <w:rFonts w:ascii="Tahoma" w:hAnsi="Tahoma" w:cs="Tahoma"/>
      <w:sz w:val="16"/>
      <w:szCs w:val="16"/>
    </w:rPr>
  </w:style>
  <w:style w:type="character" w:customStyle="1" w:styleId="Ttulo2Char">
    <w:name w:val="Título 2 Char"/>
    <w:basedOn w:val="Fontepargpadro"/>
    <w:link w:val="Ttulo2"/>
    <w:uiPriority w:val="9"/>
    <w:rsid w:val="00E51E99"/>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rsid w:val="00E51E99"/>
    <w:rPr>
      <w:rFonts w:asciiTheme="majorHAnsi" w:eastAsiaTheme="majorEastAsia" w:hAnsiTheme="majorHAnsi" w:cstheme="majorBidi"/>
      <w:color w:val="243F60" w:themeColor="accent1" w:themeShade="7F"/>
      <w:sz w:val="24"/>
      <w:szCs w:val="24"/>
    </w:rPr>
  </w:style>
  <w:style w:type="table" w:styleId="Tabelacomgrade">
    <w:name w:val="Table Grid"/>
    <w:basedOn w:val="Tabelanormal"/>
    <w:uiPriority w:val="39"/>
    <w:rsid w:val="00E51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375CE1"/>
    <w:pPr>
      <w:spacing w:after="0" w:line="240" w:lineRule="auto"/>
    </w:pPr>
  </w:style>
  <w:style w:type="paragraph" w:styleId="NormalWeb">
    <w:name w:val="Normal (Web)"/>
    <w:basedOn w:val="Normal"/>
    <w:uiPriority w:val="99"/>
    <w:semiHidden/>
    <w:unhideWhenUsed/>
    <w:rsid w:val="00D474E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3443">
      <w:bodyDiv w:val="1"/>
      <w:marLeft w:val="0"/>
      <w:marRight w:val="0"/>
      <w:marTop w:val="0"/>
      <w:marBottom w:val="0"/>
      <w:divBdr>
        <w:top w:val="none" w:sz="0" w:space="0" w:color="auto"/>
        <w:left w:val="none" w:sz="0" w:space="0" w:color="auto"/>
        <w:bottom w:val="none" w:sz="0" w:space="0" w:color="auto"/>
        <w:right w:val="none" w:sz="0" w:space="0" w:color="auto"/>
      </w:divBdr>
    </w:div>
    <w:div w:id="67116565">
      <w:bodyDiv w:val="1"/>
      <w:marLeft w:val="0"/>
      <w:marRight w:val="0"/>
      <w:marTop w:val="0"/>
      <w:marBottom w:val="0"/>
      <w:divBdr>
        <w:top w:val="none" w:sz="0" w:space="0" w:color="auto"/>
        <w:left w:val="none" w:sz="0" w:space="0" w:color="auto"/>
        <w:bottom w:val="none" w:sz="0" w:space="0" w:color="auto"/>
        <w:right w:val="none" w:sz="0" w:space="0" w:color="auto"/>
      </w:divBdr>
    </w:div>
    <w:div w:id="78840871">
      <w:bodyDiv w:val="1"/>
      <w:marLeft w:val="0"/>
      <w:marRight w:val="0"/>
      <w:marTop w:val="0"/>
      <w:marBottom w:val="0"/>
      <w:divBdr>
        <w:top w:val="none" w:sz="0" w:space="0" w:color="auto"/>
        <w:left w:val="none" w:sz="0" w:space="0" w:color="auto"/>
        <w:bottom w:val="none" w:sz="0" w:space="0" w:color="auto"/>
        <w:right w:val="none" w:sz="0" w:space="0" w:color="auto"/>
      </w:divBdr>
    </w:div>
    <w:div w:id="78988206">
      <w:bodyDiv w:val="1"/>
      <w:marLeft w:val="0"/>
      <w:marRight w:val="0"/>
      <w:marTop w:val="0"/>
      <w:marBottom w:val="0"/>
      <w:divBdr>
        <w:top w:val="none" w:sz="0" w:space="0" w:color="auto"/>
        <w:left w:val="none" w:sz="0" w:space="0" w:color="auto"/>
        <w:bottom w:val="none" w:sz="0" w:space="0" w:color="auto"/>
        <w:right w:val="none" w:sz="0" w:space="0" w:color="auto"/>
      </w:divBdr>
    </w:div>
    <w:div w:id="90200667">
      <w:bodyDiv w:val="1"/>
      <w:marLeft w:val="0"/>
      <w:marRight w:val="0"/>
      <w:marTop w:val="0"/>
      <w:marBottom w:val="0"/>
      <w:divBdr>
        <w:top w:val="none" w:sz="0" w:space="0" w:color="auto"/>
        <w:left w:val="none" w:sz="0" w:space="0" w:color="auto"/>
        <w:bottom w:val="none" w:sz="0" w:space="0" w:color="auto"/>
        <w:right w:val="none" w:sz="0" w:space="0" w:color="auto"/>
      </w:divBdr>
    </w:div>
    <w:div w:id="107550787">
      <w:bodyDiv w:val="1"/>
      <w:marLeft w:val="0"/>
      <w:marRight w:val="0"/>
      <w:marTop w:val="0"/>
      <w:marBottom w:val="0"/>
      <w:divBdr>
        <w:top w:val="none" w:sz="0" w:space="0" w:color="auto"/>
        <w:left w:val="none" w:sz="0" w:space="0" w:color="auto"/>
        <w:bottom w:val="none" w:sz="0" w:space="0" w:color="auto"/>
        <w:right w:val="none" w:sz="0" w:space="0" w:color="auto"/>
      </w:divBdr>
    </w:div>
    <w:div w:id="162551063">
      <w:bodyDiv w:val="1"/>
      <w:marLeft w:val="0"/>
      <w:marRight w:val="0"/>
      <w:marTop w:val="0"/>
      <w:marBottom w:val="0"/>
      <w:divBdr>
        <w:top w:val="none" w:sz="0" w:space="0" w:color="auto"/>
        <w:left w:val="none" w:sz="0" w:space="0" w:color="auto"/>
        <w:bottom w:val="none" w:sz="0" w:space="0" w:color="auto"/>
        <w:right w:val="none" w:sz="0" w:space="0" w:color="auto"/>
      </w:divBdr>
    </w:div>
    <w:div w:id="192887796">
      <w:bodyDiv w:val="1"/>
      <w:marLeft w:val="0"/>
      <w:marRight w:val="0"/>
      <w:marTop w:val="0"/>
      <w:marBottom w:val="0"/>
      <w:divBdr>
        <w:top w:val="none" w:sz="0" w:space="0" w:color="auto"/>
        <w:left w:val="none" w:sz="0" w:space="0" w:color="auto"/>
        <w:bottom w:val="none" w:sz="0" w:space="0" w:color="auto"/>
        <w:right w:val="none" w:sz="0" w:space="0" w:color="auto"/>
      </w:divBdr>
    </w:div>
    <w:div w:id="202519059">
      <w:bodyDiv w:val="1"/>
      <w:marLeft w:val="0"/>
      <w:marRight w:val="0"/>
      <w:marTop w:val="0"/>
      <w:marBottom w:val="0"/>
      <w:divBdr>
        <w:top w:val="none" w:sz="0" w:space="0" w:color="auto"/>
        <w:left w:val="none" w:sz="0" w:space="0" w:color="auto"/>
        <w:bottom w:val="none" w:sz="0" w:space="0" w:color="auto"/>
        <w:right w:val="none" w:sz="0" w:space="0" w:color="auto"/>
      </w:divBdr>
    </w:div>
    <w:div w:id="259874491">
      <w:bodyDiv w:val="1"/>
      <w:marLeft w:val="0"/>
      <w:marRight w:val="0"/>
      <w:marTop w:val="0"/>
      <w:marBottom w:val="0"/>
      <w:divBdr>
        <w:top w:val="none" w:sz="0" w:space="0" w:color="auto"/>
        <w:left w:val="none" w:sz="0" w:space="0" w:color="auto"/>
        <w:bottom w:val="none" w:sz="0" w:space="0" w:color="auto"/>
        <w:right w:val="none" w:sz="0" w:space="0" w:color="auto"/>
      </w:divBdr>
    </w:div>
    <w:div w:id="305820437">
      <w:bodyDiv w:val="1"/>
      <w:marLeft w:val="0"/>
      <w:marRight w:val="0"/>
      <w:marTop w:val="0"/>
      <w:marBottom w:val="0"/>
      <w:divBdr>
        <w:top w:val="none" w:sz="0" w:space="0" w:color="auto"/>
        <w:left w:val="none" w:sz="0" w:space="0" w:color="auto"/>
        <w:bottom w:val="none" w:sz="0" w:space="0" w:color="auto"/>
        <w:right w:val="none" w:sz="0" w:space="0" w:color="auto"/>
      </w:divBdr>
    </w:div>
    <w:div w:id="321204428">
      <w:bodyDiv w:val="1"/>
      <w:marLeft w:val="0"/>
      <w:marRight w:val="0"/>
      <w:marTop w:val="0"/>
      <w:marBottom w:val="0"/>
      <w:divBdr>
        <w:top w:val="none" w:sz="0" w:space="0" w:color="auto"/>
        <w:left w:val="none" w:sz="0" w:space="0" w:color="auto"/>
        <w:bottom w:val="none" w:sz="0" w:space="0" w:color="auto"/>
        <w:right w:val="none" w:sz="0" w:space="0" w:color="auto"/>
      </w:divBdr>
    </w:div>
    <w:div w:id="363092595">
      <w:bodyDiv w:val="1"/>
      <w:marLeft w:val="0"/>
      <w:marRight w:val="0"/>
      <w:marTop w:val="0"/>
      <w:marBottom w:val="0"/>
      <w:divBdr>
        <w:top w:val="none" w:sz="0" w:space="0" w:color="auto"/>
        <w:left w:val="none" w:sz="0" w:space="0" w:color="auto"/>
        <w:bottom w:val="none" w:sz="0" w:space="0" w:color="auto"/>
        <w:right w:val="none" w:sz="0" w:space="0" w:color="auto"/>
      </w:divBdr>
    </w:div>
    <w:div w:id="379011727">
      <w:bodyDiv w:val="1"/>
      <w:marLeft w:val="0"/>
      <w:marRight w:val="0"/>
      <w:marTop w:val="0"/>
      <w:marBottom w:val="0"/>
      <w:divBdr>
        <w:top w:val="none" w:sz="0" w:space="0" w:color="auto"/>
        <w:left w:val="none" w:sz="0" w:space="0" w:color="auto"/>
        <w:bottom w:val="none" w:sz="0" w:space="0" w:color="auto"/>
        <w:right w:val="none" w:sz="0" w:space="0" w:color="auto"/>
      </w:divBdr>
    </w:div>
    <w:div w:id="410664619">
      <w:bodyDiv w:val="1"/>
      <w:marLeft w:val="0"/>
      <w:marRight w:val="0"/>
      <w:marTop w:val="0"/>
      <w:marBottom w:val="0"/>
      <w:divBdr>
        <w:top w:val="none" w:sz="0" w:space="0" w:color="auto"/>
        <w:left w:val="none" w:sz="0" w:space="0" w:color="auto"/>
        <w:bottom w:val="none" w:sz="0" w:space="0" w:color="auto"/>
        <w:right w:val="none" w:sz="0" w:space="0" w:color="auto"/>
      </w:divBdr>
    </w:div>
    <w:div w:id="454954570">
      <w:bodyDiv w:val="1"/>
      <w:marLeft w:val="0"/>
      <w:marRight w:val="0"/>
      <w:marTop w:val="0"/>
      <w:marBottom w:val="0"/>
      <w:divBdr>
        <w:top w:val="none" w:sz="0" w:space="0" w:color="auto"/>
        <w:left w:val="none" w:sz="0" w:space="0" w:color="auto"/>
        <w:bottom w:val="none" w:sz="0" w:space="0" w:color="auto"/>
        <w:right w:val="none" w:sz="0" w:space="0" w:color="auto"/>
      </w:divBdr>
    </w:div>
    <w:div w:id="638149642">
      <w:bodyDiv w:val="1"/>
      <w:marLeft w:val="0"/>
      <w:marRight w:val="0"/>
      <w:marTop w:val="0"/>
      <w:marBottom w:val="0"/>
      <w:divBdr>
        <w:top w:val="none" w:sz="0" w:space="0" w:color="auto"/>
        <w:left w:val="none" w:sz="0" w:space="0" w:color="auto"/>
        <w:bottom w:val="none" w:sz="0" w:space="0" w:color="auto"/>
        <w:right w:val="none" w:sz="0" w:space="0" w:color="auto"/>
      </w:divBdr>
    </w:div>
    <w:div w:id="664168251">
      <w:bodyDiv w:val="1"/>
      <w:marLeft w:val="0"/>
      <w:marRight w:val="0"/>
      <w:marTop w:val="0"/>
      <w:marBottom w:val="0"/>
      <w:divBdr>
        <w:top w:val="none" w:sz="0" w:space="0" w:color="auto"/>
        <w:left w:val="none" w:sz="0" w:space="0" w:color="auto"/>
        <w:bottom w:val="none" w:sz="0" w:space="0" w:color="auto"/>
        <w:right w:val="none" w:sz="0" w:space="0" w:color="auto"/>
      </w:divBdr>
    </w:div>
    <w:div w:id="727453885">
      <w:bodyDiv w:val="1"/>
      <w:marLeft w:val="0"/>
      <w:marRight w:val="0"/>
      <w:marTop w:val="0"/>
      <w:marBottom w:val="0"/>
      <w:divBdr>
        <w:top w:val="none" w:sz="0" w:space="0" w:color="auto"/>
        <w:left w:val="none" w:sz="0" w:space="0" w:color="auto"/>
        <w:bottom w:val="none" w:sz="0" w:space="0" w:color="auto"/>
        <w:right w:val="none" w:sz="0" w:space="0" w:color="auto"/>
      </w:divBdr>
    </w:div>
    <w:div w:id="733047306">
      <w:bodyDiv w:val="1"/>
      <w:marLeft w:val="0"/>
      <w:marRight w:val="0"/>
      <w:marTop w:val="0"/>
      <w:marBottom w:val="0"/>
      <w:divBdr>
        <w:top w:val="none" w:sz="0" w:space="0" w:color="auto"/>
        <w:left w:val="none" w:sz="0" w:space="0" w:color="auto"/>
        <w:bottom w:val="none" w:sz="0" w:space="0" w:color="auto"/>
        <w:right w:val="none" w:sz="0" w:space="0" w:color="auto"/>
      </w:divBdr>
    </w:div>
    <w:div w:id="779448894">
      <w:bodyDiv w:val="1"/>
      <w:marLeft w:val="0"/>
      <w:marRight w:val="0"/>
      <w:marTop w:val="0"/>
      <w:marBottom w:val="0"/>
      <w:divBdr>
        <w:top w:val="none" w:sz="0" w:space="0" w:color="auto"/>
        <w:left w:val="none" w:sz="0" w:space="0" w:color="auto"/>
        <w:bottom w:val="none" w:sz="0" w:space="0" w:color="auto"/>
        <w:right w:val="none" w:sz="0" w:space="0" w:color="auto"/>
      </w:divBdr>
    </w:div>
    <w:div w:id="839851433">
      <w:bodyDiv w:val="1"/>
      <w:marLeft w:val="0"/>
      <w:marRight w:val="0"/>
      <w:marTop w:val="0"/>
      <w:marBottom w:val="0"/>
      <w:divBdr>
        <w:top w:val="none" w:sz="0" w:space="0" w:color="auto"/>
        <w:left w:val="none" w:sz="0" w:space="0" w:color="auto"/>
        <w:bottom w:val="none" w:sz="0" w:space="0" w:color="auto"/>
        <w:right w:val="none" w:sz="0" w:space="0" w:color="auto"/>
      </w:divBdr>
    </w:div>
    <w:div w:id="949819576">
      <w:bodyDiv w:val="1"/>
      <w:marLeft w:val="0"/>
      <w:marRight w:val="0"/>
      <w:marTop w:val="0"/>
      <w:marBottom w:val="0"/>
      <w:divBdr>
        <w:top w:val="none" w:sz="0" w:space="0" w:color="auto"/>
        <w:left w:val="none" w:sz="0" w:space="0" w:color="auto"/>
        <w:bottom w:val="none" w:sz="0" w:space="0" w:color="auto"/>
        <w:right w:val="none" w:sz="0" w:space="0" w:color="auto"/>
      </w:divBdr>
    </w:div>
    <w:div w:id="974678694">
      <w:bodyDiv w:val="1"/>
      <w:marLeft w:val="0"/>
      <w:marRight w:val="0"/>
      <w:marTop w:val="0"/>
      <w:marBottom w:val="0"/>
      <w:divBdr>
        <w:top w:val="none" w:sz="0" w:space="0" w:color="auto"/>
        <w:left w:val="none" w:sz="0" w:space="0" w:color="auto"/>
        <w:bottom w:val="none" w:sz="0" w:space="0" w:color="auto"/>
        <w:right w:val="none" w:sz="0" w:space="0" w:color="auto"/>
      </w:divBdr>
    </w:div>
    <w:div w:id="990715514">
      <w:bodyDiv w:val="1"/>
      <w:marLeft w:val="0"/>
      <w:marRight w:val="0"/>
      <w:marTop w:val="0"/>
      <w:marBottom w:val="0"/>
      <w:divBdr>
        <w:top w:val="none" w:sz="0" w:space="0" w:color="auto"/>
        <w:left w:val="none" w:sz="0" w:space="0" w:color="auto"/>
        <w:bottom w:val="none" w:sz="0" w:space="0" w:color="auto"/>
        <w:right w:val="none" w:sz="0" w:space="0" w:color="auto"/>
      </w:divBdr>
    </w:div>
    <w:div w:id="995959425">
      <w:bodyDiv w:val="1"/>
      <w:marLeft w:val="0"/>
      <w:marRight w:val="0"/>
      <w:marTop w:val="0"/>
      <w:marBottom w:val="0"/>
      <w:divBdr>
        <w:top w:val="none" w:sz="0" w:space="0" w:color="auto"/>
        <w:left w:val="none" w:sz="0" w:space="0" w:color="auto"/>
        <w:bottom w:val="none" w:sz="0" w:space="0" w:color="auto"/>
        <w:right w:val="none" w:sz="0" w:space="0" w:color="auto"/>
      </w:divBdr>
    </w:div>
    <w:div w:id="1039666429">
      <w:bodyDiv w:val="1"/>
      <w:marLeft w:val="0"/>
      <w:marRight w:val="0"/>
      <w:marTop w:val="0"/>
      <w:marBottom w:val="0"/>
      <w:divBdr>
        <w:top w:val="none" w:sz="0" w:space="0" w:color="auto"/>
        <w:left w:val="none" w:sz="0" w:space="0" w:color="auto"/>
        <w:bottom w:val="none" w:sz="0" w:space="0" w:color="auto"/>
        <w:right w:val="none" w:sz="0" w:space="0" w:color="auto"/>
      </w:divBdr>
    </w:div>
    <w:div w:id="1088574944">
      <w:bodyDiv w:val="1"/>
      <w:marLeft w:val="0"/>
      <w:marRight w:val="0"/>
      <w:marTop w:val="0"/>
      <w:marBottom w:val="0"/>
      <w:divBdr>
        <w:top w:val="none" w:sz="0" w:space="0" w:color="auto"/>
        <w:left w:val="none" w:sz="0" w:space="0" w:color="auto"/>
        <w:bottom w:val="none" w:sz="0" w:space="0" w:color="auto"/>
        <w:right w:val="none" w:sz="0" w:space="0" w:color="auto"/>
      </w:divBdr>
    </w:div>
    <w:div w:id="1140810180">
      <w:bodyDiv w:val="1"/>
      <w:marLeft w:val="0"/>
      <w:marRight w:val="0"/>
      <w:marTop w:val="0"/>
      <w:marBottom w:val="0"/>
      <w:divBdr>
        <w:top w:val="none" w:sz="0" w:space="0" w:color="auto"/>
        <w:left w:val="none" w:sz="0" w:space="0" w:color="auto"/>
        <w:bottom w:val="none" w:sz="0" w:space="0" w:color="auto"/>
        <w:right w:val="none" w:sz="0" w:space="0" w:color="auto"/>
      </w:divBdr>
    </w:div>
    <w:div w:id="1267468605">
      <w:bodyDiv w:val="1"/>
      <w:marLeft w:val="0"/>
      <w:marRight w:val="0"/>
      <w:marTop w:val="0"/>
      <w:marBottom w:val="0"/>
      <w:divBdr>
        <w:top w:val="none" w:sz="0" w:space="0" w:color="auto"/>
        <w:left w:val="none" w:sz="0" w:space="0" w:color="auto"/>
        <w:bottom w:val="none" w:sz="0" w:space="0" w:color="auto"/>
        <w:right w:val="none" w:sz="0" w:space="0" w:color="auto"/>
      </w:divBdr>
    </w:div>
    <w:div w:id="1274750477">
      <w:bodyDiv w:val="1"/>
      <w:marLeft w:val="0"/>
      <w:marRight w:val="0"/>
      <w:marTop w:val="0"/>
      <w:marBottom w:val="0"/>
      <w:divBdr>
        <w:top w:val="none" w:sz="0" w:space="0" w:color="auto"/>
        <w:left w:val="none" w:sz="0" w:space="0" w:color="auto"/>
        <w:bottom w:val="none" w:sz="0" w:space="0" w:color="auto"/>
        <w:right w:val="none" w:sz="0" w:space="0" w:color="auto"/>
      </w:divBdr>
    </w:div>
    <w:div w:id="1357541178">
      <w:bodyDiv w:val="1"/>
      <w:marLeft w:val="0"/>
      <w:marRight w:val="0"/>
      <w:marTop w:val="0"/>
      <w:marBottom w:val="0"/>
      <w:divBdr>
        <w:top w:val="none" w:sz="0" w:space="0" w:color="auto"/>
        <w:left w:val="none" w:sz="0" w:space="0" w:color="auto"/>
        <w:bottom w:val="none" w:sz="0" w:space="0" w:color="auto"/>
        <w:right w:val="none" w:sz="0" w:space="0" w:color="auto"/>
      </w:divBdr>
    </w:div>
    <w:div w:id="1375544648">
      <w:bodyDiv w:val="1"/>
      <w:marLeft w:val="0"/>
      <w:marRight w:val="0"/>
      <w:marTop w:val="0"/>
      <w:marBottom w:val="0"/>
      <w:divBdr>
        <w:top w:val="none" w:sz="0" w:space="0" w:color="auto"/>
        <w:left w:val="none" w:sz="0" w:space="0" w:color="auto"/>
        <w:bottom w:val="none" w:sz="0" w:space="0" w:color="auto"/>
        <w:right w:val="none" w:sz="0" w:space="0" w:color="auto"/>
      </w:divBdr>
    </w:div>
    <w:div w:id="1514371752">
      <w:bodyDiv w:val="1"/>
      <w:marLeft w:val="0"/>
      <w:marRight w:val="0"/>
      <w:marTop w:val="0"/>
      <w:marBottom w:val="0"/>
      <w:divBdr>
        <w:top w:val="none" w:sz="0" w:space="0" w:color="auto"/>
        <w:left w:val="none" w:sz="0" w:space="0" w:color="auto"/>
        <w:bottom w:val="none" w:sz="0" w:space="0" w:color="auto"/>
        <w:right w:val="none" w:sz="0" w:space="0" w:color="auto"/>
      </w:divBdr>
    </w:div>
    <w:div w:id="1514689824">
      <w:bodyDiv w:val="1"/>
      <w:marLeft w:val="0"/>
      <w:marRight w:val="0"/>
      <w:marTop w:val="0"/>
      <w:marBottom w:val="0"/>
      <w:divBdr>
        <w:top w:val="none" w:sz="0" w:space="0" w:color="auto"/>
        <w:left w:val="none" w:sz="0" w:space="0" w:color="auto"/>
        <w:bottom w:val="none" w:sz="0" w:space="0" w:color="auto"/>
        <w:right w:val="none" w:sz="0" w:space="0" w:color="auto"/>
      </w:divBdr>
    </w:div>
    <w:div w:id="1541280712">
      <w:bodyDiv w:val="1"/>
      <w:marLeft w:val="0"/>
      <w:marRight w:val="0"/>
      <w:marTop w:val="0"/>
      <w:marBottom w:val="0"/>
      <w:divBdr>
        <w:top w:val="none" w:sz="0" w:space="0" w:color="auto"/>
        <w:left w:val="none" w:sz="0" w:space="0" w:color="auto"/>
        <w:bottom w:val="none" w:sz="0" w:space="0" w:color="auto"/>
        <w:right w:val="none" w:sz="0" w:space="0" w:color="auto"/>
      </w:divBdr>
    </w:div>
    <w:div w:id="1574505749">
      <w:bodyDiv w:val="1"/>
      <w:marLeft w:val="0"/>
      <w:marRight w:val="0"/>
      <w:marTop w:val="0"/>
      <w:marBottom w:val="0"/>
      <w:divBdr>
        <w:top w:val="none" w:sz="0" w:space="0" w:color="auto"/>
        <w:left w:val="none" w:sz="0" w:space="0" w:color="auto"/>
        <w:bottom w:val="none" w:sz="0" w:space="0" w:color="auto"/>
        <w:right w:val="none" w:sz="0" w:space="0" w:color="auto"/>
      </w:divBdr>
    </w:div>
    <w:div w:id="1576478232">
      <w:bodyDiv w:val="1"/>
      <w:marLeft w:val="0"/>
      <w:marRight w:val="0"/>
      <w:marTop w:val="0"/>
      <w:marBottom w:val="0"/>
      <w:divBdr>
        <w:top w:val="none" w:sz="0" w:space="0" w:color="auto"/>
        <w:left w:val="none" w:sz="0" w:space="0" w:color="auto"/>
        <w:bottom w:val="none" w:sz="0" w:space="0" w:color="auto"/>
        <w:right w:val="none" w:sz="0" w:space="0" w:color="auto"/>
      </w:divBdr>
    </w:div>
    <w:div w:id="1582106917">
      <w:bodyDiv w:val="1"/>
      <w:marLeft w:val="0"/>
      <w:marRight w:val="0"/>
      <w:marTop w:val="0"/>
      <w:marBottom w:val="0"/>
      <w:divBdr>
        <w:top w:val="none" w:sz="0" w:space="0" w:color="auto"/>
        <w:left w:val="none" w:sz="0" w:space="0" w:color="auto"/>
        <w:bottom w:val="none" w:sz="0" w:space="0" w:color="auto"/>
        <w:right w:val="none" w:sz="0" w:space="0" w:color="auto"/>
      </w:divBdr>
    </w:div>
    <w:div w:id="1591038870">
      <w:bodyDiv w:val="1"/>
      <w:marLeft w:val="0"/>
      <w:marRight w:val="0"/>
      <w:marTop w:val="0"/>
      <w:marBottom w:val="0"/>
      <w:divBdr>
        <w:top w:val="none" w:sz="0" w:space="0" w:color="auto"/>
        <w:left w:val="none" w:sz="0" w:space="0" w:color="auto"/>
        <w:bottom w:val="none" w:sz="0" w:space="0" w:color="auto"/>
        <w:right w:val="none" w:sz="0" w:space="0" w:color="auto"/>
      </w:divBdr>
    </w:div>
    <w:div w:id="1640498250">
      <w:bodyDiv w:val="1"/>
      <w:marLeft w:val="0"/>
      <w:marRight w:val="0"/>
      <w:marTop w:val="0"/>
      <w:marBottom w:val="0"/>
      <w:divBdr>
        <w:top w:val="none" w:sz="0" w:space="0" w:color="auto"/>
        <w:left w:val="none" w:sz="0" w:space="0" w:color="auto"/>
        <w:bottom w:val="none" w:sz="0" w:space="0" w:color="auto"/>
        <w:right w:val="none" w:sz="0" w:space="0" w:color="auto"/>
      </w:divBdr>
    </w:div>
    <w:div w:id="1884250601">
      <w:bodyDiv w:val="1"/>
      <w:marLeft w:val="0"/>
      <w:marRight w:val="0"/>
      <w:marTop w:val="0"/>
      <w:marBottom w:val="0"/>
      <w:divBdr>
        <w:top w:val="none" w:sz="0" w:space="0" w:color="auto"/>
        <w:left w:val="none" w:sz="0" w:space="0" w:color="auto"/>
        <w:bottom w:val="none" w:sz="0" w:space="0" w:color="auto"/>
        <w:right w:val="none" w:sz="0" w:space="0" w:color="auto"/>
      </w:divBdr>
    </w:div>
    <w:div w:id="1974943380">
      <w:bodyDiv w:val="1"/>
      <w:marLeft w:val="0"/>
      <w:marRight w:val="0"/>
      <w:marTop w:val="0"/>
      <w:marBottom w:val="0"/>
      <w:divBdr>
        <w:top w:val="none" w:sz="0" w:space="0" w:color="auto"/>
        <w:left w:val="none" w:sz="0" w:space="0" w:color="auto"/>
        <w:bottom w:val="none" w:sz="0" w:space="0" w:color="auto"/>
        <w:right w:val="none" w:sz="0" w:space="0" w:color="auto"/>
      </w:divBdr>
    </w:div>
    <w:div w:id="2006661136">
      <w:bodyDiv w:val="1"/>
      <w:marLeft w:val="0"/>
      <w:marRight w:val="0"/>
      <w:marTop w:val="0"/>
      <w:marBottom w:val="0"/>
      <w:divBdr>
        <w:top w:val="none" w:sz="0" w:space="0" w:color="auto"/>
        <w:left w:val="none" w:sz="0" w:space="0" w:color="auto"/>
        <w:bottom w:val="none" w:sz="0" w:space="0" w:color="auto"/>
        <w:right w:val="none" w:sz="0" w:space="0" w:color="auto"/>
      </w:divBdr>
    </w:div>
    <w:div w:id="2113551991">
      <w:bodyDiv w:val="1"/>
      <w:marLeft w:val="0"/>
      <w:marRight w:val="0"/>
      <w:marTop w:val="0"/>
      <w:marBottom w:val="0"/>
      <w:divBdr>
        <w:top w:val="none" w:sz="0" w:space="0" w:color="auto"/>
        <w:left w:val="none" w:sz="0" w:space="0" w:color="auto"/>
        <w:bottom w:val="none" w:sz="0" w:space="0" w:color="auto"/>
        <w:right w:val="none" w:sz="0" w:space="0" w:color="auto"/>
      </w:divBdr>
    </w:div>
    <w:div w:id="214364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chart" Target="charts/chart2.xml"/><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CE\Desktop\Faculdade\Eduardo\An&#225;lises%20-%20PIB.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CE\Desktop\Faculdade\Eduardo\An&#225;lises%20-%20PIB.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CE\Desktop\Faculdade\Eduardo\An&#225;lises%20-%20PI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title>
    <c:autoTitleDeleted val="0"/>
    <c:plotArea>
      <c:layout/>
      <c:lineChart>
        <c:grouping val="standard"/>
        <c:varyColors val="0"/>
        <c:ser>
          <c:idx val="0"/>
          <c:order val="0"/>
          <c:tx>
            <c:strRef>
              <c:f>Descritiva!$B$1</c:f>
              <c:strCache>
                <c:ptCount val="1"/>
                <c:pt idx="0">
                  <c:v>PIB</c:v>
                </c:pt>
              </c:strCache>
            </c:strRef>
          </c:tx>
          <c:cat>
            <c:numRef>
              <c:f>Descritiva!$A$2:$A$13</c:f>
              <c:numCache>
                <c:formatCode>General</c:formatCode>
                <c:ptCount val="12"/>
                <c:pt idx="0">
                  <c:v>2002</c:v>
                </c:pt>
                <c:pt idx="1">
                  <c:v>2003</c:v>
                </c:pt>
                <c:pt idx="2">
                  <c:v>2004</c:v>
                </c:pt>
                <c:pt idx="3">
                  <c:v>2005</c:v>
                </c:pt>
                <c:pt idx="4">
                  <c:v>2006</c:v>
                </c:pt>
                <c:pt idx="5">
                  <c:v>2007</c:v>
                </c:pt>
                <c:pt idx="6">
                  <c:v>2008</c:v>
                </c:pt>
                <c:pt idx="7">
                  <c:v>2009</c:v>
                </c:pt>
                <c:pt idx="8">
                  <c:v>2010</c:v>
                </c:pt>
                <c:pt idx="9">
                  <c:v>2011</c:v>
                </c:pt>
                <c:pt idx="10">
                  <c:v>2012</c:v>
                </c:pt>
                <c:pt idx="11">
                  <c:v>2013</c:v>
                </c:pt>
              </c:numCache>
            </c:numRef>
          </c:cat>
          <c:val>
            <c:numRef>
              <c:f>Descritiva!$B$2:$B$13</c:f>
              <c:numCache>
                <c:formatCode>General</c:formatCode>
                <c:ptCount val="12"/>
                <c:pt idx="0">
                  <c:v>1577325</c:v>
                </c:pt>
                <c:pt idx="1">
                  <c:v>1862428</c:v>
                </c:pt>
                <c:pt idx="2">
                  <c:v>2010858</c:v>
                </c:pt>
                <c:pt idx="3">
                  <c:v>2276301</c:v>
                </c:pt>
                <c:pt idx="4">
                  <c:v>2470296</c:v>
                </c:pt>
                <c:pt idx="5">
                  <c:v>2801976</c:v>
                </c:pt>
                <c:pt idx="6">
                  <c:v>3342427</c:v>
                </c:pt>
                <c:pt idx="7">
                  <c:v>3546857</c:v>
                </c:pt>
                <c:pt idx="8">
                  <c:v>4120781</c:v>
                </c:pt>
                <c:pt idx="9">
                  <c:v>4716864</c:v>
                </c:pt>
                <c:pt idx="10">
                  <c:v>5100205</c:v>
                </c:pt>
                <c:pt idx="11">
                  <c:v>5609109</c:v>
                </c:pt>
              </c:numCache>
            </c:numRef>
          </c:val>
          <c:smooth val="0"/>
        </c:ser>
        <c:dLbls>
          <c:showLegendKey val="0"/>
          <c:showVal val="0"/>
          <c:showCatName val="0"/>
          <c:showSerName val="0"/>
          <c:showPercent val="0"/>
          <c:showBubbleSize val="0"/>
        </c:dLbls>
        <c:marker val="1"/>
        <c:smooth val="0"/>
        <c:axId val="473422152"/>
        <c:axId val="478643864"/>
      </c:lineChart>
      <c:catAx>
        <c:axId val="473422152"/>
        <c:scaling>
          <c:orientation val="minMax"/>
        </c:scaling>
        <c:delete val="0"/>
        <c:axPos val="b"/>
        <c:numFmt formatCode="General" sourceLinked="1"/>
        <c:majorTickMark val="out"/>
        <c:minorTickMark val="none"/>
        <c:tickLblPos val="nextTo"/>
        <c:crossAx val="478643864"/>
        <c:crosses val="autoZero"/>
        <c:auto val="1"/>
        <c:lblAlgn val="ctr"/>
        <c:lblOffset val="100"/>
        <c:noMultiLvlLbl val="0"/>
      </c:catAx>
      <c:valAx>
        <c:axId val="478643864"/>
        <c:scaling>
          <c:orientation val="minMax"/>
        </c:scaling>
        <c:delete val="0"/>
        <c:axPos val="l"/>
        <c:majorGridlines/>
        <c:numFmt formatCode="General" sourceLinked="1"/>
        <c:majorTickMark val="out"/>
        <c:minorTickMark val="none"/>
        <c:tickLblPos val="nextTo"/>
        <c:crossAx val="4734221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title>
    <c:autoTitleDeleted val="0"/>
    <c:plotArea>
      <c:layout/>
      <c:lineChart>
        <c:grouping val="standard"/>
        <c:varyColors val="0"/>
        <c:ser>
          <c:idx val="0"/>
          <c:order val="0"/>
          <c:tx>
            <c:strRef>
              <c:f>Descritiva!$H$1</c:f>
              <c:strCache>
                <c:ptCount val="1"/>
                <c:pt idx="0">
                  <c:v>IRFS</c:v>
                </c:pt>
              </c:strCache>
            </c:strRef>
          </c:tx>
          <c:cat>
            <c:numRef>
              <c:f>Descritiva!$G$2:$G$10</c:f>
              <c:numCache>
                <c:formatCode>General</c:formatCode>
                <c:ptCount val="9"/>
                <c:pt idx="0">
                  <c:v>2003</c:v>
                </c:pt>
                <c:pt idx="1">
                  <c:v>2004</c:v>
                </c:pt>
                <c:pt idx="2">
                  <c:v>2005</c:v>
                </c:pt>
                <c:pt idx="3">
                  <c:v>2006</c:v>
                </c:pt>
                <c:pt idx="4">
                  <c:v>2007</c:v>
                </c:pt>
                <c:pt idx="5">
                  <c:v>2008</c:v>
                </c:pt>
                <c:pt idx="6">
                  <c:v>2009</c:v>
                </c:pt>
                <c:pt idx="7">
                  <c:v>2010</c:v>
                </c:pt>
                <c:pt idx="8">
                  <c:v>2011</c:v>
                </c:pt>
              </c:numCache>
            </c:numRef>
          </c:cat>
          <c:val>
            <c:numRef>
              <c:f>Descritiva!$H$2:$H$10</c:f>
              <c:numCache>
                <c:formatCode>General</c:formatCode>
                <c:ptCount val="9"/>
                <c:pt idx="0">
                  <c:v>0.46006122448979592</c:v>
                </c:pt>
                <c:pt idx="1">
                  <c:v>0.45834883720930231</c:v>
                </c:pt>
                <c:pt idx="2">
                  <c:v>0.46103030303030312</c:v>
                </c:pt>
                <c:pt idx="3">
                  <c:v>0.49159523809523814</c:v>
                </c:pt>
                <c:pt idx="4">
                  <c:v>0.49273469387755098</c:v>
                </c:pt>
                <c:pt idx="5">
                  <c:v>0.51497727272727278</c:v>
                </c:pt>
                <c:pt idx="6">
                  <c:v>0.48329787234042554</c:v>
                </c:pt>
                <c:pt idx="7">
                  <c:v>0.48365306122448992</c:v>
                </c:pt>
                <c:pt idx="8">
                  <c:v>0.50386046511627924</c:v>
                </c:pt>
              </c:numCache>
            </c:numRef>
          </c:val>
          <c:smooth val="0"/>
        </c:ser>
        <c:dLbls>
          <c:showLegendKey val="0"/>
          <c:showVal val="0"/>
          <c:showCatName val="0"/>
          <c:showSerName val="0"/>
          <c:showPercent val="0"/>
          <c:showBubbleSize val="0"/>
        </c:dLbls>
        <c:marker val="1"/>
        <c:smooth val="0"/>
        <c:axId val="478648960"/>
        <c:axId val="478646216"/>
      </c:lineChart>
      <c:catAx>
        <c:axId val="478648960"/>
        <c:scaling>
          <c:orientation val="minMax"/>
        </c:scaling>
        <c:delete val="0"/>
        <c:axPos val="b"/>
        <c:numFmt formatCode="General" sourceLinked="1"/>
        <c:majorTickMark val="out"/>
        <c:minorTickMark val="none"/>
        <c:tickLblPos val="nextTo"/>
        <c:crossAx val="478646216"/>
        <c:crosses val="autoZero"/>
        <c:auto val="1"/>
        <c:lblAlgn val="ctr"/>
        <c:lblOffset val="100"/>
        <c:noMultiLvlLbl val="0"/>
      </c:catAx>
      <c:valAx>
        <c:axId val="478646216"/>
        <c:scaling>
          <c:orientation val="minMax"/>
        </c:scaling>
        <c:delete val="0"/>
        <c:axPos val="l"/>
        <c:majorGridlines/>
        <c:numFmt formatCode="General" sourceLinked="1"/>
        <c:majorTickMark val="out"/>
        <c:minorTickMark val="none"/>
        <c:tickLblPos val="nextTo"/>
        <c:crossAx val="47864896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title>
    <c:autoTitleDeleted val="0"/>
    <c:plotArea>
      <c:layout/>
      <c:lineChart>
        <c:grouping val="standard"/>
        <c:varyColors val="0"/>
        <c:ser>
          <c:idx val="0"/>
          <c:order val="0"/>
          <c:tx>
            <c:strRef>
              <c:f>Descritiva!$E$1</c:f>
              <c:strCache>
                <c:ptCount val="1"/>
                <c:pt idx="0">
                  <c:v>IMRS</c:v>
                </c:pt>
              </c:strCache>
            </c:strRef>
          </c:tx>
          <c:cat>
            <c:numRef>
              <c:f>Descritiva!$D$2:$D$7</c:f>
              <c:numCache>
                <c:formatCode>General</c:formatCode>
                <c:ptCount val="6"/>
                <c:pt idx="0">
                  <c:v>2002</c:v>
                </c:pt>
                <c:pt idx="1">
                  <c:v>2004</c:v>
                </c:pt>
                <c:pt idx="2">
                  <c:v>2006</c:v>
                </c:pt>
                <c:pt idx="3">
                  <c:v>2008</c:v>
                </c:pt>
                <c:pt idx="4">
                  <c:v>2010</c:v>
                </c:pt>
                <c:pt idx="5">
                  <c:v>2012</c:v>
                </c:pt>
              </c:numCache>
            </c:numRef>
          </c:cat>
          <c:val>
            <c:numRef>
              <c:f>Descritiva!$E$2:$E$7</c:f>
              <c:numCache>
                <c:formatCode>General</c:formatCode>
                <c:ptCount val="6"/>
                <c:pt idx="0">
                  <c:v>0.49533333333333329</c:v>
                </c:pt>
                <c:pt idx="1">
                  <c:v>0.52490196078431373</c:v>
                </c:pt>
                <c:pt idx="2">
                  <c:v>0.54629411764705893</c:v>
                </c:pt>
                <c:pt idx="3">
                  <c:v>0.56790196078431365</c:v>
                </c:pt>
                <c:pt idx="4">
                  <c:v>0.53243137254901962</c:v>
                </c:pt>
                <c:pt idx="5">
                  <c:v>0.54298039215686278</c:v>
                </c:pt>
              </c:numCache>
            </c:numRef>
          </c:val>
          <c:smooth val="0"/>
        </c:ser>
        <c:dLbls>
          <c:showLegendKey val="0"/>
          <c:showVal val="0"/>
          <c:showCatName val="0"/>
          <c:showSerName val="0"/>
          <c:showPercent val="0"/>
          <c:showBubbleSize val="0"/>
        </c:dLbls>
        <c:marker val="1"/>
        <c:smooth val="0"/>
        <c:axId val="478647392"/>
        <c:axId val="355197608"/>
      </c:lineChart>
      <c:catAx>
        <c:axId val="478647392"/>
        <c:scaling>
          <c:orientation val="minMax"/>
        </c:scaling>
        <c:delete val="0"/>
        <c:axPos val="b"/>
        <c:numFmt formatCode="General" sourceLinked="1"/>
        <c:majorTickMark val="out"/>
        <c:minorTickMark val="none"/>
        <c:tickLblPos val="nextTo"/>
        <c:crossAx val="355197608"/>
        <c:crosses val="autoZero"/>
        <c:auto val="1"/>
        <c:lblAlgn val="ctr"/>
        <c:lblOffset val="100"/>
        <c:noMultiLvlLbl val="0"/>
      </c:catAx>
      <c:valAx>
        <c:axId val="355197608"/>
        <c:scaling>
          <c:orientation val="minMax"/>
        </c:scaling>
        <c:delete val="0"/>
        <c:axPos val="l"/>
        <c:majorGridlines/>
        <c:numFmt formatCode="General" sourceLinked="1"/>
        <c:majorTickMark val="out"/>
        <c:minorTickMark val="none"/>
        <c:tickLblPos val="nextTo"/>
        <c:crossAx val="4786473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367F4-3E96-482A-ABB5-AAD2D9E8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18</Pages>
  <Words>4432</Words>
  <Characters>23939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CCE</dc:creator>
  <cp:lastModifiedBy>Davi Borges</cp:lastModifiedBy>
  <cp:revision>17</cp:revision>
  <cp:lastPrinted>2016-11-28T00:24:00Z</cp:lastPrinted>
  <dcterms:created xsi:type="dcterms:W3CDTF">2016-11-26T21:56:00Z</dcterms:created>
  <dcterms:modified xsi:type="dcterms:W3CDTF">2017-02-13T02:10:00Z</dcterms:modified>
</cp:coreProperties>
</file>