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5376F" w14:textId="7C32A7A5" w:rsidR="00FA41FD" w:rsidRPr="00E76D55" w:rsidRDefault="00FA41FD" w:rsidP="00FA41FD">
      <w:pPr>
        <w:rPr>
          <w:rFonts w:ascii="Times New Roman" w:hAnsi="Times New Roman" w:cs="Times New Roman"/>
          <w:b/>
        </w:rPr>
      </w:pPr>
      <w:r w:rsidRPr="00E76D55">
        <w:rPr>
          <w:rFonts w:ascii="Times New Roman" w:hAnsi="Times New Roman" w:cs="Times New Roman"/>
          <w:b/>
        </w:rPr>
        <w:t xml:space="preserve">Análise </w:t>
      </w:r>
      <w:r>
        <w:rPr>
          <w:rFonts w:ascii="Times New Roman" w:hAnsi="Times New Roman" w:cs="Times New Roman"/>
          <w:b/>
        </w:rPr>
        <w:t>d</w:t>
      </w:r>
      <w:r w:rsidRPr="00E76D55">
        <w:rPr>
          <w:rFonts w:ascii="Times New Roman" w:hAnsi="Times New Roman" w:cs="Times New Roman"/>
          <w:b/>
        </w:rPr>
        <w:t xml:space="preserve">escritiva das variáveis utilizadas no </w:t>
      </w:r>
      <w:r>
        <w:rPr>
          <w:rFonts w:ascii="Times New Roman" w:hAnsi="Times New Roman" w:cs="Times New Roman"/>
          <w:b/>
        </w:rPr>
        <w:t>m</w:t>
      </w:r>
      <w:r w:rsidRPr="00E76D55">
        <w:rPr>
          <w:rFonts w:ascii="Times New Roman" w:hAnsi="Times New Roman" w:cs="Times New Roman"/>
          <w:b/>
        </w:rPr>
        <w:t>odelo</w:t>
      </w:r>
    </w:p>
    <w:p w14:paraId="0C7FF289" w14:textId="04BBAC8C" w:rsidR="00FA41FD" w:rsidRDefault="00FA41FD" w:rsidP="00FA41FD">
      <w:pPr>
        <w:spacing w:after="0" w:line="360" w:lineRule="auto"/>
        <w:ind w:firstLine="709"/>
        <w:jc w:val="both"/>
        <w:rPr>
          <w:rFonts w:ascii="Times New Roman" w:hAnsi="Times New Roman"/>
          <w:bCs/>
          <w:sz w:val="24"/>
          <w:szCs w:val="24"/>
        </w:rPr>
      </w:pPr>
      <w:r w:rsidRPr="00E76D55">
        <w:rPr>
          <w:rFonts w:ascii="Times New Roman" w:eastAsia="Times New Roman" w:hAnsi="Times New Roman" w:cs="Times New Roman"/>
        </w:rPr>
        <w:t>Nesse sentido, o próximo passo consiste em analisar os resultados das principais medidas de análise em estatística descritiva</w:t>
      </w:r>
      <w:r>
        <w:rPr>
          <w:rFonts w:ascii="Times New Roman" w:eastAsia="Times New Roman" w:hAnsi="Times New Roman" w:cs="Times New Roman"/>
        </w:rPr>
        <w:t xml:space="preserve"> a partir da análise de tendência central, dispersão e amplitude que são dados relevantes para compreender o comportamento das variáveis do modelo. Na tabela </w:t>
      </w:r>
      <w:r>
        <w:rPr>
          <w:rFonts w:ascii="Times New Roman" w:hAnsi="Times New Roman"/>
          <w:b/>
          <w:sz w:val="24"/>
          <w:szCs w:val="24"/>
        </w:rPr>
        <w:t xml:space="preserve">001 </w:t>
      </w:r>
      <w:r w:rsidRPr="000F55E3">
        <w:rPr>
          <w:rFonts w:ascii="Times New Roman" w:hAnsi="Times New Roman"/>
          <w:bCs/>
          <w:sz w:val="24"/>
          <w:szCs w:val="24"/>
        </w:rPr>
        <w:t>retrata</w:t>
      </w:r>
      <w:r>
        <w:rPr>
          <w:rFonts w:ascii="Times New Roman" w:hAnsi="Times New Roman"/>
          <w:bCs/>
          <w:sz w:val="24"/>
          <w:szCs w:val="24"/>
        </w:rPr>
        <w:t xml:space="preserve"> as estatísticas descritivas para as variáveis dependente, independente e de </w:t>
      </w:r>
      <w:r w:rsidRPr="00B84869">
        <w:rPr>
          <w:rFonts w:ascii="Times New Roman" w:hAnsi="Times New Roman"/>
          <w:bCs/>
          <w:sz w:val="24"/>
          <w:szCs w:val="24"/>
        </w:rPr>
        <w:t>controle</w:t>
      </w:r>
      <w:r>
        <w:rPr>
          <w:rFonts w:ascii="Times New Roman" w:hAnsi="Times New Roman"/>
          <w:bCs/>
          <w:sz w:val="24"/>
          <w:szCs w:val="24"/>
        </w:rPr>
        <w:t xml:space="preserve">. As análises foram calculadas considerando as 40 empresas, selecionadas no período 2010 a 2018. Ressalta-se que nessa primeira análise dos dados não foram submetidos a tratamento para os </w:t>
      </w:r>
      <w:r w:rsidRPr="009C2012">
        <w:rPr>
          <w:rFonts w:ascii="Times New Roman" w:hAnsi="Times New Roman"/>
          <w:bCs/>
          <w:i/>
          <w:iCs/>
          <w:sz w:val="24"/>
          <w:szCs w:val="24"/>
        </w:rPr>
        <w:t>outliers</w:t>
      </w:r>
      <w:r>
        <w:rPr>
          <w:rFonts w:ascii="Times New Roman" w:hAnsi="Times New Roman"/>
          <w:bCs/>
          <w:sz w:val="24"/>
          <w:szCs w:val="24"/>
        </w:rPr>
        <w:t xml:space="preserve"> e tampouco utilizou-se de transformação nos dados.</w:t>
      </w:r>
    </w:p>
    <w:p w14:paraId="238818F6" w14:textId="77777777" w:rsidR="00FA41FD" w:rsidRPr="000F55E3" w:rsidRDefault="00FA41FD" w:rsidP="00FA41FD">
      <w:pPr>
        <w:spacing w:after="0" w:line="360" w:lineRule="auto"/>
        <w:ind w:left="1" w:firstLine="708"/>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001</w:t>
      </w:r>
      <w:r w:rsidRPr="009056C8">
        <w:rPr>
          <w:rFonts w:ascii="Times New Roman" w:hAnsi="Times New Roman"/>
          <w:b/>
          <w:sz w:val="24"/>
          <w:szCs w:val="24"/>
        </w:rPr>
        <w:t>:</w:t>
      </w:r>
      <w:r>
        <w:rPr>
          <w:rFonts w:ascii="Times New Roman" w:hAnsi="Times New Roman"/>
          <w:sz w:val="24"/>
          <w:szCs w:val="24"/>
        </w:rPr>
        <w:t xml:space="preserve"> Estatística descritiva das variáveis utilizadas na pesquisa</w:t>
      </w:r>
    </w:p>
    <w:tbl>
      <w:tblPr>
        <w:tblW w:w="7092" w:type="dxa"/>
        <w:jc w:val="center"/>
        <w:tblCellMar>
          <w:left w:w="70" w:type="dxa"/>
          <w:right w:w="70" w:type="dxa"/>
        </w:tblCellMar>
        <w:tblLook w:val="04A0" w:firstRow="1" w:lastRow="0" w:firstColumn="1" w:lastColumn="0" w:noHBand="0" w:noVBand="1"/>
      </w:tblPr>
      <w:tblGrid>
        <w:gridCol w:w="1400"/>
        <w:gridCol w:w="1500"/>
        <w:gridCol w:w="1880"/>
        <w:gridCol w:w="1420"/>
        <w:gridCol w:w="892"/>
      </w:tblGrid>
      <w:tr w:rsidR="00FA41FD" w:rsidRPr="000F55E3" w14:paraId="76D4A1EF" w14:textId="77777777" w:rsidTr="00FA41F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14:paraId="373248C5"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Variável</w:t>
            </w:r>
          </w:p>
        </w:tc>
        <w:tc>
          <w:tcPr>
            <w:tcW w:w="1500" w:type="dxa"/>
            <w:tcBorders>
              <w:top w:val="single" w:sz="4" w:space="0" w:color="auto"/>
              <w:left w:val="nil"/>
              <w:bottom w:val="single" w:sz="4" w:space="0" w:color="auto"/>
              <w:right w:val="nil"/>
            </w:tcBorders>
            <w:shd w:val="clear" w:color="auto" w:fill="auto"/>
            <w:noWrap/>
            <w:vAlign w:val="bottom"/>
            <w:hideMark/>
          </w:tcPr>
          <w:p w14:paraId="1F1E7846"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Média</w:t>
            </w:r>
          </w:p>
        </w:tc>
        <w:tc>
          <w:tcPr>
            <w:tcW w:w="1880" w:type="dxa"/>
            <w:tcBorders>
              <w:top w:val="single" w:sz="4" w:space="0" w:color="auto"/>
              <w:left w:val="nil"/>
              <w:bottom w:val="single" w:sz="4" w:space="0" w:color="auto"/>
              <w:right w:val="nil"/>
            </w:tcBorders>
            <w:shd w:val="clear" w:color="auto" w:fill="auto"/>
            <w:noWrap/>
            <w:vAlign w:val="bottom"/>
            <w:hideMark/>
          </w:tcPr>
          <w:p w14:paraId="6EF8CC93"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Desvio Padrão</w:t>
            </w:r>
          </w:p>
        </w:tc>
        <w:tc>
          <w:tcPr>
            <w:tcW w:w="1420" w:type="dxa"/>
            <w:tcBorders>
              <w:top w:val="single" w:sz="4" w:space="0" w:color="auto"/>
              <w:left w:val="nil"/>
              <w:bottom w:val="single" w:sz="4" w:space="0" w:color="auto"/>
              <w:right w:val="nil"/>
            </w:tcBorders>
            <w:shd w:val="clear" w:color="auto" w:fill="auto"/>
            <w:noWrap/>
            <w:vAlign w:val="bottom"/>
            <w:hideMark/>
          </w:tcPr>
          <w:p w14:paraId="59CD179D"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Mínimo</w:t>
            </w:r>
          </w:p>
        </w:tc>
        <w:tc>
          <w:tcPr>
            <w:tcW w:w="892" w:type="dxa"/>
            <w:tcBorders>
              <w:top w:val="single" w:sz="4" w:space="0" w:color="auto"/>
              <w:left w:val="nil"/>
              <w:bottom w:val="single" w:sz="4" w:space="0" w:color="auto"/>
              <w:right w:val="nil"/>
            </w:tcBorders>
            <w:shd w:val="clear" w:color="auto" w:fill="auto"/>
            <w:noWrap/>
            <w:vAlign w:val="bottom"/>
            <w:hideMark/>
          </w:tcPr>
          <w:p w14:paraId="2C0FD7C0"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Máximo</w:t>
            </w:r>
          </w:p>
        </w:tc>
      </w:tr>
      <w:tr w:rsidR="00FA41FD" w:rsidRPr="000F55E3" w14:paraId="3B9FB5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56554F13"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LegNE</w:t>
            </w:r>
            <w:proofErr w:type="spellEnd"/>
          </w:p>
        </w:tc>
        <w:tc>
          <w:tcPr>
            <w:tcW w:w="1500" w:type="dxa"/>
            <w:tcBorders>
              <w:top w:val="nil"/>
              <w:left w:val="nil"/>
              <w:bottom w:val="single" w:sz="4" w:space="0" w:color="auto"/>
              <w:right w:val="nil"/>
            </w:tcBorders>
            <w:shd w:val="clear" w:color="auto" w:fill="auto"/>
            <w:noWrap/>
            <w:vAlign w:val="bottom"/>
            <w:hideMark/>
          </w:tcPr>
          <w:p w14:paraId="21C7727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28,754</w:t>
            </w:r>
          </w:p>
        </w:tc>
        <w:tc>
          <w:tcPr>
            <w:tcW w:w="1880" w:type="dxa"/>
            <w:tcBorders>
              <w:top w:val="nil"/>
              <w:left w:val="nil"/>
              <w:bottom w:val="single" w:sz="4" w:space="0" w:color="auto"/>
              <w:right w:val="nil"/>
            </w:tcBorders>
            <w:shd w:val="clear" w:color="auto" w:fill="auto"/>
            <w:noWrap/>
            <w:vAlign w:val="bottom"/>
            <w:hideMark/>
          </w:tcPr>
          <w:p w14:paraId="7B7FA5B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3,892</w:t>
            </w:r>
          </w:p>
        </w:tc>
        <w:tc>
          <w:tcPr>
            <w:tcW w:w="1420" w:type="dxa"/>
            <w:tcBorders>
              <w:top w:val="nil"/>
              <w:left w:val="nil"/>
              <w:bottom w:val="single" w:sz="4" w:space="0" w:color="auto"/>
              <w:right w:val="nil"/>
            </w:tcBorders>
            <w:shd w:val="clear" w:color="auto" w:fill="auto"/>
            <w:noWrap/>
            <w:vAlign w:val="bottom"/>
            <w:hideMark/>
          </w:tcPr>
          <w:p w14:paraId="6B050677"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15,750</w:t>
            </w:r>
          </w:p>
        </w:tc>
        <w:tc>
          <w:tcPr>
            <w:tcW w:w="892" w:type="dxa"/>
            <w:tcBorders>
              <w:top w:val="nil"/>
              <w:left w:val="nil"/>
              <w:bottom w:val="single" w:sz="4" w:space="0" w:color="auto"/>
              <w:right w:val="nil"/>
            </w:tcBorders>
            <w:shd w:val="clear" w:color="auto" w:fill="auto"/>
            <w:noWrap/>
            <w:vAlign w:val="bottom"/>
            <w:hideMark/>
          </w:tcPr>
          <w:p w14:paraId="3AD5EAD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38,53</w:t>
            </w:r>
          </w:p>
        </w:tc>
      </w:tr>
      <w:tr w:rsidR="00FA41FD" w:rsidRPr="000F55E3" w14:paraId="779FA1FA"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90265C2"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LegCPC</w:t>
            </w:r>
            <w:proofErr w:type="spellEnd"/>
          </w:p>
        </w:tc>
        <w:tc>
          <w:tcPr>
            <w:tcW w:w="1500" w:type="dxa"/>
            <w:tcBorders>
              <w:top w:val="nil"/>
              <w:left w:val="nil"/>
              <w:bottom w:val="single" w:sz="4" w:space="0" w:color="auto"/>
              <w:right w:val="nil"/>
            </w:tcBorders>
            <w:shd w:val="clear" w:color="auto" w:fill="auto"/>
            <w:noWrap/>
            <w:vAlign w:val="bottom"/>
            <w:hideMark/>
          </w:tcPr>
          <w:p w14:paraId="6C06AC26"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45,901</w:t>
            </w:r>
          </w:p>
        </w:tc>
        <w:tc>
          <w:tcPr>
            <w:tcW w:w="1880" w:type="dxa"/>
            <w:tcBorders>
              <w:top w:val="nil"/>
              <w:left w:val="nil"/>
              <w:bottom w:val="single" w:sz="4" w:space="0" w:color="auto"/>
              <w:right w:val="nil"/>
            </w:tcBorders>
            <w:shd w:val="clear" w:color="auto" w:fill="auto"/>
            <w:noWrap/>
            <w:vAlign w:val="bottom"/>
            <w:hideMark/>
          </w:tcPr>
          <w:p w14:paraId="5707249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1,188</w:t>
            </w:r>
          </w:p>
        </w:tc>
        <w:tc>
          <w:tcPr>
            <w:tcW w:w="1420" w:type="dxa"/>
            <w:tcBorders>
              <w:top w:val="nil"/>
              <w:left w:val="nil"/>
              <w:bottom w:val="single" w:sz="4" w:space="0" w:color="auto"/>
              <w:right w:val="nil"/>
            </w:tcBorders>
            <w:shd w:val="clear" w:color="auto" w:fill="auto"/>
            <w:noWrap/>
            <w:vAlign w:val="bottom"/>
            <w:hideMark/>
          </w:tcPr>
          <w:p w14:paraId="4812A4C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43,308</w:t>
            </w:r>
          </w:p>
        </w:tc>
        <w:tc>
          <w:tcPr>
            <w:tcW w:w="892" w:type="dxa"/>
            <w:tcBorders>
              <w:top w:val="nil"/>
              <w:left w:val="nil"/>
              <w:bottom w:val="single" w:sz="4" w:space="0" w:color="auto"/>
              <w:right w:val="nil"/>
            </w:tcBorders>
            <w:shd w:val="clear" w:color="auto" w:fill="auto"/>
            <w:noWrap/>
            <w:vAlign w:val="bottom"/>
            <w:hideMark/>
          </w:tcPr>
          <w:p w14:paraId="0E47E81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49,26</w:t>
            </w:r>
          </w:p>
        </w:tc>
      </w:tr>
      <w:tr w:rsidR="00FA41FD" w:rsidRPr="000F55E3" w14:paraId="5CF6EC49"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215FC0A" w14:textId="77777777" w:rsidR="00FA41FD" w:rsidRPr="009F25E2" w:rsidRDefault="00FA41FD" w:rsidP="00FA41FD">
            <w:pPr>
              <w:spacing w:after="0" w:line="240" w:lineRule="auto"/>
              <w:ind w:firstLineChars="100" w:firstLine="200"/>
              <w:rPr>
                <w:rFonts w:ascii="Times New Roman" w:eastAsia="Times New Roman" w:hAnsi="Times New Roman" w:cs="Times New Roman"/>
                <w:color w:val="FF0000"/>
                <w:sz w:val="20"/>
                <w:szCs w:val="20"/>
                <w:lang w:eastAsia="pt-BR"/>
              </w:rPr>
            </w:pPr>
            <w:r w:rsidRPr="009F25E2">
              <w:rPr>
                <w:rFonts w:ascii="Times New Roman" w:eastAsia="Times New Roman" w:hAnsi="Times New Roman" w:cs="Times New Roman"/>
                <w:sz w:val="20"/>
                <w:szCs w:val="20"/>
                <w:lang w:eastAsia="pt-BR"/>
              </w:rPr>
              <w:t>TAM</w:t>
            </w:r>
          </w:p>
        </w:tc>
        <w:tc>
          <w:tcPr>
            <w:tcW w:w="1500" w:type="dxa"/>
            <w:tcBorders>
              <w:top w:val="nil"/>
              <w:left w:val="nil"/>
              <w:bottom w:val="single" w:sz="4" w:space="0" w:color="auto"/>
              <w:right w:val="nil"/>
            </w:tcBorders>
            <w:shd w:val="clear" w:color="auto" w:fill="auto"/>
            <w:noWrap/>
            <w:vAlign w:val="bottom"/>
            <w:hideMark/>
          </w:tcPr>
          <w:p w14:paraId="6072EE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5.29e+07</w:t>
            </w:r>
          </w:p>
        </w:tc>
        <w:tc>
          <w:tcPr>
            <w:tcW w:w="1880" w:type="dxa"/>
            <w:tcBorders>
              <w:top w:val="nil"/>
              <w:left w:val="nil"/>
              <w:bottom w:val="single" w:sz="4" w:space="0" w:color="auto"/>
              <w:right w:val="nil"/>
            </w:tcBorders>
            <w:shd w:val="clear" w:color="auto" w:fill="auto"/>
            <w:noWrap/>
            <w:vAlign w:val="bottom"/>
            <w:hideMark/>
          </w:tcPr>
          <w:p w14:paraId="342795A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1.22e+08</w:t>
            </w:r>
          </w:p>
        </w:tc>
        <w:tc>
          <w:tcPr>
            <w:tcW w:w="1420" w:type="dxa"/>
            <w:tcBorders>
              <w:top w:val="nil"/>
              <w:left w:val="nil"/>
              <w:bottom w:val="single" w:sz="4" w:space="0" w:color="auto"/>
              <w:right w:val="nil"/>
            </w:tcBorders>
            <w:shd w:val="clear" w:color="auto" w:fill="auto"/>
            <w:noWrap/>
            <w:vAlign w:val="bottom"/>
            <w:hideMark/>
          </w:tcPr>
          <w:p w14:paraId="6DA4093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804536</w:t>
            </w:r>
          </w:p>
        </w:tc>
        <w:tc>
          <w:tcPr>
            <w:tcW w:w="892" w:type="dxa"/>
            <w:tcBorders>
              <w:top w:val="nil"/>
              <w:left w:val="nil"/>
              <w:bottom w:val="single" w:sz="4" w:space="0" w:color="auto"/>
              <w:right w:val="nil"/>
            </w:tcBorders>
            <w:shd w:val="clear" w:color="auto" w:fill="auto"/>
            <w:noWrap/>
            <w:vAlign w:val="bottom"/>
            <w:hideMark/>
          </w:tcPr>
          <w:p w14:paraId="4901967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9.00e+08</w:t>
            </w:r>
          </w:p>
        </w:tc>
      </w:tr>
      <w:tr w:rsidR="00FA41FD" w:rsidRPr="000F55E3" w14:paraId="7DB1992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07D3932D"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COMPLEX</w:t>
            </w:r>
          </w:p>
        </w:tc>
        <w:tc>
          <w:tcPr>
            <w:tcW w:w="1500" w:type="dxa"/>
            <w:tcBorders>
              <w:top w:val="nil"/>
              <w:left w:val="nil"/>
              <w:bottom w:val="single" w:sz="4" w:space="0" w:color="auto"/>
              <w:right w:val="nil"/>
            </w:tcBorders>
            <w:shd w:val="clear" w:color="auto" w:fill="auto"/>
            <w:noWrap/>
            <w:vAlign w:val="bottom"/>
            <w:hideMark/>
          </w:tcPr>
          <w:p w14:paraId="5AC1D2F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3,444</w:t>
            </w:r>
          </w:p>
        </w:tc>
        <w:tc>
          <w:tcPr>
            <w:tcW w:w="1880" w:type="dxa"/>
            <w:tcBorders>
              <w:top w:val="nil"/>
              <w:left w:val="nil"/>
              <w:bottom w:val="single" w:sz="4" w:space="0" w:color="auto"/>
              <w:right w:val="nil"/>
            </w:tcBorders>
            <w:shd w:val="clear" w:color="auto" w:fill="auto"/>
            <w:noWrap/>
            <w:vAlign w:val="bottom"/>
            <w:hideMark/>
          </w:tcPr>
          <w:p w14:paraId="58C7B26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1,579</w:t>
            </w:r>
          </w:p>
        </w:tc>
        <w:tc>
          <w:tcPr>
            <w:tcW w:w="1420" w:type="dxa"/>
            <w:tcBorders>
              <w:top w:val="nil"/>
              <w:left w:val="nil"/>
              <w:bottom w:val="single" w:sz="4" w:space="0" w:color="auto"/>
              <w:right w:val="nil"/>
            </w:tcBorders>
            <w:shd w:val="clear" w:color="auto" w:fill="auto"/>
            <w:noWrap/>
            <w:vAlign w:val="bottom"/>
            <w:hideMark/>
          </w:tcPr>
          <w:p w14:paraId="00144E13"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1,000</w:t>
            </w:r>
          </w:p>
        </w:tc>
        <w:tc>
          <w:tcPr>
            <w:tcW w:w="892" w:type="dxa"/>
            <w:tcBorders>
              <w:top w:val="nil"/>
              <w:left w:val="nil"/>
              <w:bottom w:val="single" w:sz="4" w:space="0" w:color="auto"/>
              <w:right w:val="nil"/>
            </w:tcBorders>
            <w:shd w:val="clear" w:color="auto" w:fill="auto"/>
            <w:noWrap/>
            <w:vAlign w:val="bottom"/>
            <w:hideMark/>
          </w:tcPr>
          <w:p w14:paraId="2603DFE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7</w:t>
            </w:r>
          </w:p>
        </w:tc>
      </w:tr>
      <w:tr w:rsidR="00FA41FD" w:rsidRPr="000F55E3" w14:paraId="3D8DA39C"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214E4F48"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CAPIT</w:t>
            </w:r>
          </w:p>
        </w:tc>
        <w:tc>
          <w:tcPr>
            <w:tcW w:w="1500" w:type="dxa"/>
            <w:tcBorders>
              <w:top w:val="nil"/>
              <w:left w:val="nil"/>
              <w:bottom w:val="single" w:sz="4" w:space="0" w:color="auto"/>
              <w:right w:val="nil"/>
            </w:tcBorders>
            <w:shd w:val="clear" w:color="auto" w:fill="auto"/>
            <w:noWrap/>
            <w:vAlign w:val="bottom"/>
            <w:hideMark/>
          </w:tcPr>
          <w:p w14:paraId="5444416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18,625</w:t>
            </w:r>
          </w:p>
        </w:tc>
        <w:tc>
          <w:tcPr>
            <w:tcW w:w="1880" w:type="dxa"/>
            <w:tcBorders>
              <w:top w:val="nil"/>
              <w:left w:val="nil"/>
              <w:bottom w:val="single" w:sz="4" w:space="0" w:color="auto"/>
              <w:right w:val="nil"/>
            </w:tcBorders>
            <w:shd w:val="clear" w:color="auto" w:fill="auto"/>
            <w:noWrap/>
            <w:vAlign w:val="bottom"/>
            <w:hideMark/>
          </w:tcPr>
          <w:p w14:paraId="598E6B8E"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9,180</w:t>
            </w:r>
          </w:p>
        </w:tc>
        <w:tc>
          <w:tcPr>
            <w:tcW w:w="1420" w:type="dxa"/>
            <w:tcBorders>
              <w:top w:val="nil"/>
              <w:left w:val="nil"/>
              <w:bottom w:val="single" w:sz="4" w:space="0" w:color="auto"/>
              <w:right w:val="nil"/>
            </w:tcBorders>
            <w:shd w:val="clear" w:color="auto" w:fill="auto"/>
            <w:noWrap/>
            <w:vAlign w:val="bottom"/>
            <w:hideMark/>
          </w:tcPr>
          <w:p w14:paraId="47C0FD9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1CCEC2F"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31</w:t>
            </w:r>
          </w:p>
        </w:tc>
      </w:tr>
      <w:tr w:rsidR="00FA41FD" w:rsidRPr="000F55E3" w14:paraId="252F34D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DCA7E05"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EXT</w:t>
            </w:r>
          </w:p>
        </w:tc>
        <w:tc>
          <w:tcPr>
            <w:tcW w:w="1500" w:type="dxa"/>
            <w:tcBorders>
              <w:top w:val="nil"/>
              <w:left w:val="nil"/>
              <w:bottom w:val="single" w:sz="4" w:space="0" w:color="auto"/>
              <w:right w:val="nil"/>
            </w:tcBorders>
            <w:shd w:val="clear" w:color="auto" w:fill="auto"/>
            <w:noWrap/>
            <w:vAlign w:val="bottom"/>
            <w:hideMark/>
          </w:tcPr>
          <w:p w14:paraId="5C518AA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86,328</w:t>
            </w:r>
          </w:p>
        </w:tc>
        <w:tc>
          <w:tcPr>
            <w:tcW w:w="1880" w:type="dxa"/>
            <w:tcBorders>
              <w:top w:val="nil"/>
              <w:left w:val="nil"/>
              <w:bottom w:val="single" w:sz="4" w:space="0" w:color="auto"/>
              <w:right w:val="nil"/>
            </w:tcBorders>
            <w:shd w:val="clear" w:color="auto" w:fill="auto"/>
            <w:noWrap/>
            <w:vAlign w:val="bottom"/>
            <w:hideMark/>
          </w:tcPr>
          <w:p w14:paraId="3F41778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35,544</w:t>
            </w:r>
          </w:p>
        </w:tc>
        <w:tc>
          <w:tcPr>
            <w:tcW w:w="1420" w:type="dxa"/>
            <w:tcBorders>
              <w:top w:val="nil"/>
              <w:left w:val="nil"/>
              <w:bottom w:val="single" w:sz="4" w:space="0" w:color="auto"/>
              <w:right w:val="nil"/>
            </w:tcBorders>
            <w:shd w:val="clear" w:color="auto" w:fill="auto"/>
            <w:noWrap/>
            <w:vAlign w:val="bottom"/>
            <w:hideMark/>
          </w:tcPr>
          <w:p w14:paraId="4D93FCE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20</w:t>
            </w:r>
          </w:p>
        </w:tc>
        <w:tc>
          <w:tcPr>
            <w:tcW w:w="892" w:type="dxa"/>
            <w:tcBorders>
              <w:top w:val="nil"/>
              <w:left w:val="nil"/>
              <w:bottom w:val="single" w:sz="4" w:space="0" w:color="auto"/>
              <w:right w:val="nil"/>
            </w:tcBorders>
            <w:shd w:val="clear" w:color="auto" w:fill="auto"/>
            <w:noWrap/>
            <w:vAlign w:val="bottom"/>
            <w:hideMark/>
          </w:tcPr>
          <w:p w14:paraId="415998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231</w:t>
            </w:r>
          </w:p>
        </w:tc>
      </w:tr>
      <w:tr w:rsidR="00FA41FD" w:rsidRPr="000F55E3" w14:paraId="648D5CB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F0BBF34" w14:textId="77777777" w:rsidR="00FA41FD" w:rsidRPr="00FA41FD" w:rsidRDefault="00FA41FD" w:rsidP="00FA41FD">
            <w:pPr>
              <w:spacing w:after="0" w:line="240" w:lineRule="auto"/>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 xml:space="preserve">    GC*</w:t>
            </w:r>
          </w:p>
        </w:tc>
        <w:tc>
          <w:tcPr>
            <w:tcW w:w="1500" w:type="dxa"/>
            <w:tcBorders>
              <w:top w:val="nil"/>
              <w:left w:val="nil"/>
              <w:bottom w:val="single" w:sz="4" w:space="0" w:color="auto"/>
              <w:right w:val="nil"/>
            </w:tcBorders>
            <w:shd w:val="clear" w:color="auto" w:fill="auto"/>
            <w:noWrap/>
            <w:vAlign w:val="bottom"/>
            <w:hideMark/>
          </w:tcPr>
          <w:p w14:paraId="20B2FB3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0D5C583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2AB099F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40F286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0E79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E2BCBC1"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AUDIT*</w:t>
            </w:r>
          </w:p>
        </w:tc>
        <w:tc>
          <w:tcPr>
            <w:tcW w:w="1500" w:type="dxa"/>
            <w:tcBorders>
              <w:top w:val="nil"/>
              <w:left w:val="nil"/>
              <w:bottom w:val="single" w:sz="4" w:space="0" w:color="auto"/>
              <w:right w:val="nil"/>
            </w:tcBorders>
            <w:shd w:val="clear" w:color="auto" w:fill="auto"/>
            <w:noWrap/>
            <w:vAlign w:val="bottom"/>
            <w:hideMark/>
          </w:tcPr>
          <w:p w14:paraId="11345FB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2148B6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7D9180CA"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206BF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02A6630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tcPr>
          <w:p w14:paraId="1FF13644"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FA41FD">
              <w:rPr>
                <w:rFonts w:ascii="Times New Roman" w:eastAsia="Times New Roman" w:hAnsi="Times New Roman" w:cs="Times New Roman"/>
                <w:color w:val="000000"/>
                <w:sz w:val="20"/>
                <w:szCs w:val="20"/>
                <w:lang w:eastAsia="pt-BR"/>
              </w:rPr>
              <w:t>RevCPC</w:t>
            </w:r>
            <w:proofErr w:type="spellEnd"/>
            <w:r w:rsidRPr="00FA41FD">
              <w:rPr>
                <w:rFonts w:ascii="Times New Roman" w:eastAsia="Times New Roman" w:hAnsi="Times New Roman" w:cs="Times New Roman"/>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tcPr>
          <w:p w14:paraId="03BBA13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tcPr>
          <w:p w14:paraId="5023FAD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tcPr>
          <w:p w14:paraId="0F5AF7BB"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tcPr>
          <w:p w14:paraId="2FDE6A72"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B78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43174DB"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ADR*</w:t>
            </w:r>
          </w:p>
        </w:tc>
        <w:tc>
          <w:tcPr>
            <w:tcW w:w="1500" w:type="dxa"/>
            <w:tcBorders>
              <w:top w:val="nil"/>
              <w:left w:val="nil"/>
              <w:bottom w:val="single" w:sz="4" w:space="0" w:color="auto"/>
              <w:right w:val="nil"/>
            </w:tcBorders>
            <w:shd w:val="clear" w:color="auto" w:fill="auto"/>
            <w:noWrap/>
            <w:vAlign w:val="bottom"/>
            <w:hideMark/>
          </w:tcPr>
          <w:p w14:paraId="385CDEB0"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5DD7CA5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3A7A8BF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0A57DE6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bl>
    <w:p w14:paraId="354A75A2" w14:textId="77777777" w:rsidR="00FA41FD" w:rsidRDefault="00FA41FD" w:rsidP="00FA41FD">
      <w:pPr>
        <w:spacing w:after="0" w:line="360" w:lineRule="auto"/>
        <w:ind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Notas: As variáveis </w:t>
      </w:r>
      <w:proofErr w:type="spellStart"/>
      <w:r>
        <w:rPr>
          <w:rFonts w:ascii="Times New Roman" w:hAnsi="Times New Roman"/>
          <w:color w:val="000000"/>
          <w:kern w:val="24"/>
          <w:sz w:val="20"/>
          <w:szCs w:val="20"/>
        </w:rPr>
        <w:t>RevCPC</w:t>
      </w:r>
      <w:proofErr w:type="spellEnd"/>
      <w:r>
        <w:rPr>
          <w:rFonts w:ascii="Times New Roman" w:hAnsi="Times New Roman"/>
          <w:color w:val="000000"/>
          <w:kern w:val="24"/>
          <w:sz w:val="20"/>
          <w:szCs w:val="20"/>
        </w:rPr>
        <w:t xml:space="preserve">*, GC*, AUDIT* e ADR* são binárias. </w:t>
      </w:r>
    </w:p>
    <w:p w14:paraId="10EDE682" w14:textId="7A13F8D7" w:rsidR="00FA41FD" w:rsidRDefault="00FA41FD" w:rsidP="00DC5DDC">
      <w:pPr>
        <w:spacing w:after="0" w:line="360" w:lineRule="auto"/>
        <w:ind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6B3E3A47" w14:textId="77777777" w:rsidR="00DC5DDC" w:rsidRPr="00DE0EE8" w:rsidRDefault="00DC5DDC" w:rsidP="00DC5DDC">
      <w:pPr>
        <w:spacing w:after="0" w:line="360" w:lineRule="auto"/>
        <w:ind w:firstLine="708"/>
        <w:jc w:val="both"/>
        <w:rPr>
          <w:rFonts w:ascii="Times New Roman" w:hAnsi="Times New Roman"/>
          <w:color w:val="000000"/>
          <w:kern w:val="24"/>
          <w:sz w:val="20"/>
          <w:szCs w:val="20"/>
        </w:rPr>
      </w:pPr>
    </w:p>
    <w:p w14:paraId="11B0C1BA" w14:textId="4D4E9E78" w:rsidR="00FA41FD" w:rsidRDefault="00FA41FD" w:rsidP="00FA41FD">
      <w:pPr>
        <w:spacing w:after="0" w:line="360" w:lineRule="auto"/>
        <w:ind w:firstLine="708"/>
        <w:jc w:val="both"/>
        <w:rPr>
          <w:rFonts w:ascii="Times New Roman" w:eastAsia="Times New Roman" w:hAnsi="Times New Roman" w:cs="Times New Roman"/>
          <w:color w:val="000000"/>
          <w:sz w:val="20"/>
          <w:szCs w:val="20"/>
          <w:lang w:eastAsia="pt-BR"/>
        </w:rPr>
      </w:pPr>
      <w:r w:rsidRPr="002412E5">
        <w:rPr>
          <w:rFonts w:ascii="Times New Roman" w:hAnsi="Times New Roman" w:cs="Times New Roman"/>
          <w:bCs/>
        </w:rPr>
        <w:t xml:space="preserve">Ao analisar os dados da tabela </w:t>
      </w:r>
      <w:r w:rsidRPr="00FA41FD">
        <w:rPr>
          <w:rFonts w:ascii="Times New Roman" w:hAnsi="Times New Roman" w:cs="Times New Roman"/>
          <w:b/>
        </w:rPr>
        <w:t>001</w:t>
      </w:r>
      <w:r w:rsidR="00DC5DDC">
        <w:rPr>
          <w:rFonts w:ascii="Times New Roman" w:hAnsi="Times New Roman" w:cs="Times New Roman"/>
          <w:b/>
        </w:rPr>
        <w:t xml:space="preserve">, </w:t>
      </w:r>
      <w:r w:rsidR="00DC5DDC">
        <w:rPr>
          <w:rFonts w:ascii="Times New Roman" w:hAnsi="Times New Roman" w:cs="Times New Roman"/>
          <w:bCs/>
        </w:rPr>
        <w:t xml:space="preserve">as variáveis </w:t>
      </w:r>
      <w:proofErr w:type="spellStart"/>
      <w:r w:rsidR="00DC5DDC" w:rsidRPr="000F55E3">
        <w:rPr>
          <w:rFonts w:ascii="Times New Roman" w:eastAsia="Times New Roman" w:hAnsi="Times New Roman" w:cs="Times New Roman"/>
          <w:color w:val="000000"/>
          <w:sz w:val="20"/>
          <w:szCs w:val="20"/>
          <w:lang w:eastAsia="pt-BR"/>
        </w:rPr>
        <w:t>LegNE</w:t>
      </w:r>
      <w:proofErr w:type="spellEnd"/>
      <w:r w:rsidR="00DC5DDC">
        <w:rPr>
          <w:rFonts w:ascii="Times New Roman" w:eastAsia="Times New Roman" w:hAnsi="Times New Roman" w:cs="Times New Roman"/>
          <w:color w:val="000000"/>
          <w:sz w:val="20"/>
          <w:szCs w:val="20"/>
          <w:lang w:eastAsia="pt-BR"/>
        </w:rPr>
        <w:t xml:space="preserve">, </w:t>
      </w:r>
      <w:proofErr w:type="spellStart"/>
      <w:r w:rsidR="00DC5DDC" w:rsidRPr="000F55E3">
        <w:rPr>
          <w:rFonts w:ascii="Times New Roman" w:eastAsia="Times New Roman" w:hAnsi="Times New Roman" w:cs="Times New Roman"/>
          <w:color w:val="000000"/>
          <w:sz w:val="20"/>
          <w:szCs w:val="20"/>
          <w:lang w:eastAsia="pt-BR"/>
        </w:rPr>
        <w:t>LegCPC</w:t>
      </w:r>
      <w:proofErr w:type="spellEnd"/>
      <w:r w:rsidR="00DC5DDC">
        <w:rPr>
          <w:rFonts w:ascii="Times New Roman" w:eastAsia="Times New Roman" w:hAnsi="Times New Roman" w:cs="Times New Roman"/>
          <w:color w:val="000000"/>
          <w:sz w:val="20"/>
          <w:szCs w:val="20"/>
          <w:lang w:eastAsia="pt-BR"/>
        </w:rPr>
        <w:t xml:space="preserve"> e</w:t>
      </w:r>
      <w:r w:rsidR="00DC5DDC" w:rsidRPr="0074333F">
        <w:rPr>
          <w:rFonts w:ascii="Times New Roman" w:eastAsia="Times New Roman" w:hAnsi="Times New Roman" w:cs="Times New Roman"/>
          <w:color w:val="000000"/>
          <w:sz w:val="20"/>
          <w:szCs w:val="20"/>
          <w:lang w:eastAsia="pt-BR"/>
        </w:rPr>
        <w:t xml:space="preserve"> </w:t>
      </w:r>
      <w:r w:rsidR="00DC5DDC" w:rsidRPr="000F55E3">
        <w:rPr>
          <w:rFonts w:ascii="Times New Roman" w:eastAsia="Times New Roman" w:hAnsi="Times New Roman" w:cs="Times New Roman"/>
          <w:color w:val="000000"/>
          <w:sz w:val="20"/>
          <w:szCs w:val="20"/>
          <w:lang w:eastAsia="pt-BR"/>
        </w:rPr>
        <w:t>COMPLEX</w:t>
      </w:r>
      <w:r w:rsidR="00DC5DDC">
        <w:rPr>
          <w:rFonts w:ascii="Times New Roman" w:eastAsia="Times New Roman" w:hAnsi="Times New Roman" w:cs="Times New Roman"/>
          <w:color w:val="000000"/>
          <w:sz w:val="20"/>
          <w:szCs w:val="20"/>
          <w:lang w:eastAsia="pt-BR"/>
        </w:rPr>
        <w:t xml:space="preserve"> apresentaram variabilidade discreta o que é indicando que os dados estão bem distribuídos e pode ser indício de que eles seguem uma distribuição normal. No que tange as demais variáveis categóricas e discretas, </w:t>
      </w:r>
      <w:r w:rsidR="00DC5DDC">
        <w:rPr>
          <w:rFonts w:ascii="Times New Roman" w:hAnsi="Times New Roman" w:cs="Times New Roman"/>
          <w:bCs/>
        </w:rPr>
        <w:t>notou-se que estas apresentavam</w:t>
      </w:r>
      <w:r w:rsidRPr="002412E5">
        <w:rPr>
          <w:rFonts w:ascii="Times New Roman" w:hAnsi="Times New Roman" w:cs="Times New Roman"/>
          <w:bCs/>
        </w:rPr>
        <w:t xml:space="preserve"> elevada variabilidade </w:t>
      </w:r>
      <w:r>
        <w:rPr>
          <w:rFonts w:ascii="Times New Roman" w:hAnsi="Times New Roman" w:cs="Times New Roman"/>
          <w:bCs/>
        </w:rPr>
        <w:t>para as variáveis</w:t>
      </w:r>
      <w:r w:rsidRPr="002412E5">
        <w:rPr>
          <w:rFonts w:ascii="Times New Roman" w:hAnsi="Times New Roman" w:cs="Times New Roman"/>
          <w:bCs/>
        </w:rPr>
        <w:t xml:space="preserve"> tamanho do ativo (TAM)</w:t>
      </w:r>
      <w:r>
        <w:rPr>
          <w:rFonts w:ascii="Times New Roman" w:hAnsi="Times New Roman" w:cs="Times New Roman"/>
          <w:bCs/>
        </w:rPr>
        <w:t>,</w:t>
      </w:r>
      <w:r w:rsidRPr="002412E5">
        <w:rPr>
          <w:rFonts w:ascii="Times New Roman" w:hAnsi="Times New Roman" w:cs="Times New Roman"/>
          <w:bCs/>
        </w:rPr>
        <w:t xml:space="preserve"> total de página</w:t>
      </w:r>
      <w:r>
        <w:rPr>
          <w:rFonts w:ascii="Times New Roman" w:hAnsi="Times New Roman" w:cs="Times New Roman"/>
          <w:bCs/>
        </w:rPr>
        <w:t>s</w:t>
      </w:r>
      <w:r w:rsidRPr="002412E5">
        <w:rPr>
          <w:rFonts w:ascii="Times New Roman" w:hAnsi="Times New Roman" w:cs="Times New Roman"/>
          <w:bCs/>
        </w:rPr>
        <w:t xml:space="preserve"> da nota explicativa (EXT)</w:t>
      </w:r>
      <w:r>
        <w:rPr>
          <w:rFonts w:ascii="Times New Roman" w:hAnsi="Times New Roman" w:cs="Times New Roman"/>
          <w:bCs/>
        </w:rPr>
        <w:t xml:space="preserve"> e tempo de negociação na bolsa de valores (CAPIT)</w:t>
      </w:r>
      <w:r w:rsidRPr="002412E5">
        <w:rPr>
          <w:rFonts w:ascii="Times New Roman" w:hAnsi="Times New Roman" w:cs="Times New Roman"/>
          <w:bCs/>
        </w:rPr>
        <w:t>.</w:t>
      </w:r>
      <w:r>
        <w:rPr>
          <w:rFonts w:ascii="Times New Roman" w:hAnsi="Times New Roman" w:cs="Times New Roman"/>
          <w:bCs/>
        </w:rPr>
        <w:t xml:space="preserve"> </w:t>
      </w:r>
      <w:r w:rsidRPr="002412E5">
        <w:rPr>
          <w:rFonts w:ascii="Times New Roman" w:hAnsi="Times New Roman" w:cs="Times New Roman"/>
          <w:bCs/>
        </w:rPr>
        <w:t>Em relação ao tamanho do ativo, verifica-se que o tamanho médio das empresas oscila 80.4536 a 9.00e+08, assim evidenciando que se trata de uma amostra heterogênea quando se trata de tamanho de ativos. Para melhor compreensão dessa variável nas próximas seções ela será</w:t>
      </w:r>
      <w:r>
        <w:rPr>
          <w:rFonts w:ascii="Times New Roman" w:hAnsi="Times New Roman" w:cs="Times New Roman"/>
          <w:bCs/>
        </w:rPr>
        <w:t xml:space="preserve"> analisada após passar por transformação, sendo a mais indicado por alguns estudos da área utilizar a função logarítmica na base 10</w:t>
      </w:r>
      <w:r w:rsidRPr="002412E5">
        <w:rPr>
          <w:rFonts w:ascii="Times New Roman" w:hAnsi="Times New Roman" w:cs="Times New Roman"/>
          <w:bCs/>
        </w:rPr>
        <w:t>.</w:t>
      </w:r>
      <w:r>
        <w:rPr>
          <w:rFonts w:ascii="Times New Roman" w:hAnsi="Times New Roman" w:cs="Times New Roman"/>
          <w:bCs/>
        </w:rPr>
        <w:t xml:space="preserve"> Com relação ao </w:t>
      </w:r>
      <w:r w:rsidRPr="002412E5">
        <w:rPr>
          <w:rFonts w:ascii="Times New Roman" w:hAnsi="Times New Roman" w:cs="Times New Roman"/>
          <w:bCs/>
        </w:rPr>
        <w:t>total de página</w:t>
      </w:r>
      <w:r>
        <w:rPr>
          <w:rFonts w:ascii="Times New Roman" w:hAnsi="Times New Roman" w:cs="Times New Roman"/>
          <w:bCs/>
        </w:rPr>
        <w:t>s</w:t>
      </w:r>
      <w:r w:rsidRPr="002412E5">
        <w:rPr>
          <w:rFonts w:ascii="Times New Roman" w:hAnsi="Times New Roman" w:cs="Times New Roman"/>
          <w:bCs/>
        </w:rPr>
        <w:t xml:space="preserve"> da nota explicativa</w:t>
      </w:r>
      <w:r>
        <w:rPr>
          <w:rFonts w:ascii="Times New Roman" w:hAnsi="Times New Roman" w:cs="Times New Roman"/>
          <w:bCs/>
        </w:rPr>
        <w:t xml:space="preserve">, evidenciou-se uma variabilidade considerável no qual temos empresa com cerca de 20 até 231 páginas. </w:t>
      </w:r>
      <w:r>
        <w:rPr>
          <w:rFonts w:ascii="Times New Roman" w:eastAsia="Times New Roman" w:hAnsi="Times New Roman" w:cs="Times New Roman"/>
          <w:color w:val="000000"/>
          <w:sz w:val="20"/>
          <w:szCs w:val="20"/>
          <w:lang w:eastAsia="pt-BR"/>
        </w:rPr>
        <w:t>Devido à alta variabilidade entre as variáveis estudadas faz-se necessário tratamento por meio de transformações e a análise dos valores extremos(</w:t>
      </w:r>
      <w:r w:rsidRPr="00FA41FD">
        <w:rPr>
          <w:rFonts w:ascii="Times New Roman" w:eastAsia="Times New Roman" w:hAnsi="Times New Roman" w:cs="Times New Roman"/>
          <w:i/>
          <w:iCs/>
          <w:color w:val="000000"/>
          <w:sz w:val="20"/>
          <w:szCs w:val="20"/>
          <w:lang w:eastAsia="pt-BR"/>
        </w:rPr>
        <w:t>outliers</w:t>
      </w:r>
      <w:r>
        <w:rPr>
          <w:rFonts w:ascii="Times New Roman" w:eastAsia="Times New Roman" w:hAnsi="Times New Roman" w:cs="Times New Roman"/>
          <w:color w:val="000000"/>
          <w:sz w:val="20"/>
          <w:szCs w:val="20"/>
          <w:lang w:eastAsia="pt-BR"/>
        </w:rPr>
        <w:t xml:space="preserve">). </w:t>
      </w:r>
    </w:p>
    <w:p w14:paraId="4504AE66" w14:textId="77777777" w:rsidR="00FA41FD" w:rsidRDefault="00FA41FD" w:rsidP="00FA41FD">
      <w:pPr>
        <w:spacing w:after="0" w:line="360" w:lineRule="auto"/>
        <w:ind w:firstLine="708"/>
        <w:rPr>
          <w:rFonts w:ascii="Times New Roman" w:eastAsia="Times New Roman" w:hAnsi="Times New Roman" w:cs="Times New Roman"/>
          <w:color w:val="000000"/>
          <w:sz w:val="20"/>
          <w:szCs w:val="20"/>
          <w:lang w:eastAsia="pt-BR"/>
        </w:rPr>
      </w:pPr>
    </w:p>
    <w:p w14:paraId="5FA350E0" w14:textId="61EC2412" w:rsidR="00FA41FD" w:rsidRDefault="00DC5DDC" w:rsidP="00FA41FD">
      <w:pPr>
        <w:rPr>
          <w:rFonts w:ascii="Times New Roman" w:hAnsi="Times New Roman" w:cs="Times New Roman"/>
          <w:b/>
        </w:rPr>
      </w:pPr>
      <w:r>
        <w:rPr>
          <w:rFonts w:ascii="Times New Roman" w:hAnsi="Times New Roman" w:cs="Times New Roman"/>
          <w:b/>
        </w:rPr>
        <w:t xml:space="preserve">Procedimento de Tratativa </w:t>
      </w:r>
      <w:r w:rsidR="00FA41FD" w:rsidRPr="00F0298E">
        <w:rPr>
          <w:rFonts w:ascii="Times New Roman" w:hAnsi="Times New Roman" w:cs="Times New Roman"/>
          <w:b/>
        </w:rPr>
        <w:t>da</w:t>
      </w:r>
      <w:r w:rsidR="00FA41FD">
        <w:rPr>
          <w:rFonts w:ascii="Times New Roman" w:hAnsi="Times New Roman" w:cs="Times New Roman"/>
          <w:b/>
        </w:rPr>
        <w:t>s</w:t>
      </w:r>
      <w:r w:rsidR="00FA41FD" w:rsidRPr="00F0298E">
        <w:rPr>
          <w:rFonts w:ascii="Times New Roman" w:hAnsi="Times New Roman" w:cs="Times New Roman"/>
          <w:b/>
        </w:rPr>
        <w:t xml:space="preserve"> variáveis </w:t>
      </w:r>
    </w:p>
    <w:p w14:paraId="3A232760" w14:textId="3ED55A49" w:rsidR="00FA41FD" w:rsidRDefault="00DC5DDC" w:rsidP="00FF07FD">
      <w:pPr>
        <w:spacing w:after="0" w:line="360" w:lineRule="auto"/>
        <w:ind w:firstLine="708"/>
        <w:jc w:val="both"/>
        <w:rPr>
          <w:rFonts w:ascii="Times New Roman" w:hAnsi="Times New Roman" w:cs="Times New Roman"/>
          <w:bCs/>
        </w:rPr>
      </w:pPr>
      <w:r>
        <w:rPr>
          <w:rFonts w:ascii="Times New Roman" w:hAnsi="Times New Roman" w:cs="Times New Roman"/>
          <w:bCs/>
        </w:rPr>
        <w:lastRenderedPageBreak/>
        <w:t xml:space="preserve">Como procedimento para a transformação e tratamento de </w:t>
      </w:r>
      <w:r w:rsidRPr="00FF07FD">
        <w:rPr>
          <w:rFonts w:ascii="Times New Roman" w:hAnsi="Times New Roman" w:cs="Times New Roman"/>
          <w:bCs/>
          <w:i/>
          <w:iCs/>
        </w:rPr>
        <w:t>outlier</w:t>
      </w:r>
      <w:r>
        <w:rPr>
          <w:rFonts w:ascii="Times New Roman" w:hAnsi="Times New Roman" w:cs="Times New Roman"/>
          <w:bCs/>
        </w:rPr>
        <w:t xml:space="preserve"> </w:t>
      </w:r>
      <w:r w:rsidR="00FF07FD">
        <w:rPr>
          <w:rFonts w:ascii="Times New Roman" w:hAnsi="Times New Roman" w:cs="Times New Roman"/>
          <w:bCs/>
        </w:rPr>
        <w:t>nos</w:t>
      </w:r>
      <w:r>
        <w:rPr>
          <w:rFonts w:ascii="Times New Roman" w:hAnsi="Times New Roman" w:cs="Times New Roman"/>
          <w:bCs/>
        </w:rPr>
        <w:t xml:space="preserve"> dados que ser</w:t>
      </w:r>
      <w:r w:rsidR="00FF07FD">
        <w:rPr>
          <w:rFonts w:ascii="Times New Roman" w:hAnsi="Times New Roman" w:cs="Times New Roman"/>
          <w:bCs/>
        </w:rPr>
        <w:t xml:space="preserve">ão </w:t>
      </w:r>
      <w:r>
        <w:rPr>
          <w:rFonts w:ascii="Times New Roman" w:hAnsi="Times New Roman" w:cs="Times New Roman"/>
          <w:bCs/>
        </w:rPr>
        <w:t>apresentad</w:t>
      </w:r>
      <w:r w:rsidR="00FF07FD">
        <w:rPr>
          <w:rFonts w:ascii="Times New Roman" w:hAnsi="Times New Roman" w:cs="Times New Roman"/>
          <w:bCs/>
        </w:rPr>
        <w:t xml:space="preserve">os </w:t>
      </w:r>
      <w:r>
        <w:rPr>
          <w:rFonts w:ascii="Times New Roman" w:hAnsi="Times New Roman" w:cs="Times New Roman"/>
          <w:bCs/>
        </w:rPr>
        <w:t xml:space="preserve">a seguir, utilizou-se </w:t>
      </w:r>
      <w:r w:rsidR="00FF07FD">
        <w:rPr>
          <w:rFonts w:ascii="Times New Roman" w:hAnsi="Times New Roman" w:cs="Times New Roman"/>
          <w:bCs/>
        </w:rPr>
        <w:t>n</w:t>
      </w:r>
      <w:r>
        <w:rPr>
          <w:rFonts w:ascii="Times New Roman" w:hAnsi="Times New Roman" w:cs="Times New Roman"/>
          <w:bCs/>
        </w:rPr>
        <w:t>o</w:t>
      </w:r>
      <w:r w:rsidR="00FA41FD">
        <w:rPr>
          <w:rFonts w:ascii="Times New Roman" w:hAnsi="Times New Roman" w:cs="Times New Roman"/>
          <w:bCs/>
        </w:rPr>
        <w:t xml:space="preserve"> </w:t>
      </w:r>
      <w:r w:rsidR="00FA41FD" w:rsidRPr="00FC6F99">
        <w:rPr>
          <w:rFonts w:ascii="Times New Roman" w:hAnsi="Times New Roman" w:cs="Times New Roman"/>
          <w:bCs/>
          <w:i/>
          <w:iCs/>
        </w:rPr>
        <w:t>software</w:t>
      </w:r>
      <w:r w:rsidR="00FA41FD">
        <w:rPr>
          <w:rFonts w:ascii="Times New Roman" w:hAnsi="Times New Roman" w:cs="Times New Roman"/>
          <w:bCs/>
        </w:rPr>
        <w:t xml:space="preserve"> </w:t>
      </w:r>
      <w:r w:rsidR="00CB2BE6">
        <w:rPr>
          <w:rFonts w:ascii="Times New Roman" w:hAnsi="Times New Roman" w:cs="Times New Roman"/>
          <w:bCs/>
        </w:rPr>
        <w:t>@</w:t>
      </w:r>
      <w:proofErr w:type="spellStart"/>
      <w:r w:rsidR="00FA41FD" w:rsidRPr="00324DCA">
        <w:rPr>
          <w:rFonts w:ascii="Times New Roman" w:hAnsi="Times New Roman" w:cs="Times New Roman"/>
          <w:bCs/>
          <w:i/>
          <w:iCs/>
        </w:rPr>
        <w:t>Stata</w:t>
      </w:r>
      <w:proofErr w:type="spellEnd"/>
      <w:r w:rsidR="00FA41FD" w:rsidRPr="00FC6F99">
        <w:rPr>
          <w:rFonts w:ascii="Times New Roman" w:hAnsi="Times New Roman" w:cs="Times New Roman"/>
          <w:bCs/>
        </w:rPr>
        <w:t xml:space="preserve"> as técnicas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e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para todas as variáveis dependentes, independentes e de control</w:t>
      </w:r>
      <w:r w:rsidR="00FA41FD">
        <w:rPr>
          <w:rFonts w:ascii="Times New Roman" w:hAnsi="Times New Roman" w:cs="Times New Roman"/>
          <w:bCs/>
        </w:rPr>
        <w:t>e.</w:t>
      </w:r>
      <w:r w:rsidR="00FA41FD" w:rsidRPr="00FC6F99">
        <w:rPr>
          <w:rFonts w:ascii="Times New Roman" w:hAnsi="Times New Roman" w:cs="Times New Roman"/>
          <w:bCs/>
        </w:rPr>
        <w:t xml:space="preserve"> O comando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w:t>
      </w:r>
      <w:r w:rsidR="00FA41FD">
        <w:rPr>
          <w:rFonts w:ascii="Times New Roman" w:hAnsi="Times New Roman" w:cs="Times New Roman"/>
          <w:bCs/>
        </w:rPr>
        <w:t xml:space="preserve">foi </w:t>
      </w:r>
      <w:r w:rsidR="00FA41FD" w:rsidRPr="00FC6F99">
        <w:rPr>
          <w:rFonts w:ascii="Times New Roman" w:hAnsi="Times New Roman" w:cs="Times New Roman"/>
          <w:bCs/>
        </w:rPr>
        <w:t xml:space="preserve">utilizado </w:t>
      </w:r>
      <w:r w:rsidR="00FA41FD">
        <w:rPr>
          <w:rFonts w:ascii="Times New Roman" w:hAnsi="Times New Roman" w:cs="Times New Roman"/>
          <w:bCs/>
        </w:rPr>
        <w:t>com a</w:t>
      </w:r>
      <w:r w:rsidR="00FA41FD" w:rsidRPr="00FC6F99">
        <w:rPr>
          <w:rFonts w:ascii="Times New Roman" w:hAnsi="Times New Roman" w:cs="Times New Roman"/>
          <w:bCs/>
        </w:rPr>
        <w:t xml:space="preserve"> finalidade realizar várias transformações e testar a normalidade das distribuições após as referidas transformações. Já o comando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foi utilizado para gerar os histogramas com as variáveis já transformadas (os histogramas foram anexados na pesquisa</w:t>
      </w:r>
      <w:r w:rsidR="00FF07FD">
        <w:rPr>
          <w:rFonts w:ascii="Times New Roman" w:hAnsi="Times New Roman" w:cs="Times New Roman"/>
          <w:bCs/>
        </w:rPr>
        <w:t xml:space="preserve"> ver anexo I</w:t>
      </w:r>
      <w:r w:rsidR="00FA41FD" w:rsidRPr="00FC6F99">
        <w:rPr>
          <w:rFonts w:ascii="Times New Roman" w:hAnsi="Times New Roman" w:cs="Times New Roman"/>
          <w:bCs/>
        </w:rPr>
        <w:t>).</w:t>
      </w:r>
    </w:p>
    <w:p w14:paraId="5AA24A34" w14:textId="2D8F013C" w:rsidR="00FF07FD"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O quadro 1 apresenta as variáveis pelas quais tiveram que ser tratadas afim de corrigir</w:t>
      </w:r>
      <w:r w:rsidR="00FF07FD">
        <w:rPr>
          <w:rFonts w:ascii="Times New Roman" w:hAnsi="Times New Roman" w:cs="Times New Roman"/>
          <w:bCs/>
        </w:rPr>
        <w:t xml:space="preserve"> problemas de dispersão e</w:t>
      </w:r>
      <w:r>
        <w:rPr>
          <w:rFonts w:ascii="Times New Roman" w:hAnsi="Times New Roman" w:cs="Times New Roman"/>
          <w:bCs/>
        </w:rPr>
        <w:t xml:space="preserve"> problemas de normalidade e na seguida utilizou-se a técnica </w:t>
      </w:r>
      <w:proofErr w:type="spellStart"/>
      <w:r w:rsidRPr="007352E4">
        <w:rPr>
          <w:rFonts w:ascii="Times New Roman" w:hAnsi="Times New Roman" w:cs="Times New Roman"/>
          <w:bCs/>
          <w:i/>
          <w:iCs/>
        </w:rPr>
        <w:t>winsor</w:t>
      </w:r>
      <w:proofErr w:type="spellEnd"/>
      <w:r>
        <w:rPr>
          <w:rFonts w:ascii="Times New Roman" w:hAnsi="Times New Roman" w:cs="Times New Roman"/>
          <w:bCs/>
        </w:rPr>
        <w:t xml:space="preserve"> para correção de </w:t>
      </w:r>
      <w:r w:rsidRPr="00FF07FD">
        <w:rPr>
          <w:rFonts w:ascii="Times New Roman" w:hAnsi="Times New Roman" w:cs="Times New Roman"/>
          <w:bCs/>
          <w:i/>
          <w:iCs/>
        </w:rPr>
        <w:t>outliers</w:t>
      </w:r>
      <w:r w:rsidR="00FF07FD">
        <w:rPr>
          <w:rFonts w:ascii="Times New Roman" w:hAnsi="Times New Roman" w:cs="Times New Roman"/>
          <w:bCs/>
        </w:rPr>
        <w:t>, desse modo, deslocando</w:t>
      </w:r>
      <w:r>
        <w:rPr>
          <w:rFonts w:ascii="Times New Roman" w:hAnsi="Times New Roman" w:cs="Times New Roman"/>
          <w:bCs/>
        </w:rPr>
        <w:t xml:space="preserve"> esses dados para mais próximo do percentil definido que normalmente é 2,5% e 97,5% </w:t>
      </w:r>
      <w:r w:rsidR="00FF07FD">
        <w:rPr>
          <w:rFonts w:ascii="Times New Roman" w:hAnsi="Times New Roman" w:cs="Times New Roman"/>
          <w:bCs/>
        </w:rPr>
        <w:t xml:space="preserve">afim de </w:t>
      </w:r>
      <w:r>
        <w:rPr>
          <w:rFonts w:ascii="Times New Roman" w:hAnsi="Times New Roman" w:cs="Times New Roman"/>
          <w:bCs/>
        </w:rPr>
        <w:t>suprir e controlar os dados que se encontram nas extremidades</w:t>
      </w:r>
      <w:r w:rsidR="00FF07FD">
        <w:rPr>
          <w:rFonts w:ascii="Times New Roman" w:hAnsi="Times New Roman" w:cs="Times New Roman"/>
          <w:bCs/>
        </w:rPr>
        <w:t xml:space="preserve"> no qual</w:t>
      </w:r>
      <w:r>
        <w:rPr>
          <w:rFonts w:ascii="Times New Roman" w:hAnsi="Times New Roman" w:cs="Times New Roman"/>
          <w:bCs/>
        </w:rPr>
        <w:t xml:space="preserve"> cada</w:t>
      </w:r>
      <w:r w:rsidR="00FF07FD">
        <w:rPr>
          <w:rFonts w:ascii="Times New Roman" w:hAnsi="Times New Roman" w:cs="Times New Roman"/>
          <w:bCs/>
        </w:rPr>
        <w:t xml:space="preserve"> uma das</w:t>
      </w:r>
      <w:r>
        <w:rPr>
          <w:rFonts w:ascii="Times New Roman" w:hAnsi="Times New Roman" w:cs="Times New Roman"/>
          <w:bCs/>
        </w:rPr>
        <w:t xml:space="preserve"> variáve</w:t>
      </w:r>
      <w:r w:rsidR="00FF07FD">
        <w:rPr>
          <w:rFonts w:ascii="Times New Roman" w:hAnsi="Times New Roman" w:cs="Times New Roman"/>
          <w:bCs/>
        </w:rPr>
        <w:t>is tratadas</w:t>
      </w:r>
      <w:r>
        <w:rPr>
          <w:rFonts w:ascii="Times New Roman" w:hAnsi="Times New Roman" w:cs="Times New Roman"/>
          <w:bCs/>
        </w:rPr>
        <w:t xml:space="preserve"> iniciar</w:t>
      </w:r>
      <w:r w:rsidR="00FF07FD">
        <w:rPr>
          <w:rFonts w:ascii="Times New Roman" w:hAnsi="Times New Roman" w:cs="Times New Roman"/>
          <w:bCs/>
        </w:rPr>
        <w:t>am com</w:t>
      </w:r>
      <w:r>
        <w:rPr>
          <w:rFonts w:ascii="Times New Roman" w:hAnsi="Times New Roman" w:cs="Times New Roman"/>
          <w:bCs/>
        </w:rPr>
        <w:t xml:space="preserve"> um teste de p-</w:t>
      </w:r>
      <w:proofErr w:type="spellStart"/>
      <w:r>
        <w:rPr>
          <w:rFonts w:ascii="Times New Roman" w:hAnsi="Times New Roman" w:cs="Times New Roman"/>
          <w:bCs/>
        </w:rPr>
        <w:t>value</w:t>
      </w:r>
      <w:proofErr w:type="spellEnd"/>
      <w:r>
        <w:rPr>
          <w:rFonts w:ascii="Times New Roman" w:hAnsi="Times New Roman" w:cs="Times New Roman"/>
          <w:bCs/>
        </w:rPr>
        <w:t xml:space="preserve"> de 0,05, e aument</w:t>
      </w:r>
      <w:r w:rsidR="00FF07FD">
        <w:rPr>
          <w:rFonts w:ascii="Times New Roman" w:hAnsi="Times New Roman" w:cs="Times New Roman"/>
          <w:bCs/>
        </w:rPr>
        <w:t>ou-se</w:t>
      </w:r>
      <w:r>
        <w:rPr>
          <w:rFonts w:ascii="Times New Roman" w:hAnsi="Times New Roman" w:cs="Times New Roman"/>
          <w:bCs/>
        </w:rPr>
        <w:t xml:space="preserve"> de 0,05 gradativamente até não existir mais dados nos extremos.</w:t>
      </w:r>
    </w:p>
    <w:p w14:paraId="71AA5A60" w14:textId="637D57E8" w:rsidR="00FA41FD" w:rsidRPr="00DB5853"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 </w:t>
      </w:r>
    </w:p>
    <w:p w14:paraId="2F5A002C" w14:textId="77777777" w:rsidR="00FA41FD" w:rsidRPr="00310B26" w:rsidRDefault="00FA41FD" w:rsidP="00FA41FD">
      <w:pPr>
        <w:spacing w:after="0" w:line="360" w:lineRule="auto"/>
        <w:jc w:val="center"/>
        <w:rPr>
          <w:rFonts w:ascii="Times New Roman" w:hAnsi="Times New Roman"/>
          <w:sz w:val="24"/>
          <w:szCs w:val="24"/>
        </w:rPr>
      </w:pPr>
      <w:r>
        <w:rPr>
          <w:rFonts w:ascii="Times New Roman" w:hAnsi="Times New Roman"/>
          <w:b/>
          <w:sz w:val="24"/>
          <w:szCs w:val="24"/>
        </w:rPr>
        <w:t>Quadro 1</w:t>
      </w:r>
      <w:r w:rsidRPr="009056C8">
        <w:rPr>
          <w:rFonts w:ascii="Times New Roman" w:hAnsi="Times New Roman"/>
          <w:b/>
          <w:sz w:val="24"/>
          <w:szCs w:val="24"/>
        </w:rPr>
        <w:t>:</w:t>
      </w:r>
      <w:r>
        <w:rPr>
          <w:rFonts w:ascii="Times New Roman" w:hAnsi="Times New Roman"/>
          <w:sz w:val="24"/>
          <w:szCs w:val="24"/>
        </w:rPr>
        <w:t xml:space="preserve"> Transformações e tratamento de outlier (</w:t>
      </w:r>
      <w:proofErr w:type="spellStart"/>
      <w:r w:rsidRPr="00DB5853">
        <w:rPr>
          <w:rFonts w:ascii="Times New Roman" w:hAnsi="Times New Roman"/>
          <w:bCs/>
          <w:i/>
          <w:iCs/>
        </w:rPr>
        <w:t>winsorizadas</w:t>
      </w:r>
      <w:proofErr w:type="spellEnd"/>
      <w:r>
        <w:rPr>
          <w:rFonts w:ascii="Times New Roman" w:hAnsi="Times New Roman"/>
          <w:sz w:val="24"/>
          <w:szCs w:val="24"/>
        </w:rPr>
        <w:t>)</w:t>
      </w:r>
    </w:p>
    <w:tbl>
      <w:tblPr>
        <w:tblW w:w="7371" w:type="dxa"/>
        <w:jc w:val="center"/>
        <w:tblCellMar>
          <w:left w:w="70" w:type="dxa"/>
          <w:right w:w="70" w:type="dxa"/>
        </w:tblCellMar>
        <w:tblLook w:val="04A0" w:firstRow="1" w:lastRow="0" w:firstColumn="1" w:lastColumn="0" w:noHBand="0" w:noVBand="1"/>
      </w:tblPr>
      <w:tblGrid>
        <w:gridCol w:w="1600"/>
        <w:gridCol w:w="1400"/>
        <w:gridCol w:w="1660"/>
        <w:gridCol w:w="2711"/>
      </w:tblGrid>
      <w:tr w:rsidR="00FA41FD" w:rsidRPr="00310B26" w14:paraId="5B641D7E" w14:textId="77777777" w:rsidTr="00FA41FD">
        <w:trPr>
          <w:trHeight w:val="525"/>
          <w:jc w:val="center"/>
        </w:trPr>
        <w:tc>
          <w:tcPr>
            <w:tcW w:w="1600" w:type="dxa"/>
            <w:tcBorders>
              <w:top w:val="single" w:sz="4" w:space="0" w:color="auto"/>
              <w:left w:val="nil"/>
              <w:bottom w:val="single" w:sz="4" w:space="0" w:color="auto"/>
              <w:right w:val="nil"/>
            </w:tcBorders>
            <w:shd w:val="clear" w:color="auto" w:fill="auto"/>
            <w:vAlign w:val="bottom"/>
            <w:hideMark/>
          </w:tcPr>
          <w:p w14:paraId="2AC57605"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variável</w:t>
            </w:r>
          </w:p>
        </w:tc>
        <w:tc>
          <w:tcPr>
            <w:tcW w:w="1400" w:type="dxa"/>
            <w:tcBorders>
              <w:top w:val="single" w:sz="4" w:space="0" w:color="auto"/>
              <w:left w:val="nil"/>
              <w:bottom w:val="single" w:sz="4" w:space="0" w:color="auto"/>
              <w:right w:val="nil"/>
            </w:tcBorders>
            <w:shd w:val="clear" w:color="auto" w:fill="auto"/>
            <w:vAlign w:val="bottom"/>
            <w:hideMark/>
          </w:tcPr>
          <w:p w14:paraId="744D7614"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após transformação</w:t>
            </w:r>
          </w:p>
        </w:tc>
        <w:tc>
          <w:tcPr>
            <w:tcW w:w="1660" w:type="dxa"/>
            <w:tcBorders>
              <w:top w:val="single" w:sz="4" w:space="0" w:color="auto"/>
              <w:left w:val="nil"/>
              <w:bottom w:val="single" w:sz="4" w:space="0" w:color="auto"/>
              <w:right w:val="nil"/>
            </w:tcBorders>
            <w:shd w:val="clear" w:color="auto" w:fill="auto"/>
            <w:vAlign w:val="bottom"/>
            <w:hideMark/>
          </w:tcPr>
          <w:p w14:paraId="5AB7DC6B"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da transformação</w:t>
            </w:r>
          </w:p>
        </w:tc>
        <w:tc>
          <w:tcPr>
            <w:tcW w:w="2711" w:type="dxa"/>
            <w:tcBorders>
              <w:top w:val="single" w:sz="4" w:space="0" w:color="auto"/>
              <w:left w:val="nil"/>
              <w:bottom w:val="single" w:sz="4" w:space="0" w:color="auto"/>
              <w:right w:val="nil"/>
            </w:tcBorders>
            <w:shd w:val="clear" w:color="auto" w:fill="auto"/>
            <w:vAlign w:val="bottom"/>
            <w:hideMark/>
          </w:tcPr>
          <w:p w14:paraId="5A8FD826"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 xml:space="preserve">Nome variável após tratamento </w:t>
            </w:r>
            <w:r w:rsidRPr="00FC6F99">
              <w:rPr>
                <w:rFonts w:ascii="Times New Roman" w:eastAsia="Times New Roman" w:hAnsi="Times New Roman" w:cs="Times New Roman"/>
                <w:b/>
                <w:bCs/>
                <w:i/>
                <w:iCs/>
                <w:color w:val="000000"/>
                <w:sz w:val="20"/>
                <w:szCs w:val="20"/>
                <w:lang w:eastAsia="pt-BR"/>
              </w:rPr>
              <w:t>outlier</w:t>
            </w:r>
          </w:p>
        </w:tc>
      </w:tr>
      <w:tr w:rsidR="00FA41FD" w:rsidRPr="00310B26" w14:paraId="5C998B6D"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2ACC55FF"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TAM</w:t>
            </w:r>
          </w:p>
        </w:tc>
        <w:tc>
          <w:tcPr>
            <w:tcW w:w="1400" w:type="dxa"/>
            <w:tcBorders>
              <w:top w:val="nil"/>
              <w:left w:val="nil"/>
              <w:bottom w:val="single" w:sz="4" w:space="0" w:color="auto"/>
              <w:right w:val="nil"/>
            </w:tcBorders>
            <w:shd w:val="clear" w:color="auto" w:fill="auto"/>
            <w:noWrap/>
            <w:vAlign w:val="bottom"/>
            <w:hideMark/>
          </w:tcPr>
          <w:p w14:paraId="7C0BEEB3"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lTAM</w:t>
            </w:r>
            <w:proofErr w:type="spellEnd"/>
          </w:p>
        </w:tc>
        <w:tc>
          <w:tcPr>
            <w:tcW w:w="1660" w:type="dxa"/>
            <w:tcBorders>
              <w:top w:val="nil"/>
              <w:left w:val="nil"/>
              <w:bottom w:val="single" w:sz="4" w:space="0" w:color="auto"/>
              <w:right w:val="nil"/>
            </w:tcBorders>
            <w:shd w:val="clear" w:color="auto" w:fill="auto"/>
            <w:noWrap/>
            <w:vAlign w:val="bottom"/>
            <w:hideMark/>
          </w:tcPr>
          <w:p w14:paraId="70D14BC6"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logaritmo</w:t>
            </w:r>
          </w:p>
        </w:tc>
        <w:tc>
          <w:tcPr>
            <w:tcW w:w="2711" w:type="dxa"/>
            <w:tcBorders>
              <w:top w:val="nil"/>
              <w:left w:val="nil"/>
              <w:bottom w:val="single" w:sz="4" w:space="0" w:color="auto"/>
              <w:right w:val="nil"/>
            </w:tcBorders>
            <w:shd w:val="clear" w:color="auto" w:fill="auto"/>
            <w:noWrap/>
            <w:vAlign w:val="bottom"/>
            <w:hideMark/>
          </w:tcPr>
          <w:p w14:paraId="2854E9C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wlTAM</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TAM’</w:t>
            </w:r>
          </w:p>
        </w:tc>
      </w:tr>
      <w:tr w:rsidR="00FA41FD" w:rsidRPr="00310B26" w14:paraId="7CC45EB0"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0986B26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COMPLEX</w:t>
            </w:r>
          </w:p>
        </w:tc>
        <w:tc>
          <w:tcPr>
            <w:tcW w:w="1400" w:type="dxa"/>
            <w:tcBorders>
              <w:top w:val="nil"/>
              <w:left w:val="nil"/>
              <w:bottom w:val="single" w:sz="4" w:space="0" w:color="auto"/>
              <w:right w:val="nil"/>
            </w:tcBorders>
            <w:shd w:val="clear" w:color="auto" w:fill="auto"/>
            <w:noWrap/>
            <w:vAlign w:val="bottom"/>
            <w:hideMark/>
          </w:tcPr>
          <w:p w14:paraId="0F772982"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sCOMPLEX</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9801F04"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quadrado</w:t>
            </w:r>
          </w:p>
        </w:tc>
        <w:tc>
          <w:tcPr>
            <w:tcW w:w="2711" w:type="dxa"/>
            <w:tcBorders>
              <w:top w:val="nil"/>
              <w:left w:val="nil"/>
              <w:bottom w:val="single" w:sz="4" w:space="0" w:color="auto"/>
              <w:right w:val="nil"/>
            </w:tcBorders>
            <w:shd w:val="clear" w:color="auto" w:fill="auto"/>
            <w:noWrap/>
            <w:vAlign w:val="bottom"/>
            <w:hideMark/>
          </w:tcPr>
          <w:p w14:paraId="7332BE88"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wsCOMPLEX</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COMPLEX’</w:t>
            </w:r>
          </w:p>
        </w:tc>
      </w:tr>
      <w:tr w:rsidR="00FA41FD" w:rsidRPr="00310B26" w14:paraId="7F11A6C2"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14718CBD"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CAPIT</w:t>
            </w:r>
          </w:p>
        </w:tc>
        <w:tc>
          <w:tcPr>
            <w:tcW w:w="1400" w:type="dxa"/>
            <w:tcBorders>
              <w:top w:val="nil"/>
              <w:left w:val="nil"/>
              <w:bottom w:val="single" w:sz="4" w:space="0" w:color="auto"/>
              <w:right w:val="nil"/>
            </w:tcBorders>
            <w:shd w:val="clear" w:color="auto" w:fill="auto"/>
            <w:noWrap/>
            <w:vAlign w:val="bottom"/>
            <w:hideMark/>
          </w:tcPr>
          <w:p w14:paraId="6330D971"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sqCAPIT</w:t>
            </w:r>
            <w:proofErr w:type="spellEnd"/>
            <w:r w:rsidRPr="000E0270">
              <w:rPr>
                <w:rFonts w:ascii="Times New Roman" w:eastAsia="Times New Roman" w:hAnsi="Times New Roman" w:cs="Times New Roman"/>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412B963" w14:textId="77777777" w:rsidR="00FA41FD" w:rsidRPr="000E0270"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3D5EF60A"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WsqCAPIT</w:t>
            </w:r>
            <w:proofErr w:type="spellEnd"/>
            <w:r w:rsidRPr="000E0270">
              <w:rPr>
                <w:rFonts w:ascii="Times New Roman" w:eastAsia="Times New Roman" w:hAnsi="Times New Roman" w:cs="Times New Roman"/>
                <w:sz w:val="20"/>
                <w:szCs w:val="20"/>
                <w:lang w:eastAsia="pt-BR"/>
              </w:rPr>
              <w:t xml:space="preserve"> -&gt; </w:t>
            </w:r>
            <w:r w:rsidRPr="000E0270">
              <w:rPr>
                <w:rFonts w:ascii="Times New Roman" w:eastAsia="Times New Roman" w:hAnsi="Times New Roman" w:cs="Times New Roman"/>
                <w:b/>
                <w:bCs/>
                <w:sz w:val="20"/>
                <w:szCs w:val="20"/>
                <w:lang w:eastAsia="pt-BR"/>
              </w:rPr>
              <w:t>CAPIT’</w:t>
            </w:r>
          </w:p>
        </w:tc>
      </w:tr>
      <w:tr w:rsidR="00FA41FD" w:rsidRPr="00310B26" w14:paraId="62F5B417"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63376B7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EXT</w:t>
            </w:r>
          </w:p>
        </w:tc>
        <w:tc>
          <w:tcPr>
            <w:tcW w:w="1400" w:type="dxa"/>
            <w:tcBorders>
              <w:top w:val="nil"/>
              <w:left w:val="nil"/>
              <w:bottom w:val="single" w:sz="4" w:space="0" w:color="auto"/>
              <w:right w:val="nil"/>
            </w:tcBorders>
            <w:shd w:val="clear" w:color="auto" w:fill="auto"/>
            <w:noWrap/>
            <w:vAlign w:val="bottom"/>
            <w:hideMark/>
          </w:tcPr>
          <w:p w14:paraId="6022B255"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sqEXT</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2E205B9E"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2A67961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WsqEXT</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EXT’</w:t>
            </w:r>
          </w:p>
        </w:tc>
      </w:tr>
    </w:tbl>
    <w:p w14:paraId="070AB7FE" w14:textId="77777777" w:rsidR="00FA41FD" w:rsidRDefault="00FA41FD" w:rsidP="00FA41FD">
      <w:pPr>
        <w:spacing w:after="0" w:line="240" w:lineRule="auto"/>
        <w:jc w:val="both"/>
        <w:rPr>
          <w:rFonts w:ascii="Times New Roman" w:hAnsi="Times New Roman"/>
          <w:bCs/>
          <w:sz w:val="18"/>
          <w:szCs w:val="18"/>
        </w:rPr>
      </w:pPr>
      <w:r>
        <w:rPr>
          <w:rFonts w:ascii="Times New Roman" w:hAnsi="Times New Roman"/>
          <w:color w:val="000000"/>
          <w:kern w:val="24"/>
          <w:sz w:val="18"/>
          <w:szCs w:val="18"/>
        </w:rPr>
        <w:t xml:space="preserve">             </w:t>
      </w: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992DE5">
        <w:rPr>
          <w:rFonts w:ascii="Times New Roman" w:hAnsi="Times New Roman"/>
          <w:b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7D36D2C2" w14:textId="34B3144D" w:rsidR="00FA41FD" w:rsidRDefault="00FA41FD" w:rsidP="00FF07FD">
      <w:pPr>
        <w:spacing w:after="0" w:line="240" w:lineRule="auto"/>
        <w:jc w:val="both"/>
        <w:rPr>
          <w:rFonts w:ascii="Times New Roman" w:hAnsi="Times New Roman"/>
          <w:bCs/>
          <w:sz w:val="18"/>
          <w:szCs w:val="18"/>
        </w:rPr>
      </w:pPr>
      <w:r>
        <w:rPr>
          <w:rFonts w:ascii="Times New Roman" w:hAnsi="Times New Roman"/>
          <w:bCs/>
          <w:sz w:val="18"/>
          <w:szCs w:val="18"/>
        </w:rPr>
        <w:t xml:space="preserve">             </w:t>
      </w:r>
      <w:r w:rsidRPr="00992DE5">
        <w:rPr>
          <w:rFonts w:ascii="Times New Roman" w:hAnsi="Times New Roman"/>
          <w:color w:val="000000"/>
          <w:kern w:val="24"/>
          <w:sz w:val="18"/>
          <w:szCs w:val="18"/>
        </w:rPr>
        <w:t>Fonte: Elaborado pelo autor.</w:t>
      </w:r>
    </w:p>
    <w:p w14:paraId="551EA111" w14:textId="77777777" w:rsidR="00FF07FD" w:rsidRPr="00FF07FD" w:rsidRDefault="00FF07FD" w:rsidP="00FF07FD">
      <w:pPr>
        <w:spacing w:after="0" w:line="240" w:lineRule="auto"/>
        <w:jc w:val="both"/>
        <w:rPr>
          <w:rFonts w:ascii="Times New Roman" w:hAnsi="Times New Roman"/>
          <w:bCs/>
          <w:sz w:val="18"/>
          <w:szCs w:val="18"/>
        </w:rPr>
      </w:pPr>
    </w:p>
    <w:p w14:paraId="2D89C3E5" w14:textId="5BD96FC5" w:rsidR="00FA41FD" w:rsidRDefault="00FA41FD" w:rsidP="00AC3E54">
      <w:pPr>
        <w:spacing w:after="0" w:line="360" w:lineRule="auto"/>
        <w:ind w:firstLine="708"/>
        <w:jc w:val="both"/>
        <w:rPr>
          <w:rFonts w:ascii="Times New Roman" w:hAnsi="Times New Roman" w:cs="Times New Roman"/>
          <w:bCs/>
        </w:rPr>
      </w:pPr>
      <w:r w:rsidRPr="00EE300E">
        <w:rPr>
          <w:rFonts w:ascii="Times New Roman" w:hAnsi="Times New Roman" w:cs="Times New Roman"/>
          <w:bCs/>
        </w:rPr>
        <w:t>Logo após as tratativas nas variáveis de interesse de estudo foram realizados novamente</w:t>
      </w:r>
      <w:r>
        <w:rPr>
          <w:rFonts w:ascii="Times New Roman" w:hAnsi="Times New Roman" w:cs="Times New Roman"/>
          <w:bCs/>
        </w:rPr>
        <w:t xml:space="preserve"> a verificação da estatística descritiva para </w:t>
      </w:r>
      <w:r w:rsidRPr="00E76D55">
        <w:rPr>
          <w:rFonts w:ascii="Times New Roman" w:eastAsia="Times New Roman" w:hAnsi="Times New Roman" w:cs="Times New Roman"/>
        </w:rPr>
        <w:t xml:space="preserve">analisar </w:t>
      </w:r>
      <w:r>
        <w:rPr>
          <w:rFonts w:ascii="Times New Roman" w:eastAsia="Times New Roman" w:hAnsi="Times New Roman" w:cs="Times New Roman"/>
        </w:rPr>
        <w:t>se os</w:t>
      </w:r>
      <w:r w:rsidRPr="00E76D55">
        <w:rPr>
          <w:rFonts w:ascii="Times New Roman" w:eastAsia="Times New Roman" w:hAnsi="Times New Roman" w:cs="Times New Roman"/>
        </w:rPr>
        <w:t xml:space="preserve"> resultados </w:t>
      </w:r>
      <w:r>
        <w:rPr>
          <w:rFonts w:ascii="Times New Roman" w:eastAsia="Times New Roman" w:hAnsi="Times New Roman" w:cs="Times New Roman"/>
        </w:rPr>
        <w:t>de tendência central, dispersão e amplitude obtiveram significativas melhoras. O que por ventura pode ser constat</w:t>
      </w:r>
      <w:r w:rsidR="00BB2183">
        <w:rPr>
          <w:rFonts w:ascii="Times New Roman" w:eastAsia="Times New Roman" w:hAnsi="Times New Roman" w:cs="Times New Roman"/>
        </w:rPr>
        <w:t>ado</w:t>
      </w:r>
      <w:r>
        <w:rPr>
          <w:rFonts w:ascii="Times New Roman" w:eastAsia="Times New Roman" w:hAnsi="Times New Roman" w:cs="Times New Roman"/>
        </w:rPr>
        <w:t xml:space="preserve"> pelos dados apresentados na tabela </w:t>
      </w:r>
      <w:r w:rsidRPr="00DB5853">
        <w:rPr>
          <w:rFonts w:ascii="Times New Roman" w:eastAsia="Times New Roman" w:hAnsi="Times New Roman" w:cs="Times New Roman"/>
          <w:b/>
          <w:bCs/>
        </w:rPr>
        <w:t>002</w:t>
      </w:r>
      <w:r>
        <w:rPr>
          <w:rFonts w:ascii="Times New Roman" w:eastAsia="Times New Roman" w:hAnsi="Times New Roman" w:cs="Times New Roman"/>
        </w:rPr>
        <w:t>.</w:t>
      </w:r>
    </w:p>
    <w:p w14:paraId="192CF991" w14:textId="77777777" w:rsidR="00FA41FD" w:rsidRPr="00BB2183" w:rsidRDefault="00FA41FD" w:rsidP="00FA41FD">
      <w:pPr>
        <w:spacing w:after="0" w:line="360" w:lineRule="auto"/>
        <w:rPr>
          <w:rFonts w:ascii="Times New Roman" w:hAnsi="Times New Roman"/>
          <w:b/>
          <w:bCs/>
        </w:rPr>
      </w:pPr>
      <w:r w:rsidRPr="00DB5853">
        <w:rPr>
          <w:rFonts w:ascii="Times New Roman" w:hAnsi="Times New Roman"/>
          <w:b/>
        </w:rPr>
        <w:t>Tabela 00</w:t>
      </w:r>
      <w:r>
        <w:rPr>
          <w:rFonts w:ascii="Times New Roman" w:hAnsi="Times New Roman"/>
          <w:b/>
        </w:rPr>
        <w:t>2</w:t>
      </w:r>
      <w:r w:rsidRPr="00DB5853">
        <w:rPr>
          <w:rFonts w:ascii="Times New Roman" w:hAnsi="Times New Roman"/>
          <w:b/>
        </w:rPr>
        <w:t>:</w:t>
      </w:r>
      <w:r w:rsidRPr="00DB5853">
        <w:rPr>
          <w:rFonts w:ascii="Times New Roman" w:hAnsi="Times New Roman"/>
        </w:rPr>
        <w:t xml:space="preserve"> Estatística descritiva das variáveis utilizadas na pesquisa </w:t>
      </w:r>
      <w:r w:rsidRPr="00BB2183">
        <w:rPr>
          <w:rFonts w:ascii="Times New Roman" w:hAnsi="Times New Roman"/>
          <w:b/>
          <w:bCs/>
        </w:rPr>
        <w:t xml:space="preserve">após transformações </w:t>
      </w:r>
    </w:p>
    <w:tbl>
      <w:tblPr>
        <w:tblW w:w="8484" w:type="dxa"/>
        <w:jc w:val="center"/>
        <w:tblCellMar>
          <w:left w:w="70" w:type="dxa"/>
          <w:right w:w="70" w:type="dxa"/>
        </w:tblCellMar>
        <w:tblLook w:val="04A0" w:firstRow="1" w:lastRow="0" w:firstColumn="1" w:lastColumn="0" w:noHBand="0" w:noVBand="1"/>
      </w:tblPr>
      <w:tblGrid>
        <w:gridCol w:w="2011"/>
        <w:gridCol w:w="1974"/>
        <w:gridCol w:w="1658"/>
        <w:gridCol w:w="1447"/>
        <w:gridCol w:w="1394"/>
      </w:tblGrid>
      <w:tr w:rsidR="00FA41FD" w:rsidRPr="00846392" w14:paraId="4CDDE993" w14:textId="77777777" w:rsidTr="00FA41FD">
        <w:trPr>
          <w:trHeight w:val="257"/>
          <w:jc w:val="center"/>
        </w:trPr>
        <w:tc>
          <w:tcPr>
            <w:tcW w:w="2011" w:type="dxa"/>
            <w:tcBorders>
              <w:top w:val="single" w:sz="4" w:space="0" w:color="auto"/>
              <w:left w:val="nil"/>
              <w:bottom w:val="single" w:sz="4" w:space="0" w:color="auto"/>
              <w:right w:val="nil"/>
            </w:tcBorders>
            <w:shd w:val="clear" w:color="auto" w:fill="auto"/>
            <w:noWrap/>
            <w:vAlign w:val="bottom"/>
            <w:hideMark/>
          </w:tcPr>
          <w:p w14:paraId="6D6EED31" w14:textId="7F701F10" w:rsidR="00FA41FD" w:rsidRPr="00846392" w:rsidRDefault="00BB2183" w:rsidP="00BB2183">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FA41FD" w:rsidRPr="00846392">
              <w:rPr>
                <w:rFonts w:ascii="Times New Roman" w:eastAsia="Times New Roman" w:hAnsi="Times New Roman" w:cs="Times New Roman"/>
                <w:b/>
                <w:bCs/>
                <w:color w:val="000000"/>
                <w:sz w:val="20"/>
                <w:szCs w:val="20"/>
                <w:lang w:eastAsia="pt-BR"/>
              </w:rPr>
              <w:t>Var</w:t>
            </w:r>
            <w:r>
              <w:rPr>
                <w:rFonts w:ascii="Times New Roman" w:eastAsia="Times New Roman" w:hAnsi="Times New Roman" w:cs="Times New Roman"/>
                <w:b/>
                <w:bCs/>
                <w:color w:val="000000"/>
                <w:sz w:val="20"/>
                <w:szCs w:val="20"/>
                <w:lang w:eastAsia="pt-BR"/>
              </w:rPr>
              <w:t>iáveis</w:t>
            </w:r>
          </w:p>
        </w:tc>
        <w:tc>
          <w:tcPr>
            <w:tcW w:w="1974" w:type="dxa"/>
            <w:tcBorders>
              <w:top w:val="single" w:sz="4" w:space="0" w:color="auto"/>
              <w:left w:val="nil"/>
              <w:bottom w:val="single" w:sz="4" w:space="0" w:color="auto"/>
              <w:right w:val="nil"/>
            </w:tcBorders>
            <w:shd w:val="clear" w:color="auto" w:fill="auto"/>
            <w:noWrap/>
            <w:vAlign w:val="bottom"/>
            <w:hideMark/>
          </w:tcPr>
          <w:p w14:paraId="538E4F82"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Média</w:t>
            </w:r>
          </w:p>
        </w:tc>
        <w:tc>
          <w:tcPr>
            <w:tcW w:w="1658" w:type="dxa"/>
            <w:tcBorders>
              <w:top w:val="single" w:sz="4" w:space="0" w:color="auto"/>
              <w:left w:val="nil"/>
              <w:bottom w:val="single" w:sz="4" w:space="0" w:color="auto"/>
              <w:right w:val="nil"/>
            </w:tcBorders>
            <w:shd w:val="clear" w:color="auto" w:fill="auto"/>
            <w:noWrap/>
            <w:vAlign w:val="bottom"/>
            <w:hideMark/>
          </w:tcPr>
          <w:p w14:paraId="158D1ED9"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Desvio Padrão</w:t>
            </w:r>
          </w:p>
        </w:tc>
        <w:tc>
          <w:tcPr>
            <w:tcW w:w="1447" w:type="dxa"/>
            <w:tcBorders>
              <w:top w:val="single" w:sz="4" w:space="0" w:color="auto"/>
              <w:left w:val="nil"/>
              <w:bottom w:val="single" w:sz="4" w:space="0" w:color="auto"/>
              <w:right w:val="nil"/>
            </w:tcBorders>
            <w:shd w:val="clear" w:color="auto" w:fill="auto"/>
            <w:noWrap/>
            <w:vAlign w:val="bottom"/>
            <w:hideMark/>
          </w:tcPr>
          <w:p w14:paraId="61E51E88" w14:textId="337E4394" w:rsidR="00FA41FD" w:rsidRPr="00846392" w:rsidRDefault="00AC3E54"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Mínimo</w:t>
            </w:r>
          </w:p>
        </w:tc>
        <w:tc>
          <w:tcPr>
            <w:tcW w:w="1394" w:type="dxa"/>
            <w:tcBorders>
              <w:top w:val="single" w:sz="4" w:space="0" w:color="auto"/>
              <w:left w:val="nil"/>
              <w:bottom w:val="single" w:sz="4" w:space="0" w:color="auto"/>
              <w:right w:val="nil"/>
            </w:tcBorders>
            <w:shd w:val="clear" w:color="auto" w:fill="auto"/>
            <w:noWrap/>
            <w:vAlign w:val="bottom"/>
            <w:hideMark/>
          </w:tcPr>
          <w:p w14:paraId="2DD12DFC"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Máximo</w:t>
            </w:r>
          </w:p>
        </w:tc>
      </w:tr>
      <w:tr w:rsidR="00FA41FD" w:rsidRPr="00846392" w14:paraId="3ADBCDE8"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8567BC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wlTAM</w:t>
            </w:r>
            <w:proofErr w:type="spellEnd"/>
          </w:p>
        </w:tc>
        <w:tc>
          <w:tcPr>
            <w:tcW w:w="1974" w:type="dxa"/>
            <w:tcBorders>
              <w:top w:val="nil"/>
              <w:left w:val="nil"/>
              <w:bottom w:val="single" w:sz="4" w:space="0" w:color="auto"/>
              <w:right w:val="nil"/>
            </w:tcBorders>
            <w:shd w:val="clear" w:color="auto" w:fill="auto"/>
            <w:noWrap/>
            <w:vAlign w:val="bottom"/>
            <w:hideMark/>
          </w:tcPr>
          <w:p w14:paraId="28D65C4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16,83</w:t>
            </w:r>
          </w:p>
        </w:tc>
        <w:tc>
          <w:tcPr>
            <w:tcW w:w="1658" w:type="dxa"/>
            <w:tcBorders>
              <w:top w:val="nil"/>
              <w:left w:val="nil"/>
              <w:bottom w:val="single" w:sz="4" w:space="0" w:color="auto"/>
              <w:right w:val="nil"/>
            </w:tcBorders>
            <w:shd w:val="clear" w:color="auto" w:fill="auto"/>
            <w:noWrap/>
            <w:vAlign w:val="bottom"/>
            <w:hideMark/>
          </w:tcPr>
          <w:p w14:paraId="429FD10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1,08</w:t>
            </w:r>
          </w:p>
        </w:tc>
        <w:tc>
          <w:tcPr>
            <w:tcW w:w="1447" w:type="dxa"/>
            <w:tcBorders>
              <w:top w:val="nil"/>
              <w:left w:val="nil"/>
              <w:bottom w:val="single" w:sz="4" w:space="0" w:color="auto"/>
              <w:right w:val="nil"/>
            </w:tcBorders>
            <w:shd w:val="clear" w:color="auto" w:fill="auto"/>
            <w:noWrap/>
            <w:vAlign w:val="bottom"/>
            <w:hideMark/>
          </w:tcPr>
          <w:p w14:paraId="08222E2B"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15,03</w:t>
            </w:r>
          </w:p>
        </w:tc>
        <w:tc>
          <w:tcPr>
            <w:tcW w:w="1394" w:type="dxa"/>
            <w:tcBorders>
              <w:top w:val="nil"/>
              <w:left w:val="nil"/>
              <w:bottom w:val="single" w:sz="4" w:space="0" w:color="auto"/>
              <w:right w:val="nil"/>
            </w:tcBorders>
            <w:shd w:val="clear" w:color="auto" w:fill="auto"/>
            <w:noWrap/>
            <w:vAlign w:val="bottom"/>
            <w:hideMark/>
          </w:tcPr>
          <w:p w14:paraId="2251E57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18,97</w:t>
            </w:r>
          </w:p>
        </w:tc>
      </w:tr>
      <w:tr w:rsidR="00FA41FD" w:rsidRPr="00846392" w14:paraId="5F805E9B"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1D771D6B"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proofErr w:type="spellStart"/>
            <w:r w:rsidRPr="00E9515D">
              <w:rPr>
                <w:rFonts w:ascii="Times New Roman" w:eastAsia="Times New Roman" w:hAnsi="Times New Roman" w:cs="Times New Roman"/>
                <w:sz w:val="20"/>
                <w:szCs w:val="20"/>
                <w:lang w:eastAsia="pt-BR"/>
              </w:rPr>
              <w:t>wsCOMPLEX</w:t>
            </w:r>
            <w:proofErr w:type="spellEnd"/>
          </w:p>
        </w:tc>
        <w:tc>
          <w:tcPr>
            <w:tcW w:w="1974" w:type="dxa"/>
            <w:tcBorders>
              <w:top w:val="nil"/>
              <w:left w:val="nil"/>
              <w:bottom w:val="single" w:sz="4" w:space="0" w:color="auto"/>
              <w:right w:val="nil"/>
            </w:tcBorders>
            <w:shd w:val="clear" w:color="auto" w:fill="auto"/>
            <w:noWrap/>
            <w:vAlign w:val="bottom"/>
            <w:hideMark/>
          </w:tcPr>
          <w:p w14:paraId="7DB0471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14,18</w:t>
            </w:r>
          </w:p>
        </w:tc>
        <w:tc>
          <w:tcPr>
            <w:tcW w:w="1658" w:type="dxa"/>
            <w:tcBorders>
              <w:top w:val="nil"/>
              <w:left w:val="nil"/>
              <w:bottom w:val="single" w:sz="4" w:space="0" w:color="auto"/>
              <w:right w:val="nil"/>
            </w:tcBorders>
            <w:shd w:val="clear" w:color="auto" w:fill="auto"/>
            <w:noWrap/>
            <w:vAlign w:val="bottom"/>
            <w:hideMark/>
          </w:tcPr>
          <w:p w14:paraId="6EA35607"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10,60</w:t>
            </w:r>
          </w:p>
        </w:tc>
        <w:tc>
          <w:tcPr>
            <w:tcW w:w="1447" w:type="dxa"/>
            <w:tcBorders>
              <w:top w:val="nil"/>
              <w:left w:val="nil"/>
              <w:bottom w:val="single" w:sz="4" w:space="0" w:color="auto"/>
              <w:right w:val="nil"/>
            </w:tcBorders>
            <w:shd w:val="clear" w:color="auto" w:fill="auto"/>
            <w:noWrap/>
            <w:vAlign w:val="bottom"/>
            <w:hideMark/>
          </w:tcPr>
          <w:p w14:paraId="0B28385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1,00</w:t>
            </w:r>
          </w:p>
        </w:tc>
        <w:tc>
          <w:tcPr>
            <w:tcW w:w="1394" w:type="dxa"/>
            <w:tcBorders>
              <w:top w:val="nil"/>
              <w:left w:val="nil"/>
              <w:bottom w:val="single" w:sz="4" w:space="0" w:color="auto"/>
              <w:right w:val="nil"/>
            </w:tcBorders>
            <w:shd w:val="clear" w:color="auto" w:fill="auto"/>
            <w:noWrap/>
            <w:vAlign w:val="bottom"/>
            <w:hideMark/>
          </w:tcPr>
          <w:p w14:paraId="210532F3"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36,00</w:t>
            </w:r>
          </w:p>
        </w:tc>
      </w:tr>
      <w:tr w:rsidR="00FA41FD" w:rsidRPr="00846392" w14:paraId="70A4C933"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5ABA4157"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wsqCAPIT</w:t>
            </w:r>
            <w:proofErr w:type="spellEnd"/>
          </w:p>
        </w:tc>
        <w:tc>
          <w:tcPr>
            <w:tcW w:w="1974" w:type="dxa"/>
            <w:tcBorders>
              <w:top w:val="nil"/>
              <w:left w:val="nil"/>
              <w:bottom w:val="single" w:sz="4" w:space="0" w:color="auto"/>
              <w:right w:val="nil"/>
            </w:tcBorders>
            <w:shd w:val="clear" w:color="auto" w:fill="auto"/>
            <w:noWrap/>
            <w:vAlign w:val="bottom"/>
            <w:hideMark/>
          </w:tcPr>
          <w:p w14:paraId="3669891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4,18</w:t>
            </w:r>
          </w:p>
        </w:tc>
        <w:tc>
          <w:tcPr>
            <w:tcW w:w="1658" w:type="dxa"/>
            <w:tcBorders>
              <w:top w:val="nil"/>
              <w:left w:val="nil"/>
              <w:bottom w:val="single" w:sz="4" w:space="0" w:color="auto"/>
              <w:right w:val="nil"/>
            </w:tcBorders>
            <w:shd w:val="clear" w:color="auto" w:fill="auto"/>
            <w:noWrap/>
            <w:vAlign w:val="bottom"/>
            <w:hideMark/>
          </w:tcPr>
          <w:p w14:paraId="09BBF8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1,13</w:t>
            </w:r>
          </w:p>
        </w:tc>
        <w:tc>
          <w:tcPr>
            <w:tcW w:w="1447" w:type="dxa"/>
            <w:tcBorders>
              <w:top w:val="nil"/>
              <w:left w:val="nil"/>
              <w:bottom w:val="single" w:sz="4" w:space="0" w:color="auto"/>
              <w:right w:val="nil"/>
            </w:tcBorders>
            <w:shd w:val="clear" w:color="auto" w:fill="auto"/>
            <w:noWrap/>
            <w:vAlign w:val="bottom"/>
            <w:hideMark/>
          </w:tcPr>
          <w:p w14:paraId="0B2E21D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2,24</w:t>
            </w:r>
          </w:p>
        </w:tc>
        <w:tc>
          <w:tcPr>
            <w:tcW w:w="1394" w:type="dxa"/>
            <w:tcBorders>
              <w:top w:val="nil"/>
              <w:left w:val="nil"/>
              <w:bottom w:val="single" w:sz="4" w:space="0" w:color="auto"/>
              <w:right w:val="nil"/>
            </w:tcBorders>
            <w:shd w:val="clear" w:color="auto" w:fill="auto"/>
            <w:noWrap/>
            <w:vAlign w:val="bottom"/>
            <w:hideMark/>
          </w:tcPr>
          <w:p w14:paraId="03D3D526"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5,57</w:t>
            </w:r>
          </w:p>
        </w:tc>
      </w:tr>
      <w:tr w:rsidR="00FA41FD" w:rsidRPr="00846392" w14:paraId="3A8352E0"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CC7A4C8"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WsqEXT</w:t>
            </w:r>
            <w:proofErr w:type="spellEnd"/>
          </w:p>
        </w:tc>
        <w:tc>
          <w:tcPr>
            <w:tcW w:w="1974" w:type="dxa"/>
            <w:tcBorders>
              <w:top w:val="nil"/>
              <w:left w:val="nil"/>
              <w:bottom w:val="single" w:sz="4" w:space="0" w:color="auto"/>
              <w:right w:val="nil"/>
            </w:tcBorders>
            <w:shd w:val="clear" w:color="auto" w:fill="auto"/>
            <w:noWrap/>
            <w:vAlign w:val="bottom"/>
            <w:hideMark/>
          </w:tcPr>
          <w:p w14:paraId="120985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9,06</w:t>
            </w:r>
          </w:p>
        </w:tc>
        <w:tc>
          <w:tcPr>
            <w:tcW w:w="1658" w:type="dxa"/>
            <w:tcBorders>
              <w:top w:val="nil"/>
              <w:left w:val="nil"/>
              <w:bottom w:val="single" w:sz="4" w:space="0" w:color="auto"/>
              <w:right w:val="nil"/>
            </w:tcBorders>
            <w:shd w:val="clear" w:color="auto" w:fill="auto"/>
            <w:noWrap/>
            <w:vAlign w:val="bottom"/>
            <w:hideMark/>
          </w:tcPr>
          <w:p w14:paraId="124872D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1,63</w:t>
            </w:r>
          </w:p>
        </w:tc>
        <w:tc>
          <w:tcPr>
            <w:tcW w:w="1447" w:type="dxa"/>
            <w:tcBorders>
              <w:top w:val="nil"/>
              <w:left w:val="nil"/>
              <w:bottom w:val="single" w:sz="4" w:space="0" w:color="auto"/>
              <w:right w:val="nil"/>
            </w:tcBorders>
            <w:shd w:val="clear" w:color="auto" w:fill="auto"/>
            <w:noWrap/>
            <w:vAlign w:val="bottom"/>
            <w:hideMark/>
          </w:tcPr>
          <w:p w14:paraId="006B40A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5,83</w:t>
            </w:r>
          </w:p>
        </w:tc>
        <w:tc>
          <w:tcPr>
            <w:tcW w:w="1394" w:type="dxa"/>
            <w:tcBorders>
              <w:top w:val="nil"/>
              <w:left w:val="nil"/>
              <w:bottom w:val="single" w:sz="4" w:space="0" w:color="auto"/>
              <w:right w:val="nil"/>
            </w:tcBorders>
            <w:shd w:val="clear" w:color="auto" w:fill="auto"/>
            <w:noWrap/>
            <w:vAlign w:val="bottom"/>
            <w:hideMark/>
          </w:tcPr>
          <w:p w14:paraId="2D9B511B"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11,79</w:t>
            </w:r>
          </w:p>
        </w:tc>
      </w:tr>
    </w:tbl>
    <w:p w14:paraId="5B0F2717" w14:textId="77777777" w:rsidR="00FA41FD"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BB2183">
        <w:rPr>
          <w:rFonts w:ascii="Times New Roman" w:hAnsi="Times New Roman"/>
          <w:bCs/>
          <w:i/>
          <w:i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6F5B7911" w14:textId="77777777" w:rsidR="00FA41FD" w:rsidRPr="00992DE5"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Fonte: Elaborado pelo autor.</w:t>
      </w:r>
    </w:p>
    <w:p w14:paraId="2340679B" w14:textId="77777777" w:rsidR="00FA41FD" w:rsidRDefault="00FA41FD" w:rsidP="00FA41FD">
      <w:pPr>
        <w:spacing w:after="0" w:line="360" w:lineRule="auto"/>
        <w:ind w:firstLine="708"/>
        <w:rPr>
          <w:rFonts w:ascii="Times New Roman" w:hAnsi="Times New Roman" w:cs="Times New Roman"/>
          <w:bCs/>
        </w:rPr>
      </w:pPr>
    </w:p>
    <w:p w14:paraId="78D36478" w14:textId="6A2FB7F7" w:rsidR="00FA41FD" w:rsidRDefault="00AC3E54"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No anexo 1 está o </w:t>
      </w:r>
      <w:r w:rsidRPr="00AC0AF1">
        <w:rPr>
          <w:rFonts w:ascii="Times New Roman" w:hAnsi="Times New Roman" w:cs="Times New Roman"/>
          <w:bCs/>
          <w:i/>
          <w:iCs/>
        </w:rPr>
        <w:t xml:space="preserve">Box </w:t>
      </w:r>
      <w:proofErr w:type="spellStart"/>
      <w:r w:rsidRPr="00AC0AF1">
        <w:rPr>
          <w:rFonts w:ascii="Times New Roman" w:hAnsi="Times New Roman" w:cs="Times New Roman"/>
          <w:bCs/>
          <w:i/>
          <w:iCs/>
        </w:rPr>
        <w:t>Plots</w:t>
      </w:r>
      <w:proofErr w:type="spellEnd"/>
      <w:r>
        <w:rPr>
          <w:rFonts w:ascii="Times New Roman" w:hAnsi="Times New Roman" w:cs="Times New Roman"/>
          <w:bCs/>
        </w:rPr>
        <w:t xml:space="preserve"> gerados e por meio a analises destes podemos evidencia </w:t>
      </w:r>
      <w:r w:rsidR="00FA41FD">
        <w:rPr>
          <w:rFonts w:ascii="Times New Roman" w:hAnsi="Times New Roman" w:cs="Times New Roman"/>
          <w:bCs/>
        </w:rPr>
        <w:t>melhora</w:t>
      </w:r>
      <w:r>
        <w:rPr>
          <w:rFonts w:ascii="Times New Roman" w:hAnsi="Times New Roman" w:cs="Times New Roman"/>
          <w:bCs/>
        </w:rPr>
        <w:t>s</w:t>
      </w:r>
      <w:r w:rsidR="00FA41FD">
        <w:rPr>
          <w:rFonts w:ascii="Times New Roman" w:hAnsi="Times New Roman" w:cs="Times New Roman"/>
          <w:bCs/>
        </w:rPr>
        <w:t xml:space="preserve"> em termos de normalização e simetria </w:t>
      </w:r>
      <w:r>
        <w:rPr>
          <w:rFonts w:ascii="Times New Roman" w:hAnsi="Times New Roman" w:cs="Times New Roman"/>
          <w:bCs/>
        </w:rPr>
        <w:t xml:space="preserve">dos dados </w:t>
      </w:r>
      <w:r w:rsidR="00FA41FD">
        <w:rPr>
          <w:rFonts w:ascii="Times New Roman" w:hAnsi="Times New Roman" w:cs="Times New Roman"/>
          <w:bCs/>
        </w:rPr>
        <w:t>após a aplicação das técnicas mencionadas.</w:t>
      </w:r>
    </w:p>
    <w:p w14:paraId="1BEA26F5" w14:textId="36231FA0" w:rsidR="00FA41FD" w:rsidRDefault="00AC3E54" w:rsidP="00AC3E54">
      <w:pPr>
        <w:spacing w:after="0" w:line="360" w:lineRule="auto"/>
        <w:ind w:firstLine="708"/>
        <w:jc w:val="both"/>
        <w:rPr>
          <w:rFonts w:ascii="Times New Roman" w:hAnsi="Times New Roman"/>
          <w:b/>
          <w:sz w:val="24"/>
          <w:szCs w:val="24"/>
        </w:rPr>
      </w:pPr>
      <w:r>
        <w:rPr>
          <w:rFonts w:ascii="Times New Roman" w:hAnsi="Times New Roman" w:cs="Times New Roman"/>
          <w:bCs/>
        </w:rPr>
        <w:t xml:space="preserve">Na próxima seção serão apresentados resultados referentes aos pressupostos para análise de correlação em dados em Painel, quando se utilizar as variáveis com transformações elas serão identificas com as aspas. </w:t>
      </w:r>
    </w:p>
    <w:p w14:paraId="2B3643FA" w14:textId="7C810008" w:rsidR="00B84869" w:rsidRPr="00E9515D" w:rsidRDefault="00B84869" w:rsidP="00AC3E54">
      <w:pPr>
        <w:spacing w:after="0" w:line="360" w:lineRule="auto"/>
        <w:rPr>
          <w:rFonts w:ascii="Times New Roman" w:hAnsi="Times New Roman"/>
          <w:b/>
          <w:sz w:val="24"/>
          <w:szCs w:val="24"/>
        </w:rPr>
      </w:pPr>
      <w:r w:rsidRPr="00E9515D">
        <w:rPr>
          <w:rFonts w:ascii="Times New Roman" w:hAnsi="Times New Roman"/>
          <w:b/>
          <w:sz w:val="24"/>
          <w:szCs w:val="24"/>
        </w:rPr>
        <w:lastRenderedPageBreak/>
        <w:t>4.1 Análise de correlação múltipla</w:t>
      </w:r>
    </w:p>
    <w:p w14:paraId="0B00F579" w14:textId="3B2B48A9" w:rsidR="00071BD9" w:rsidRPr="00E9515D" w:rsidRDefault="00B84869" w:rsidP="00AC3E54">
      <w:pPr>
        <w:spacing w:after="0" w:line="360" w:lineRule="auto"/>
        <w:ind w:firstLine="708"/>
        <w:rPr>
          <w:rFonts w:ascii="Times New Roman" w:hAnsi="Times New Roman" w:cs="Times New Roman"/>
          <w:bCs/>
          <w:sz w:val="24"/>
          <w:szCs w:val="24"/>
        </w:rPr>
      </w:pPr>
      <w:r w:rsidRPr="00E9515D">
        <w:rPr>
          <w:rFonts w:ascii="Times New Roman" w:hAnsi="Times New Roman" w:cs="Times New Roman"/>
          <w:bCs/>
          <w:sz w:val="24"/>
          <w:szCs w:val="24"/>
        </w:rPr>
        <w:t xml:space="preserve">Nessa seção serão apresentados </w:t>
      </w:r>
      <w:r w:rsidR="00AC3E54" w:rsidRPr="00E9515D">
        <w:rPr>
          <w:rFonts w:ascii="Times New Roman" w:hAnsi="Times New Roman" w:cs="Times New Roman"/>
          <w:bCs/>
          <w:sz w:val="24"/>
          <w:szCs w:val="24"/>
        </w:rPr>
        <w:t>os testes de especificação das variáveis de estudo, sendo estes: normalidade e assimetria, multicolinearidade, homocedasticidade e autocorrelação serial de dados em painel.</w:t>
      </w:r>
      <w:r w:rsidRPr="00E9515D">
        <w:rPr>
          <w:rFonts w:ascii="Times New Roman" w:hAnsi="Times New Roman" w:cs="Times New Roman"/>
          <w:bCs/>
          <w:sz w:val="24"/>
          <w:szCs w:val="24"/>
        </w:rPr>
        <w:t xml:space="preserve"> </w:t>
      </w:r>
    </w:p>
    <w:p w14:paraId="068F5D41" w14:textId="77777777" w:rsidR="00AC3E54" w:rsidRPr="00AC3E54" w:rsidRDefault="00AC3E54" w:rsidP="00AC3E54">
      <w:pPr>
        <w:spacing w:after="0" w:line="360" w:lineRule="auto"/>
        <w:ind w:firstLine="708"/>
        <w:rPr>
          <w:rFonts w:ascii="Times New Roman" w:hAnsi="Times New Roman" w:cs="Times New Roman"/>
          <w:bCs/>
        </w:rPr>
      </w:pPr>
    </w:p>
    <w:p w14:paraId="793D72CF" w14:textId="1E24F613" w:rsidR="00AC0AF1" w:rsidRPr="009740CA" w:rsidRDefault="00AC0AF1" w:rsidP="00AC0AF1">
      <w:pPr>
        <w:rPr>
          <w:rFonts w:ascii="Times New Roman" w:hAnsi="Times New Roman" w:cs="Times New Roman"/>
          <w:b/>
        </w:rPr>
      </w:pPr>
      <w:r w:rsidRPr="009740CA">
        <w:rPr>
          <w:rFonts w:ascii="Times New Roman" w:hAnsi="Times New Roman" w:cs="Times New Roman"/>
          <w:b/>
        </w:rPr>
        <w:t xml:space="preserve">Teste de Normalidade </w:t>
      </w:r>
    </w:p>
    <w:p w14:paraId="0D275B3F" w14:textId="6C2909D7" w:rsidR="00071BD9" w:rsidRPr="00E9515D" w:rsidRDefault="00AC0AF1" w:rsidP="00E9515D">
      <w:pPr>
        <w:spacing w:after="0" w:line="360" w:lineRule="auto"/>
        <w:ind w:firstLine="708"/>
        <w:jc w:val="both"/>
        <w:rPr>
          <w:rFonts w:ascii="Times New Roman" w:hAnsi="Times New Roman"/>
          <w:sz w:val="24"/>
          <w:szCs w:val="24"/>
        </w:rPr>
      </w:pPr>
      <w:r w:rsidRPr="00E9515D">
        <w:rPr>
          <w:rFonts w:ascii="Times New Roman" w:hAnsi="Times New Roman"/>
          <w:sz w:val="24"/>
          <w:szCs w:val="24"/>
        </w:rPr>
        <w:t xml:space="preserve"> </w:t>
      </w:r>
      <w:bookmarkStart w:id="0" w:name="_Hlk38045105"/>
      <w:r w:rsidRPr="00E9515D">
        <w:rPr>
          <w:rFonts w:ascii="Times New Roman" w:hAnsi="Times New Roman"/>
          <w:sz w:val="24"/>
          <w:szCs w:val="24"/>
        </w:rPr>
        <w:t>Primeiramente foi verificado se os dados seguiam distribuição normal. Portanto, através do teste Shapiro-Wilk as variáveis dependente e independente foram submetidas à estatística W.</w:t>
      </w:r>
      <w:bookmarkEnd w:id="0"/>
    </w:p>
    <w:p w14:paraId="122AC07E" w14:textId="77777777" w:rsidR="00071BD9" w:rsidRDefault="00071BD9" w:rsidP="00AC0AF1">
      <w:pPr>
        <w:spacing w:after="0" w:line="360" w:lineRule="auto"/>
        <w:rPr>
          <w:rFonts w:ascii="Times New Roman" w:hAnsi="Times New Roman"/>
          <w:sz w:val="24"/>
          <w:szCs w:val="24"/>
        </w:rPr>
      </w:pPr>
    </w:p>
    <w:p w14:paraId="62B94E65" w14:textId="0E550678" w:rsidR="00AC0AF1" w:rsidRDefault="00AC0AF1" w:rsidP="00AC0AF1">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003</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Pr="003707F3">
        <w:rPr>
          <w:rFonts w:ascii="Times New Roman" w:hAnsi="Times New Roman"/>
          <w:sz w:val="24"/>
          <w:szCs w:val="24"/>
        </w:rPr>
        <w:t>Antes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AC0AF1" w:rsidRPr="00390778" w14:paraId="08ADE4E8"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7A01675B" w14:textId="6BFEEF8D" w:rsidR="00AC0AF1"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AC0AF1"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22E71921"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6BBBF43"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3BA530A0"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4B47484F"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AC0AF1" w:rsidRPr="00390778" w14:paraId="10CF27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2334278" w14:textId="03671905"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5389B32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64ABF7C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344C6D3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7307E453"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AC0AF1" w:rsidRPr="00390778" w14:paraId="4FBECF57"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761FFB2F" w14:textId="6EEA29E0"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43F43F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C389E7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322D79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1AB5E9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AC0AF1" w:rsidRPr="00390778" w14:paraId="0C529F81"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62529B3" w14:textId="64F1D622"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p>
        </w:tc>
        <w:tc>
          <w:tcPr>
            <w:tcW w:w="700" w:type="dxa"/>
            <w:tcBorders>
              <w:top w:val="nil"/>
              <w:left w:val="nil"/>
              <w:bottom w:val="single" w:sz="4" w:space="0" w:color="auto"/>
              <w:right w:val="nil"/>
            </w:tcBorders>
            <w:shd w:val="clear" w:color="auto" w:fill="auto"/>
            <w:noWrap/>
            <w:vAlign w:val="bottom"/>
            <w:hideMark/>
          </w:tcPr>
          <w:p w14:paraId="3ABDA3D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0,378</w:t>
            </w:r>
          </w:p>
        </w:tc>
        <w:tc>
          <w:tcPr>
            <w:tcW w:w="992" w:type="dxa"/>
            <w:tcBorders>
              <w:top w:val="nil"/>
              <w:left w:val="nil"/>
              <w:bottom w:val="single" w:sz="4" w:space="0" w:color="auto"/>
              <w:right w:val="nil"/>
            </w:tcBorders>
            <w:shd w:val="clear" w:color="auto" w:fill="auto"/>
            <w:noWrap/>
            <w:vAlign w:val="bottom"/>
            <w:hideMark/>
          </w:tcPr>
          <w:p w14:paraId="1843A44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140,331</w:t>
            </w:r>
          </w:p>
        </w:tc>
        <w:tc>
          <w:tcPr>
            <w:tcW w:w="846" w:type="dxa"/>
            <w:tcBorders>
              <w:top w:val="nil"/>
              <w:left w:val="nil"/>
              <w:bottom w:val="single" w:sz="4" w:space="0" w:color="auto"/>
              <w:right w:val="nil"/>
            </w:tcBorders>
            <w:shd w:val="clear" w:color="auto" w:fill="auto"/>
            <w:noWrap/>
            <w:vAlign w:val="bottom"/>
            <w:hideMark/>
          </w:tcPr>
          <w:p w14:paraId="76023F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11,641</w:t>
            </w:r>
          </w:p>
        </w:tc>
        <w:tc>
          <w:tcPr>
            <w:tcW w:w="956" w:type="dxa"/>
            <w:tcBorders>
              <w:top w:val="nil"/>
              <w:left w:val="nil"/>
              <w:bottom w:val="single" w:sz="4" w:space="0" w:color="auto"/>
              <w:right w:val="nil"/>
            </w:tcBorders>
            <w:shd w:val="clear" w:color="auto" w:fill="auto"/>
            <w:noWrap/>
            <w:vAlign w:val="bottom"/>
            <w:hideMark/>
          </w:tcPr>
          <w:p w14:paraId="4F5BB5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773F66A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8BDC113" w14:textId="2CB0B344"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p>
        </w:tc>
        <w:tc>
          <w:tcPr>
            <w:tcW w:w="700" w:type="dxa"/>
            <w:tcBorders>
              <w:top w:val="nil"/>
              <w:left w:val="nil"/>
              <w:bottom w:val="single" w:sz="4" w:space="0" w:color="auto"/>
              <w:right w:val="nil"/>
            </w:tcBorders>
            <w:shd w:val="clear" w:color="auto" w:fill="auto"/>
            <w:noWrap/>
            <w:vAlign w:val="bottom"/>
            <w:hideMark/>
          </w:tcPr>
          <w:p w14:paraId="02A4CC0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0,982</w:t>
            </w:r>
          </w:p>
        </w:tc>
        <w:tc>
          <w:tcPr>
            <w:tcW w:w="992" w:type="dxa"/>
            <w:tcBorders>
              <w:top w:val="nil"/>
              <w:left w:val="nil"/>
              <w:bottom w:val="single" w:sz="4" w:space="0" w:color="auto"/>
              <w:right w:val="nil"/>
            </w:tcBorders>
            <w:shd w:val="clear" w:color="auto" w:fill="auto"/>
            <w:noWrap/>
            <w:vAlign w:val="bottom"/>
            <w:hideMark/>
          </w:tcPr>
          <w:p w14:paraId="0732C42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4,101</w:t>
            </w:r>
          </w:p>
        </w:tc>
        <w:tc>
          <w:tcPr>
            <w:tcW w:w="846" w:type="dxa"/>
            <w:tcBorders>
              <w:top w:val="nil"/>
              <w:left w:val="nil"/>
              <w:bottom w:val="single" w:sz="4" w:space="0" w:color="auto"/>
              <w:right w:val="nil"/>
            </w:tcBorders>
            <w:shd w:val="clear" w:color="auto" w:fill="auto"/>
            <w:noWrap/>
            <w:vAlign w:val="bottom"/>
            <w:hideMark/>
          </w:tcPr>
          <w:p w14:paraId="419C4086"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3,323</w:t>
            </w:r>
          </w:p>
        </w:tc>
        <w:tc>
          <w:tcPr>
            <w:tcW w:w="956" w:type="dxa"/>
            <w:tcBorders>
              <w:top w:val="nil"/>
              <w:left w:val="nil"/>
              <w:bottom w:val="single" w:sz="4" w:space="0" w:color="auto"/>
              <w:right w:val="nil"/>
            </w:tcBorders>
            <w:shd w:val="clear" w:color="auto" w:fill="auto"/>
            <w:noWrap/>
            <w:vAlign w:val="bottom"/>
            <w:hideMark/>
          </w:tcPr>
          <w:p w14:paraId="226427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0919F08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651D9D3" w14:textId="11D9F42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p>
        </w:tc>
        <w:tc>
          <w:tcPr>
            <w:tcW w:w="700" w:type="dxa"/>
            <w:tcBorders>
              <w:top w:val="nil"/>
              <w:left w:val="nil"/>
              <w:bottom w:val="single" w:sz="4" w:space="0" w:color="auto"/>
              <w:right w:val="nil"/>
            </w:tcBorders>
            <w:shd w:val="clear" w:color="auto" w:fill="auto"/>
            <w:noWrap/>
            <w:vAlign w:val="bottom"/>
            <w:hideMark/>
          </w:tcPr>
          <w:p w14:paraId="1D1E66A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0,921</w:t>
            </w:r>
          </w:p>
        </w:tc>
        <w:tc>
          <w:tcPr>
            <w:tcW w:w="992" w:type="dxa"/>
            <w:tcBorders>
              <w:top w:val="nil"/>
              <w:left w:val="nil"/>
              <w:bottom w:val="single" w:sz="4" w:space="0" w:color="auto"/>
              <w:right w:val="nil"/>
            </w:tcBorders>
            <w:shd w:val="clear" w:color="auto" w:fill="auto"/>
            <w:noWrap/>
            <w:vAlign w:val="bottom"/>
            <w:hideMark/>
          </w:tcPr>
          <w:p w14:paraId="325580FE"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17,894</w:t>
            </w:r>
          </w:p>
        </w:tc>
        <w:tc>
          <w:tcPr>
            <w:tcW w:w="846" w:type="dxa"/>
            <w:tcBorders>
              <w:top w:val="nil"/>
              <w:left w:val="nil"/>
              <w:bottom w:val="single" w:sz="4" w:space="0" w:color="auto"/>
              <w:right w:val="nil"/>
            </w:tcBorders>
            <w:shd w:val="clear" w:color="auto" w:fill="auto"/>
            <w:noWrap/>
            <w:vAlign w:val="bottom"/>
            <w:hideMark/>
          </w:tcPr>
          <w:p w14:paraId="1542661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6,792</w:t>
            </w:r>
          </w:p>
        </w:tc>
        <w:tc>
          <w:tcPr>
            <w:tcW w:w="956" w:type="dxa"/>
            <w:tcBorders>
              <w:top w:val="nil"/>
              <w:left w:val="nil"/>
              <w:bottom w:val="single" w:sz="4" w:space="0" w:color="auto"/>
              <w:right w:val="nil"/>
            </w:tcBorders>
            <w:shd w:val="clear" w:color="auto" w:fill="auto"/>
            <w:noWrap/>
            <w:vAlign w:val="bottom"/>
            <w:hideMark/>
          </w:tcPr>
          <w:p w14:paraId="2F527331"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19D47FB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432E0B38" w14:textId="717905D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p>
        </w:tc>
        <w:tc>
          <w:tcPr>
            <w:tcW w:w="700" w:type="dxa"/>
            <w:tcBorders>
              <w:top w:val="nil"/>
              <w:left w:val="nil"/>
              <w:bottom w:val="single" w:sz="4" w:space="0" w:color="auto"/>
              <w:right w:val="nil"/>
            </w:tcBorders>
            <w:shd w:val="clear" w:color="auto" w:fill="auto"/>
            <w:noWrap/>
            <w:vAlign w:val="bottom"/>
            <w:hideMark/>
          </w:tcPr>
          <w:p w14:paraId="58712D7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0,949</w:t>
            </w:r>
          </w:p>
        </w:tc>
        <w:tc>
          <w:tcPr>
            <w:tcW w:w="992" w:type="dxa"/>
            <w:tcBorders>
              <w:top w:val="nil"/>
              <w:left w:val="nil"/>
              <w:bottom w:val="single" w:sz="4" w:space="0" w:color="auto"/>
              <w:right w:val="nil"/>
            </w:tcBorders>
            <w:shd w:val="clear" w:color="auto" w:fill="auto"/>
            <w:noWrap/>
            <w:vAlign w:val="bottom"/>
            <w:hideMark/>
          </w:tcPr>
          <w:p w14:paraId="08E960E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11,421</w:t>
            </w:r>
          </w:p>
        </w:tc>
        <w:tc>
          <w:tcPr>
            <w:tcW w:w="846" w:type="dxa"/>
            <w:tcBorders>
              <w:top w:val="nil"/>
              <w:left w:val="nil"/>
              <w:bottom w:val="single" w:sz="4" w:space="0" w:color="auto"/>
              <w:right w:val="nil"/>
            </w:tcBorders>
            <w:shd w:val="clear" w:color="auto" w:fill="auto"/>
            <w:noWrap/>
            <w:vAlign w:val="bottom"/>
            <w:hideMark/>
          </w:tcPr>
          <w:p w14:paraId="7C376CBC"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5,735</w:t>
            </w:r>
          </w:p>
        </w:tc>
        <w:tc>
          <w:tcPr>
            <w:tcW w:w="956" w:type="dxa"/>
            <w:tcBorders>
              <w:top w:val="nil"/>
              <w:left w:val="nil"/>
              <w:bottom w:val="single" w:sz="4" w:space="0" w:color="auto"/>
              <w:right w:val="nil"/>
            </w:tcBorders>
            <w:shd w:val="clear" w:color="auto" w:fill="auto"/>
            <w:noWrap/>
            <w:vAlign w:val="bottom"/>
            <w:hideMark/>
          </w:tcPr>
          <w:p w14:paraId="75535A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bl>
    <w:p w14:paraId="7C3D1C5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Nota: As variáveis não foram tratadas nesse teste.</w:t>
      </w:r>
      <w:r w:rsidR="00AC0AF1">
        <w:rPr>
          <w:rFonts w:ascii="Times New Roman" w:hAnsi="Times New Roman"/>
          <w:color w:val="000000"/>
          <w:kern w:val="24"/>
          <w:sz w:val="20"/>
          <w:szCs w:val="20"/>
        </w:rPr>
        <w:t xml:space="preserve"> </w:t>
      </w:r>
    </w:p>
    <w:p w14:paraId="12CA0B88" w14:textId="593DDAE9" w:rsidR="00E9515D" w:rsidRDefault="00AC0AF1" w:rsidP="003707F3">
      <w:pPr>
        <w:spacing w:after="0" w:line="360" w:lineRule="auto"/>
        <w:ind w:left="708"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3503F01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p>
    <w:p w14:paraId="4EEB6BA2" w14:textId="59E8D304" w:rsidR="00E9515D" w:rsidRPr="003707F3" w:rsidRDefault="00700AB0" w:rsidP="003707F3">
      <w:pPr>
        <w:spacing w:after="0" w:line="360" w:lineRule="auto"/>
        <w:ind w:firstLine="709"/>
        <w:jc w:val="both"/>
        <w:rPr>
          <w:rFonts w:ascii="Times New Roman" w:eastAsia="Times New Roman" w:hAnsi="Times New Roman" w:cs="Times New Roman"/>
          <w:sz w:val="24"/>
          <w:szCs w:val="24"/>
        </w:rPr>
      </w:pPr>
      <w:r w:rsidRPr="003707F3">
        <w:rPr>
          <w:rFonts w:ascii="Times New Roman" w:eastAsia="Times New Roman" w:hAnsi="Times New Roman" w:cs="Times New Roman"/>
          <w:sz w:val="24"/>
          <w:szCs w:val="24"/>
        </w:rPr>
        <w:t xml:space="preserve">A tabela </w:t>
      </w:r>
      <w:r w:rsidR="003707F3" w:rsidRPr="003707F3">
        <w:rPr>
          <w:rFonts w:ascii="Times New Roman" w:eastAsia="Times New Roman" w:hAnsi="Times New Roman" w:cs="Times New Roman"/>
          <w:b/>
          <w:bCs/>
          <w:sz w:val="24"/>
          <w:szCs w:val="24"/>
        </w:rPr>
        <w:t>00</w:t>
      </w:r>
      <w:r w:rsidRPr="003707F3">
        <w:rPr>
          <w:rFonts w:ascii="Times New Roman" w:eastAsia="Times New Roman" w:hAnsi="Times New Roman" w:cs="Times New Roman"/>
          <w:b/>
          <w:bCs/>
          <w:sz w:val="24"/>
          <w:szCs w:val="24"/>
        </w:rPr>
        <w:t>3</w:t>
      </w:r>
      <w:r w:rsidRPr="003707F3">
        <w:rPr>
          <w:rFonts w:ascii="Times New Roman" w:eastAsia="Times New Roman" w:hAnsi="Times New Roman" w:cs="Times New Roman"/>
          <w:sz w:val="24"/>
          <w:szCs w:val="24"/>
        </w:rPr>
        <w:t xml:space="preserve"> apresenta os resultados para o teste de normalidade </w:t>
      </w:r>
      <w:r w:rsidR="003707F3" w:rsidRPr="003707F3">
        <w:rPr>
          <w:rFonts w:ascii="Times New Roman" w:eastAsia="Times New Roman" w:hAnsi="Times New Roman" w:cs="Times New Roman"/>
          <w:sz w:val="24"/>
          <w:szCs w:val="24"/>
        </w:rPr>
        <w:t>antes da transformação</w:t>
      </w:r>
      <w:r w:rsidRPr="003707F3">
        <w:rPr>
          <w:rFonts w:ascii="Times New Roman" w:eastAsia="Times New Roman" w:hAnsi="Times New Roman" w:cs="Times New Roman"/>
          <w:sz w:val="24"/>
          <w:szCs w:val="24"/>
        </w:rPr>
        <w:t xml:space="preserve"> e tratamento das variáveis de estudo. Podemos notar fortes indícios de </w:t>
      </w:r>
      <w:r w:rsidR="003707F3">
        <w:rPr>
          <w:rFonts w:ascii="Times New Roman" w:eastAsia="Times New Roman" w:hAnsi="Times New Roman" w:cs="Times New Roman"/>
          <w:sz w:val="24"/>
          <w:szCs w:val="24"/>
        </w:rPr>
        <w:t xml:space="preserve">que os dados não possuem distribuição normal </w:t>
      </w:r>
      <w:r w:rsidRPr="003707F3">
        <w:rPr>
          <w:rFonts w:ascii="Times New Roman" w:eastAsia="Times New Roman" w:hAnsi="Times New Roman" w:cs="Times New Roman"/>
          <w:sz w:val="24"/>
          <w:szCs w:val="24"/>
        </w:rPr>
        <w:t>na variável TAM, C</w:t>
      </w:r>
      <w:r w:rsidR="003707F3">
        <w:rPr>
          <w:rFonts w:ascii="Times New Roman" w:eastAsia="Times New Roman" w:hAnsi="Times New Roman" w:cs="Times New Roman"/>
          <w:sz w:val="24"/>
          <w:szCs w:val="24"/>
        </w:rPr>
        <w:t>APIT</w:t>
      </w:r>
      <w:r w:rsidRPr="003707F3">
        <w:rPr>
          <w:rFonts w:ascii="Times New Roman" w:eastAsia="Times New Roman" w:hAnsi="Times New Roman" w:cs="Times New Roman"/>
          <w:sz w:val="24"/>
          <w:szCs w:val="24"/>
        </w:rPr>
        <w:t xml:space="preserve"> e </w:t>
      </w:r>
      <w:r w:rsidR="003707F3">
        <w:rPr>
          <w:rFonts w:ascii="Times New Roman" w:eastAsia="Times New Roman" w:hAnsi="Times New Roman" w:cs="Times New Roman"/>
          <w:sz w:val="24"/>
          <w:szCs w:val="24"/>
        </w:rPr>
        <w:t>EX</w:t>
      </w:r>
      <w:r w:rsidR="00CE5813">
        <w:rPr>
          <w:rFonts w:ascii="Times New Roman" w:eastAsia="Times New Roman" w:hAnsi="Times New Roman" w:cs="Times New Roman"/>
          <w:sz w:val="24"/>
          <w:szCs w:val="24"/>
        </w:rPr>
        <w:t>T</w:t>
      </w:r>
      <w:r w:rsidR="003707F3">
        <w:rPr>
          <w:rFonts w:ascii="Times New Roman" w:eastAsia="Times New Roman" w:hAnsi="Times New Roman" w:cs="Times New Roman"/>
          <w:sz w:val="24"/>
          <w:szCs w:val="24"/>
        </w:rPr>
        <w:t xml:space="preserve">, algo já esperado visto a variabilidade apresentada na tabela </w:t>
      </w:r>
      <w:r w:rsidR="003707F3" w:rsidRPr="00CE5813">
        <w:rPr>
          <w:rFonts w:ascii="Times New Roman" w:eastAsia="Times New Roman" w:hAnsi="Times New Roman" w:cs="Times New Roman"/>
          <w:b/>
          <w:bCs/>
          <w:sz w:val="24"/>
          <w:szCs w:val="24"/>
        </w:rPr>
        <w:t>001</w:t>
      </w:r>
      <w:r w:rsidR="003707F3">
        <w:rPr>
          <w:rFonts w:ascii="Times New Roman" w:eastAsia="Times New Roman" w:hAnsi="Times New Roman" w:cs="Times New Roman"/>
          <w:sz w:val="24"/>
          <w:szCs w:val="24"/>
        </w:rPr>
        <w:t xml:space="preserve">. Com a finalidade de </w:t>
      </w:r>
      <w:r w:rsidRPr="003707F3">
        <w:rPr>
          <w:rFonts w:ascii="Times New Roman" w:eastAsia="Times New Roman" w:hAnsi="Times New Roman" w:cs="Times New Roman"/>
          <w:sz w:val="24"/>
          <w:szCs w:val="24"/>
        </w:rPr>
        <w:t xml:space="preserve">corrigir </w:t>
      </w:r>
      <w:r w:rsidR="003707F3">
        <w:rPr>
          <w:rFonts w:ascii="Times New Roman" w:eastAsia="Times New Roman" w:hAnsi="Times New Roman" w:cs="Times New Roman"/>
          <w:sz w:val="24"/>
          <w:szCs w:val="24"/>
        </w:rPr>
        <w:t xml:space="preserve">tais dispersões foi </w:t>
      </w:r>
      <w:r w:rsidRPr="003707F3">
        <w:rPr>
          <w:rFonts w:ascii="Times New Roman" w:eastAsia="Times New Roman" w:hAnsi="Times New Roman" w:cs="Times New Roman"/>
          <w:sz w:val="24"/>
          <w:szCs w:val="24"/>
        </w:rPr>
        <w:t xml:space="preserve">realizado </w:t>
      </w:r>
      <w:r w:rsidR="003707F3">
        <w:rPr>
          <w:rFonts w:ascii="Times New Roman" w:eastAsia="Times New Roman" w:hAnsi="Times New Roman" w:cs="Times New Roman"/>
          <w:sz w:val="24"/>
          <w:szCs w:val="24"/>
        </w:rPr>
        <w:t>as tratativas com</w:t>
      </w:r>
      <w:r w:rsidR="00CE5813">
        <w:rPr>
          <w:rFonts w:ascii="Times New Roman" w:eastAsia="Times New Roman" w:hAnsi="Times New Roman" w:cs="Times New Roman"/>
          <w:sz w:val="24"/>
          <w:szCs w:val="24"/>
        </w:rPr>
        <w:t>o</w:t>
      </w:r>
      <w:r w:rsidR="003707F3">
        <w:rPr>
          <w:rFonts w:ascii="Times New Roman" w:eastAsia="Times New Roman" w:hAnsi="Times New Roman" w:cs="Times New Roman"/>
          <w:sz w:val="24"/>
          <w:szCs w:val="24"/>
        </w:rPr>
        <w:t xml:space="preserve"> mencionados em seções anteriores. Desse modo, as </w:t>
      </w:r>
      <w:r w:rsidRPr="003707F3">
        <w:rPr>
          <w:rFonts w:ascii="Times New Roman" w:eastAsia="Times New Roman" w:hAnsi="Times New Roman" w:cs="Times New Roman"/>
          <w:sz w:val="24"/>
          <w:szCs w:val="24"/>
        </w:rPr>
        <w:t xml:space="preserve">variáveis </w:t>
      </w:r>
      <w:r w:rsidR="003707F3">
        <w:rPr>
          <w:rFonts w:ascii="Times New Roman" w:eastAsia="Times New Roman" w:hAnsi="Times New Roman" w:cs="Times New Roman"/>
          <w:sz w:val="24"/>
          <w:szCs w:val="24"/>
        </w:rPr>
        <w:t xml:space="preserve">foram restadas já tratadas como apresentada na tabela </w:t>
      </w:r>
      <w:r w:rsidR="003707F3" w:rsidRPr="00CE5813">
        <w:rPr>
          <w:rFonts w:ascii="Times New Roman" w:eastAsia="Times New Roman" w:hAnsi="Times New Roman" w:cs="Times New Roman"/>
          <w:b/>
          <w:bCs/>
          <w:sz w:val="24"/>
          <w:szCs w:val="24"/>
        </w:rPr>
        <w:t>004</w:t>
      </w:r>
      <w:r w:rsidR="003707F3">
        <w:rPr>
          <w:rFonts w:ascii="Times New Roman" w:eastAsia="Times New Roman" w:hAnsi="Times New Roman" w:cs="Times New Roman"/>
          <w:sz w:val="24"/>
          <w:szCs w:val="24"/>
        </w:rPr>
        <w:t>. Assim sendo, evid</w:t>
      </w:r>
      <w:r w:rsidR="00CE5813">
        <w:rPr>
          <w:rFonts w:ascii="Times New Roman" w:eastAsia="Times New Roman" w:hAnsi="Times New Roman" w:cs="Times New Roman"/>
          <w:sz w:val="24"/>
          <w:szCs w:val="24"/>
        </w:rPr>
        <w:t>enciou</w:t>
      </w:r>
      <w:r w:rsidR="003707F3">
        <w:rPr>
          <w:rFonts w:ascii="Times New Roman" w:eastAsia="Times New Roman" w:hAnsi="Times New Roman" w:cs="Times New Roman"/>
          <w:sz w:val="24"/>
          <w:szCs w:val="24"/>
        </w:rPr>
        <w:t xml:space="preserve"> que </w:t>
      </w:r>
      <w:r w:rsidRPr="003707F3">
        <w:rPr>
          <w:rFonts w:ascii="Times New Roman" w:eastAsia="Times New Roman" w:hAnsi="Times New Roman" w:cs="Times New Roman"/>
          <w:sz w:val="24"/>
          <w:szCs w:val="24"/>
        </w:rPr>
        <w:t xml:space="preserve">houve </w:t>
      </w:r>
      <w:r w:rsidR="00E9515D" w:rsidRPr="003707F3">
        <w:rPr>
          <w:rFonts w:ascii="Times New Roman" w:eastAsia="Times New Roman" w:hAnsi="Times New Roman" w:cs="Times New Roman"/>
          <w:sz w:val="24"/>
          <w:szCs w:val="24"/>
        </w:rPr>
        <w:t>uma melhora significativa</w:t>
      </w:r>
      <w:r w:rsidRPr="003707F3">
        <w:rPr>
          <w:rFonts w:ascii="Times New Roman" w:eastAsia="Times New Roman" w:hAnsi="Times New Roman" w:cs="Times New Roman"/>
          <w:sz w:val="24"/>
          <w:szCs w:val="24"/>
        </w:rPr>
        <w:t xml:space="preserve"> nos índices.</w:t>
      </w:r>
    </w:p>
    <w:p w14:paraId="1AF7B157" w14:textId="2B5B0B48" w:rsidR="000E0270" w:rsidRDefault="000E0270" w:rsidP="00AC0AF1">
      <w:pPr>
        <w:spacing w:after="0" w:line="360" w:lineRule="auto"/>
        <w:ind w:left="708" w:firstLine="708"/>
        <w:jc w:val="both"/>
        <w:rPr>
          <w:rFonts w:ascii="Times New Roman" w:hAnsi="Times New Roman"/>
          <w:color w:val="000000"/>
          <w:kern w:val="24"/>
          <w:sz w:val="20"/>
          <w:szCs w:val="20"/>
        </w:rPr>
      </w:pPr>
    </w:p>
    <w:p w14:paraId="69D2969C" w14:textId="3E349EB7" w:rsidR="000E0270" w:rsidRDefault="000E0270" w:rsidP="000E0270">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004</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003707F3" w:rsidRPr="003707F3">
        <w:rPr>
          <w:rFonts w:ascii="Times New Roman" w:hAnsi="Times New Roman"/>
          <w:sz w:val="24"/>
          <w:szCs w:val="24"/>
        </w:rPr>
        <w:t>Após</w:t>
      </w:r>
      <w:r w:rsidRPr="003707F3">
        <w:rPr>
          <w:rFonts w:ascii="Times New Roman" w:hAnsi="Times New Roman"/>
          <w:sz w:val="24"/>
          <w:szCs w:val="24"/>
        </w:rPr>
        <w:t xml:space="preserve">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0E0270" w:rsidRPr="00390778" w14:paraId="14E93066"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4EE8D941" w14:textId="669C6E59" w:rsidR="000E0270"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0E0270"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55E372BF"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1B5E4F4"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0A1D16C5"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18FF4AE7"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0E0270" w:rsidRPr="00390778" w14:paraId="2808613E"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0F28089"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0239EC8D"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3349C7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14634066"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3EAA5840"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0E0270" w:rsidRPr="00390778" w14:paraId="2823CA9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4874E8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35DD7EEB"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D5AD55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0B72785"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3D740D02"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0E0270" w:rsidRPr="00390778" w14:paraId="056BED2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01FB390"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5B385156" w14:textId="3984412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987</w:t>
            </w:r>
          </w:p>
        </w:tc>
        <w:tc>
          <w:tcPr>
            <w:tcW w:w="992" w:type="dxa"/>
            <w:tcBorders>
              <w:top w:val="nil"/>
              <w:left w:val="nil"/>
              <w:bottom w:val="single" w:sz="4" w:space="0" w:color="auto"/>
              <w:right w:val="nil"/>
            </w:tcBorders>
            <w:shd w:val="clear" w:color="auto" w:fill="auto"/>
            <w:noWrap/>
            <w:vAlign w:val="bottom"/>
            <w:hideMark/>
          </w:tcPr>
          <w:p w14:paraId="1A9528A9" w14:textId="51A22E1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2,918</w:t>
            </w:r>
          </w:p>
        </w:tc>
        <w:tc>
          <w:tcPr>
            <w:tcW w:w="846" w:type="dxa"/>
            <w:tcBorders>
              <w:top w:val="nil"/>
              <w:left w:val="nil"/>
              <w:bottom w:val="single" w:sz="4" w:space="0" w:color="auto"/>
              <w:right w:val="nil"/>
            </w:tcBorders>
            <w:shd w:val="clear" w:color="auto" w:fill="auto"/>
            <w:noWrap/>
            <w:vAlign w:val="bottom"/>
            <w:hideMark/>
          </w:tcPr>
          <w:p w14:paraId="6745AA24" w14:textId="47E3C3FA"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390778">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521</w:t>
            </w:r>
          </w:p>
        </w:tc>
        <w:tc>
          <w:tcPr>
            <w:tcW w:w="956" w:type="dxa"/>
            <w:tcBorders>
              <w:top w:val="nil"/>
              <w:left w:val="nil"/>
              <w:bottom w:val="single" w:sz="4" w:space="0" w:color="auto"/>
              <w:right w:val="nil"/>
            </w:tcBorders>
            <w:shd w:val="clear" w:color="auto" w:fill="auto"/>
            <w:noWrap/>
            <w:vAlign w:val="bottom"/>
            <w:hideMark/>
          </w:tcPr>
          <w:p w14:paraId="769D239B" w14:textId="0C68756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w:t>
            </w:r>
            <w:r>
              <w:rPr>
                <w:rFonts w:ascii="Times New Roman" w:eastAsia="Times New Roman" w:hAnsi="Times New Roman" w:cs="Times New Roman"/>
                <w:color w:val="000000"/>
                <w:sz w:val="20"/>
                <w:szCs w:val="20"/>
                <w:lang w:eastAsia="pt-BR"/>
              </w:rPr>
              <w:t>5</w:t>
            </w:r>
          </w:p>
        </w:tc>
      </w:tr>
      <w:tr w:rsidR="000E0270" w:rsidRPr="00390778" w14:paraId="2A59C7F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87647D7"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CAEC5F2" w14:textId="7F6961B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97</w:t>
            </w:r>
            <w:r>
              <w:rPr>
                <w:rFonts w:ascii="Times New Roman" w:eastAsia="Times New Roman" w:hAnsi="Times New Roman" w:cs="Times New Roman"/>
                <w:color w:val="000000"/>
                <w:sz w:val="20"/>
                <w:szCs w:val="20"/>
                <w:lang w:eastAsia="pt-BR"/>
              </w:rPr>
              <w:t>1</w:t>
            </w:r>
          </w:p>
        </w:tc>
        <w:tc>
          <w:tcPr>
            <w:tcW w:w="992" w:type="dxa"/>
            <w:tcBorders>
              <w:top w:val="nil"/>
              <w:left w:val="nil"/>
              <w:bottom w:val="single" w:sz="4" w:space="0" w:color="auto"/>
              <w:right w:val="nil"/>
            </w:tcBorders>
            <w:shd w:val="clear" w:color="auto" w:fill="auto"/>
            <w:noWrap/>
            <w:vAlign w:val="bottom"/>
            <w:hideMark/>
          </w:tcPr>
          <w:p w14:paraId="27EC894A" w14:textId="0079C4E9"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450</w:t>
            </w:r>
          </w:p>
        </w:tc>
        <w:tc>
          <w:tcPr>
            <w:tcW w:w="846" w:type="dxa"/>
            <w:tcBorders>
              <w:top w:val="nil"/>
              <w:left w:val="nil"/>
              <w:bottom w:val="single" w:sz="4" w:space="0" w:color="auto"/>
              <w:right w:val="nil"/>
            </w:tcBorders>
            <w:shd w:val="clear" w:color="auto" w:fill="auto"/>
            <w:noWrap/>
            <w:vAlign w:val="bottom"/>
            <w:hideMark/>
          </w:tcPr>
          <w:p w14:paraId="385BB473" w14:textId="372AD324"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389</w:t>
            </w:r>
          </w:p>
        </w:tc>
        <w:tc>
          <w:tcPr>
            <w:tcW w:w="956" w:type="dxa"/>
            <w:tcBorders>
              <w:top w:val="nil"/>
              <w:left w:val="nil"/>
              <w:bottom w:val="single" w:sz="4" w:space="0" w:color="auto"/>
              <w:right w:val="nil"/>
            </w:tcBorders>
            <w:shd w:val="clear" w:color="auto" w:fill="auto"/>
            <w:noWrap/>
            <w:vAlign w:val="bottom"/>
            <w:hideMark/>
          </w:tcPr>
          <w:p w14:paraId="31266E1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90778" w14:paraId="3731E3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159FCC4"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442CC77" w14:textId="135F8578"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911</w:t>
            </w:r>
          </w:p>
        </w:tc>
        <w:tc>
          <w:tcPr>
            <w:tcW w:w="992" w:type="dxa"/>
            <w:tcBorders>
              <w:top w:val="nil"/>
              <w:left w:val="nil"/>
              <w:bottom w:val="single" w:sz="4" w:space="0" w:color="auto"/>
              <w:right w:val="nil"/>
            </w:tcBorders>
            <w:shd w:val="clear" w:color="auto" w:fill="auto"/>
            <w:noWrap/>
            <w:vAlign w:val="bottom"/>
            <w:hideMark/>
          </w:tcPr>
          <w:p w14:paraId="11AA9BDE" w14:textId="0E94324B"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020</w:t>
            </w:r>
          </w:p>
        </w:tc>
        <w:tc>
          <w:tcPr>
            <w:tcW w:w="846" w:type="dxa"/>
            <w:tcBorders>
              <w:top w:val="nil"/>
              <w:left w:val="nil"/>
              <w:bottom w:val="single" w:sz="4" w:space="0" w:color="auto"/>
              <w:right w:val="nil"/>
            </w:tcBorders>
            <w:shd w:val="clear" w:color="auto" w:fill="auto"/>
            <w:noWrap/>
            <w:vAlign w:val="bottom"/>
            <w:hideMark/>
          </w:tcPr>
          <w:p w14:paraId="592A54AF" w14:textId="4D1221E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7</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056</w:t>
            </w:r>
          </w:p>
        </w:tc>
        <w:tc>
          <w:tcPr>
            <w:tcW w:w="956" w:type="dxa"/>
            <w:tcBorders>
              <w:top w:val="nil"/>
              <w:left w:val="nil"/>
              <w:bottom w:val="single" w:sz="4" w:space="0" w:color="auto"/>
              <w:right w:val="nil"/>
            </w:tcBorders>
            <w:shd w:val="clear" w:color="auto" w:fill="auto"/>
            <w:noWrap/>
            <w:vAlign w:val="bottom"/>
            <w:hideMark/>
          </w:tcPr>
          <w:p w14:paraId="47FFB0E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707F3" w14:paraId="0172F8F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FE653E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122E859D" w14:textId="786B2F3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989</w:t>
            </w:r>
          </w:p>
        </w:tc>
        <w:tc>
          <w:tcPr>
            <w:tcW w:w="992" w:type="dxa"/>
            <w:tcBorders>
              <w:top w:val="nil"/>
              <w:left w:val="nil"/>
              <w:bottom w:val="single" w:sz="4" w:space="0" w:color="auto"/>
              <w:right w:val="nil"/>
            </w:tcBorders>
            <w:shd w:val="clear" w:color="auto" w:fill="auto"/>
            <w:noWrap/>
            <w:vAlign w:val="bottom"/>
            <w:hideMark/>
          </w:tcPr>
          <w:p w14:paraId="1DC89BB3" w14:textId="2A10794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377</w:t>
            </w:r>
          </w:p>
        </w:tc>
        <w:tc>
          <w:tcPr>
            <w:tcW w:w="846" w:type="dxa"/>
            <w:tcBorders>
              <w:top w:val="nil"/>
              <w:left w:val="nil"/>
              <w:bottom w:val="single" w:sz="4" w:space="0" w:color="auto"/>
              <w:right w:val="nil"/>
            </w:tcBorders>
            <w:shd w:val="clear" w:color="auto" w:fill="auto"/>
            <w:noWrap/>
            <w:vAlign w:val="bottom"/>
            <w:hideMark/>
          </w:tcPr>
          <w:p w14:paraId="3409D654" w14:textId="0BFD4226"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039</w:t>
            </w:r>
          </w:p>
        </w:tc>
        <w:tc>
          <w:tcPr>
            <w:tcW w:w="956" w:type="dxa"/>
            <w:tcBorders>
              <w:top w:val="nil"/>
              <w:left w:val="nil"/>
              <w:bottom w:val="single" w:sz="4" w:space="0" w:color="auto"/>
              <w:right w:val="nil"/>
            </w:tcBorders>
            <w:shd w:val="clear" w:color="auto" w:fill="auto"/>
            <w:noWrap/>
            <w:vAlign w:val="bottom"/>
            <w:hideMark/>
          </w:tcPr>
          <w:p w14:paraId="7870261C" w14:textId="7D7C6959" w:rsidR="000E0270" w:rsidRPr="003707F3" w:rsidRDefault="000E0270" w:rsidP="00FA41FD">
            <w:pPr>
              <w:spacing w:after="0" w:line="240" w:lineRule="auto"/>
              <w:jc w:val="center"/>
              <w:rPr>
                <w:rFonts w:ascii="Times New Roman" w:eastAsia="Times New Roman" w:hAnsi="Times New Roman" w:cs="Times New Roman"/>
                <w:sz w:val="20"/>
                <w:szCs w:val="20"/>
                <w:lang w:eastAsia="pt-BR"/>
              </w:rPr>
            </w:pPr>
            <w:r w:rsidRPr="003707F3">
              <w:rPr>
                <w:rFonts w:ascii="Times New Roman" w:eastAsia="Times New Roman" w:hAnsi="Times New Roman" w:cs="Times New Roman"/>
                <w:sz w:val="20"/>
                <w:szCs w:val="20"/>
                <w:lang w:eastAsia="pt-BR"/>
              </w:rPr>
              <w:t>0,020</w:t>
            </w:r>
          </w:p>
        </w:tc>
      </w:tr>
    </w:tbl>
    <w:p w14:paraId="738D450C" w14:textId="19EF9CA2" w:rsidR="00AC0AF1" w:rsidRDefault="000E0270" w:rsidP="00E9515D">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6D80FD72" w14:textId="2557DDD7" w:rsidR="003707F3" w:rsidRPr="00E949D1" w:rsidRDefault="00AC0AF1" w:rsidP="00E949D1">
      <w:pPr>
        <w:spacing w:after="0" w:line="360" w:lineRule="auto"/>
        <w:jc w:val="both"/>
        <w:rPr>
          <w:rFonts w:ascii="Times New Roman" w:hAnsi="Times New Roman"/>
          <w:sz w:val="24"/>
          <w:szCs w:val="24"/>
        </w:rPr>
      </w:pPr>
      <w:r>
        <w:rPr>
          <w:rFonts w:ascii="Times New Roman" w:hAnsi="Times New Roman"/>
          <w:sz w:val="24"/>
          <w:szCs w:val="24"/>
        </w:rPr>
        <w:lastRenderedPageBreak/>
        <w:tab/>
        <w:t xml:space="preserve">Segundo os resultados apresentados na tabela </w:t>
      </w:r>
      <w:r w:rsidR="00700AB0" w:rsidRPr="00700AB0">
        <w:rPr>
          <w:rFonts w:ascii="Times New Roman" w:hAnsi="Times New Roman"/>
          <w:b/>
          <w:bCs/>
          <w:sz w:val="24"/>
          <w:szCs w:val="24"/>
        </w:rPr>
        <w:t>004</w:t>
      </w:r>
      <w:r>
        <w:rPr>
          <w:rFonts w:ascii="Times New Roman" w:hAnsi="Times New Roman"/>
          <w:sz w:val="24"/>
          <w:szCs w:val="24"/>
        </w:rPr>
        <w:t>, rejeitamos a hipótese nula de dados normalmente distribuídos ao nível de significância de 5%. Os valores de grande de V´ indicam a não normalidade dos dados.</w:t>
      </w:r>
      <w:r w:rsidR="00E949D1">
        <w:rPr>
          <w:rFonts w:ascii="Times New Roman" w:hAnsi="Times New Roman"/>
          <w:sz w:val="24"/>
          <w:szCs w:val="24"/>
        </w:rPr>
        <w:t xml:space="preserve"> Nesse caso, notou-se que não houve valores significativamente grandes nas variáveis testadas, mesmo assim, ainda com a finalidade de comprovar que os dados possuem a distribuição normal, realizou-se </w:t>
      </w:r>
      <w:r w:rsidR="00CE5813">
        <w:rPr>
          <w:rFonts w:ascii="Times New Roman" w:hAnsi="Times New Roman"/>
          <w:sz w:val="24"/>
          <w:szCs w:val="24"/>
        </w:rPr>
        <w:t>os testes</w:t>
      </w:r>
      <w:r w:rsidR="00E949D1">
        <w:rPr>
          <w:rFonts w:ascii="Times New Roman" w:hAnsi="Times New Roman"/>
          <w:sz w:val="24"/>
          <w:szCs w:val="24"/>
        </w:rPr>
        <w:t xml:space="preserve"> de assimetria que curtose</w:t>
      </w:r>
      <w:r w:rsidR="00CE5813">
        <w:rPr>
          <w:rFonts w:ascii="Times New Roman" w:hAnsi="Times New Roman"/>
          <w:sz w:val="24"/>
          <w:szCs w:val="24"/>
        </w:rPr>
        <w:t xml:space="preserve"> que serão apresentados na tabela </w:t>
      </w:r>
      <w:r w:rsidR="00CE5813" w:rsidRPr="00CE5813">
        <w:rPr>
          <w:rFonts w:ascii="Times New Roman" w:hAnsi="Times New Roman"/>
          <w:b/>
          <w:bCs/>
          <w:sz w:val="24"/>
          <w:szCs w:val="24"/>
        </w:rPr>
        <w:t>005</w:t>
      </w:r>
      <w:r w:rsidR="00CE5813">
        <w:rPr>
          <w:rFonts w:ascii="Times New Roman" w:hAnsi="Times New Roman"/>
          <w:sz w:val="24"/>
          <w:szCs w:val="24"/>
        </w:rPr>
        <w:t>.</w:t>
      </w:r>
    </w:p>
    <w:p w14:paraId="01F2D3CC" w14:textId="77777777" w:rsidR="00CE5813" w:rsidRDefault="003707F3" w:rsidP="00E949D1">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Com a finalidade de avaliar se a amostra coletada é oriunda de uma população </w:t>
      </w:r>
      <w:r w:rsidR="00CE5813">
        <w:rPr>
          <w:rFonts w:ascii="Times New Roman" w:eastAsia="Times New Roman" w:hAnsi="Times New Roman" w:cs="Times New Roman"/>
          <w:sz w:val="24"/>
          <w:szCs w:val="24"/>
        </w:rPr>
        <w:t>d</w:t>
      </w:r>
      <w:r w:rsidRPr="00E9515D">
        <w:rPr>
          <w:rFonts w:ascii="Times New Roman" w:eastAsia="Times New Roman" w:hAnsi="Times New Roman" w:cs="Times New Roman"/>
          <w:sz w:val="24"/>
          <w:szCs w:val="24"/>
        </w:rPr>
        <w:t xml:space="preserve">a qual apresenta normalidade, </w:t>
      </w:r>
      <w:proofErr w:type="spellStart"/>
      <w:r w:rsidRPr="00E9515D">
        <w:rPr>
          <w:rFonts w:ascii="Times New Roman" w:eastAsia="Times New Roman" w:hAnsi="Times New Roman" w:cs="Times New Roman"/>
          <w:sz w:val="24"/>
          <w:szCs w:val="24"/>
        </w:rPr>
        <w:t>Hair</w:t>
      </w:r>
      <w:proofErr w:type="spellEnd"/>
      <w:r w:rsidRPr="00E9515D">
        <w:rPr>
          <w:rFonts w:ascii="Times New Roman" w:eastAsia="Times New Roman" w:hAnsi="Times New Roman" w:cs="Times New Roman"/>
          <w:sz w:val="24"/>
          <w:szCs w:val="24"/>
        </w:rPr>
        <w:t xml:space="preserve"> Jr. </w:t>
      </w:r>
      <w:r w:rsidRPr="00E9515D">
        <w:rPr>
          <w:rFonts w:ascii="Times New Roman" w:eastAsia="Times New Roman" w:hAnsi="Times New Roman" w:cs="Times New Roman"/>
          <w:i/>
          <w:sz w:val="24"/>
          <w:szCs w:val="24"/>
        </w:rPr>
        <w:t>et al.</w:t>
      </w:r>
      <w:r w:rsidRPr="00E9515D">
        <w:rPr>
          <w:rFonts w:ascii="Times New Roman" w:eastAsia="Times New Roman" w:hAnsi="Times New Roman" w:cs="Times New Roman"/>
          <w:sz w:val="24"/>
          <w:szCs w:val="24"/>
        </w:rPr>
        <w:t xml:space="preserve"> (2009) e Kline (2011) recomendam que sejam analisadas as medidas de assimetria e curtose da amostra</w:t>
      </w:r>
      <w:r w:rsidR="00CE5813">
        <w:rPr>
          <w:rFonts w:ascii="Times New Roman" w:eastAsia="Times New Roman" w:hAnsi="Times New Roman" w:cs="Times New Roman"/>
          <w:sz w:val="24"/>
          <w:szCs w:val="24"/>
        </w:rPr>
        <w:t xml:space="preserve">. Ainda segundo os mesmos autores, </w:t>
      </w:r>
      <w:r w:rsidR="00CE5813" w:rsidRPr="00E9515D">
        <w:rPr>
          <w:rFonts w:ascii="Times New Roman" w:eastAsia="Times New Roman" w:hAnsi="Times New Roman" w:cs="Times New Roman"/>
          <w:sz w:val="24"/>
          <w:szCs w:val="24"/>
        </w:rPr>
        <w:t xml:space="preserve">a amostra segue uma distribuição normal quando os valores de assimetria são inferiores a 3 e os de curtose são menores do que 8. </w:t>
      </w:r>
    </w:p>
    <w:p w14:paraId="4E8084A0" w14:textId="77777777" w:rsidR="00CE5813" w:rsidRPr="00E949D1" w:rsidRDefault="00CE5813" w:rsidP="00E949D1">
      <w:pPr>
        <w:spacing w:after="0" w:line="360" w:lineRule="auto"/>
        <w:ind w:firstLine="709"/>
        <w:jc w:val="both"/>
        <w:rPr>
          <w:rFonts w:ascii="Times New Roman" w:eastAsia="Times New Roman" w:hAnsi="Times New Roman" w:cs="Times New Roman"/>
          <w:sz w:val="24"/>
          <w:szCs w:val="24"/>
        </w:rPr>
      </w:pPr>
    </w:p>
    <w:p w14:paraId="39FDDCD2" w14:textId="74B7C3FC" w:rsidR="00071BD9" w:rsidRPr="00DB5853" w:rsidRDefault="00071BD9" w:rsidP="00071BD9">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E949D1">
        <w:rPr>
          <w:rFonts w:ascii="Times New Roman" w:hAnsi="Times New Roman"/>
          <w:b/>
          <w:sz w:val="24"/>
          <w:szCs w:val="24"/>
        </w:rPr>
        <w:t>005</w:t>
      </w:r>
      <w:r w:rsidRPr="009056C8">
        <w:rPr>
          <w:rFonts w:ascii="Times New Roman" w:hAnsi="Times New Roman"/>
          <w:b/>
          <w:sz w:val="24"/>
          <w:szCs w:val="24"/>
        </w:rPr>
        <w:t>:</w:t>
      </w:r>
      <w:r>
        <w:rPr>
          <w:rFonts w:ascii="Times New Roman" w:hAnsi="Times New Roman"/>
          <w:sz w:val="24"/>
          <w:szCs w:val="24"/>
        </w:rPr>
        <w:t xml:space="preserve">  Teste de Assimetria e Curtose</w:t>
      </w:r>
    </w:p>
    <w:tbl>
      <w:tblPr>
        <w:tblW w:w="6072" w:type="dxa"/>
        <w:jc w:val="center"/>
        <w:tblCellMar>
          <w:left w:w="70" w:type="dxa"/>
          <w:right w:w="70" w:type="dxa"/>
        </w:tblCellMar>
        <w:tblLook w:val="04A0" w:firstRow="1" w:lastRow="0" w:firstColumn="1" w:lastColumn="0" w:noHBand="0" w:noVBand="1"/>
      </w:tblPr>
      <w:tblGrid>
        <w:gridCol w:w="1480"/>
        <w:gridCol w:w="1300"/>
        <w:gridCol w:w="1280"/>
        <w:gridCol w:w="980"/>
        <w:gridCol w:w="1032"/>
      </w:tblGrid>
      <w:tr w:rsidR="00071BD9" w:rsidRPr="00DB5853" w14:paraId="25622D5D" w14:textId="77777777" w:rsidTr="00FA41FD">
        <w:trPr>
          <w:trHeight w:val="300"/>
          <w:jc w:val="center"/>
        </w:trPr>
        <w:tc>
          <w:tcPr>
            <w:tcW w:w="1480" w:type="dxa"/>
            <w:tcBorders>
              <w:top w:val="nil"/>
              <w:left w:val="nil"/>
              <w:bottom w:val="nil"/>
              <w:right w:val="nil"/>
            </w:tcBorders>
            <w:shd w:val="clear" w:color="auto" w:fill="auto"/>
            <w:noWrap/>
            <w:vAlign w:val="bottom"/>
            <w:hideMark/>
          </w:tcPr>
          <w:p w14:paraId="5B0D2F11" w14:textId="77777777" w:rsidR="00071BD9" w:rsidRPr="00DB5853" w:rsidRDefault="00071BD9" w:rsidP="00FA41FD">
            <w:pPr>
              <w:spacing w:after="0" w:line="240" w:lineRule="auto"/>
              <w:rPr>
                <w:rFonts w:ascii="Times New Roman" w:eastAsia="Times New Roman" w:hAnsi="Times New Roman" w:cs="Times New Roman"/>
                <w:sz w:val="24"/>
                <w:szCs w:val="24"/>
                <w:lang w:eastAsia="pt-BR"/>
              </w:rPr>
            </w:pPr>
          </w:p>
        </w:tc>
        <w:tc>
          <w:tcPr>
            <w:tcW w:w="1300" w:type="dxa"/>
            <w:tcBorders>
              <w:top w:val="nil"/>
              <w:left w:val="nil"/>
              <w:bottom w:val="nil"/>
              <w:right w:val="nil"/>
            </w:tcBorders>
            <w:shd w:val="clear" w:color="auto" w:fill="auto"/>
            <w:noWrap/>
            <w:vAlign w:val="bottom"/>
            <w:hideMark/>
          </w:tcPr>
          <w:p w14:paraId="23D383A8"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280" w:type="dxa"/>
            <w:tcBorders>
              <w:top w:val="nil"/>
              <w:left w:val="nil"/>
              <w:bottom w:val="nil"/>
              <w:right w:val="nil"/>
            </w:tcBorders>
            <w:shd w:val="clear" w:color="auto" w:fill="auto"/>
            <w:noWrap/>
            <w:vAlign w:val="bottom"/>
            <w:hideMark/>
          </w:tcPr>
          <w:p w14:paraId="046E8DC4"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2041417E"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032" w:type="dxa"/>
            <w:tcBorders>
              <w:top w:val="nil"/>
              <w:left w:val="nil"/>
              <w:bottom w:val="nil"/>
              <w:right w:val="nil"/>
            </w:tcBorders>
            <w:shd w:val="clear" w:color="auto" w:fill="auto"/>
            <w:noWrap/>
            <w:vAlign w:val="bottom"/>
            <w:hideMark/>
          </w:tcPr>
          <w:p w14:paraId="027A357A"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r>
      <w:tr w:rsidR="00071BD9" w:rsidRPr="00DB5853" w14:paraId="31FC5EA2" w14:textId="77777777" w:rsidTr="00FA41FD">
        <w:trPr>
          <w:trHeight w:val="300"/>
          <w:jc w:val="center"/>
        </w:trPr>
        <w:tc>
          <w:tcPr>
            <w:tcW w:w="1480" w:type="dxa"/>
            <w:tcBorders>
              <w:top w:val="single" w:sz="4" w:space="0" w:color="auto"/>
              <w:left w:val="nil"/>
              <w:bottom w:val="single" w:sz="4" w:space="0" w:color="auto"/>
              <w:right w:val="nil"/>
            </w:tcBorders>
            <w:shd w:val="clear" w:color="auto" w:fill="auto"/>
            <w:noWrap/>
            <w:vAlign w:val="bottom"/>
            <w:hideMark/>
          </w:tcPr>
          <w:p w14:paraId="42730A6D" w14:textId="77777777" w:rsidR="00071BD9" w:rsidRPr="00DB5853" w:rsidRDefault="00071BD9" w:rsidP="00FA41FD">
            <w:pPr>
              <w:spacing w:after="0" w:line="240" w:lineRule="auto"/>
              <w:ind w:firstLineChars="100" w:firstLine="201"/>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Variáveis</w:t>
            </w:r>
          </w:p>
        </w:tc>
        <w:tc>
          <w:tcPr>
            <w:tcW w:w="1300" w:type="dxa"/>
            <w:tcBorders>
              <w:top w:val="single" w:sz="4" w:space="0" w:color="auto"/>
              <w:left w:val="nil"/>
              <w:bottom w:val="single" w:sz="4" w:space="0" w:color="auto"/>
              <w:right w:val="nil"/>
            </w:tcBorders>
            <w:shd w:val="clear" w:color="auto" w:fill="auto"/>
            <w:noWrap/>
            <w:vAlign w:val="bottom"/>
            <w:hideMark/>
          </w:tcPr>
          <w:p w14:paraId="5263C69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Assimetria</w:t>
            </w:r>
          </w:p>
        </w:tc>
        <w:tc>
          <w:tcPr>
            <w:tcW w:w="1280" w:type="dxa"/>
            <w:tcBorders>
              <w:top w:val="single" w:sz="4" w:space="0" w:color="auto"/>
              <w:left w:val="nil"/>
              <w:bottom w:val="single" w:sz="4" w:space="0" w:color="auto"/>
              <w:right w:val="nil"/>
            </w:tcBorders>
            <w:shd w:val="clear" w:color="auto" w:fill="auto"/>
            <w:noWrap/>
            <w:vAlign w:val="bottom"/>
            <w:hideMark/>
          </w:tcPr>
          <w:p w14:paraId="58C5BA1C"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Curtose</w:t>
            </w:r>
          </w:p>
        </w:tc>
        <w:tc>
          <w:tcPr>
            <w:tcW w:w="980" w:type="dxa"/>
            <w:tcBorders>
              <w:top w:val="single" w:sz="4" w:space="0" w:color="auto"/>
              <w:left w:val="nil"/>
              <w:bottom w:val="single" w:sz="4" w:space="0" w:color="auto"/>
              <w:right w:val="nil"/>
            </w:tcBorders>
            <w:shd w:val="clear" w:color="auto" w:fill="auto"/>
            <w:noWrap/>
            <w:vAlign w:val="bottom"/>
            <w:hideMark/>
          </w:tcPr>
          <w:p w14:paraId="3481B3AB"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chi2(2)</w:t>
            </w:r>
          </w:p>
        </w:tc>
        <w:tc>
          <w:tcPr>
            <w:tcW w:w="1032" w:type="dxa"/>
            <w:tcBorders>
              <w:top w:val="single" w:sz="4" w:space="0" w:color="auto"/>
              <w:left w:val="nil"/>
              <w:bottom w:val="single" w:sz="4" w:space="0" w:color="auto"/>
              <w:right w:val="nil"/>
            </w:tcBorders>
            <w:shd w:val="clear" w:color="auto" w:fill="auto"/>
            <w:noWrap/>
            <w:vAlign w:val="bottom"/>
            <w:hideMark/>
          </w:tcPr>
          <w:p w14:paraId="6ED6656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DB5853">
              <w:rPr>
                <w:rFonts w:ascii="Times New Roman" w:eastAsia="Times New Roman" w:hAnsi="Times New Roman" w:cs="Times New Roman"/>
                <w:b/>
                <w:bCs/>
                <w:color w:val="000000"/>
                <w:sz w:val="20"/>
                <w:szCs w:val="20"/>
                <w:lang w:eastAsia="pt-BR"/>
              </w:rPr>
              <w:t>Prob</w:t>
            </w:r>
            <w:proofErr w:type="spellEnd"/>
            <w:r w:rsidRPr="00DB5853">
              <w:rPr>
                <w:rFonts w:ascii="Times New Roman" w:eastAsia="Times New Roman" w:hAnsi="Times New Roman" w:cs="Times New Roman"/>
                <w:b/>
                <w:bCs/>
                <w:color w:val="000000"/>
                <w:sz w:val="20"/>
                <w:szCs w:val="20"/>
                <w:lang w:eastAsia="pt-BR"/>
              </w:rPr>
              <w:t>&gt;chi2</w:t>
            </w:r>
          </w:p>
        </w:tc>
      </w:tr>
      <w:tr w:rsidR="00071BD9" w:rsidRPr="00DB5853" w14:paraId="2E989DB3"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39C73469"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LegNE</w:t>
            </w:r>
            <w:proofErr w:type="spellEnd"/>
          </w:p>
        </w:tc>
        <w:tc>
          <w:tcPr>
            <w:tcW w:w="1300" w:type="dxa"/>
            <w:tcBorders>
              <w:top w:val="nil"/>
              <w:left w:val="nil"/>
              <w:bottom w:val="single" w:sz="4" w:space="0" w:color="auto"/>
              <w:right w:val="nil"/>
            </w:tcBorders>
            <w:shd w:val="clear" w:color="auto" w:fill="auto"/>
            <w:noWrap/>
            <w:vAlign w:val="bottom"/>
            <w:hideMark/>
          </w:tcPr>
          <w:p w14:paraId="2A32658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0,148</w:t>
            </w:r>
          </w:p>
        </w:tc>
        <w:tc>
          <w:tcPr>
            <w:tcW w:w="1280" w:type="dxa"/>
            <w:tcBorders>
              <w:top w:val="nil"/>
              <w:left w:val="nil"/>
              <w:bottom w:val="single" w:sz="4" w:space="0" w:color="auto"/>
              <w:right w:val="nil"/>
            </w:tcBorders>
            <w:shd w:val="clear" w:color="auto" w:fill="auto"/>
            <w:noWrap/>
            <w:vAlign w:val="bottom"/>
            <w:hideMark/>
          </w:tcPr>
          <w:p w14:paraId="6A6DCD8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0,120</w:t>
            </w:r>
          </w:p>
        </w:tc>
        <w:tc>
          <w:tcPr>
            <w:tcW w:w="980" w:type="dxa"/>
            <w:tcBorders>
              <w:top w:val="nil"/>
              <w:left w:val="nil"/>
              <w:bottom w:val="single" w:sz="4" w:space="0" w:color="auto"/>
              <w:right w:val="nil"/>
            </w:tcBorders>
            <w:shd w:val="clear" w:color="auto" w:fill="auto"/>
            <w:noWrap/>
            <w:vAlign w:val="bottom"/>
            <w:hideMark/>
          </w:tcPr>
          <w:p w14:paraId="1172739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4,520</w:t>
            </w:r>
          </w:p>
        </w:tc>
        <w:tc>
          <w:tcPr>
            <w:tcW w:w="1032" w:type="dxa"/>
            <w:tcBorders>
              <w:top w:val="nil"/>
              <w:left w:val="nil"/>
              <w:bottom w:val="single" w:sz="4" w:space="0" w:color="auto"/>
              <w:right w:val="nil"/>
            </w:tcBorders>
            <w:shd w:val="clear" w:color="auto" w:fill="auto"/>
            <w:noWrap/>
            <w:vAlign w:val="bottom"/>
            <w:hideMark/>
          </w:tcPr>
          <w:p w14:paraId="6EC8F62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0,105</w:t>
            </w:r>
          </w:p>
        </w:tc>
      </w:tr>
      <w:tr w:rsidR="00071BD9" w:rsidRPr="00DB5853" w14:paraId="69CC2254"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FE699FF"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LegCPC</w:t>
            </w:r>
            <w:proofErr w:type="spellEnd"/>
          </w:p>
        </w:tc>
        <w:tc>
          <w:tcPr>
            <w:tcW w:w="1300" w:type="dxa"/>
            <w:tcBorders>
              <w:top w:val="nil"/>
              <w:left w:val="nil"/>
              <w:bottom w:val="single" w:sz="4" w:space="0" w:color="auto"/>
              <w:right w:val="nil"/>
            </w:tcBorders>
            <w:shd w:val="clear" w:color="auto" w:fill="auto"/>
            <w:noWrap/>
            <w:vAlign w:val="bottom"/>
            <w:hideMark/>
          </w:tcPr>
          <w:p w14:paraId="3CAE876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0,035</w:t>
            </w:r>
          </w:p>
        </w:tc>
        <w:tc>
          <w:tcPr>
            <w:tcW w:w="1280" w:type="dxa"/>
            <w:tcBorders>
              <w:top w:val="nil"/>
              <w:left w:val="nil"/>
              <w:bottom w:val="single" w:sz="4" w:space="0" w:color="auto"/>
              <w:right w:val="nil"/>
            </w:tcBorders>
            <w:shd w:val="clear" w:color="auto" w:fill="auto"/>
            <w:noWrap/>
            <w:vAlign w:val="bottom"/>
            <w:hideMark/>
          </w:tcPr>
          <w:p w14:paraId="0E8E5ED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0,790</w:t>
            </w:r>
          </w:p>
        </w:tc>
        <w:tc>
          <w:tcPr>
            <w:tcW w:w="980" w:type="dxa"/>
            <w:tcBorders>
              <w:top w:val="nil"/>
              <w:left w:val="nil"/>
              <w:bottom w:val="single" w:sz="4" w:space="0" w:color="auto"/>
              <w:right w:val="nil"/>
            </w:tcBorders>
            <w:shd w:val="clear" w:color="auto" w:fill="auto"/>
            <w:noWrap/>
            <w:vAlign w:val="bottom"/>
            <w:hideMark/>
          </w:tcPr>
          <w:p w14:paraId="06D9AD8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4,500</w:t>
            </w:r>
          </w:p>
        </w:tc>
        <w:tc>
          <w:tcPr>
            <w:tcW w:w="1032" w:type="dxa"/>
            <w:tcBorders>
              <w:top w:val="nil"/>
              <w:left w:val="nil"/>
              <w:bottom w:val="single" w:sz="4" w:space="0" w:color="auto"/>
              <w:right w:val="nil"/>
            </w:tcBorders>
            <w:shd w:val="clear" w:color="auto" w:fill="auto"/>
            <w:noWrap/>
            <w:vAlign w:val="bottom"/>
            <w:hideMark/>
          </w:tcPr>
          <w:p w14:paraId="67E225A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0,106</w:t>
            </w:r>
          </w:p>
        </w:tc>
      </w:tr>
      <w:tr w:rsidR="00071BD9" w:rsidRPr="00DB5853" w14:paraId="165F4C28"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74DF177"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6435533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0,339</w:t>
            </w:r>
          </w:p>
        </w:tc>
        <w:tc>
          <w:tcPr>
            <w:tcW w:w="1280" w:type="dxa"/>
            <w:tcBorders>
              <w:top w:val="nil"/>
              <w:left w:val="nil"/>
              <w:bottom w:val="single" w:sz="4" w:space="0" w:color="auto"/>
              <w:right w:val="nil"/>
            </w:tcBorders>
            <w:shd w:val="clear" w:color="auto" w:fill="auto"/>
            <w:noWrap/>
            <w:vAlign w:val="bottom"/>
            <w:hideMark/>
          </w:tcPr>
          <w:p w14:paraId="6CC6883F"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765D139"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13,930</w:t>
            </w:r>
          </w:p>
        </w:tc>
        <w:tc>
          <w:tcPr>
            <w:tcW w:w="1032" w:type="dxa"/>
            <w:tcBorders>
              <w:top w:val="nil"/>
              <w:left w:val="nil"/>
              <w:bottom w:val="single" w:sz="4" w:space="0" w:color="auto"/>
              <w:right w:val="nil"/>
            </w:tcBorders>
            <w:shd w:val="clear" w:color="auto" w:fill="auto"/>
            <w:noWrap/>
            <w:vAlign w:val="bottom"/>
            <w:hideMark/>
          </w:tcPr>
          <w:p w14:paraId="381846C2"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0,001</w:t>
            </w:r>
          </w:p>
        </w:tc>
      </w:tr>
      <w:tr w:rsidR="00071BD9" w:rsidRPr="00DB5853" w14:paraId="6E47CCF6"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60F95F8A"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9D3162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1280" w:type="dxa"/>
            <w:tcBorders>
              <w:top w:val="nil"/>
              <w:left w:val="nil"/>
              <w:bottom w:val="single" w:sz="4" w:space="0" w:color="auto"/>
              <w:right w:val="nil"/>
            </w:tcBorders>
            <w:shd w:val="clear" w:color="auto" w:fill="auto"/>
            <w:noWrap/>
            <w:vAlign w:val="bottom"/>
            <w:hideMark/>
          </w:tcPr>
          <w:p w14:paraId="120510DD"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0,002</w:t>
            </w:r>
          </w:p>
        </w:tc>
        <w:tc>
          <w:tcPr>
            <w:tcW w:w="980" w:type="dxa"/>
            <w:tcBorders>
              <w:top w:val="nil"/>
              <w:left w:val="nil"/>
              <w:bottom w:val="single" w:sz="4" w:space="0" w:color="auto"/>
              <w:right w:val="nil"/>
            </w:tcBorders>
            <w:shd w:val="clear" w:color="auto" w:fill="auto"/>
            <w:noWrap/>
            <w:vAlign w:val="bottom"/>
            <w:hideMark/>
          </w:tcPr>
          <w:p w14:paraId="6764A11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23,880</w:t>
            </w:r>
          </w:p>
        </w:tc>
        <w:tc>
          <w:tcPr>
            <w:tcW w:w="1032" w:type="dxa"/>
            <w:tcBorders>
              <w:top w:val="nil"/>
              <w:left w:val="nil"/>
              <w:bottom w:val="single" w:sz="4" w:space="0" w:color="auto"/>
              <w:right w:val="nil"/>
            </w:tcBorders>
            <w:shd w:val="clear" w:color="auto" w:fill="auto"/>
            <w:noWrap/>
            <w:vAlign w:val="bottom"/>
            <w:hideMark/>
          </w:tcPr>
          <w:p w14:paraId="1A84A8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61F8CB3F"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38EEA9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2CCA41A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0.0090 </w:t>
            </w:r>
          </w:p>
        </w:tc>
        <w:tc>
          <w:tcPr>
            <w:tcW w:w="1280" w:type="dxa"/>
            <w:tcBorders>
              <w:top w:val="nil"/>
              <w:left w:val="nil"/>
              <w:bottom w:val="single" w:sz="4" w:space="0" w:color="auto"/>
              <w:right w:val="nil"/>
            </w:tcBorders>
            <w:shd w:val="clear" w:color="auto" w:fill="auto"/>
            <w:noWrap/>
            <w:vAlign w:val="bottom"/>
            <w:hideMark/>
          </w:tcPr>
          <w:p w14:paraId="6645703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0EFECC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 1012.38</w:t>
            </w:r>
          </w:p>
        </w:tc>
        <w:tc>
          <w:tcPr>
            <w:tcW w:w="1032" w:type="dxa"/>
            <w:tcBorders>
              <w:top w:val="nil"/>
              <w:left w:val="nil"/>
              <w:bottom w:val="single" w:sz="4" w:space="0" w:color="auto"/>
              <w:right w:val="nil"/>
            </w:tcBorders>
            <w:shd w:val="clear" w:color="auto" w:fill="auto"/>
            <w:noWrap/>
            <w:vAlign w:val="bottom"/>
            <w:hideMark/>
          </w:tcPr>
          <w:p w14:paraId="5F5BDB4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0DAF6D02"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09A2B8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5845BE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0,103</w:t>
            </w:r>
          </w:p>
        </w:tc>
        <w:tc>
          <w:tcPr>
            <w:tcW w:w="1280" w:type="dxa"/>
            <w:tcBorders>
              <w:top w:val="nil"/>
              <w:left w:val="nil"/>
              <w:bottom w:val="single" w:sz="4" w:space="0" w:color="auto"/>
              <w:right w:val="nil"/>
            </w:tcBorders>
            <w:shd w:val="clear" w:color="auto" w:fill="auto"/>
            <w:noWrap/>
            <w:vAlign w:val="bottom"/>
            <w:hideMark/>
          </w:tcPr>
          <w:p w14:paraId="51C70E9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5C8807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22,630</w:t>
            </w:r>
          </w:p>
        </w:tc>
        <w:tc>
          <w:tcPr>
            <w:tcW w:w="1032" w:type="dxa"/>
            <w:tcBorders>
              <w:top w:val="nil"/>
              <w:left w:val="nil"/>
              <w:bottom w:val="single" w:sz="4" w:space="0" w:color="auto"/>
              <w:right w:val="nil"/>
            </w:tcBorders>
            <w:shd w:val="clear" w:color="auto" w:fill="auto"/>
            <w:noWrap/>
            <w:vAlign w:val="bottom"/>
            <w:hideMark/>
          </w:tcPr>
          <w:p w14:paraId="699B80F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bl>
    <w:p w14:paraId="1DF5A112" w14:textId="77777777" w:rsidR="00071BD9" w:rsidRDefault="00071BD9" w:rsidP="00071BD9">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3C9DAA1A" w14:textId="77777777" w:rsidR="003707F3" w:rsidRDefault="003707F3" w:rsidP="003707F3">
      <w:pPr>
        <w:spacing w:after="0" w:line="360" w:lineRule="auto"/>
        <w:ind w:firstLine="709"/>
        <w:jc w:val="both"/>
        <w:rPr>
          <w:rFonts w:ascii="Times New Roman" w:eastAsia="Times New Roman" w:hAnsi="Times New Roman" w:cs="Times New Roman"/>
          <w:sz w:val="24"/>
          <w:szCs w:val="24"/>
        </w:rPr>
      </w:pPr>
    </w:p>
    <w:p w14:paraId="04CCF60A" w14:textId="77777777" w:rsidR="00CE5813" w:rsidRDefault="00CE5813" w:rsidP="00CE5813">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Os resultados das análises dos cálculos dos construtos usados nesta pesquisa indicam que seus valores de assimetria e curtose estão dentro dos limites apontados pelos autores, conforme se pode verificar Tabela </w:t>
      </w:r>
      <w:r w:rsidRPr="00E949D1">
        <w:rPr>
          <w:rFonts w:ascii="Times New Roman" w:eastAsia="Times New Roman" w:hAnsi="Times New Roman" w:cs="Times New Roman"/>
          <w:b/>
          <w:bCs/>
          <w:sz w:val="24"/>
          <w:szCs w:val="24"/>
        </w:rPr>
        <w:t>005</w:t>
      </w:r>
      <w:r w:rsidRPr="00E951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 anexo </w:t>
      </w:r>
      <w:r w:rsidRPr="00CE5813">
        <w:rPr>
          <w:rFonts w:ascii="Times New Roman" w:eastAsia="Times New Roman" w:hAnsi="Times New Roman" w:cs="Times New Roman"/>
          <w:b/>
          <w:bCs/>
          <w:sz w:val="24"/>
          <w:szCs w:val="24"/>
        </w:rPr>
        <w:t>I</w:t>
      </w:r>
      <w:r>
        <w:rPr>
          <w:rFonts w:ascii="Times New Roman" w:eastAsia="Times New Roman" w:hAnsi="Times New Roman" w:cs="Times New Roman"/>
          <w:sz w:val="24"/>
          <w:szCs w:val="24"/>
        </w:rPr>
        <w:t>, é possível notar esses achados de forma visual através dos histogramas.</w:t>
      </w:r>
    </w:p>
    <w:p w14:paraId="4ACA2952" w14:textId="77777777" w:rsidR="00E949D1" w:rsidRPr="00E949D1" w:rsidRDefault="00E949D1" w:rsidP="00CE5813">
      <w:pPr>
        <w:spacing w:after="0" w:line="360" w:lineRule="auto"/>
        <w:jc w:val="both"/>
        <w:rPr>
          <w:rFonts w:ascii="Times New Roman" w:eastAsia="Times New Roman" w:hAnsi="Times New Roman" w:cs="Times New Roman"/>
          <w:sz w:val="24"/>
          <w:szCs w:val="24"/>
        </w:rPr>
      </w:pPr>
    </w:p>
    <w:p w14:paraId="39A93194" w14:textId="6F3D6446" w:rsidR="00465F7F" w:rsidRDefault="00465F7F" w:rsidP="00C77F06">
      <w:pPr>
        <w:spacing w:after="0" w:line="360" w:lineRule="auto"/>
        <w:rPr>
          <w:rFonts w:ascii="Times New Roman" w:hAnsi="Times New Roman"/>
          <w:b/>
          <w:sz w:val="24"/>
          <w:szCs w:val="24"/>
        </w:rPr>
      </w:pPr>
      <w:r>
        <w:rPr>
          <w:rFonts w:ascii="Times New Roman" w:hAnsi="Times New Roman"/>
          <w:b/>
          <w:sz w:val="24"/>
          <w:szCs w:val="24"/>
        </w:rPr>
        <w:t>4.1 Análise de correlação múltipla</w:t>
      </w:r>
    </w:p>
    <w:p w14:paraId="30238907" w14:textId="21899E9E" w:rsidR="00AF06F7" w:rsidRDefault="00AF06F7" w:rsidP="00C77F06">
      <w:pPr>
        <w:spacing w:after="0" w:line="360" w:lineRule="auto"/>
        <w:rPr>
          <w:rFonts w:ascii="Times New Roman" w:hAnsi="Times New Roman"/>
          <w:b/>
          <w:sz w:val="24"/>
          <w:szCs w:val="24"/>
        </w:rPr>
      </w:pPr>
    </w:p>
    <w:p w14:paraId="1C05108C" w14:textId="348B2EFB" w:rsidR="008716EE" w:rsidRDefault="008716EE" w:rsidP="008716E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2</w:t>
      </w:r>
      <w:r>
        <w:rPr>
          <w:rFonts w:ascii="Times New Roman" w:hAnsi="Times New Roman"/>
          <w:b/>
          <w:sz w:val="24"/>
          <w:szCs w:val="24"/>
        </w:rPr>
        <w:t xml:space="preserve"> Teste de verificação de Multicolinearidade</w:t>
      </w:r>
    </w:p>
    <w:p w14:paraId="7616549B" w14:textId="77777777" w:rsidR="00BD3642" w:rsidRDefault="00BD3642" w:rsidP="008716EE">
      <w:pPr>
        <w:spacing w:after="0" w:line="360" w:lineRule="auto"/>
        <w:rPr>
          <w:rFonts w:ascii="Times New Roman" w:hAnsi="Times New Roman"/>
          <w:b/>
          <w:sz w:val="24"/>
          <w:szCs w:val="24"/>
        </w:rPr>
      </w:pPr>
    </w:p>
    <w:p w14:paraId="2B97DF18" w14:textId="652FDBBA" w:rsidR="001A56F6" w:rsidRDefault="001A56F6" w:rsidP="001A56F6">
      <w:pPr>
        <w:spacing w:after="0" w:line="360" w:lineRule="auto"/>
        <w:ind w:firstLine="708"/>
        <w:jc w:val="both"/>
        <w:rPr>
          <w:rFonts w:ascii="Times New Roman" w:hAnsi="Times New Roman"/>
          <w:sz w:val="24"/>
          <w:szCs w:val="24"/>
        </w:rPr>
      </w:pPr>
      <w:r w:rsidRPr="005C3E3C">
        <w:rPr>
          <w:rFonts w:ascii="Times New Roman" w:hAnsi="Times New Roman"/>
          <w:sz w:val="24"/>
          <w:szCs w:val="24"/>
        </w:rPr>
        <w:t>Empregou-se a estatística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r w:rsidRPr="00D73FEE">
        <w:rPr>
          <w:rFonts w:ascii="Times New Roman" w:hAnsi="Times New Roman"/>
          <w:sz w:val="24"/>
          <w:szCs w:val="24"/>
        </w:rPr>
        <w:t xml:space="preserve"> </w:t>
      </w:r>
      <w:r w:rsidRPr="005C3E3C">
        <w:rPr>
          <w:rFonts w:ascii="Times New Roman" w:hAnsi="Times New Roman"/>
          <w:sz w:val="24"/>
          <w:szCs w:val="24"/>
        </w:rPr>
        <w:t xml:space="preserve">para avaliar possíveis problemas relacionados </w:t>
      </w:r>
      <w:r>
        <w:rPr>
          <w:rFonts w:ascii="Times New Roman" w:hAnsi="Times New Roman"/>
          <w:sz w:val="24"/>
          <w:szCs w:val="24"/>
        </w:rPr>
        <w:t>à</w:t>
      </w:r>
      <w:r w:rsidRPr="005C3E3C">
        <w:rPr>
          <w:rFonts w:ascii="Times New Roman" w:hAnsi="Times New Roman"/>
          <w:sz w:val="24"/>
          <w:szCs w:val="24"/>
        </w:rPr>
        <w:t xml:space="preserve"> multicolinearidade, para que nenhuma das variáveis independentes ou exploratórias expliquem a mesma função, ou seja, possuírem correlação </w:t>
      </w:r>
      <w:r>
        <w:rPr>
          <w:rFonts w:ascii="Times New Roman" w:hAnsi="Times New Roman"/>
          <w:sz w:val="24"/>
          <w:szCs w:val="24"/>
        </w:rPr>
        <w:t xml:space="preserve">alta </w:t>
      </w:r>
      <w:r w:rsidRPr="005C3E3C">
        <w:rPr>
          <w:rFonts w:ascii="Times New Roman" w:hAnsi="Times New Roman"/>
          <w:sz w:val="24"/>
          <w:szCs w:val="24"/>
        </w:rPr>
        <w:t>entre si (GUJARATI; PORTER, 2011).</w:t>
      </w:r>
    </w:p>
    <w:p w14:paraId="7C566DC3" w14:textId="77777777" w:rsidR="001A56F6" w:rsidRDefault="001A56F6" w:rsidP="001A56F6">
      <w:pPr>
        <w:spacing w:after="0" w:line="360" w:lineRule="auto"/>
        <w:rPr>
          <w:rFonts w:ascii="Times New Roman" w:hAnsi="Times New Roman"/>
          <w:sz w:val="24"/>
          <w:szCs w:val="24"/>
        </w:rPr>
      </w:pPr>
    </w:p>
    <w:p w14:paraId="16261817" w14:textId="603514E0" w:rsidR="00CF564C" w:rsidRDefault="001A56F6" w:rsidP="0079138B">
      <w:pPr>
        <w:spacing w:after="0" w:line="360" w:lineRule="auto"/>
        <w:jc w:val="center"/>
        <w:rPr>
          <w:rFonts w:ascii="Times New Roman" w:hAnsi="Times New Roman"/>
          <w:sz w:val="24"/>
          <w:szCs w:val="24"/>
        </w:rPr>
      </w:pPr>
      <w:r>
        <w:rPr>
          <w:rFonts w:ascii="Times New Roman" w:hAnsi="Times New Roman"/>
          <w:b/>
          <w:sz w:val="24"/>
          <w:szCs w:val="24"/>
        </w:rPr>
        <w:t>Tabela 10</w:t>
      </w:r>
      <w:r w:rsidRPr="009056C8">
        <w:rPr>
          <w:rFonts w:ascii="Times New Roman" w:hAnsi="Times New Roman"/>
          <w:b/>
          <w:sz w:val="24"/>
          <w:szCs w:val="24"/>
        </w:rPr>
        <w:t>:</w:t>
      </w:r>
      <w:r>
        <w:rPr>
          <w:rFonts w:ascii="Times New Roman" w:hAnsi="Times New Roman"/>
          <w:sz w:val="24"/>
          <w:szCs w:val="24"/>
        </w:rPr>
        <w:t xml:space="preserve"> Teste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p>
    <w:tbl>
      <w:tblPr>
        <w:tblW w:w="4395" w:type="dxa"/>
        <w:jc w:val="center"/>
        <w:tblCellMar>
          <w:left w:w="70" w:type="dxa"/>
          <w:right w:w="70" w:type="dxa"/>
        </w:tblCellMar>
        <w:tblLook w:val="04A0" w:firstRow="1" w:lastRow="0" w:firstColumn="1" w:lastColumn="0" w:noHBand="0" w:noVBand="1"/>
      </w:tblPr>
      <w:tblGrid>
        <w:gridCol w:w="1868"/>
        <w:gridCol w:w="1299"/>
        <w:gridCol w:w="1228"/>
      </w:tblGrid>
      <w:tr w:rsidR="0079138B" w:rsidRPr="0079138B" w14:paraId="1590B66F" w14:textId="77777777" w:rsidTr="002D4252">
        <w:trPr>
          <w:trHeight w:val="300"/>
          <w:jc w:val="center"/>
        </w:trPr>
        <w:tc>
          <w:tcPr>
            <w:tcW w:w="1868" w:type="dxa"/>
            <w:tcBorders>
              <w:top w:val="single" w:sz="4" w:space="0" w:color="auto"/>
              <w:left w:val="nil"/>
              <w:bottom w:val="single" w:sz="4" w:space="0" w:color="auto"/>
              <w:right w:val="nil"/>
            </w:tcBorders>
            <w:shd w:val="clear" w:color="auto" w:fill="auto"/>
            <w:noWrap/>
            <w:vAlign w:val="bottom"/>
            <w:hideMark/>
          </w:tcPr>
          <w:p w14:paraId="5FEA3E3F" w14:textId="241F4F61"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Vari</w:t>
            </w:r>
            <w:r>
              <w:rPr>
                <w:rFonts w:ascii="Times New Roman" w:eastAsia="Times New Roman" w:hAnsi="Times New Roman" w:cs="Times New Roman"/>
                <w:b/>
                <w:bCs/>
                <w:color w:val="000000"/>
                <w:sz w:val="20"/>
                <w:szCs w:val="20"/>
                <w:lang w:eastAsia="pt-BR"/>
              </w:rPr>
              <w:t>ável</w:t>
            </w:r>
          </w:p>
        </w:tc>
        <w:tc>
          <w:tcPr>
            <w:tcW w:w="1299" w:type="dxa"/>
            <w:tcBorders>
              <w:top w:val="single" w:sz="4" w:space="0" w:color="auto"/>
              <w:left w:val="nil"/>
              <w:bottom w:val="single" w:sz="4" w:space="0" w:color="auto"/>
              <w:right w:val="nil"/>
            </w:tcBorders>
            <w:shd w:val="clear" w:color="auto" w:fill="auto"/>
            <w:noWrap/>
            <w:vAlign w:val="bottom"/>
            <w:hideMark/>
          </w:tcPr>
          <w:p w14:paraId="3862D3CC"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VIF</w:t>
            </w:r>
          </w:p>
        </w:tc>
        <w:tc>
          <w:tcPr>
            <w:tcW w:w="1228" w:type="dxa"/>
            <w:tcBorders>
              <w:top w:val="single" w:sz="4" w:space="0" w:color="auto"/>
              <w:left w:val="nil"/>
              <w:bottom w:val="single" w:sz="4" w:space="0" w:color="auto"/>
              <w:right w:val="nil"/>
            </w:tcBorders>
            <w:shd w:val="clear" w:color="auto" w:fill="auto"/>
            <w:noWrap/>
            <w:vAlign w:val="bottom"/>
            <w:hideMark/>
          </w:tcPr>
          <w:p w14:paraId="42641BF1" w14:textId="303426EA" w:rsidR="0079138B" w:rsidRPr="0079138B" w:rsidRDefault="002D4252" w:rsidP="002D4252">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79138B" w:rsidRPr="0079138B">
              <w:rPr>
                <w:rFonts w:ascii="Times New Roman" w:eastAsia="Times New Roman" w:hAnsi="Times New Roman" w:cs="Times New Roman"/>
                <w:b/>
                <w:bCs/>
                <w:color w:val="000000"/>
                <w:sz w:val="20"/>
                <w:szCs w:val="20"/>
                <w:lang w:eastAsia="pt-BR"/>
              </w:rPr>
              <w:t>1/VIF</w:t>
            </w:r>
          </w:p>
        </w:tc>
      </w:tr>
      <w:tr w:rsidR="0079138B" w:rsidRPr="0079138B" w14:paraId="560550BE"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B3778B" w14:textId="20A96300"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TAM</w:t>
            </w:r>
            <w:r w:rsid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EFE0AA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3,290</w:t>
            </w:r>
          </w:p>
        </w:tc>
        <w:tc>
          <w:tcPr>
            <w:tcW w:w="1228" w:type="dxa"/>
            <w:tcBorders>
              <w:top w:val="nil"/>
              <w:left w:val="nil"/>
              <w:bottom w:val="single" w:sz="4" w:space="0" w:color="auto"/>
              <w:right w:val="nil"/>
            </w:tcBorders>
            <w:shd w:val="clear" w:color="auto" w:fill="auto"/>
            <w:noWrap/>
            <w:vAlign w:val="bottom"/>
            <w:hideMark/>
          </w:tcPr>
          <w:p w14:paraId="52EC805D" w14:textId="14C0D538"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0,3039</w:t>
            </w:r>
          </w:p>
        </w:tc>
      </w:tr>
      <w:tr w:rsidR="0079138B" w:rsidRPr="0079138B" w14:paraId="74F4B660"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4F76483" w14:textId="5D49AAB6"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CAPIT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41D7C71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2,580</w:t>
            </w:r>
          </w:p>
        </w:tc>
        <w:tc>
          <w:tcPr>
            <w:tcW w:w="1228" w:type="dxa"/>
            <w:tcBorders>
              <w:top w:val="nil"/>
              <w:left w:val="nil"/>
              <w:bottom w:val="single" w:sz="4" w:space="0" w:color="auto"/>
              <w:right w:val="nil"/>
            </w:tcBorders>
            <w:shd w:val="clear" w:color="auto" w:fill="auto"/>
            <w:noWrap/>
            <w:vAlign w:val="bottom"/>
            <w:hideMark/>
          </w:tcPr>
          <w:p w14:paraId="0DFE6EFE" w14:textId="44C0892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0,387</w:t>
            </w:r>
          </w:p>
        </w:tc>
      </w:tr>
      <w:tr w:rsidR="0079138B" w:rsidRPr="0079138B" w14:paraId="6EDFA29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05723D"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ADR</w:t>
            </w:r>
          </w:p>
        </w:tc>
        <w:tc>
          <w:tcPr>
            <w:tcW w:w="1299" w:type="dxa"/>
            <w:tcBorders>
              <w:top w:val="nil"/>
              <w:left w:val="nil"/>
              <w:bottom w:val="single" w:sz="4" w:space="0" w:color="auto"/>
              <w:right w:val="nil"/>
            </w:tcBorders>
            <w:shd w:val="clear" w:color="auto" w:fill="auto"/>
            <w:noWrap/>
            <w:vAlign w:val="bottom"/>
            <w:hideMark/>
          </w:tcPr>
          <w:p w14:paraId="4AFC87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2,380</w:t>
            </w:r>
          </w:p>
        </w:tc>
        <w:tc>
          <w:tcPr>
            <w:tcW w:w="1228" w:type="dxa"/>
            <w:tcBorders>
              <w:top w:val="nil"/>
              <w:left w:val="nil"/>
              <w:bottom w:val="single" w:sz="4" w:space="0" w:color="auto"/>
              <w:right w:val="nil"/>
            </w:tcBorders>
            <w:shd w:val="clear" w:color="auto" w:fill="auto"/>
            <w:noWrap/>
            <w:vAlign w:val="bottom"/>
            <w:hideMark/>
          </w:tcPr>
          <w:p w14:paraId="54EBA32C" w14:textId="295A85C5"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0,420</w:t>
            </w:r>
          </w:p>
        </w:tc>
      </w:tr>
      <w:tr w:rsidR="0079138B" w:rsidRPr="0079138B" w14:paraId="35DA9E39"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46DE310" w14:textId="0FDFD9B3"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EXT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6AC8CB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1,690</w:t>
            </w:r>
          </w:p>
        </w:tc>
        <w:tc>
          <w:tcPr>
            <w:tcW w:w="1228" w:type="dxa"/>
            <w:tcBorders>
              <w:top w:val="nil"/>
              <w:left w:val="nil"/>
              <w:bottom w:val="single" w:sz="4" w:space="0" w:color="auto"/>
              <w:right w:val="nil"/>
            </w:tcBorders>
            <w:shd w:val="clear" w:color="auto" w:fill="auto"/>
            <w:noWrap/>
            <w:vAlign w:val="bottom"/>
            <w:hideMark/>
          </w:tcPr>
          <w:p w14:paraId="349E3EC3" w14:textId="10CA9FED"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0,591</w:t>
            </w:r>
          </w:p>
        </w:tc>
      </w:tr>
      <w:tr w:rsidR="0079138B" w:rsidRPr="0079138B" w14:paraId="3277380F"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EF4D351"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GC</w:t>
            </w:r>
          </w:p>
        </w:tc>
        <w:tc>
          <w:tcPr>
            <w:tcW w:w="1299" w:type="dxa"/>
            <w:tcBorders>
              <w:top w:val="nil"/>
              <w:left w:val="nil"/>
              <w:bottom w:val="single" w:sz="4" w:space="0" w:color="auto"/>
              <w:right w:val="nil"/>
            </w:tcBorders>
            <w:shd w:val="clear" w:color="auto" w:fill="auto"/>
            <w:noWrap/>
            <w:vAlign w:val="bottom"/>
            <w:hideMark/>
          </w:tcPr>
          <w:p w14:paraId="315B7F67"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1,480</w:t>
            </w:r>
          </w:p>
        </w:tc>
        <w:tc>
          <w:tcPr>
            <w:tcW w:w="1228" w:type="dxa"/>
            <w:tcBorders>
              <w:top w:val="nil"/>
              <w:left w:val="nil"/>
              <w:bottom w:val="single" w:sz="4" w:space="0" w:color="auto"/>
              <w:right w:val="nil"/>
            </w:tcBorders>
            <w:shd w:val="clear" w:color="auto" w:fill="auto"/>
            <w:noWrap/>
            <w:vAlign w:val="bottom"/>
            <w:hideMark/>
          </w:tcPr>
          <w:p w14:paraId="1E335601" w14:textId="595C25F1"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0,675</w:t>
            </w:r>
          </w:p>
        </w:tc>
      </w:tr>
      <w:tr w:rsidR="0079138B" w:rsidRPr="0079138B" w14:paraId="6EB006E4"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2AE6D2B" w14:textId="341C82BA"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COMPLEX</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189EDCAC"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1,490</w:t>
            </w:r>
          </w:p>
        </w:tc>
        <w:tc>
          <w:tcPr>
            <w:tcW w:w="1228" w:type="dxa"/>
            <w:tcBorders>
              <w:top w:val="nil"/>
              <w:left w:val="nil"/>
              <w:bottom w:val="single" w:sz="4" w:space="0" w:color="auto"/>
              <w:right w:val="nil"/>
            </w:tcBorders>
            <w:shd w:val="clear" w:color="auto" w:fill="auto"/>
            <w:noWrap/>
            <w:vAlign w:val="bottom"/>
            <w:hideMark/>
          </w:tcPr>
          <w:p w14:paraId="218461FE" w14:textId="3F28804B"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0,671</w:t>
            </w:r>
          </w:p>
        </w:tc>
      </w:tr>
      <w:tr w:rsidR="0079138B" w:rsidRPr="0079138B" w14:paraId="65DA0793"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2054CD0"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AUDIT</w:t>
            </w:r>
          </w:p>
        </w:tc>
        <w:tc>
          <w:tcPr>
            <w:tcW w:w="1299" w:type="dxa"/>
            <w:tcBorders>
              <w:top w:val="nil"/>
              <w:left w:val="nil"/>
              <w:bottom w:val="single" w:sz="4" w:space="0" w:color="auto"/>
              <w:right w:val="nil"/>
            </w:tcBorders>
            <w:shd w:val="clear" w:color="auto" w:fill="auto"/>
            <w:noWrap/>
            <w:vAlign w:val="bottom"/>
            <w:hideMark/>
          </w:tcPr>
          <w:p w14:paraId="5060CEA8"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1,370</w:t>
            </w:r>
          </w:p>
        </w:tc>
        <w:tc>
          <w:tcPr>
            <w:tcW w:w="1228" w:type="dxa"/>
            <w:tcBorders>
              <w:top w:val="nil"/>
              <w:left w:val="nil"/>
              <w:bottom w:val="single" w:sz="4" w:space="0" w:color="auto"/>
              <w:right w:val="nil"/>
            </w:tcBorders>
            <w:shd w:val="clear" w:color="auto" w:fill="auto"/>
            <w:noWrap/>
            <w:vAlign w:val="bottom"/>
            <w:hideMark/>
          </w:tcPr>
          <w:p w14:paraId="2CE4F00E" w14:textId="0FCE8CC0"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0,729</w:t>
            </w:r>
          </w:p>
        </w:tc>
      </w:tr>
      <w:tr w:rsidR="0079138B" w:rsidRPr="0079138B" w14:paraId="24451B81"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8617EF8" w14:textId="04D098A6"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LegCPC</w:t>
            </w:r>
            <w:proofErr w:type="spellEnd"/>
          </w:p>
        </w:tc>
        <w:tc>
          <w:tcPr>
            <w:tcW w:w="1299" w:type="dxa"/>
            <w:tcBorders>
              <w:top w:val="nil"/>
              <w:left w:val="nil"/>
              <w:bottom w:val="single" w:sz="4" w:space="0" w:color="auto"/>
              <w:right w:val="nil"/>
            </w:tcBorders>
            <w:shd w:val="clear" w:color="auto" w:fill="auto"/>
            <w:noWrap/>
            <w:vAlign w:val="bottom"/>
            <w:hideMark/>
          </w:tcPr>
          <w:p w14:paraId="4F50F7D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1,340</w:t>
            </w:r>
          </w:p>
        </w:tc>
        <w:tc>
          <w:tcPr>
            <w:tcW w:w="1228" w:type="dxa"/>
            <w:tcBorders>
              <w:top w:val="nil"/>
              <w:left w:val="nil"/>
              <w:bottom w:val="single" w:sz="4" w:space="0" w:color="auto"/>
              <w:right w:val="nil"/>
            </w:tcBorders>
            <w:shd w:val="clear" w:color="auto" w:fill="auto"/>
            <w:noWrap/>
            <w:vAlign w:val="bottom"/>
            <w:hideMark/>
          </w:tcPr>
          <w:p w14:paraId="7041B837" w14:textId="01FA4A84"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0,746</w:t>
            </w:r>
          </w:p>
        </w:tc>
      </w:tr>
      <w:tr w:rsidR="0079138B" w:rsidRPr="0079138B" w14:paraId="2B3CAFAD"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0A3CF1B8" w14:textId="289C074B"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RevCPC</w:t>
            </w:r>
            <w:proofErr w:type="spellEnd"/>
          </w:p>
        </w:tc>
        <w:tc>
          <w:tcPr>
            <w:tcW w:w="1299" w:type="dxa"/>
            <w:tcBorders>
              <w:top w:val="nil"/>
              <w:left w:val="nil"/>
              <w:bottom w:val="single" w:sz="4" w:space="0" w:color="auto"/>
              <w:right w:val="nil"/>
            </w:tcBorders>
            <w:shd w:val="clear" w:color="auto" w:fill="auto"/>
            <w:noWrap/>
            <w:vAlign w:val="bottom"/>
            <w:hideMark/>
          </w:tcPr>
          <w:p w14:paraId="5F11C8C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1,040</w:t>
            </w:r>
          </w:p>
        </w:tc>
        <w:tc>
          <w:tcPr>
            <w:tcW w:w="1228" w:type="dxa"/>
            <w:tcBorders>
              <w:top w:val="nil"/>
              <w:left w:val="nil"/>
              <w:bottom w:val="single" w:sz="4" w:space="0" w:color="auto"/>
              <w:right w:val="nil"/>
            </w:tcBorders>
            <w:shd w:val="clear" w:color="auto" w:fill="auto"/>
            <w:noWrap/>
            <w:vAlign w:val="bottom"/>
            <w:hideMark/>
          </w:tcPr>
          <w:p w14:paraId="484F74B2" w14:textId="7A09563C"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0,961</w:t>
            </w:r>
          </w:p>
        </w:tc>
      </w:tr>
      <w:tr w:rsidR="0079138B" w:rsidRPr="0079138B" w14:paraId="476F757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522C3F9C"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VIF médio</w:t>
            </w:r>
          </w:p>
        </w:tc>
        <w:tc>
          <w:tcPr>
            <w:tcW w:w="1299" w:type="dxa"/>
            <w:tcBorders>
              <w:top w:val="nil"/>
              <w:left w:val="nil"/>
              <w:bottom w:val="single" w:sz="4" w:space="0" w:color="auto"/>
              <w:right w:val="nil"/>
            </w:tcBorders>
            <w:shd w:val="clear" w:color="auto" w:fill="auto"/>
            <w:noWrap/>
            <w:vAlign w:val="bottom"/>
            <w:hideMark/>
          </w:tcPr>
          <w:p w14:paraId="069133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1,851</w:t>
            </w:r>
          </w:p>
        </w:tc>
        <w:tc>
          <w:tcPr>
            <w:tcW w:w="1228" w:type="dxa"/>
            <w:tcBorders>
              <w:top w:val="nil"/>
              <w:left w:val="nil"/>
              <w:bottom w:val="single" w:sz="4" w:space="0" w:color="auto"/>
              <w:right w:val="nil"/>
            </w:tcBorders>
            <w:shd w:val="clear" w:color="auto" w:fill="auto"/>
            <w:noWrap/>
            <w:vAlign w:val="bottom"/>
            <w:hideMark/>
          </w:tcPr>
          <w:p w14:paraId="0B75F61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 </w:t>
            </w:r>
          </w:p>
        </w:tc>
      </w:tr>
    </w:tbl>
    <w:p w14:paraId="41821972" w14:textId="77777777" w:rsidR="00992DE5" w:rsidRDefault="001A56F6" w:rsidP="00992DE5">
      <w:pPr>
        <w:spacing w:after="0" w:line="240" w:lineRule="auto"/>
        <w:jc w:val="both"/>
        <w:rPr>
          <w:rFonts w:ascii="Times New Roman" w:hAnsi="Times New Roman"/>
          <w:bCs/>
          <w:sz w:val="18"/>
          <w:szCs w:val="18"/>
        </w:rPr>
      </w:pPr>
      <w:r w:rsidRPr="00F174AA">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ab/>
      </w:r>
      <w:r w:rsidR="00992DE5">
        <w:rPr>
          <w:rFonts w:ascii="Times New Roman" w:hAnsi="Times New Roman"/>
          <w:color w:val="000000"/>
          <w:kern w:val="24"/>
          <w:sz w:val="20"/>
          <w:szCs w:val="20"/>
        </w:rPr>
        <w:tab/>
        <w:t xml:space="preserve">          </w:t>
      </w:r>
      <w:r w:rsidR="00992DE5" w:rsidRPr="00992DE5">
        <w:rPr>
          <w:rFonts w:ascii="Times New Roman" w:hAnsi="Times New Roman"/>
          <w:color w:val="000000"/>
          <w:kern w:val="24"/>
          <w:sz w:val="18"/>
          <w:szCs w:val="18"/>
        </w:rPr>
        <w:t xml:space="preserve">Nota: </w:t>
      </w:r>
      <w:r w:rsidR="00992DE5" w:rsidRPr="00992DE5">
        <w:rPr>
          <w:rFonts w:ascii="Times New Roman" w:hAnsi="Times New Roman"/>
          <w:bCs/>
          <w:sz w:val="18"/>
          <w:szCs w:val="18"/>
        </w:rPr>
        <w:t xml:space="preserve">As variáveis </w:t>
      </w:r>
      <w:proofErr w:type="spellStart"/>
      <w:r w:rsidR="00992DE5" w:rsidRPr="00992DE5">
        <w:rPr>
          <w:rFonts w:ascii="Times New Roman" w:hAnsi="Times New Roman"/>
          <w:bCs/>
          <w:sz w:val="18"/>
          <w:szCs w:val="18"/>
        </w:rPr>
        <w:t>winsorizadas</w:t>
      </w:r>
      <w:proofErr w:type="spellEnd"/>
      <w:r w:rsidR="00992DE5" w:rsidRPr="00992DE5">
        <w:rPr>
          <w:rFonts w:ascii="Times New Roman" w:hAnsi="Times New Roman"/>
          <w:bCs/>
          <w:sz w:val="18"/>
          <w:szCs w:val="18"/>
        </w:rPr>
        <w:t xml:space="preserve"> apresentam aspas simples</w:t>
      </w:r>
      <w:r w:rsidR="00992DE5">
        <w:rPr>
          <w:rFonts w:ascii="Times New Roman" w:hAnsi="Times New Roman"/>
          <w:bCs/>
          <w:sz w:val="18"/>
          <w:szCs w:val="18"/>
        </w:rPr>
        <w:t xml:space="preserve">. </w:t>
      </w:r>
    </w:p>
    <w:p w14:paraId="658CE111" w14:textId="7AA62897" w:rsidR="001A56F6" w:rsidRPr="00992DE5" w:rsidRDefault="00992DE5" w:rsidP="00992DE5">
      <w:pPr>
        <w:spacing w:after="0" w:line="240" w:lineRule="auto"/>
        <w:ind w:left="1416"/>
        <w:jc w:val="both"/>
        <w:rPr>
          <w:rFonts w:ascii="Times New Roman" w:hAnsi="Times New Roman"/>
          <w:bCs/>
          <w:sz w:val="18"/>
          <w:szCs w:val="18"/>
        </w:rPr>
      </w:pPr>
      <w:r>
        <w:rPr>
          <w:rFonts w:ascii="Times New Roman" w:hAnsi="Times New Roman"/>
          <w:color w:val="000000"/>
          <w:kern w:val="24"/>
          <w:sz w:val="18"/>
          <w:szCs w:val="18"/>
        </w:rPr>
        <w:t xml:space="preserve">           </w:t>
      </w:r>
      <w:r w:rsidR="001A56F6" w:rsidRPr="00992DE5">
        <w:rPr>
          <w:rFonts w:ascii="Times New Roman" w:hAnsi="Times New Roman"/>
          <w:color w:val="000000"/>
          <w:kern w:val="24"/>
          <w:sz w:val="18"/>
          <w:szCs w:val="18"/>
        </w:rPr>
        <w:t>Fonte: Elaborado pelo autor</w:t>
      </w:r>
      <w:r w:rsidRPr="00992DE5">
        <w:rPr>
          <w:rFonts w:ascii="Times New Roman" w:hAnsi="Times New Roman"/>
          <w:color w:val="000000"/>
          <w:kern w:val="24"/>
          <w:sz w:val="18"/>
          <w:szCs w:val="18"/>
        </w:rPr>
        <w:t>.</w:t>
      </w:r>
    </w:p>
    <w:p w14:paraId="68381D53" w14:textId="720B3C09" w:rsidR="00992DE5" w:rsidRPr="0079138B" w:rsidRDefault="00992DE5" w:rsidP="001A56F6">
      <w:pPr>
        <w:spacing w:after="0" w:line="360" w:lineRule="auto"/>
        <w:jc w:val="both"/>
        <w:rPr>
          <w:rFonts w:ascii="Times New Roman" w:hAnsi="Times New Roman"/>
          <w:color w:val="000000"/>
          <w:kern w:val="24"/>
          <w:sz w:val="20"/>
          <w:szCs w:val="20"/>
        </w:rPr>
      </w:pPr>
    </w:p>
    <w:p w14:paraId="68A33332" w14:textId="77777777" w:rsidR="001A56F6" w:rsidRDefault="001A56F6" w:rsidP="001A56F6">
      <w:pPr>
        <w:spacing w:after="0" w:line="360" w:lineRule="auto"/>
      </w:pPr>
    </w:p>
    <w:p w14:paraId="50ED9F76" w14:textId="67A8B80D" w:rsidR="00CF564C" w:rsidRPr="005C6D61" w:rsidRDefault="001A56F6" w:rsidP="005C6D61">
      <w:pPr>
        <w:spacing w:after="0" w:line="360" w:lineRule="auto"/>
        <w:ind w:firstLine="708"/>
        <w:jc w:val="both"/>
        <w:rPr>
          <w:rFonts w:ascii="Times New Roman" w:hAnsi="Times New Roman"/>
          <w:sz w:val="24"/>
          <w:szCs w:val="24"/>
        </w:rPr>
      </w:pPr>
      <w:r w:rsidRPr="005C6D61">
        <w:rPr>
          <w:rFonts w:ascii="Times New Roman" w:hAnsi="Times New Roman"/>
          <w:sz w:val="24"/>
          <w:szCs w:val="24"/>
        </w:rPr>
        <w:t xml:space="preserve">O teste VIF considera para ausência de multicolinearidade valores da estatística do teste inferiores a 10 (dez). Nesse sentido, observando os resultados da Tabela 10, nenhuma variável apresentou multicolinearidade. </w:t>
      </w:r>
      <w:r w:rsidR="00CF564C" w:rsidRPr="005C6D61">
        <w:rPr>
          <w:rFonts w:ascii="Times New Roman" w:hAnsi="Times New Roman" w:cs="Times New Roman"/>
          <w:sz w:val="24"/>
          <w:szCs w:val="24"/>
        </w:rPr>
        <w:t xml:space="preserve">Como observado não </w:t>
      </w:r>
      <w:r w:rsidR="005C6D61">
        <w:rPr>
          <w:rFonts w:ascii="Times New Roman" w:hAnsi="Times New Roman" w:cs="Times New Roman"/>
          <w:sz w:val="24"/>
          <w:szCs w:val="24"/>
        </w:rPr>
        <w:t>há</w:t>
      </w:r>
      <w:r w:rsidR="00CF564C" w:rsidRPr="005C6D61">
        <w:rPr>
          <w:rFonts w:ascii="Times New Roman" w:hAnsi="Times New Roman" w:cs="Times New Roman"/>
          <w:sz w:val="24"/>
          <w:szCs w:val="24"/>
        </w:rPr>
        <w:t xml:space="preserve"> problemas relacionados a multicolinearidade entre as variáveis, sendo assim, não houve indicativo para remoção de nenhuma das variáveis do modelo.</w:t>
      </w:r>
    </w:p>
    <w:p w14:paraId="170DD5B5" w14:textId="24D3E3AA" w:rsidR="0047198E" w:rsidRPr="005C6D61" w:rsidRDefault="0047198E" w:rsidP="005C6D61">
      <w:pPr>
        <w:spacing w:after="0" w:line="360" w:lineRule="auto"/>
        <w:jc w:val="both"/>
        <w:rPr>
          <w:rFonts w:ascii="Times New Roman" w:hAnsi="Times New Roman"/>
          <w:sz w:val="24"/>
          <w:szCs w:val="24"/>
        </w:rPr>
      </w:pPr>
    </w:p>
    <w:p w14:paraId="3F44652F" w14:textId="4A11417A" w:rsidR="0047198E" w:rsidRDefault="0047198E" w:rsidP="0047198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3</w:t>
      </w:r>
      <w:r>
        <w:rPr>
          <w:rFonts w:ascii="Times New Roman" w:hAnsi="Times New Roman"/>
          <w:b/>
          <w:sz w:val="24"/>
          <w:szCs w:val="24"/>
        </w:rPr>
        <w:t xml:space="preserve"> Teste de autocorrelação</w:t>
      </w:r>
    </w:p>
    <w:p w14:paraId="7827F3BD" w14:textId="77777777" w:rsidR="006F712F" w:rsidRDefault="006F712F" w:rsidP="0047198E">
      <w:pPr>
        <w:spacing w:after="0" w:line="360" w:lineRule="auto"/>
        <w:rPr>
          <w:rFonts w:ascii="Times New Roman" w:hAnsi="Times New Roman"/>
          <w:b/>
          <w:sz w:val="24"/>
          <w:szCs w:val="24"/>
        </w:rPr>
      </w:pPr>
    </w:p>
    <w:p w14:paraId="035B894E" w14:textId="25CB38EC" w:rsidR="0047198E" w:rsidRDefault="0047198E" w:rsidP="005C6D61">
      <w:pPr>
        <w:autoSpaceDE w:val="0"/>
        <w:autoSpaceDN w:val="0"/>
        <w:adjustRightInd w:val="0"/>
        <w:spacing w:after="0" w:line="360" w:lineRule="auto"/>
        <w:ind w:firstLine="708"/>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Nessa etapa será utilizado o teste </w:t>
      </w:r>
      <w:r w:rsidRPr="0047198E">
        <w:rPr>
          <w:rFonts w:ascii="Times New Roman" w:hAnsi="Times New Roman" w:cs="Times New Roman"/>
          <w:sz w:val="24"/>
          <w:szCs w:val="24"/>
        </w:rPr>
        <w:t xml:space="preserve">de </w:t>
      </w:r>
      <w:proofErr w:type="spellStart"/>
      <w:r w:rsidRPr="0047198E">
        <w:rPr>
          <w:rFonts w:ascii="Times New Roman" w:hAnsi="Times New Roman" w:cs="Times New Roman"/>
          <w:sz w:val="24"/>
          <w:szCs w:val="24"/>
        </w:rPr>
        <w:t>Wooldridge</w:t>
      </w:r>
      <w:proofErr w:type="spellEnd"/>
      <w:r>
        <w:rPr>
          <w:rFonts w:ascii="Times New Roman" w:hAnsi="Times New Roman" w:cs="Times New Roman"/>
          <w:sz w:val="24"/>
          <w:szCs w:val="24"/>
        </w:rPr>
        <w:t>, com a finalidade de verificar</w:t>
      </w:r>
      <w:r w:rsidRPr="0047198E">
        <w:rPr>
          <w:rFonts w:ascii="Times New Roman" w:hAnsi="Times New Roman" w:cs="Times New Roman"/>
          <w:sz w:val="24"/>
          <w:szCs w:val="24"/>
        </w:rPr>
        <w:t xml:space="preserve"> se existe autocorreção ou correlação serial quando os erros ou perturbações da regressão são correlacionados ao longo do tempo</w:t>
      </w:r>
      <w:r>
        <w:rPr>
          <w:rFonts w:ascii="Times New Roman" w:hAnsi="Times New Roman" w:cs="Times New Roman"/>
          <w:sz w:val="24"/>
          <w:szCs w:val="24"/>
        </w:rPr>
        <w:t>, assim</w:t>
      </w:r>
      <w:r w:rsidRPr="0047198E">
        <w:rPr>
          <w:rFonts w:ascii="Times New Roman" w:hAnsi="Times New Roman" w:cs="Times New Roman"/>
          <w:sz w:val="24"/>
          <w:szCs w:val="24"/>
        </w:rPr>
        <w:t xml:space="preserve"> violando a hipótese de que os erros são aleatórios ou não correlacionados. Sendo assim, </w:t>
      </w:r>
      <w:r w:rsidRPr="0047198E">
        <w:rPr>
          <w:rFonts w:ascii="Times New Roman" w:eastAsia="Times New Roman" w:hAnsi="Times New Roman" w:cs="Times New Roman"/>
          <w:sz w:val="24"/>
          <w:szCs w:val="24"/>
          <w:lang w:eastAsia="pt-BR"/>
        </w:rPr>
        <w:t>as hipóteses deste teste são</w:t>
      </w:r>
      <w:r>
        <w:rPr>
          <w:rFonts w:ascii="Times New Roman" w:eastAsia="Times New Roman" w:hAnsi="Times New Roman" w:cs="Times New Roman"/>
          <w:sz w:val="24"/>
          <w:szCs w:val="24"/>
          <w:lang w:eastAsia="pt-BR"/>
        </w:rPr>
        <w:t xml:space="preserve"> apresentas a seguir.</w:t>
      </w:r>
      <w:r w:rsidRPr="0047198E">
        <w:rPr>
          <w:rFonts w:ascii="Times New Roman" w:eastAsia="Times New Roman" w:hAnsi="Times New Roman" w:cs="Times New Roman"/>
          <w:sz w:val="24"/>
          <w:szCs w:val="24"/>
          <w:lang w:eastAsia="pt-BR"/>
        </w:rPr>
        <w:t xml:space="preserve"> </w:t>
      </w:r>
      <w:r>
        <w:rPr>
          <w:rFonts w:ascii="Times New Roman" w:hAnsi="Times New Roman" w:cs="Times New Roman"/>
          <w:sz w:val="24"/>
          <w:szCs w:val="24"/>
        </w:rPr>
        <w:t xml:space="preserve"> Como hipótese nula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0</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w:t>
      </w:r>
      <w:r w:rsidRPr="0047198E">
        <w:rPr>
          <w:rFonts w:ascii="Times New Roman" w:eastAsia="Times New Roman" w:hAnsi="Times New Roman" w:cs="Times New Roman"/>
          <w:sz w:val="24"/>
          <w:szCs w:val="24"/>
          <w:lang w:eastAsia="pt-BR"/>
        </w:rPr>
        <w:t xml:space="preserve">usência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 e</w:t>
      </w:r>
      <w:r>
        <w:rPr>
          <w:rFonts w:ascii="Times New Roman" w:eastAsia="Times New Roman" w:hAnsi="Times New Roman" w:cs="Times New Roman"/>
          <w:sz w:val="24"/>
          <w:szCs w:val="24"/>
          <w:lang w:eastAsia="pt-BR"/>
        </w:rPr>
        <w:t>, para hipótese alternativa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1</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w:t>
      </w:r>
      <w:r w:rsidRPr="0047198E">
        <w:rPr>
          <w:rFonts w:ascii="Times New Roman" w:eastAsia="Times New Roman" w:hAnsi="Times New Roman" w:cs="Times New Roman"/>
          <w:sz w:val="24"/>
          <w:szCs w:val="24"/>
          <w:lang w:eastAsia="pt-BR"/>
        </w:rPr>
        <w:t xml:space="preserve">resença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w:t>
      </w:r>
    </w:p>
    <w:p w14:paraId="660D924F" w14:textId="77777777" w:rsidR="00063D62" w:rsidRPr="00A3778D" w:rsidRDefault="00063D62" w:rsidP="00063D62">
      <w:pPr>
        <w:autoSpaceDE w:val="0"/>
        <w:autoSpaceDN w:val="0"/>
        <w:adjustRightInd w:val="0"/>
        <w:spacing w:after="0" w:line="400" w:lineRule="atLeast"/>
        <w:ind w:left="1416"/>
        <w:rPr>
          <w:rFonts w:ascii="Times New Roman" w:hAnsi="Times New Roman"/>
          <w:color w:val="000000" w:themeColor="text1"/>
          <w:sz w:val="24"/>
          <w:szCs w:val="24"/>
        </w:rPr>
      </w:pPr>
      <w:r w:rsidRPr="009056C8">
        <w:rPr>
          <w:rFonts w:ascii="Times New Roman" w:hAnsi="Times New Roman"/>
          <w:b/>
          <w:sz w:val="24"/>
          <w:szCs w:val="24"/>
        </w:rPr>
        <w:t xml:space="preserve">Tabela </w:t>
      </w:r>
      <w:r>
        <w:rPr>
          <w:rFonts w:ascii="Times New Roman" w:hAnsi="Times New Roman"/>
          <w:b/>
          <w:sz w:val="24"/>
          <w:szCs w:val="24"/>
        </w:rPr>
        <w:t>XV</w:t>
      </w:r>
      <w:r w:rsidRPr="009056C8">
        <w:rPr>
          <w:rFonts w:ascii="Times New Roman" w:hAnsi="Times New Roman"/>
          <w:b/>
          <w:sz w:val="24"/>
          <w:szCs w:val="24"/>
        </w:rPr>
        <w:t>:</w:t>
      </w:r>
      <w:r>
        <w:rPr>
          <w:rFonts w:ascii="Times New Roman" w:hAnsi="Times New Roman"/>
          <w:sz w:val="24"/>
          <w:szCs w:val="24"/>
        </w:rPr>
        <w:t xml:space="preserve">  Teste </w:t>
      </w:r>
      <w:proofErr w:type="spellStart"/>
      <w:r w:rsidRPr="00354E45">
        <w:rPr>
          <w:rFonts w:ascii="Times New Roman" w:hAnsi="Times New Roman"/>
          <w:sz w:val="24"/>
          <w:szCs w:val="24"/>
        </w:rPr>
        <w:t>Wooldridge</w:t>
      </w:r>
      <w:proofErr w:type="spellEnd"/>
      <w:r w:rsidRPr="00354E45">
        <w:rPr>
          <w:rFonts w:ascii="Times New Roman" w:hAnsi="Times New Roman"/>
          <w:sz w:val="24"/>
          <w:szCs w:val="24"/>
        </w:rPr>
        <w:t xml:space="preserve"> </w:t>
      </w:r>
      <w:r w:rsidRPr="000A3EF5">
        <w:rPr>
          <w:rFonts w:ascii="Times New Roman" w:hAnsi="Times New Roman"/>
          <w:color w:val="000000" w:themeColor="text1"/>
          <w:sz w:val="24"/>
          <w:szCs w:val="24"/>
        </w:rPr>
        <w:t>para autocorrelação</w:t>
      </w:r>
    </w:p>
    <w:tbl>
      <w:tblPr>
        <w:tblW w:w="6578" w:type="dxa"/>
        <w:jc w:val="center"/>
        <w:tblCellMar>
          <w:left w:w="70" w:type="dxa"/>
          <w:right w:w="70" w:type="dxa"/>
        </w:tblCellMar>
        <w:tblLook w:val="04A0" w:firstRow="1" w:lastRow="0" w:firstColumn="1" w:lastColumn="0" w:noHBand="0" w:noVBand="1"/>
      </w:tblPr>
      <w:tblGrid>
        <w:gridCol w:w="1598"/>
        <w:gridCol w:w="3147"/>
        <w:gridCol w:w="1833"/>
      </w:tblGrid>
      <w:tr w:rsidR="00063D62" w:rsidRPr="00354E45" w14:paraId="5CBE7AE0" w14:textId="77777777" w:rsidTr="00A73CED">
        <w:trPr>
          <w:trHeight w:val="266"/>
          <w:jc w:val="center"/>
        </w:trPr>
        <w:tc>
          <w:tcPr>
            <w:tcW w:w="1598" w:type="dxa"/>
            <w:tcBorders>
              <w:top w:val="single" w:sz="4" w:space="0" w:color="auto"/>
              <w:left w:val="nil"/>
              <w:bottom w:val="single" w:sz="4" w:space="0" w:color="auto"/>
              <w:right w:val="nil"/>
            </w:tcBorders>
            <w:shd w:val="clear" w:color="auto" w:fill="auto"/>
            <w:noWrap/>
            <w:vAlign w:val="bottom"/>
            <w:hideMark/>
          </w:tcPr>
          <w:p w14:paraId="31B2CA4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47" w:type="dxa"/>
            <w:tcBorders>
              <w:top w:val="single" w:sz="4" w:space="0" w:color="auto"/>
              <w:left w:val="nil"/>
              <w:bottom w:val="single" w:sz="4" w:space="0" w:color="auto"/>
              <w:right w:val="nil"/>
            </w:tcBorders>
            <w:shd w:val="clear" w:color="auto" w:fill="auto"/>
            <w:noWrap/>
            <w:vAlign w:val="bottom"/>
            <w:hideMark/>
          </w:tcPr>
          <w:p w14:paraId="3306B6A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F</w:t>
            </w:r>
          </w:p>
        </w:tc>
        <w:tc>
          <w:tcPr>
            <w:tcW w:w="1833" w:type="dxa"/>
            <w:tcBorders>
              <w:top w:val="single" w:sz="4" w:space="0" w:color="auto"/>
              <w:left w:val="nil"/>
              <w:bottom w:val="single" w:sz="4" w:space="0" w:color="auto"/>
              <w:right w:val="nil"/>
            </w:tcBorders>
            <w:shd w:val="clear" w:color="auto" w:fill="auto"/>
            <w:noWrap/>
            <w:vAlign w:val="bottom"/>
            <w:hideMark/>
          </w:tcPr>
          <w:p w14:paraId="2399C244"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F</w:t>
            </w:r>
          </w:p>
        </w:tc>
      </w:tr>
      <w:tr w:rsidR="00063D62" w:rsidRPr="00354E45" w14:paraId="0705EA95" w14:textId="77777777" w:rsidTr="00A73CED">
        <w:trPr>
          <w:trHeight w:val="266"/>
          <w:jc w:val="center"/>
        </w:trPr>
        <w:tc>
          <w:tcPr>
            <w:tcW w:w="1598" w:type="dxa"/>
            <w:tcBorders>
              <w:top w:val="nil"/>
              <w:left w:val="nil"/>
              <w:bottom w:val="single" w:sz="4" w:space="0" w:color="auto"/>
              <w:right w:val="nil"/>
            </w:tcBorders>
            <w:shd w:val="clear" w:color="auto" w:fill="auto"/>
            <w:noWrap/>
            <w:vAlign w:val="bottom"/>
            <w:hideMark/>
          </w:tcPr>
          <w:p w14:paraId="127CCADB" w14:textId="77777777" w:rsidR="00063D62" w:rsidRPr="00354E45" w:rsidRDefault="00063D62"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47" w:type="dxa"/>
            <w:tcBorders>
              <w:top w:val="nil"/>
              <w:left w:val="nil"/>
              <w:bottom w:val="single" w:sz="4" w:space="0" w:color="auto"/>
              <w:right w:val="nil"/>
            </w:tcBorders>
            <w:shd w:val="clear" w:color="auto" w:fill="auto"/>
            <w:noWrap/>
            <w:vAlign w:val="bottom"/>
            <w:hideMark/>
          </w:tcPr>
          <w:p w14:paraId="587EE11D" w14:textId="77777777" w:rsidR="00063D62" w:rsidRPr="00354E45" w:rsidRDefault="00063D62"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proofErr w:type="gramStart"/>
            <w:r w:rsidRPr="00354E45">
              <w:rPr>
                <w:rFonts w:ascii="Times New Roman" w:eastAsia="Times New Roman" w:hAnsi="Times New Roman" w:cs="Times New Roman"/>
                <w:color w:val="000000"/>
                <w:sz w:val="20"/>
                <w:szCs w:val="20"/>
                <w:lang w:eastAsia="pt-BR"/>
              </w:rPr>
              <w:t>F( 1</w:t>
            </w:r>
            <w:proofErr w:type="gramEnd"/>
            <w:r w:rsidRPr="00354E45">
              <w:rPr>
                <w:rFonts w:ascii="Times New Roman" w:eastAsia="Times New Roman" w:hAnsi="Times New Roman" w:cs="Times New Roman"/>
                <w:color w:val="000000"/>
                <w:sz w:val="20"/>
                <w:szCs w:val="20"/>
                <w:lang w:eastAsia="pt-BR"/>
              </w:rPr>
              <w:t>, 39) = 11.112</w:t>
            </w:r>
          </w:p>
        </w:tc>
        <w:tc>
          <w:tcPr>
            <w:tcW w:w="1833" w:type="dxa"/>
            <w:tcBorders>
              <w:top w:val="nil"/>
              <w:left w:val="nil"/>
              <w:bottom w:val="single" w:sz="4" w:space="0" w:color="auto"/>
              <w:right w:val="nil"/>
            </w:tcBorders>
            <w:shd w:val="clear" w:color="auto" w:fill="auto"/>
            <w:noWrap/>
            <w:vAlign w:val="bottom"/>
            <w:hideMark/>
          </w:tcPr>
          <w:p w14:paraId="168F0029" w14:textId="77777777" w:rsidR="00063D62" w:rsidRPr="00354E45" w:rsidRDefault="00063D62"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color w:val="000000"/>
                <w:sz w:val="20"/>
                <w:szCs w:val="20"/>
                <w:lang w:eastAsia="pt-BR"/>
              </w:rPr>
              <w:t xml:space="preserve"> 0.0019</w:t>
            </w:r>
          </w:p>
        </w:tc>
      </w:tr>
    </w:tbl>
    <w:p w14:paraId="7656343A" w14:textId="15DFBFDF" w:rsidR="0047198E" w:rsidRPr="00063D62" w:rsidRDefault="00063D62" w:rsidP="00063D62">
      <w:pPr>
        <w:spacing w:after="0" w:line="360" w:lineRule="auto"/>
        <w:ind w:left="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r w:rsidR="0047198E" w:rsidRPr="0047198E">
        <w:rPr>
          <w:rFonts w:ascii="Times New Roman" w:eastAsia="Times New Roman" w:hAnsi="Times New Roman" w:cs="Times New Roman"/>
          <w:sz w:val="24"/>
          <w:szCs w:val="24"/>
          <w:lang w:eastAsia="pt-BR"/>
        </w:rPr>
        <w:t xml:space="preserve"> </w:t>
      </w:r>
    </w:p>
    <w:p w14:paraId="5EA7A823" w14:textId="77777777" w:rsidR="005C6D61" w:rsidRDefault="005C6D61" w:rsidP="005C6D61">
      <w:pPr>
        <w:autoSpaceDE w:val="0"/>
        <w:autoSpaceDN w:val="0"/>
        <w:adjustRightInd w:val="0"/>
        <w:spacing w:after="0" w:line="400" w:lineRule="atLeast"/>
        <w:ind w:firstLine="708"/>
        <w:jc w:val="both"/>
        <w:rPr>
          <w:rFonts w:ascii="Times New Roman" w:hAnsi="Times New Roman" w:cs="Times New Roman"/>
          <w:sz w:val="24"/>
          <w:szCs w:val="24"/>
        </w:rPr>
      </w:pPr>
    </w:p>
    <w:p w14:paraId="6EC9E483" w14:textId="4EA9AEE7" w:rsidR="00CF564C" w:rsidRPr="00CF564C" w:rsidRDefault="00063D62" w:rsidP="005C6D61">
      <w:pPr>
        <w:autoSpaceDE w:val="0"/>
        <w:autoSpaceDN w:val="0"/>
        <w:adjustRightInd w:val="0"/>
        <w:spacing w:after="0" w:line="400" w:lineRule="atLeast"/>
        <w:ind w:firstLine="708"/>
        <w:jc w:val="both"/>
        <w:rPr>
          <w:rFonts w:ascii="Times New Roman" w:hAnsi="Times New Roman" w:cs="Times New Roman"/>
          <w:sz w:val="24"/>
          <w:szCs w:val="24"/>
        </w:rPr>
      </w:pPr>
      <w:r w:rsidRPr="00CF564C">
        <w:rPr>
          <w:rFonts w:ascii="Times New Roman" w:hAnsi="Times New Roman" w:cs="Times New Roman"/>
          <w:sz w:val="24"/>
          <w:szCs w:val="24"/>
        </w:rPr>
        <w:t>Com base nos resultados apresentados na tabela XV, podemos notar que o</w:t>
      </w:r>
      <w:r w:rsidR="0047198E" w:rsidRPr="00CF564C">
        <w:rPr>
          <w:rFonts w:ascii="Times New Roman" w:hAnsi="Times New Roman" w:cs="Times New Roman"/>
          <w:sz w:val="24"/>
          <w:szCs w:val="24"/>
        </w:rPr>
        <w:t xml:space="preserve"> teste de </w:t>
      </w:r>
      <w:proofErr w:type="spellStart"/>
      <w:r w:rsidR="0047198E" w:rsidRPr="00CF564C">
        <w:rPr>
          <w:rFonts w:ascii="Times New Roman" w:hAnsi="Times New Roman" w:cs="Times New Roman"/>
          <w:sz w:val="24"/>
          <w:szCs w:val="24"/>
        </w:rPr>
        <w:t>Wooldrige</w:t>
      </w:r>
      <w:proofErr w:type="spellEnd"/>
      <w:r w:rsidR="0047198E" w:rsidRPr="00CF564C">
        <w:rPr>
          <w:rFonts w:ascii="Times New Roman" w:hAnsi="Times New Roman" w:cs="Times New Roman"/>
          <w:sz w:val="24"/>
          <w:szCs w:val="24"/>
        </w:rPr>
        <w:t xml:space="preserve"> apresentou </w:t>
      </w:r>
      <w:proofErr w:type="spellStart"/>
      <w:r w:rsidR="0047198E" w:rsidRPr="00CF564C">
        <w:rPr>
          <w:rFonts w:ascii="Times New Roman" w:hAnsi="Times New Roman" w:cs="Times New Roman"/>
          <w:sz w:val="24"/>
          <w:szCs w:val="24"/>
        </w:rPr>
        <w:t>Prob</w:t>
      </w:r>
      <w:proofErr w:type="spellEnd"/>
      <w:r w:rsidR="0047198E" w:rsidRPr="00CF564C">
        <w:rPr>
          <w:rFonts w:ascii="Times New Roman" w:hAnsi="Times New Roman" w:cs="Times New Roman"/>
          <w:sz w:val="24"/>
          <w:szCs w:val="24"/>
        </w:rPr>
        <w:t xml:space="preserve"> &gt; F 0.0000</w:t>
      </w:r>
      <w:r w:rsidRPr="00CF564C">
        <w:rPr>
          <w:rFonts w:ascii="Times New Roman" w:hAnsi="Times New Roman" w:cs="Times New Roman"/>
          <w:sz w:val="24"/>
          <w:szCs w:val="24"/>
        </w:rPr>
        <w:t xml:space="preserve">, desse modo, rejeitamos a </w:t>
      </w:r>
      <w:r w:rsidR="0047198E" w:rsidRPr="00CF564C">
        <w:rPr>
          <w:rFonts w:ascii="Times New Roman" w:hAnsi="Times New Roman" w:cs="Times New Roman"/>
          <w:sz w:val="24"/>
          <w:szCs w:val="24"/>
        </w:rPr>
        <w:t xml:space="preserve">hipótese nula de </w:t>
      </w:r>
      <w:r w:rsidR="0047198E" w:rsidRPr="00CF564C">
        <w:rPr>
          <w:rFonts w:ascii="Times New Roman" w:hAnsi="Times New Roman" w:cs="Times New Roman"/>
          <w:sz w:val="24"/>
          <w:szCs w:val="24"/>
        </w:rPr>
        <w:lastRenderedPageBreak/>
        <w:t>ausência de autocorrelação</w:t>
      </w:r>
      <w:r w:rsidRPr="00CF564C">
        <w:rPr>
          <w:rFonts w:ascii="Times New Roman" w:hAnsi="Times New Roman" w:cs="Times New Roman"/>
          <w:sz w:val="24"/>
          <w:szCs w:val="24"/>
        </w:rPr>
        <w:t xml:space="preserve"> a um nível de significância de 5%, e assim sendo, será necessário utilizar o </w:t>
      </w:r>
      <w:r w:rsidR="0047198E" w:rsidRPr="00CF564C">
        <w:rPr>
          <w:rFonts w:ascii="Times New Roman" w:hAnsi="Times New Roman" w:cs="Times New Roman"/>
          <w:sz w:val="24"/>
          <w:szCs w:val="24"/>
        </w:rPr>
        <w:t xml:space="preserve">parâmetro </w:t>
      </w:r>
      <w:proofErr w:type="spellStart"/>
      <w:r w:rsidR="0047198E" w:rsidRPr="00CF564C">
        <w:rPr>
          <w:rFonts w:ascii="Times New Roman" w:hAnsi="Times New Roman" w:cs="Times New Roman"/>
          <w:i/>
          <w:iCs/>
          <w:sz w:val="24"/>
          <w:szCs w:val="24"/>
        </w:rPr>
        <w:t>robust</w:t>
      </w:r>
      <w:proofErr w:type="spellEnd"/>
      <w:r w:rsidR="0047198E" w:rsidRPr="00CF564C">
        <w:rPr>
          <w:rFonts w:ascii="Times New Roman" w:hAnsi="Times New Roman" w:cs="Times New Roman"/>
          <w:sz w:val="24"/>
          <w:szCs w:val="24"/>
        </w:rPr>
        <w:t xml:space="preserve"> para rodar os modelos</w:t>
      </w:r>
      <w:r w:rsidRPr="00CF564C">
        <w:rPr>
          <w:rFonts w:ascii="Times New Roman" w:hAnsi="Times New Roman" w:cs="Times New Roman"/>
          <w:sz w:val="24"/>
          <w:szCs w:val="24"/>
        </w:rPr>
        <w:t xml:space="preserve"> de regressão. Esse parâmetro refere-se ao método denominado como </w:t>
      </w:r>
      <w:proofErr w:type="spellStart"/>
      <w:r w:rsidRPr="00CF564C">
        <w:rPr>
          <w:rFonts w:ascii="Times New Roman" w:hAnsi="Times New Roman" w:cs="Times New Roman"/>
          <w:i/>
          <w:iCs/>
          <w:sz w:val="24"/>
          <w:szCs w:val="24"/>
        </w:rPr>
        <w:t>robust</w:t>
      </w:r>
      <w:proofErr w:type="spellEnd"/>
      <w:r w:rsidRPr="00CF564C">
        <w:rPr>
          <w:rFonts w:ascii="Times New Roman" w:hAnsi="Times New Roman" w:cs="Times New Roman"/>
          <w:sz w:val="24"/>
          <w:szCs w:val="24"/>
        </w:rPr>
        <w:t xml:space="preserve"> que tem por fundamento rodar várias vezes a mesma regressão para diferentes amostras aleatoriamente extraídas da base original</w:t>
      </w:r>
      <w:r w:rsidR="0047198E" w:rsidRPr="00CF564C">
        <w:rPr>
          <w:rFonts w:ascii="Times New Roman" w:hAnsi="Times New Roman" w:cs="Times New Roman"/>
          <w:sz w:val="24"/>
          <w:szCs w:val="24"/>
        </w:rPr>
        <w:t>.</w:t>
      </w:r>
    </w:p>
    <w:p w14:paraId="1B903014" w14:textId="3C41F5CF" w:rsidR="0047198E" w:rsidRDefault="0047198E" w:rsidP="0047198E">
      <w:pPr>
        <w:autoSpaceDE w:val="0"/>
        <w:autoSpaceDN w:val="0"/>
        <w:adjustRightInd w:val="0"/>
        <w:spacing w:after="0" w:line="400" w:lineRule="atLeast"/>
        <w:rPr>
          <w:rFonts w:ascii="Times New Roman" w:hAnsi="Times New Roman" w:cs="Times New Roman"/>
        </w:rPr>
      </w:pPr>
    </w:p>
    <w:p w14:paraId="497FE056" w14:textId="7A250079" w:rsidR="00063D62" w:rsidRPr="00063D62" w:rsidRDefault="00063D62" w:rsidP="00063D62">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4</w:t>
      </w:r>
      <w:r>
        <w:rPr>
          <w:rFonts w:ascii="Times New Roman" w:hAnsi="Times New Roman"/>
          <w:b/>
          <w:sz w:val="24"/>
          <w:szCs w:val="24"/>
        </w:rPr>
        <w:t xml:space="preserve"> </w:t>
      </w:r>
      <w:r w:rsidRPr="00063D62">
        <w:rPr>
          <w:rFonts w:ascii="Times New Roman" w:hAnsi="Times New Roman"/>
          <w:b/>
          <w:sz w:val="24"/>
          <w:szCs w:val="24"/>
        </w:rPr>
        <w:t>Teste de heterocedasticidade</w:t>
      </w:r>
    </w:p>
    <w:p w14:paraId="26B7EDFA" w14:textId="77777777" w:rsidR="00063D62" w:rsidRDefault="00063D62" w:rsidP="0047198E">
      <w:pPr>
        <w:autoSpaceDE w:val="0"/>
        <w:autoSpaceDN w:val="0"/>
        <w:adjustRightInd w:val="0"/>
        <w:spacing w:after="0" w:line="400" w:lineRule="atLeast"/>
        <w:rPr>
          <w:rFonts w:ascii="Times New Roman" w:hAnsi="Times New Roman" w:cs="Times New Roman"/>
        </w:rPr>
      </w:pPr>
    </w:p>
    <w:p w14:paraId="05912345" w14:textId="77777777" w:rsidR="0047198E" w:rsidRPr="00A3778D" w:rsidRDefault="0047198E" w:rsidP="0047198E">
      <w:pPr>
        <w:autoSpaceDE w:val="0"/>
        <w:autoSpaceDN w:val="0"/>
        <w:adjustRightInd w:val="0"/>
        <w:spacing w:after="0" w:line="400" w:lineRule="atLeast"/>
        <w:ind w:left="1416"/>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w:t>
      </w:r>
      <w:r w:rsidRPr="009056C8">
        <w:rPr>
          <w:rFonts w:ascii="Times New Roman" w:hAnsi="Times New Roman"/>
          <w:b/>
          <w:sz w:val="24"/>
          <w:szCs w:val="24"/>
        </w:rPr>
        <w:t>:</w:t>
      </w:r>
      <w:r>
        <w:rPr>
          <w:rFonts w:ascii="Times New Roman" w:hAnsi="Times New Roman"/>
          <w:sz w:val="24"/>
          <w:szCs w:val="24"/>
        </w:rPr>
        <w:t xml:space="preserve">  Teste Wald para heterocedasticidade</w:t>
      </w:r>
    </w:p>
    <w:tbl>
      <w:tblPr>
        <w:tblW w:w="6671" w:type="dxa"/>
        <w:jc w:val="center"/>
        <w:tblCellMar>
          <w:left w:w="70" w:type="dxa"/>
          <w:right w:w="70" w:type="dxa"/>
        </w:tblCellMar>
        <w:tblLook w:val="04A0" w:firstRow="1" w:lastRow="0" w:firstColumn="1" w:lastColumn="0" w:noHBand="0" w:noVBand="1"/>
      </w:tblPr>
      <w:tblGrid>
        <w:gridCol w:w="1633"/>
        <w:gridCol w:w="3166"/>
        <w:gridCol w:w="1872"/>
      </w:tblGrid>
      <w:tr w:rsidR="0047198E" w:rsidRPr="00354E45" w14:paraId="45F20166" w14:textId="77777777" w:rsidTr="00A73CED">
        <w:trPr>
          <w:trHeight w:val="302"/>
          <w:jc w:val="center"/>
        </w:trPr>
        <w:tc>
          <w:tcPr>
            <w:tcW w:w="1633" w:type="dxa"/>
            <w:tcBorders>
              <w:top w:val="single" w:sz="4" w:space="0" w:color="auto"/>
              <w:left w:val="nil"/>
              <w:bottom w:val="single" w:sz="4" w:space="0" w:color="auto"/>
              <w:right w:val="nil"/>
            </w:tcBorders>
            <w:shd w:val="clear" w:color="auto" w:fill="auto"/>
            <w:noWrap/>
            <w:vAlign w:val="bottom"/>
            <w:hideMark/>
          </w:tcPr>
          <w:p w14:paraId="2C02C3C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66" w:type="dxa"/>
            <w:tcBorders>
              <w:top w:val="single" w:sz="4" w:space="0" w:color="auto"/>
              <w:left w:val="nil"/>
              <w:bottom w:val="single" w:sz="4" w:space="0" w:color="auto"/>
              <w:right w:val="nil"/>
            </w:tcBorders>
            <w:shd w:val="clear" w:color="auto" w:fill="auto"/>
            <w:noWrap/>
            <w:vAlign w:val="bottom"/>
            <w:hideMark/>
          </w:tcPr>
          <w:p w14:paraId="011DFF4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chi2</w:t>
            </w:r>
          </w:p>
        </w:tc>
        <w:tc>
          <w:tcPr>
            <w:tcW w:w="1872" w:type="dxa"/>
            <w:tcBorders>
              <w:top w:val="single" w:sz="4" w:space="0" w:color="auto"/>
              <w:left w:val="nil"/>
              <w:bottom w:val="single" w:sz="4" w:space="0" w:color="auto"/>
              <w:right w:val="nil"/>
            </w:tcBorders>
            <w:shd w:val="clear" w:color="auto" w:fill="auto"/>
            <w:noWrap/>
            <w:vAlign w:val="bottom"/>
            <w:hideMark/>
          </w:tcPr>
          <w:p w14:paraId="76D78ABA"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chi2</w:t>
            </w:r>
          </w:p>
        </w:tc>
      </w:tr>
      <w:tr w:rsidR="0047198E" w:rsidRPr="00354E45" w14:paraId="2028358C" w14:textId="77777777" w:rsidTr="00A73CED">
        <w:trPr>
          <w:trHeight w:val="302"/>
          <w:jc w:val="center"/>
        </w:trPr>
        <w:tc>
          <w:tcPr>
            <w:tcW w:w="1633" w:type="dxa"/>
            <w:tcBorders>
              <w:top w:val="nil"/>
              <w:left w:val="nil"/>
              <w:bottom w:val="single" w:sz="4" w:space="0" w:color="auto"/>
              <w:right w:val="nil"/>
            </w:tcBorders>
            <w:shd w:val="clear" w:color="auto" w:fill="auto"/>
            <w:noWrap/>
            <w:vAlign w:val="bottom"/>
            <w:hideMark/>
          </w:tcPr>
          <w:p w14:paraId="702C86C9" w14:textId="77777777" w:rsidR="0047198E" w:rsidRPr="00354E45" w:rsidRDefault="0047198E"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66" w:type="dxa"/>
            <w:tcBorders>
              <w:top w:val="nil"/>
              <w:left w:val="nil"/>
              <w:bottom w:val="single" w:sz="4" w:space="0" w:color="auto"/>
              <w:right w:val="nil"/>
            </w:tcBorders>
            <w:shd w:val="clear" w:color="auto" w:fill="auto"/>
            <w:noWrap/>
            <w:vAlign w:val="bottom"/>
            <w:hideMark/>
          </w:tcPr>
          <w:p w14:paraId="773BB9F6" w14:textId="77777777" w:rsidR="0047198E" w:rsidRPr="00354E45" w:rsidRDefault="0047198E"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chi2(40) = 2747.02</w:t>
            </w:r>
          </w:p>
        </w:tc>
        <w:tc>
          <w:tcPr>
            <w:tcW w:w="1872" w:type="dxa"/>
            <w:tcBorders>
              <w:top w:val="nil"/>
              <w:left w:val="nil"/>
              <w:bottom w:val="single" w:sz="4" w:space="0" w:color="auto"/>
              <w:right w:val="nil"/>
            </w:tcBorders>
            <w:shd w:val="clear" w:color="auto" w:fill="auto"/>
            <w:noWrap/>
            <w:vAlign w:val="bottom"/>
            <w:hideMark/>
          </w:tcPr>
          <w:p w14:paraId="495A16C4" w14:textId="77777777" w:rsidR="0047198E" w:rsidRPr="00354E45" w:rsidRDefault="0047198E"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0.0000</w:t>
            </w:r>
          </w:p>
        </w:tc>
      </w:tr>
    </w:tbl>
    <w:p w14:paraId="5F67ACB1" w14:textId="2758ED60" w:rsidR="006F712F" w:rsidRPr="006F712F" w:rsidRDefault="0047198E" w:rsidP="006F712F">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w:t>
      </w:r>
      <w:r>
        <w:rPr>
          <w:rFonts w:ascii="Times New Roman" w:hAnsi="Times New Roman"/>
          <w:color w:val="000000"/>
          <w:kern w:val="24"/>
          <w:sz w:val="20"/>
          <w:szCs w:val="20"/>
        </w:rPr>
        <w:t>r</w:t>
      </w:r>
    </w:p>
    <w:p w14:paraId="5B3F1BFE" w14:textId="77777777" w:rsidR="006F712F" w:rsidRDefault="006F712F" w:rsidP="0047198E">
      <w:pPr>
        <w:spacing w:after="0" w:line="360" w:lineRule="auto"/>
        <w:jc w:val="both"/>
        <w:rPr>
          <w:rFonts w:ascii="Times New Roman" w:hAnsi="Times New Roman"/>
          <w:sz w:val="24"/>
          <w:szCs w:val="24"/>
        </w:rPr>
      </w:pPr>
    </w:p>
    <w:p w14:paraId="7AA359CA" w14:textId="54A66A4A" w:rsidR="006F712F" w:rsidRDefault="006755F0" w:rsidP="00BC79F5">
      <w:pPr>
        <w:spacing w:after="0" w:line="360" w:lineRule="auto"/>
        <w:ind w:firstLine="708"/>
        <w:jc w:val="both"/>
        <w:rPr>
          <w:rFonts w:ascii="Times New Roman" w:hAnsi="Times New Roman"/>
          <w:sz w:val="24"/>
          <w:szCs w:val="24"/>
        </w:rPr>
      </w:pPr>
      <w:r>
        <w:rPr>
          <w:rFonts w:ascii="Times New Roman" w:hAnsi="Times New Roman" w:cs="Times New Roman"/>
          <w:sz w:val="24"/>
          <w:szCs w:val="24"/>
        </w:rPr>
        <w:t xml:space="preserve">Nessa seção, </w:t>
      </w:r>
      <w:r w:rsidR="00CF564C">
        <w:rPr>
          <w:rFonts w:ascii="Times New Roman" w:hAnsi="Times New Roman"/>
          <w:sz w:val="24"/>
          <w:szCs w:val="24"/>
        </w:rPr>
        <w:t>testou-se a hipótese nula de homocedasticidade dos resíduos</w:t>
      </w:r>
      <w:r>
        <w:rPr>
          <w:rFonts w:ascii="Times New Roman" w:hAnsi="Times New Roman" w:cs="Times New Roman"/>
          <w:sz w:val="24"/>
          <w:szCs w:val="24"/>
        </w:rPr>
        <w:t xml:space="preserve">. Para isso serão apresentas as hipóteses a seguir: </w:t>
      </w:r>
      <w:r w:rsidR="006F712F">
        <w:rPr>
          <w:rFonts w:ascii="Times New Roman" w:hAnsi="Times New Roman" w:cs="Times New Roman"/>
          <w:sz w:val="24"/>
          <w:szCs w:val="24"/>
        </w:rPr>
        <w:t>hipótese nula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0</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a</w:t>
      </w:r>
      <w:r w:rsidR="006F712F" w:rsidRPr="0047198E">
        <w:rPr>
          <w:rFonts w:ascii="Times New Roman" w:eastAsia="Times New Roman" w:hAnsi="Times New Roman" w:cs="Times New Roman"/>
          <w:sz w:val="24"/>
          <w:szCs w:val="24"/>
          <w:lang w:eastAsia="pt-BR"/>
        </w:rPr>
        <w:t xml:space="preserve">usência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 e</w:t>
      </w:r>
      <w:r w:rsidR="006F712F">
        <w:rPr>
          <w:rFonts w:ascii="Times New Roman" w:eastAsia="Times New Roman" w:hAnsi="Times New Roman" w:cs="Times New Roman"/>
          <w:sz w:val="24"/>
          <w:szCs w:val="24"/>
          <w:lang w:eastAsia="pt-BR"/>
        </w:rPr>
        <w:t>, para hipótese alternativa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1</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p</w:t>
      </w:r>
      <w:r w:rsidR="006F712F" w:rsidRPr="0047198E">
        <w:rPr>
          <w:rFonts w:ascii="Times New Roman" w:eastAsia="Times New Roman" w:hAnsi="Times New Roman" w:cs="Times New Roman"/>
          <w:sz w:val="24"/>
          <w:szCs w:val="24"/>
          <w:lang w:eastAsia="pt-BR"/>
        </w:rPr>
        <w:t xml:space="preserve">resença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w:t>
      </w:r>
      <w:r w:rsidR="006F712F">
        <w:rPr>
          <w:rFonts w:ascii="Times New Roman" w:eastAsia="Times New Roman" w:hAnsi="Times New Roman" w:cs="Times New Roman"/>
          <w:sz w:val="24"/>
          <w:szCs w:val="24"/>
          <w:lang w:eastAsia="pt-BR"/>
        </w:rPr>
        <w:t>.</w:t>
      </w:r>
    </w:p>
    <w:p w14:paraId="467D7421" w14:textId="33C131A6" w:rsidR="0047198E" w:rsidRDefault="0047198E" w:rsidP="0002683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Com relação ao teste de Wald retornou um </w:t>
      </w:r>
      <w:proofErr w:type="spellStart"/>
      <w:r>
        <w:rPr>
          <w:rFonts w:ascii="Times New Roman" w:hAnsi="Times New Roman"/>
          <w:sz w:val="24"/>
          <w:szCs w:val="24"/>
        </w:rPr>
        <w:t>Prob</w:t>
      </w:r>
      <w:proofErr w:type="spellEnd"/>
      <w:r>
        <w:rPr>
          <w:rFonts w:ascii="Times New Roman" w:hAnsi="Times New Roman"/>
          <w:sz w:val="24"/>
          <w:szCs w:val="24"/>
        </w:rPr>
        <w:t xml:space="preserve">&gt; chic2 =0.0000, </w:t>
      </w:r>
      <w:r w:rsidR="006F712F">
        <w:rPr>
          <w:rFonts w:ascii="Times New Roman" w:hAnsi="Times New Roman"/>
          <w:sz w:val="24"/>
          <w:szCs w:val="24"/>
        </w:rPr>
        <w:t xml:space="preserve">tal resultado permite rejeitar a hipótese nula, a um nível de significância de 5%, portanto foi observada a presença de heterocedasticidade para a equação da pesquisa o que colabora com o teste anterior que recomenda a utilização do método </w:t>
      </w:r>
      <w:proofErr w:type="spellStart"/>
      <w:r w:rsidR="006F712F" w:rsidRPr="006F712F">
        <w:rPr>
          <w:rFonts w:ascii="Times New Roman" w:hAnsi="Times New Roman"/>
          <w:i/>
          <w:iCs/>
          <w:sz w:val="24"/>
          <w:szCs w:val="24"/>
        </w:rPr>
        <w:t>robust</w:t>
      </w:r>
      <w:proofErr w:type="spellEnd"/>
      <w:r w:rsidR="006F712F">
        <w:rPr>
          <w:rFonts w:ascii="Times New Roman" w:hAnsi="Times New Roman"/>
          <w:sz w:val="24"/>
          <w:szCs w:val="24"/>
        </w:rPr>
        <w:t xml:space="preserve"> para rodar o modelo</w:t>
      </w:r>
      <w:r w:rsidR="00CF564C">
        <w:rPr>
          <w:rFonts w:ascii="Times New Roman" w:hAnsi="Times New Roman"/>
          <w:sz w:val="24"/>
          <w:szCs w:val="24"/>
        </w:rPr>
        <w:t xml:space="preserve"> com a finalidade de </w:t>
      </w:r>
      <w:r w:rsidR="00CF564C" w:rsidRPr="005C3E3C">
        <w:rPr>
          <w:rFonts w:ascii="Times New Roman" w:hAnsi="Times New Roman"/>
          <w:sz w:val="24"/>
          <w:szCs w:val="24"/>
        </w:rPr>
        <w:t>ameniza</w:t>
      </w:r>
      <w:r w:rsidR="00CF564C">
        <w:rPr>
          <w:rFonts w:ascii="Times New Roman" w:hAnsi="Times New Roman"/>
          <w:sz w:val="24"/>
          <w:szCs w:val="24"/>
        </w:rPr>
        <w:t>r</w:t>
      </w:r>
      <w:r w:rsidR="00CF564C" w:rsidRPr="005C3E3C">
        <w:rPr>
          <w:rFonts w:ascii="Times New Roman" w:hAnsi="Times New Roman"/>
          <w:sz w:val="24"/>
          <w:szCs w:val="24"/>
        </w:rPr>
        <w:t xml:space="preserve"> os resíduos homocedásticos, isto é</w:t>
      </w:r>
      <w:r w:rsidR="00CF564C">
        <w:rPr>
          <w:rFonts w:ascii="Times New Roman" w:hAnsi="Times New Roman"/>
          <w:sz w:val="24"/>
          <w:szCs w:val="24"/>
        </w:rPr>
        <w:t>,</w:t>
      </w:r>
      <w:r w:rsidR="00CF564C" w:rsidRPr="005C3E3C">
        <w:rPr>
          <w:rFonts w:ascii="Times New Roman" w:hAnsi="Times New Roman"/>
          <w:sz w:val="24"/>
          <w:szCs w:val="24"/>
        </w:rPr>
        <w:t xml:space="preserve"> </w:t>
      </w:r>
      <w:r w:rsidR="00CF564C">
        <w:rPr>
          <w:rFonts w:ascii="Times New Roman" w:hAnsi="Times New Roman"/>
          <w:sz w:val="24"/>
          <w:szCs w:val="24"/>
        </w:rPr>
        <w:t>d</w:t>
      </w:r>
      <w:r w:rsidR="00CF564C" w:rsidRPr="005C3E3C">
        <w:rPr>
          <w:rFonts w:ascii="Times New Roman" w:hAnsi="Times New Roman"/>
          <w:sz w:val="24"/>
          <w:szCs w:val="24"/>
        </w:rPr>
        <w:t>istribuição de resíduos como uma variância constante</w:t>
      </w:r>
      <w:r w:rsidR="00CF564C">
        <w:rPr>
          <w:rFonts w:ascii="Times New Roman" w:hAnsi="Times New Roman"/>
          <w:sz w:val="24"/>
          <w:szCs w:val="24"/>
        </w:rPr>
        <w:t>.</w:t>
      </w:r>
    </w:p>
    <w:p w14:paraId="159A6D39" w14:textId="77777777" w:rsidR="00026831" w:rsidRPr="00026831" w:rsidRDefault="00026831" w:rsidP="00026831">
      <w:pPr>
        <w:spacing w:after="0" w:line="360" w:lineRule="auto"/>
        <w:ind w:firstLine="708"/>
        <w:jc w:val="both"/>
        <w:rPr>
          <w:rFonts w:ascii="Times New Roman" w:hAnsi="Times New Roman"/>
          <w:sz w:val="24"/>
          <w:szCs w:val="24"/>
        </w:rPr>
      </w:pPr>
    </w:p>
    <w:p w14:paraId="6486472E" w14:textId="75C697C3" w:rsidR="007B442F" w:rsidRDefault="007B442F" w:rsidP="007B442F">
      <w:pPr>
        <w:spacing w:after="0" w:line="360" w:lineRule="auto"/>
        <w:rPr>
          <w:rFonts w:ascii="Times New Roman" w:hAnsi="Times New Roman"/>
          <w:b/>
          <w:sz w:val="24"/>
          <w:szCs w:val="24"/>
        </w:rPr>
      </w:pPr>
      <w:r>
        <w:rPr>
          <w:rFonts w:ascii="Times New Roman" w:hAnsi="Times New Roman"/>
          <w:b/>
          <w:sz w:val="24"/>
          <w:szCs w:val="24"/>
        </w:rPr>
        <w:t>4.</w:t>
      </w:r>
      <w:r w:rsidR="00063D62">
        <w:rPr>
          <w:rFonts w:ascii="Times New Roman" w:hAnsi="Times New Roman"/>
          <w:b/>
          <w:sz w:val="24"/>
          <w:szCs w:val="24"/>
        </w:rPr>
        <w:t>1.</w:t>
      </w:r>
      <w:r w:rsidR="00BD3642">
        <w:rPr>
          <w:rFonts w:ascii="Times New Roman" w:hAnsi="Times New Roman"/>
          <w:b/>
          <w:sz w:val="24"/>
          <w:szCs w:val="24"/>
        </w:rPr>
        <w:t>4</w:t>
      </w:r>
      <w:r>
        <w:rPr>
          <w:rFonts w:ascii="Times New Roman" w:hAnsi="Times New Roman"/>
          <w:b/>
          <w:sz w:val="24"/>
          <w:szCs w:val="24"/>
        </w:rPr>
        <w:t xml:space="preserve"> Análise da Matriz de Correlação</w:t>
      </w:r>
    </w:p>
    <w:p w14:paraId="496F70D7" w14:textId="77777777" w:rsidR="007B442F" w:rsidRDefault="007B442F" w:rsidP="008A4F24">
      <w:pPr>
        <w:spacing w:after="0" w:line="360" w:lineRule="auto"/>
        <w:ind w:firstLine="708"/>
        <w:jc w:val="both"/>
        <w:rPr>
          <w:rFonts w:ascii="Times New Roman" w:hAnsi="Times New Roman"/>
          <w:bCs/>
          <w:sz w:val="24"/>
          <w:szCs w:val="24"/>
        </w:rPr>
      </w:pPr>
    </w:p>
    <w:p w14:paraId="3FD8ED8E" w14:textId="189C90E5" w:rsidR="0009177B" w:rsidRPr="008A4F24" w:rsidRDefault="00465F7F" w:rsidP="008A4F24">
      <w:pPr>
        <w:spacing w:after="0" w:line="360" w:lineRule="auto"/>
        <w:ind w:firstLine="708"/>
        <w:jc w:val="both"/>
        <w:rPr>
          <w:rFonts w:ascii="Times New Roman" w:hAnsi="Times New Roman"/>
          <w:bCs/>
          <w:sz w:val="24"/>
          <w:szCs w:val="24"/>
        </w:rPr>
      </w:pPr>
      <w:r w:rsidRPr="004F0AC9">
        <w:rPr>
          <w:rFonts w:ascii="Times New Roman" w:hAnsi="Times New Roman"/>
          <w:bCs/>
          <w:sz w:val="24"/>
          <w:szCs w:val="24"/>
        </w:rPr>
        <w:t xml:space="preserve">A análise de correlação múltipla visa verificar as associações das variáveis estudadas por meio da análise do grau de associação que irá auxiliar na compreensão da técnica de análise. Sendo assim, quanto mais próximo de zero, menor será a associação entre as variáveis e caso seja positiva, as variáveis variam na mesma direção. Quanto mais negativa, indicam variação na direção oposta. Em um estudo no qual podemos considerar a hipótese nula </w:t>
      </w:r>
      <w:r w:rsidR="0009177B" w:rsidRPr="004F0AC9">
        <w:rPr>
          <w:rFonts w:ascii="Times New Roman" w:hAnsi="Times New Roman"/>
          <w:bCs/>
          <w:sz w:val="24"/>
          <w:szCs w:val="24"/>
        </w:rPr>
        <w:t>a qual</w:t>
      </w:r>
      <w:r w:rsidRPr="004F0AC9">
        <w:rPr>
          <w:rFonts w:ascii="Times New Roman" w:hAnsi="Times New Roman"/>
          <w:bCs/>
          <w:sz w:val="24"/>
          <w:szCs w:val="24"/>
        </w:rPr>
        <w:t xml:space="preserve"> considera que não há associação entre as variáveis, tenderá a ser rejeitada quanto maior for o índice de correlação.</w:t>
      </w:r>
      <w:r w:rsidR="004F0AC9" w:rsidRPr="004F0AC9">
        <w:rPr>
          <w:rFonts w:ascii="Times New Roman" w:hAnsi="Times New Roman"/>
          <w:bCs/>
          <w:sz w:val="24"/>
          <w:szCs w:val="24"/>
        </w:rPr>
        <w:t xml:space="preserve"> As variáveis </w:t>
      </w:r>
      <w:proofErr w:type="spellStart"/>
      <w:r w:rsidR="004F0AC9" w:rsidRPr="0009177B">
        <w:rPr>
          <w:rFonts w:ascii="Times New Roman" w:hAnsi="Times New Roman"/>
          <w:bCs/>
          <w:sz w:val="24"/>
          <w:szCs w:val="24"/>
        </w:rPr>
        <w:t>winsorizadas</w:t>
      </w:r>
      <w:proofErr w:type="spellEnd"/>
      <w:r w:rsidR="004F0AC9" w:rsidRPr="004F0AC9">
        <w:rPr>
          <w:rFonts w:ascii="Times New Roman" w:hAnsi="Times New Roman"/>
          <w:bCs/>
          <w:sz w:val="24"/>
          <w:szCs w:val="24"/>
        </w:rPr>
        <w:t xml:space="preserve"> apresentam aspas simples para diferenciá-la da variável que não </w:t>
      </w:r>
      <w:r w:rsidR="0009177B">
        <w:rPr>
          <w:rFonts w:ascii="Times New Roman" w:hAnsi="Times New Roman"/>
          <w:bCs/>
          <w:sz w:val="24"/>
          <w:szCs w:val="24"/>
        </w:rPr>
        <w:t>passou pelo</w:t>
      </w:r>
      <w:r w:rsidR="004F0AC9" w:rsidRPr="004F0AC9">
        <w:rPr>
          <w:rFonts w:ascii="Times New Roman" w:hAnsi="Times New Roman"/>
          <w:bCs/>
          <w:sz w:val="24"/>
          <w:szCs w:val="24"/>
        </w:rPr>
        <w:t xml:space="preserve"> referido tratamento</w:t>
      </w:r>
      <w:r w:rsidR="0009177B">
        <w:rPr>
          <w:rFonts w:ascii="Times New Roman" w:hAnsi="Times New Roman"/>
          <w:bCs/>
          <w:sz w:val="24"/>
          <w:szCs w:val="24"/>
        </w:rPr>
        <w:t xml:space="preserve"> com demostrando na estas anteriores.</w:t>
      </w:r>
    </w:p>
    <w:p w14:paraId="4BA18B46" w14:textId="69BD9B76" w:rsidR="00E90C6D" w:rsidRDefault="00E90C6D" w:rsidP="004F0AC9">
      <w:pPr>
        <w:spacing w:after="0" w:line="360" w:lineRule="auto"/>
        <w:ind w:firstLine="708"/>
        <w:jc w:val="both"/>
        <w:rPr>
          <w:rFonts w:ascii="Times New Roman" w:hAnsi="Times New Roman"/>
          <w:bCs/>
          <w:sz w:val="24"/>
          <w:szCs w:val="24"/>
        </w:rPr>
      </w:pPr>
      <w:r w:rsidRPr="000D19E6">
        <w:rPr>
          <w:rFonts w:ascii="Times New Roman" w:hAnsi="Times New Roman"/>
          <w:bCs/>
          <w:sz w:val="24"/>
          <w:szCs w:val="24"/>
        </w:rPr>
        <w:lastRenderedPageBreak/>
        <w:t xml:space="preserve">Nota-se na tabela </w:t>
      </w:r>
      <w:r w:rsidR="00A9130B">
        <w:rPr>
          <w:rFonts w:ascii="Times New Roman" w:hAnsi="Times New Roman"/>
          <w:b/>
          <w:sz w:val="24"/>
          <w:szCs w:val="24"/>
        </w:rPr>
        <w:t>XVII</w:t>
      </w:r>
      <w:r w:rsidR="00A9130B" w:rsidRPr="000D19E6">
        <w:rPr>
          <w:rFonts w:ascii="Times New Roman" w:hAnsi="Times New Roman"/>
          <w:bCs/>
          <w:sz w:val="24"/>
          <w:szCs w:val="24"/>
        </w:rPr>
        <w:t xml:space="preserve"> </w:t>
      </w:r>
      <w:r w:rsidR="00A9130B">
        <w:rPr>
          <w:rFonts w:ascii="Times New Roman" w:hAnsi="Times New Roman"/>
          <w:bCs/>
          <w:sz w:val="24"/>
          <w:szCs w:val="24"/>
        </w:rPr>
        <w:t>uma</w:t>
      </w:r>
      <w:r w:rsidR="004F0AC9" w:rsidRPr="000D19E6">
        <w:rPr>
          <w:rFonts w:ascii="Times New Roman" w:hAnsi="Times New Roman"/>
          <w:bCs/>
          <w:sz w:val="24"/>
          <w:szCs w:val="24"/>
        </w:rPr>
        <w:t xml:space="preserve"> correlação positiva e significativa</w:t>
      </w:r>
      <w:r w:rsidRPr="000D19E6">
        <w:rPr>
          <w:rFonts w:ascii="Times New Roman" w:hAnsi="Times New Roman"/>
          <w:bCs/>
          <w:sz w:val="24"/>
          <w:szCs w:val="24"/>
        </w:rPr>
        <w:t xml:space="preserve"> (5</w:t>
      </w:r>
      <w:r w:rsidR="004F0AC9" w:rsidRPr="000D19E6">
        <w:rPr>
          <w:rFonts w:ascii="Times New Roman" w:hAnsi="Times New Roman"/>
          <w:bCs/>
          <w:sz w:val="24"/>
          <w:szCs w:val="24"/>
        </w:rPr>
        <w:t>%) entre</w:t>
      </w:r>
      <w:r w:rsidRPr="000D19E6">
        <w:rPr>
          <w:rFonts w:ascii="Times New Roman" w:hAnsi="Times New Roman"/>
          <w:bCs/>
          <w:sz w:val="24"/>
          <w:szCs w:val="24"/>
        </w:rPr>
        <w:t xml:space="preserve"> </w:t>
      </w:r>
      <w:r w:rsidR="000D19E6" w:rsidRPr="000D19E6">
        <w:rPr>
          <w:rFonts w:ascii="Times New Roman" w:hAnsi="Times New Roman"/>
          <w:bCs/>
          <w:sz w:val="24"/>
          <w:szCs w:val="24"/>
        </w:rPr>
        <w:t>o índice de legibilidade na norma (</w:t>
      </w:r>
      <w:proofErr w:type="spellStart"/>
      <w:r w:rsidR="000D19E6" w:rsidRPr="000D19E6">
        <w:rPr>
          <w:rFonts w:ascii="Times New Roman" w:hAnsi="Times New Roman"/>
          <w:bCs/>
          <w:sz w:val="24"/>
          <w:szCs w:val="24"/>
        </w:rPr>
        <w:t>LegCPC</w:t>
      </w:r>
      <w:proofErr w:type="spellEnd"/>
      <w:r w:rsidR="000D19E6" w:rsidRPr="000D19E6">
        <w:rPr>
          <w:rFonts w:ascii="Times New Roman" w:hAnsi="Times New Roman"/>
          <w:bCs/>
          <w:sz w:val="24"/>
          <w:szCs w:val="24"/>
        </w:rPr>
        <w:t>) e o índice de legibilidade da nota explicativa (</w:t>
      </w:r>
      <w:proofErr w:type="spellStart"/>
      <w:r w:rsidRPr="000D19E6">
        <w:rPr>
          <w:rFonts w:ascii="Times New Roman" w:hAnsi="Times New Roman"/>
          <w:bCs/>
          <w:sz w:val="24"/>
          <w:szCs w:val="24"/>
        </w:rPr>
        <w:t>LegNE</w:t>
      </w:r>
      <w:proofErr w:type="spellEnd"/>
      <w:r w:rsidR="000D19E6" w:rsidRPr="000D19E6">
        <w:rPr>
          <w:rFonts w:ascii="Times New Roman" w:hAnsi="Times New Roman"/>
          <w:bCs/>
          <w:sz w:val="24"/>
          <w:szCs w:val="24"/>
        </w:rPr>
        <w:t>)</w:t>
      </w:r>
      <w:r w:rsidRPr="000D19E6">
        <w:rPr>
          <w:rFonts w:ascii="Times New Roman" w:hAnsi="Times New Roman"/>
          <w:bCs/>
          <w:sz w:val="24"/>
          <w:szCs w:val="24"/>
        </w:rPr>
        <w:t>.</w:t>
      </w:r>
      <w:r w:rsidR="000D19E6">
        <w:rPr>
          <w:rFonts w:ascii="Times New Roman" w:hAnsi="Times New Roman"/>
          <w:bCs/>
          <w:sz w:val="24"/>
          <w:szCs w:val="24"/>
        </w:rPr>
        <w:t xml:space="preserve"> Esse resultado indica que aumentos nos níveis de legibilidade da norma da CPC provocariam aumentos </w:t>
      </w:r>
      <w:r w:rsidR="0009177B">
        <w:rPr>
          <w:rFonts w:ascii="Times New Roman" w:hAnsi="Times New Roman"/>
          <w:bCs/>
          <w:sz w:val="24"/>
          <w:szCs w:val="24"/>
        </w:rPr>
        <w:t xml:space="preserve">significativos </w:t>
      </w:r>
      <w:r w:rsidR="000D19E6">
        <w:rPr>
          <w:rFonts w:ascii="Times New Roman" w:hAnsi="Times New Roman"/>
          <w:bCs/>
          <w:sz w:val="24"/>
          <w:szCs w:val="24"/>
        </w:rPr>
        <w:t>no índice de legibilidade das notas explicativas. Observa-se uma correlação negativa e significante (5%) da variável total de páginas da nota explicativa (</w:t>
      </w:r>
      <w:r w:rsidR="000D19E6" w:rsidRPr="00A9130B">
        <w:rPr>
          <w:rFonts w:ascii="Times New Roman" w:hAnsi="Times New Roman"/>
          <w:b/>
          <w:sz w:val="24"/>
          <w:szCs w:val="24"/>
        </w:rPr>
        <w:t>EXT</w:t>
      </w:r>
      <w:r w:rsidR="00A9130B">
        <w:rPr>
          <w:rFonts w:ascii="Times New Roman" w:hAnsi="Times New Roman"/>
          <w:b/>
          <w:sz w:val="24"/>
          <w:szCs w:val="24"/>
        </w:rPr>
        <w:t>’</w:t>
      </w:r>
      <w:r w:rsidR="000D19E6">
        <w:rPr>
          <w:rFonts w:ascii="Times New Roman" w:hAnsi="Times New Roman"/>
          <w:bCs/>
          <w:sz w:val="24"/>
          <w:szCs w:val="24"/>
        </w:rPr>
        <w:t>)</w:t>
      </w:r>
      <w:r w:rsidR="00F45FB7">
        <w:rPr>
          <w:rFonts w:ascii="Times New Roman" w:hAnsi="Times New Roman"/>
          <w:bCs/>
          <w:sz w:val="24"/>
          <w:szCs w:val="24"/>
        </w:rPr>
        <w:t xml:space="preserve"> com </w:t>
      </w:r>
      <w:r w:rsidR="003175AC">
        <w:rPr>
          <w:rFonts w:ascii="Times New Roman" w:hAnsi="Times New Roman"/>
          <w:bCs/>
          <w:sz w:val="24"/>
          <w:szCs w:val="24"/>
        </w:rPr>
        <w:t xml:space="preserve">a variável </w:t>
      </w:r>
      <w:proofErr w:type="spellStart"/>
      <w:r w:rsidR="00F45FB7">
        <w:rPr>
          <w:rFonts w:ascii="Times New Roman" w:hAnsi="Times New Roman"/>
          <w:bCs/>
          <w:sz w:val="24"/>
          <w:szCs w:val="24"/>
        </w:rPr>
        <w:t>LegNE</w:t>
      </w:r>
      <w:proofErr w:type="spellEnd"/>
      <w:r w:rsidR="00F45FB7">
        <w:rPr>
          <w:rFonts w:ascii="Times New Roman" w:hAnsi="Times New Roman"/>
          <w:bCs/>
          <w:sz w:val="24"/>
          <w:szCs w:val="24"/>
        </w:rPr>
        <w:t xml:space="preserve">. </w:t>
      </w:r>
      <w:r w:rsidR="004F0AC9">
        <w:rPr>
          <w:rFonts w:ascii="Times New Roman" w:hAnsi="Times New Roman"/>
          <w:bCs/>
          <w:sz w:val="24"/>
          <w:szCs w:val="24"/>
        </w:rPr>
        <w:t>Esse resultado pressupõe</w:t>
      </w:r>
      <w:r w:rsidR="00F45FB7">
        <w:rPr>
          <w:rFonts w:ascii="Times New Roman" w:hAnsi="Times New Roman"/>
          <w:bCs/>
          <w:sz w:val="24"/>
          <w:szCs w:val="24"/>
        </w:rPr>
        <w:t xml:space="preserve"> que acréscimos no número no total de páginas </w:t>
      </w:r>
      <w:r w:rsidR="004F0AC9">
        <w:rPr>
          <w:rFonts w:ascii="Times New Roman" w:hAnsi="Times New Roman"/>
          <w:bCs/>
          <w:sz w:val="24"/>
          <w:szCs w:val="24"/>
        </w:rPr>
        <w:t>das notas explicativas</w:t>
      </w:r>
      <w:r w:rsidR="00F45FB7">
        <w:rPr>
          <w:rFonts w:ascii="Times New Roman" w:hAnsi="Times New Roman"/>
          <w:bCs/>
          <w:sz w:val="24"/>
          <w:szCs w:val="24"/>
        </w:rPr>
        <w:t xml:space="preserve"> resultariam em diminuição do índice de legibilidade na nota explicativa. </w:t>
      </w:r>
    </w:p>
    <w:p w14:paraId="4D487092" w14:textId="1D48A407" w:rsidR="008A4F24" w:rsidRDefault="00F45FB7"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O índice de legibilidade da norma da CPC</w:t>
      </w:r>
      <w:r w:rsidR="003175AC">
        <w:rPr>
          <w:rFonts w:ascii="Times New Roman" w:hAnsi="Times New Roman"/>
          <w:bCs/>
          <w:sz w:val="24"/>
          <w:szCs w:val="24"/>
        </w:rPr>
        <w:t xml:space="preserve"> </w:t>
      </w:r>
      <w:r>
        <w:rPr>
          <w:rFonts w:ascii="Times New Roman" w:hAnsi="Times New Roman"/>
          <w:bCs/>
          <w:sz w:val="24"/>
          <w:szCs w:val="24"/>
        </w:rPr>
        <w:t>(</w:t>
      </w:r>
      <w:proofErr w:type="spellStart"/>
      <w:r>
        <w:rPr>
          <w:rFonts w:ascii="Times New Roman" w:hAnsi="Times New Roman"/>
          <w:bCs/>
          <w:sz w:val="24"/>
          <w:szCs w:val="24"/>
        </w:rPr>
        <w:t>LegCPC</w:t>
      </w:r>
      <w:proofErr w:type="spellEnd"/>
      <w:r>
        <w:rPr>
          <w:rFonts w:ascii="Times New Roman" w:hAnsi="Times New Roman"/>
          <w:bCs/>
          <w:sz w:val="24"/>
          <w:szCs w:val="24"/>
        </w:rPr>
        <w:t>) está associado</w:t>
      </w:r>
      <w:r w:rsidR="001C7D4F">
        <w:rPr>
          <w:rFonts w:ascii="Times New Roman" w:hAnsi="Times New Roman"/>
          <w:bCs/>
          <w:sz w:val="24"/>
          <w:szCs w:val="24"/>
        </w:rPr>
        <w:t xml:space="preserve"> </w:t>
      </w:r>
      <w:r>
        <w:rPr>
          <w:rFonts w:ascii="Times New Roman" w:hAnsi="Times New Roman"/>
          <w:bCs/>
          <w:sz w:val="24"/>
          <w:szCs w:val="24"/>
        </w:rPr>
        <w:t>negativamente</w:t>
      </w:r>
      <w:r w:rsidR="001C7D4F">
        <w:rPr>
          <w:rFonts w:ascii="Times New Roman" w:hAnsi="Times New Roman"/>
          <w:bCs/>
          <w:sz w:val="24"/>
          <w:szCs w:val="24"/>
        </w:rPr>
        <w:t xml:space="preserve"> ao nível de significância de 5%</w:t>
      </w:r>
      <w:r>
        <w:rPr>
          <w:rFonts w:ascii="Times New Roman" w:hAnsi="Times New Roman"/>
          <w:bCs/>
          <w:sz w:val="24"/>
          <w:szCs w:val="24"/>
        </w:rPr>
        <w:t xml:space="preserve"> com </w:t>
      </w:r>
      <w:r w:rsidR="001C7D4F">
        <w:rPr>
          <w:rFonts w:ascii="Times New Roman" w:hAnsi="Times New Roman"/>
          <w:bCs/>
          <w:sz w:val="24"/>
          <w:szCs w:val="24"/>
        </w:rPr>
        <w:t>a variável</w:t>
      </w:r>
      <w:r>
        <w:rPr>
          <w:rFonts w:ascii="Times New Roman" w:hAnsi="Times New Roman"/>
          <w:bCs/>
          <w:sz w:val="24"/>
          <w:szCs w:val="24"/>
        </w:rPr>
        <w:t xml:space="preserve"> complexidade operacional (</w:t>
      </w:r>
      <w:r w:rsidR="00A9130B" w:rsidRPr="00A9130B">
        <w:rPr>
          <w:rFonts w:ascii="Times New Roman" w:hAnsi="Times New Roman"/>
          <w:b/>
          <w:sz w:val="24"/>
          <w:szCs w:val="24"/>
        </w:rPr>
        <w:t>COMPLEX’</w:t>
      </w:r>
      <w:r>
        <w:rPr>
          <w:rFonts w:ascii="Times New Roman" w:hAnsi="Times New Roman"/>
          <w:bCs/>
          <w:sz w:val="24"/>
          <w:szCs w:val="24"/>
        </w:rPr>
        <w:t>)</w:t>
      </w:r>
      <w:r w:rsidR="001C7D4F">
        <w:rPr>
          <w:rFonts w:ascii="Times New Roman" w:hAnsi="Times New Roman"/>
          <w:bCs/>
          <w:sz w:val="24"/>
          <w:szCs w:val="24"/>
        </w:rPr>
        <w:t xml:space="preserve"> e com a variável total de páginas da Nota explicativa (</w:t>
      </w:r>
      <w:r w:rsidR="001C7D4F" w:rsidRPr="00A9130B">
        <w:rPr>
          <w:rFonts w:ascii="Times New Roman" w:hAnsi="Times New Roman"/>
          <w:b/>
          <w:sz w:val="24"/>
          <w:szCs w:val="24"/>
        </w:rPr>
        <w:t>EXT</w:t>
      </w:r>
      <w:r w:rsidR="00A9130B" w:rsidRPr="00A9130B">
        <w:rPr>
          <w:rFonts w:ascii="Times New Roman" w:hAnsi="Times New Roman"/>
          <w:b/>
          <w:sz w:val="24"/>
          <w:szCs w:val="24"/>
        </w:rPr>
        <w:t>’</w:t>
      </w:r>
      <w:r w:rsidR="001C7D4F">
        <w:rPr>
          <w:rFonts w:ascii="Times New Roman" w:hAnsi="Times New Roman"/>
          <w:bCs/>
          <w:sz w:val="24"/>
          <w:szCs w:val="24"/>
        </w:rPr>
        <w:t>). Além disso,</w:t>
      </w:r>
      <w:r w:rsidR="003175AC">
        <w:rPr>
          <w:rFonts w:ascii="Times New Roman" w:hAnsi="Times New Roman"/>
          <w:bCs/>
          <w:sz w:val="24"/>
          <w:szCs w:val="24"/>
        </w:rPr>
        <w:t xml:space="preserve"> essa variável apresenta</w:t>
      </w:r>
      <w:r w:rsidR="001C7D4F">
        <w:rPr>
          <w:rFonts w:ascii="Times New Roman" w:hAnsi="Times New Roman"/>
          <w:bCs/>
          <w:sz w:val="24"/>
          <w:szCs w:val="24"/>
        </w:rPr>
        <w:t xml:space="preserve"> associação significativa e positiva com a variável </w:t>
      </w:r>
      <w:r w:rsidR="001C7D4F" w:rsidRPr="00A9130B">
        <w:rPr>
          <w:rFonts w:ascii="Times New Roman" w:hAnsi="Times New Roman"/>
          <w:b/>
          <w:sz w:val="24"/>
          <w:szCs w:val="24"/>
        </w:rPr>
        <w:t>C</w:t>
      </w:r>
      <w:r w:rsidR="003175AC" w:rsidRPr="00A9130B">
        <w:rPr>
          <w:rFonts w:ascii="Times New Roman" w:hAnsi="Times New Roman"/>
          <w:b/>
          <w:sz w:val="24"/>
          <w:szCs w:val="24"/>
        </w:rPr>
        <w:t>APIT</w:t>
      </w:r>
      <w:r w:rsidR="00A9130B" w:rsidRPr="00A9130B">
        <w:rPr>
          <w:rFonts w:ascii="Times New Roman" w:hAnsi="Times New Roman"/>
          <w:b/>
          <w:sz w:val="24"/>
          <w:szCs w:val="24"/>
        </w:rPr>
        <w:t>’</w:t>
      </w:r>
      <w:r w:rsidR="001C7D4F">
        <w:rPr>
          <w:rFonts w:ascii="Times New Roman" w:hAnsi="Times New Roman"/>
          <w:bCs/>
          <w:sz w:val="24"/>
          <w:szCs w:val="24"/>
        </w:rPr>
        <w:t xml:space="preserve">. </w:t>
      </w:r>
      <w:r w:rsidR="003175AC">
        <w:rPr>
          <w:rFonts w:ascii="Times New Roman" w:hAnsi="Times New Roman"/>
          <w:bCs/>
          <w:sz w:val="24"/>
          <w:szCs w:val="24"/>
        </w:rPr>
        <w:t xml:space="preserve"> Com relação a variável </w:t>
      </w:r>
      <w:r w:rsidR="00295137">
        <w:rPr>
          <w:rFonts w:ascii="Times New Roman" w:hAnsi="Times New Roman"/>
          <w:bCs/>
          <w:sz w:val="24"/>
          <w:szCs w:val="24"/>
        </w:rPr>
        <w:t xml:space="preserve">tamanho da empresa </w:t>
      </w:r>
      <w:r w:rsidR="003175AC">
        <w:rPr>
          <w:rFonts w:ascii="Times New Roman" w:hAnsi="Times New Roman"/>
          <w:bCs/>
          <w:sz w:val="24"/>
          <w:szCs w:val="24"/>
        </w:rPr>
        <w:t>(</w:t>
      </w:r>
      <w:r w:rsidR="00295137" w:rsidRPr="00A9130B">
        <w:rPr>
          <w:rFonts w:ascii="Times New Roman" w:hAnsi="Times New Roman"/>
          <w:b/>
          <w:sz w:val="24"/>
          <w:szCs w:val="24"/>
        </w:rPr>
        <w:t>TAM</w:t>
      </w:r>
      <w:r w:rsidR="00A9130B" w:rsidRPr="00A9130B">
        <w:rPr>
          <w:rFonts w:ascii="Times New Roman" w:hAnsi="Times New Roman"/>
          <w:b/>
          <w:sz w:val="24"/>
          <w:szCs w:val="24"/>
        </w:rPr>
        <w:t>’</w:t>
      </w:r>
      <w:r w:rsidR="003175AC">
        <w:rPr>
          <w:rFonts w:ascii="Times New Roman" w:hAnsi="Times New Roman"/>
          <w:bCs/>
          <w:sz w:val="24"/>
          <w:szCs w:val="24"/>
        </w:rPr>
        <w:t xml:space="preserve">) verificou-se que esta apresentou moderada a associação </w:t>
      </w:r>
      <w:r w:rsidR="00295137">
        <w:rPr>
          <w:rFonts w:ascii="Times New Roman" w:hAnsi="Times New Roman"/>
          <w:bCs/>
          <w:sz w:val="24"/>
          <w:szCs w:val="24"/>
        </w:rPr>
        <w:t xml:space="preserve">com as variáveis </w:t>
      </w:r>
      <w:r w:rsidR="00B50890" w:rsidRPr="00A9130B">
        <w:rPr>
          <w:rFonts w:ascii="Times New Roman" w:hAnsi="Times New Roman"/>
          <w:b/>
          <w:sz w:val="24"/>
          <w:szCs w:val="24"/>
        </w:rPr>
        <w:t>COMPLEX’</w:t>
      </w:r>
      <w:r w:rsidR="003175AC">
        <w:rPr>
          <w:rFonts w:ascii="Times New Roman" w:hAnsi="Times New Roman"/>
          <w:bCs/>
          <w:sz w:val="24"/>
          <w:szCs w:val="24"/>
        </w:rPr>
        <w:t xml:space="preserve">, </w:t>
      </w:r>
      <w:r w:rsidR="00B50890" w:rsidRPr="006C4CB8">
        <w:rPr>
          <w:rFonts w:ascii="Times New Roman" w:hAnsi="Times New Roman"/>
          <w:b/>
          <w:sz w:val="24"/>
          <w:szCs w:val="24"/>
        </w:rPr>
        <w:t>CAPIT’</w:t>
      </w:r>
      <w:r w:rsidR="00B50890">
        <w:rPr>
          <w:rFonts w:ascii="Times New Roman" w:hAnsi="Times New Roman"/>
          <w:bCs/>
          <w:sz w:val="24"/>
          <w:szCs w:val="24"/>
        </w:rPr>
        <w:t xml:space="preserve"> </w:t>
      </w:r>
      <w:r w:rsidR="00934DDA">
        <w:rPr>
          <w:rFonts w:ascii="Times New Roman" w:hAnsi="Times New Roman"/>
          <w:bCs/>
          <w:sz w:val="24"/>
          <w:szCs w:val="24"/>
        </w:rPr>
        <w:t xml:space="preserve">e </w:t>
      </w:r>
      <w:r w:rsidR="00B50890" w:rsidRPr="00A9130B">
        <w:rPr>
          <w:rFonts w:ascii="Times New Roman" w:hAnsi="Times New Roman"/>
          <w:b/>
          <w:sz w:val="24"/>
          <w:szCs w:val="24"/>
        </w:rPr>
        <w:t>EXT</w:t>
      </w:r>
      <w:r w:rsidR="00B50890">
        <w:rPr>
          <w:rFonts w:ascii="Times New Roman" w:hAnsi="Times New Roman"/>
          <w:bCs/>
          <w:sz w:val="24"/>
          <w:szCs w:val="24"/>
        </w:rPr>
        <w:t>’</w:t>
      </w:r>
      <w:r w:rsidR="00934DDA">
        <w:rPr>
          <w:rFonts w:ascii="Times New Roman" w:hAnsi="Times New Roman"/>
          <w:bCs/>
          <w:sz w:val="24"/>
          <w:szCs w:val="24"/>
        </w:rPr>
        <w:t xml:space="preserve">. </w:t>
      </w:r>
      <w:r w:rsidR="003175AC">
        <w:rPr>
          <w:rFonts w:ascii="Times New Roman" w:hAnsi="Times New Roman"/>
          <w:bCs/>
          <w:sz w:val="24"/>
          <w:szCs w:val="24"/>
        </w:rPr>
        <w:t xml:space="preserve">Já a </w:t>
      </w:r>
      <w:r w:rsidR="00934DDA">
        <w:rPr>
          <w:rFonts w:ascii="Times New Roman" w:hAnsi="Times New Roman"/>
          <w:bCs/>
          <w:sz w:val="24"/>
          <w:szCs w:val="24"/>
        </w:rPr>
        <w:t xml:space="preserve">variável </w:t>
      </w:r>
      <w:r w:rsidR="00A9130B" w:rsidRPr="00A9130B">
        <w:rPr>
          <w:rFonts w:ascii="Times New Roman" w:hAnsi="Times New Roman"/>
          <w:b/>
          <w:sz w:val="24"/>
          <w:szCs w:val="24"/>
        </w:rPr>
        <w:t>COMPLEX’</w:t>
      </w:r>
      <w:r w:rsidR="00934DDA" w:rsidRPr="00A9130B">
        <w:rPr>
          <w:rFonts w:ascii="Times New Roman" w:hAnsi="Times New Roman"/>
          <w:bCs/>
          <w:sz w:val="24"/>
          <w:szCs w:val="24"/>
        </w:rPr>
        <w:t xml:space="preserve"> </w:t>
      </w:r>
      <w:r w:rsidR="00934DDA">
        <w:rPr>
          <w:rFonts w:ascii="Times New Roman" w:hAnsi="Times New Roman"/>
          <w:bCs/>
          <w:sz w:val="24"/>
          <w:szCs w:val="24"/>
        </w:rPr>
        <w:t xml:space="preserve">está associada com </w:t>
      </w:r>
      <w:r w:rsidR="00A9130B" w:rsidRPr="00A9130B">
        <w:rPr>
          <w:rFonts w:ascii="Times New Roman" w:hAnsi="Times New Roman"/>
          <w:b/>
          <w:sz w:val="24"/>
          <w:szCs w:val="24"/>
        </w:rPr>
        <w:t>CAPIT</w:t>
      </w:r>
      <w:r w:rsidR="00A9130B">
        <w:rPr>
          <w:rFonts w:ascii="Times New Roman" w:hAnsi="Times New Roman"/>
          <w:b/>
          <w:sz w:val="24"/>
          <w:szCs w:val="24"/>
        </w:rPr>
        <w:t>’</w:t>
      </w:r>
      <w:r w:rsidR="00934DDA">
        <w:rPr>
          <w:rFonts w:ascii="Times New Roman" w:hAnsi="Times New Roman"/>
          <w:bCs/>
          <w:sz w:val="24"/>
          <w:szCs w:val="24"/>
        </w:rPr>
        <w:t xml:space="preserve"> e </w:t>
      </w:r>
      <w:r w:rsidR="00934DDA" w:rsidRPr="00A9130B">
        <w:rPr>
          <w:rFonts w:ascii="Times New Roman" w:hAnsi="Times New Roman"/>
          <w:b/>
          <w:sz w:val="24"/>
          <w:szCs w:val="24"/>
        </w:rPr>
        <w:t>EXT</w:t>
      </w:r>
      <w:r w:rsidR="00A9130B">
        <w:rPr>
          <w:rFonts w:ascii="Times New Roman" w:hAnsi="Times New Roman"/>
          <w:bCs/>
          <w:sz w:val="24"/>
          <w:szCs w:val="24"/>
        </w:rPr>
        <w:t>’</w:t>
      </w:r>
      <w:r w:rsidR="00934DDA">
        <w:rPr>
          <w:rFonts w:ascii="Times New Roman" w:hAnsi="Times New Roman"/>
          <w:bCs/>
          <w:sz w:val="24"/>
          <w:szCs w:val="24"/>
        </w:rPr>
        <w:t>.</w:t>
      </w:r>
      <w:r w:rsidR="003175AC">
        <w:rPr>
          <w:rFonts w:ascii="Times New Roman" w:hAnsi="Times New Roman"/>
          <w:bCs/>
          <w:sz w:val="24"/>
          <w:szCs w:val="24"/>
        </w:rPr>
        <w:t xml:space="preserve"> E por fim, notou-se associação significativa e positiva também para a </w:t>
      </w:r>
      <w:r w:rsidR="00934DDA">
        <w:rPr>
          <w:rFonts w:ascii="Times New Roman" w:hAnsi="Times New Roman"/>
          <w:bCs/>
          <w:sz w:val="24"/>
          <w:szCs w:val="24"/>
        </w:rPr>
        <w:t xml:space="preserve">variável </w:t>
      </w:r>
      <w:r w:rsidR="006C4CB8" w:rsidRPr="006C4CB8">
        <w:rPr>
          <w:rFonts w:ascii="Times New Roman" w:hAnsi="Times New Roman"/>
          <w:b/>
          <w:sz w:val="24"/>
          <w:szCs w:val="24"/>
        </w:rPr>
        <w:t>CAPIT’</w:t>
      </w:r>
      <w:r w:rsidR="00934DDA">
        <w:rPr>
          <w:rFonts w:ascii="Times New Roman" w:hAnsi="Times New Roman"/>
          <w:bCs/>
          <w:sz w:val="24"/>
          <w:szCs w:val="24"/>
        </w:rPr>
        <w:t xml:space="preserve"> </w:t>
      </w:r>
      <w:r w:rsidR="003175AC">
        <w:rPr>
          <w:rFonts w:ascii="Times New Roman" w:hAnsi="Times New Roman"/>
          <w:bCs/>
          <w:sz w:val="24"/>
          <w:szCs w:val="24"/>
        </w:rPr>
        <w:t>sobre a variável</w:t>
      </w:r>
      <w:r w:rsidR="00934DDA">
        <w:rPr>
          <w:rFonts w:ascii="Times New Roman" w:hAnsi="Times New Roman"/>
          <w:bCs/>
          <w:sz w:val="24"/>
          <w:szCs w:val="24"/>
        </w:rPr>
        <w:t xml:space="preserve"> </w:t>
      </w:r>
      <w:r w:rsidR="00934DDA" w:rsidRPr="00A9130B">
        <w:rPr>
          <w:rFonts w:ascii="Times New Roman" w:hAnsi="Times New Roman"/>
          <w:b/>
          <w:sz w:val="24"/>
          <w:szCs w:val="24"/>
        </w:rPr>
        <w:t>EXT</w:t>
      </w:r>
      <w:r w:rsidR="00A9130B">
        <w:rPr>
          <w:rFonts w:ascii="Times New Roman" w:hAnsi="Times New Roman"/>
          <w:bCs/>
          <w:sz w:val="24"/>
          <w:szCs w:val="24"/>
        </w:rPr>
        <w:t>’</w:t>
      </w:r>
      <w:r w:rsidR="003175AC">
        <w:rPr>
          <w:rFonts w:ascii="Times New Roman" w:hAnsi="Times New Roman"/>
          <w:bCs/>
          <w:sz w:val="24"/>
          <w:szCs w:val="24"/>
        </w:rPr>
        <w:t>.</w:t>
      </w:r>
      <w:r w:rsidR="00A0107E">
        <w:rPr>
          <w:rFonts w:ascii="Times New Roman" w:hAnsi="Times New Roman"/>
          <w:bCs/>
          <w:sz w:val="24"/>
          <w:szCs w:val="24"/>
        </w:rPr>
        <w:t xml:space="preserve"> </w:t>
      </w:r>
    </w:p>
    <w:p w14:paraId="1D60FEDF" w14:textId="7D0E7529" w:rsidR="00A0107E" w:rsidRDefault="00A0107E"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Podemos perceber que a variável total de páginas da nota explicativa (</w:t>
      </w:r>
      <w:r w:rsidRPr="00A0107E">
        <w:rPr>
          <w:rFonts w:ascii="Times New Roman" w:hAnsi="Times New Roman"/>
          <w:b/>
          <w:sz w:val="24"/>
          <w:szCs w:val="24"/>
        </w:rPr>
        <w:t>EXT’</w:t>
      </w:r>
      <w:r>
        <w:rPr>
          <w:rFonts w:ascii="Times New Roman" w:hAnsi="Times New Roman"/>
          <w:bCs/>
          <w:sz w:val="24"/>
          <w:szCs w:val="24"/>
        </w:rPr>
        <w:t>) possui correlação significante ao nível de 5% com todas as variáveis estudadas o que pode ser indício para um problema de colinearidade no qual uma variável do modelo está associada fortemente as demais variáveis independentes.</w:t>
      </w:r>
    </w:p>
    <w:p w14:paraId="2EB1A80C" w14:textId="77777777" w:rsidR="00B84869" w:rsidRDefault="00B84869" w:rsidP="008A4F24">
      <w:pPr>
        <w:spacing w:after="0" w:line="360" w:lineRule="auto"/>
        <w:ind w:firstLine="708"/>
        <w:jc w:val="both"/>
        <w:rPr>
          <w:rFonts w:ascii="Times New Roman" w:hAnsi="Times New Roman"/>
          <w:bCs/>
          <w:sz w:val="24"/>
          <w:szCs w:val="24"/>
        </w:rPr>
      </w:pPr>
    </w:p>
    <w:p w14:paraId="0CDD8995" w14:textId="26B15B76" w:rsidR="00F81408" w:rsidRDefault="009E2BF5" w:rsidP="009E2BF5">
      <w:pPr>
        <w:autoSpaceDE w:val="0"/>
        <w:autoSpaceDN w:val="0"/>
        <w:adjustRightInd w:val="0"/>
        <w:spacing w:after="0" w:line="400" w:lineRule="atLeast"/>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XVII</w:t>
      </w:r>
      <w:r w:rsidRPr="009056C8">
        <w:rPr>
          <w:rFonts w:ascii="Times New Roman" w:hAnsi="Times New Roman"/>
          <w:b/>
          <w:sz w:val="24"/>
          <w:szCs w:val="24"/>
        </w:rPr>
        <w:t>:</w:t>
      </w:r>
      <w:r>
        <w:rPr>
          <w:rFonts w:ascii="Times New Roman" w:hAnsi="Times New Roman"/>
          <w:sz w:val="24"/>
          <w:szCs w:val="24"/>
        </w:rPr>
        <w:t xml:space="preserve">  Matriz de Correlação das variáveis de pesquisa</w:t>
      </w:r>
    </w:p>
    <w:tbl>
      <w:tblPr>
        <w:tblW w:w="7652" w:type="dxa"/>
        <w:tblCellMar>
          <w:left w:w="70" w:type="dxa"/>
          <w:right w:w="70" w:type="dxa"/>
        </w:tblCellMar>
        <w:tblLook w:val="04A0" w:firstRow="1" w:lastRow="0" w:firstColumn="1" w:lastColumn="0" w:noHBand="0" w:noVBand="1"/>
      </w:tblPr>
      <w:tblGrid>
        <w:gridCol w:w="1623"/>
        <w:gridCol w:w="946"/>
        <w:gridCol w:w="1018"/>
        <w:gridCol w:w="939"/>
        <w:gridCol w:w="935"/>
        <w:gridCol w:w="1413"/>
        <w:gridCol w:w="778"/>
      </w:tblGrid>
      <w:tr w:rsidR="007B442F" w:rsidRPr="007B442F" w14:paraId="29F3779E" w14:textId="77777777" w:rsidTr="00F81408">
        <w:trPr>
          <w:trHeight w:val="232"/>
        </w:trPr>
        <w:tc>
          <w:tcPr>
            <w:tcW w:w="1623" w:type="dxa"/>
            <w:tcBorders>
              <w:top w:val="single" w:sz="4" w:space="0" w:color="auto"/>
              <w:left w:val="nil"/>
              <w:bottom w:val="single" w:sz="4" w:space="0" w:color="auto"/>
              <w:right w:val="nil"/>
            </w:tcBorders>
            <w:shd w:val="clear" w:color="auto" w:fill="auto"/>
            <w:noWrap/>
            <w:vAlign w:val="bottom"/>
            <w:hideMark/>
          </w:tcPr>
          <w:p w14:paraId="0D13BB6B"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 </w:t>
            </w:r>
          </w:p>
        </w:tc>
        <w:tc>
          <w:tcPr>
            <w:tcW w:w="946" w:type="dxa"/>
            <w:tcBorders>
              <w:top w:val="single" w:sz="4" w:space="0" w:color="auto"/>
              <w:left w:val="nil"/>
              <w:bottom w:val="single" w:sz="4" w:space="0" w:color="auto"/>
              <w:right w:val="nil"/>
            </w:tcBorders>
            <w:shd w:val="clear" w:color="auto" w:fill="auto"/>
            <w:noWrap/>
            <w:vAlign w:val="bottom"/>
            <w:hideMark/>
          </w:tcPr>
          <w:p w14:paraId="4909BCA8"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15974922"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39" w:type="dxa"/>
            <w:tcBorders>
              <w:top w:val="single" w:sz="4" w:space="0" w:color="auto"/>
              <w:left w:val="nil"/>
              <w:bottom w:val="single" w:sz="4" w:space="0" w:color="auto"/>
              <w:right w:val="nil"/>
            </w:tcBorders>
            <w:shd w:val="clear" w:color="auto" w:fill="auto"/>
            <w:noWrap/>
            <w:vAlign w:val="bottom"/>
            <w:hideMark/>
          </w:tcPr>
          <w:p w14:paraId="67DD577E" w14:textId="44AF0B99"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35" w:type="dxa"/>
            <w:tcBorders>
              <w:top w:val="single" w:sz="4" w:space="0" w:color="auto"/>
              <w:left w:val="nil"/>
              <w:bottom w:val="single" w:sz="4" w:space="0" w:color="auto"/>
              <w:right w:val="nil"/>
            </w:tcBorders>
            <w:shd w:val="clear" w:color="auto" w:fill="auto"/>
            <w:noWrap/>
            <w:vAlign w:val="bottom"/>
            <w:hideMark/>
          </w:tcPr>
          <w:p w14:paraId="31727B2E" w14:textId="773A817D"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1413" w:type="dxa"/>
            <w:tcBorders>
              <w:top w:val="single" w:sz="4" w:space="0" w:color="auto"/>
              <w:left w:val="nil"/>
              <w:bottom w:val="single" w:sz="4" w:space="0" w:color="auto"/>
              <w:right w:val="nil"/>
            </w:tcBorders>
            <w:shd w:val="clear" w:color="auto" w:fill="auto"/>
            <w:noWrap/>
            <w:vAlign w:val="bottom"/>
            <w:hideMark/>
          </w:tcPr>
          <w:p w14:paraId="0FEC5799" w14:textId="46473AFF" w:rsidR="007B442F" w:rsidRPr="007B442F" w:rsidRDefault="007B442F" w:rsidP="00F81408">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778" w:type="dxa"/>
            <w:tcBorders>
              <w:top w:val="single" w:sz="4" w:space="0" w:color="auto"/>
              <w:left w:val="nil"/>
              <w:bottom w:val="single" w:sz="4" w:space="0" w:color="auto"/>
              <w:right w:val="nil"/>
            </w:tcBorders>
            <w:shd w:val="clear" w:color="auto" w:fill="auto"/>
            <w:noWrap/>
            <w:vAlign w:val="bottom"/>
            <w:hideMark/>
          </w:tcPr>
          <w:p w14:paraId="78E951C9" w14:textId="7CFF5FFF"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EXT</w:t>
            </w:r>
            <w:r w:rsidR="00F81408">
              <w:rPr>
                <w:rFonts w:ascii="Times New Roman" w:eastAsia="Times New Roman" w:hAnsi="Times New Roman" w:cs="Times New Roman"/>
                <w:b/>
                <w:bCs/>
                <w:color w:val="000000"/>
                <w:sz w:val="20"/>
                <w:szCs w:val="20"/>
                <w:lang w:eastAsia="pt-BR"/>
              </w:rPr>
              <w:t>’</w:t>
            </w:r>
          </w:p>
        </w:tc>
      </w:tr>
      <w:tr w:rsidR="007B442F" w:rsidRPr="007B442F" w14:paraId="5A58B7AE" w14:textId="77777777" w:rsidTr="00F81408">
        <w:trPr>
          <w:trHeight w:val="232"/>
        </w:trPr>
        <w:tc>
          <w:tcPr>
            <w:tcW w:w="1623" w:type="dxa"/>
            <w:tcBorders>
              <w:top w:val="nil"/>
              <w:left w:val="nil"/>
              <w:bottom w:val="nil"/>
              <w:right w:val="nil"/>
            </w:tcBorders>
            <w:shd w:val="clear" w:color="auto" w:fill="auto"/>
            <w:noWrap/>
            <w:vAlign w:val="bottom"/>
            <w:hideMark/>
          </w:tcPr>
          <w:p w14:paraId="7C40BBF1"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946" w:type="dxa"/>
            <w:tcBorders>
              <w:top w:val="nil"/>
              <w:left w:val="nil"/>
              <w:bottom w:val="nil"/>
              <w:right w:val="nil"/>
            </w:tcBorders>
            <w:shd w:val="clear" w:color="auto" w:fill="auto"/>
            <w:noWrap/>
            <w:vAlign w:val="bottom"/>
            <w:hideMark/>
          </w:tcPr>
          <w:p w14:paraId="5A76FAB2"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018" w:type="dxa"/>
            <w:tcBorders>
              <w:top w:val="nil"/>
              <w:left w:val="nil"/>
              <w:bottom w:val="nil"/>
              <w:right w:val="nil"/>
            </w:tcBorders>
            <w:shd w:val="clear" w:color="auto" w:fill="auto"/>
            <w:noWrap/>
            <w:vAlign w:val="bottom"/>
            <w:hideMark/>
          </w:tcPr>
          <w:p w14:paraId="217C591B"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9" w:type="dxa"/>
            <w:tcBorders>
              <w:top w:val="nil"/>
              <w:left w:val="nil"/>
              <w:bottom w:val="nil"/>
              <w:right w:val="nil"/>
            </w:tcBorders>
            <w:shd w:val="clear" w:color="auto" w:fill="auto"/>
            <w:noWrap/>
            <w:vAlign w:val="bottom"/>
            <w:hideMark/>
          </w:tcPr>
          <w:p w14:paraId="3A731D80"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935" w:type="dxa"/>
            <w:tcBorders>
              <w:top w:val="nil"/>
              <w:left w:val="nil"/>
              <w:bottom w:val="nil"/>
              <w:right w:val="nil"/>
            </w:tcBorders>
            <w:shd w:val="clear" w:color="auto" w:fill="auto"/>
            <w:noWrap/>
            <w:vAlign w:val="bottom"/>
            <w:hideMark/>
          </w:tcPr>
          <w:p w14:paraId="6D3F964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3B753FB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C1B31F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31FC50DE" w14:textId="77777777" w:rsidTr="00F81408">
        <w:trPr>
          <w:trHeight w:val="232"/>
        </w:trPr>
        <w:tc>
          <w:tcPr>
            <w:tcW w:w="1623" w:type="dxa"/>
            <w:tcBorders>
              <w:top w:val="nil"/>
              <w:left w:val="nil"/>
              <w:bottom w:val="nil"/>
              <w:right w:val="nil"/>
            </w:tcBorders>
            <w:shd w:val="clear" w:color="auto" w:fill="auto"/>
            <w:noWrap/>
            <w:vAlign w:val="bottom"/>
            <w:hideMark/>
          </w:tcPr>
          <w:p w14:paraId="188B7E15"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46" w:type="dxa"/>
            <w:tcBorders>
              <w:top w:val="nil"/>
              <w:left w:val="nil"/>
              <w:bottom w:val="nil"/>
              <w:right w:val="nil"/>
            </w:tcBorders>
            <w:shd w:val="clear" w:color="auto" w:fill="auto"/>
            <w:noWrap/>
            <w:vAlign w:val="bottom"/>
            <w:hideMark/>
          </w:tcPr>
          <w:p w14:paraId="3A70A66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0.1898*</w:t>
            </w:r>
          </w:p>
        </w:tc>
        <w:tc>
          <w:tcPr>
            <w:tcW w:w="1018" w:type="dxa"/>
            <w:tcBorders>
              <w:top w:val="nil"/>
              <w:left w:val="nil"/>
              <w:bottom w:val="nil"/>
              <w:right w:val="nil"/>
            </w:tcBorders>
            <w:shd w:val="clear" w:color="auto" w:fill="auto"/>
            <w:noWrap/>
            <w:vAlign w:val="bottom"/>
            <w:hideMark/>
          </w:tcPr>
          <w:p w14:paraId="0EAB73F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9" w:type="dxa"/>
            <w:tcBorders>
              <w:top w:val="nil"/>
              <w:left w:val="nil"/>
              <w:bottom w:val="nil"/>
              <w:right w:val="nil"/>
            </w:tcBorders>
            <w:shd w:val="clear" w:color="auto" w:fill="auto"/>
            <w:noWrap/>
            <w:vAlign w:val="bottom"/>
            <w:hideMark/>
          </w:tcPr>
          <w:p w14:paraId="628B877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5" w:type="dxa"/>
            <w:tcBorders>
              <w:top w:val="nil"/>
              <w:left w:val="nil"/>
              <w:bottom w:val="nil"/>
              <w:right w:val="nil"/>
            </w:tcBorders>
            <w:shd w:val="clear" w:color="auto" w:fill="auto"/>
            <w:noWrap/>
            <w:vAlign w:val="bottom"/>
            <w:hideMark/>
          </w:tcPr>
          <w:p w14:paraId="1DD8D2C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221BAB8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A906EE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C1D40A7" w14:textId="77777777" w:rsidTr="00F81408">
        <w:trPr>
          <w:trHeight w:val="232"/>
        </w:trPr>
        <w:tc>
          <w:tcPr>
            <w:tcW w:w="1623" w:type="dxa"/>
            <w:tcBorders>
              <w:top w:val="nil"/>
              <w:left w:val="nil"/>
              <w:bottom w:val="nil"/>
              <w:right w:val="nil"/>
            </w:tcBorders>
            <w:shd w:val="clear" w:color="auto" w:fill="auto"/>
            <w:noWrap/>
            <w:vAlign w:val="bottom"/>
            <w:hideMark/>
          </w:tcPr>
          <w:p w14:paraId="37B7152A" w14:textId="1EE1349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5B3AECC"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-0.0445</w:t>
            </w:r>
          </w:p>
        </w:tc>
        <w:tc>
          <w:tcPr>
            <w:tcW w:w="1018" w:type="dxa"/>
            <w:tcBorders>
              <w:top w:val="nil"/>
              <w:left w:val="nil"/>
              <w:bottom w:val="nil"/>
              <w:right w:val="nil"/>
            </w:tcBorders>
            <w:shd w:val="clear" w:color="auto" w:fill="auto"/>
            <w:noWrap/>
            <w:vAlign w:val="bottom"/>
            <w:hideMark/>
          </w:tcPr>
          <w:p w14:paraId="594586F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-0.0349</w:t>
            </w:r>
          </w:p>
        </w:tc>
        <w:tc>
          <w:tcPr>
            <w:tcW w:w="939" w:type="dxa"/>
            <w:tcBorders>
              <w:top w:val="nil"/>
              <w:left w:val="nil"/>
              <w:bottom w:val="nil"/>
              <w:right w:val="nil"/>
            </w:tcBorders>
            <w:shd w:val="clear" w:color="auto" w:fill="auto"/>
            <w:noWrap/>
            <w:vAlign w:val="bottom"/>
            <w:hideMark/>
          </w:tcPr>
          <w:p w14:paraId="5B57E781"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5" w:type="dxa"/>
            <w:tcBorders>
              <w:top w:val="nil"/>
              <w:left w:val="nil"/>
              <w:bottom w:val="nil"/>
              <w:right w:val="nil"/>
            </w:tcBorders>
            <w:shd w:val="clear" w:color="auto" w:fill="auto"/>
            <w:noWrap/>
            <w:vAlign w:val="bottom"/>
            <w:hideMark/>
          </w:tcPr>
          <w:p w14:paraId="565933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1413" w:type="dxa"/>
            <w:tcBorders>
              <w:top w:val="nil"/>
              <w:left w:val="nil"/>
              <w:bottom w:val="nil"/>
              <w:right w:val="nil"/>
            </w:tcBorders>
            <w:shd w:val="clear" w:color="auto" w:fill="auto"/>
            <w:noWrap/>
            <w:vAlign w:val="bottom"/>
            <w:hideMark/>
          </w:tcPr>
          <w:p w14:paraId="3707745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34076E3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19B8882" w14:textId="77777777" w:rsidTr="00F81408">
        <w:trPr>
          <w:trHeight w:val="232"/>
        </w:trPr>
        <w:tc>
          <w:tcPr>
            <w:tcW w:w="1623" w:type="dxa"/>
            <w:tcBorders>
              <w:top w:val="nil"/>
              <w:left w:val="nil"/>
              <w:bottom w:val="nil"/>
              <w:right w:val="nil"/>
            </w:tcBorders>
            <w:shd w:val="clear" w:color="auto" w:fill="auto"/>
            <w:noWrap/>
            <w:vAlign w:val="bottom"/>
            <w:hideMark/>
          </w:tcPr>
          <w:p w14:paraId="29461160" w14:textId="24BEF822"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0154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0.0637</w:t>
            </w:r>
          </w:p>
        </w:tc>
        <w:tc>
          <w:tcPr>
            <w:tcW w:w="1018" w:type="dxa"/>
            <w:tcBorders>
              <w:top w:val="nil"/>
              <w:left w:val="nil"/>
              <w:bottom w:val="nil"/>
              <w:right w:val="nil"/>
            </w:tcBorders>
            <w:shd w:val="clear" w:color="auto" w:fill="auto"/>
            <w:noWrap/>
            <w:vAlign w:val="bottom"/>
            <w:hideMark/>
          </w:tcPr>
          <w:p w14:paraId="4B527F0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0.1552*</w:t>
            </w:r>
          </w:p>
        </w:tc>
        <w:tc>
          <w:tcPr>
            <w:tcW w:w="939" w:type="dxa"/>
            <w:tcBorders>
              <w:top w:val="nil"/>
              <w:left w:val="nil"/>
              <w:bottom w:val="nil"/>
              <w:right w:val="nil"/>
            </w:tcBorders>
            <w:shd w:val="clear" w:color="auto" w:fill="auto"/>
            <w:noWrap/>
            <w:vAlign w:val="bottom"/>
            <w:hideMark/>
          </w:tcPr>
          <w:p w14:paraId="36E0252F"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0.6439*</w:t>
            </w:r>
          </w:p>
        </w:tc>
        <w:tc>
          <w:tcPr>
            <w:tcW w:w="935" w:type="dxa"/>
            <w:tcBorders>
              <w:top w:val="nil"/>
              <w:left w:val="nil"/>
              <w:bottom w:val="nil"/>
              <w:right w:val="nil"/>
            </w:tcBorders>
            <w:shd w:val="clear" w:color="auto" w:fill="auto"/>
            <w:noWrap/>
            <w:vAlign w:val="bottom"/>
            <w:hideMark/>
          </w:tcPr>
          <w:p w14:paraId="4FFF43E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413" w:type="dxa"/>
            <w:tcBorders>
              <w:top w:val="nil"/>
              <w:left w:val="nil"/>
              <w:bottom w:val="nil"/>
              <w:right w:val="nil"/>
            </w:tcBorders>
            <w:shd w:val="clear" w:color="auto" w:fill="auto"/>
            <w:noWrap/>
            <w:vAlign w:val="bottom"/>
            <w:hideMark/>
          </w:tcPr>
          <w:p w14:paraId="0EDDE2B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778" w:type="dxa"/>
            <w:tcBorders>
              <w:top w:val="nil"/>
              <w:left w:val="nil"/>
              <w:bottom w:val="nil"/>
              <w:right w:val="nil"/>
            </w:tcBorders>
            <w:shd w:val="clear" w:color="auto" w:fill="auto"/>
            <w:noWrap/>
            <w:vAlign w:val="bottom"/>
            <w:hideMark/>
          </w:tcPr>
          <w:p w14:paraId="714F7DD7"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765FC019" w14:textId="77777777" w:rsidTr="00F81408">
        <w:trPr>
          <w:trHeight w:val="232"/>
        </w:trPr>
        <w:tc>
          <w:tcPr>
            <w:tcW w:w="1623" w:type="dxa"/>
            <w:tcBorders>
              <w:top w:val="nil"/>
              <w:left w:val="nil"/>
              <w:bottom w:val="nil"/>
              <w:right w:val="nil"/>
            </w:tcBorders>
            <w:shd w:val="clear" w:color="auto" w:fill="auto"/>
            <w:noWrap/>
            <w:vAlign w:val="bottom"/>
            <w:hideMark/>
          </w:tcPr>
          <w:p w14:paraId="16D0B02E" w14:textId="069760A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5F039D1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-0.0738</w:t>
            </w:r>
          </w:p>
        </w:tc>
        <w:tc>
          <w:tcPr>
            <w:tcW w:w="1018" w:type="dxa"/>
            <w:tcBorders>
              <w:top w:val="nil"/>
              <w:left w:val="nil"/>
              <w:bottom w:val="nil"/>
              <w:right w:val="nil"/>
            </w:tcBorders>
            <w:shd w:val="clear" w:color="auto" w:fill="auto"/>
            <w:noWrap/>
            <w:vAlign w:val="bottom"/>
            <w:hideMark/>
          </w:tcPr>
          <w:p w14:paraId="28AE6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-0.1790*</w:t>
            </w:r>
          </w:p>
        </w:tc>
        <w:tc>
          <w:tcPr>
            <w:tcW w:w="939" w:type="dxa"/>
            <w:tcBorders>
              <w:top w:val="nil"/>
              <w:left w:val="nil"/>
              <w:bottom w:val="nil"/>
              <w:right w:val="nil"/>
            </w:tcBorders>
            <w:shd w:val="clear" w:color="auto" w:fill="auto"/>
            <w:noWrap/>
            <w:vAlign w:val="bottom"/>
            <w:hideMark/>
          </w:tcPr>
          <w:p w14:paraId="45B3520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0.3895*</w:t>
            </w:r>
          </w:p>
        </w:tc>
        <w:tc>
          <w:tcPr>
            <w:tcW w:w="935" w:type="dxa"/>
            <w:tcBorders>
              <w:top w:val="nil"/>
              <w:left w:val="nil"/>
              <w:bottom w:val="nil"/>
              <w:right w:val="nil"/>
            </w:tcBorders>
            <w:shd w:val="clear" w:color="auto" w:fill="auto"/>
            <w:noWrap/>
            <w:vAlign w:val="bottom"/>
            <w:hideMark/>
          </w:tcPr>
          <w:p w14:paraId="0B5FCD1D"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0.1863*</w:t>
            </w:r>
          </w:p>
        </w:tc>
        <w:tc>
          <w:tcPr>
            <w:tcW w:w="1413" w:type="dxa"/>
            <w:tcBorders>
              <w:top w:val="nil"/>
              <w:left w:val="nil"/>
              <w:bottom w:val="nil"/>
              <w:right w:val="nil"/>
            </w:tcBorders>
            <w:shd w:val="clear" w:color="auto" w:fill="auto"/>
            <w:noWrap/>
            <w:vAlign w:val="bottom"/>
            <w:hideMark/>
          </w:tcPr>
          <w:p w14:paraId="754C85D5"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778" w:type="dxa"/>
            <w:tcBorders>
              <w:top w:val="nil"/>
              <w:left w:val="nil"/>
              <w:bottom w:val="nil"/>
              <w:right w:val="nil"/>
            </w:tcBorders>
            <w:shd w:val="clear" w:color="auto" w:fill="auto"/>
            <w:noWrap/>
            <w:vAlign w:val="bottom"/>
            <w:hideMark/>
          </w:tcPr>
          <w:p w14:paraId="13B7345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r>
      <w:tr w:rsidR="007B442F" w:rsidRPr="007B442F" w14:paraId="04EDBB24" w14:textId="77777777" w:rsidTr="00F81408">
        <w:trPr>
          <w:trHeight w:val="232"/>
        </w:trPr>
        <w:tc>
          <w:tcPr>
            <w:tcW w:w="1623" w:type="dxa"/>
            <w:tcBorders>
              <w:top w:val="nil"/>
              <w:left w:val="nil"/>
              <w:bottom w:val="single" w:sz="4" w:space="0" w:color="auto"/>
              <w:right w:val="nil"/>
            </w:tcBorders>
            <w:shd w:val="clear" w:color="auto" w:fill="auto"/>
            <w:noWrap/>
            <w:vAlign w:val="bottom"/>
            <w:hideMark/>
          </w:tcPr>
          <w:p w14:paraId="52597EC2" w14:textId="28D3D725" w:rsidR="007B442F" w:rsidRPr="007B442F" w:rsidRDefault="007B442F" w:rsidP="007B442F">
            <w:pPr>
              <w:spacing w:after="0" w:line="240" w:lineRule="auto"/>
              <w:rPr>
                <w:rFonts w:ascii="Times New Roman" w:eastAsia="Times New Roman" w:hAnsi="Times New Roman" w:cs="Times New Roman"/>
                <w:b/>
                <w:bCs/>
                <w:sz w:val="20"/>
                <w:szCs w:val="20"/>
                <w:lang w:eastAsia="pt-BR"/>
              </w:rPr>
            </w:pPr>
            <w:r w:rsidRPr="007B442F">
              <w:rPr>
                <w:rFonts w:ascii="Times New Roman" w:eastAsia="Times New Roman" w:hAnsi="Times New Roman" w:cs="Times New Roman"/>
                <w:b/>
                <w:bCs/>
                <w:sz w:val="20"/>
                <w:szCs w:val="20"/>
                <w:lang w:eastAsia="pt-BR"/>
              </w:rPr>
              <w:t>EXT</w:t>
            </w:r>
            <w:r w:rsidR="00F81408">
              <w:rPr>
                <w:rFonts w:ascii="Times New Roman" w:eastAsia="Times New Roman" w:hAnsi="Times New Roman" w:cs="Times New Roman"/>
                <w:b/>
                <w:bCs/>
                <w:sz w:val="20"/>
                <w:szCs w:val="20"/>
                <w:lang w:eastAsia="pt-BR"/>
              </w:rPr>
              <w:t>’</w:t>
            </w:r>
          </w:p>
        </w:tc>
        <w:tc>
          <w:tcPr>
            <w:tcW w:w="946" w:type="dxa"/>
            <w:tcBorders>
              <w:top w:val="nil"/>
              <w:left w:val="nil"/>
              <w:bottom w:val="single" w:sz="4" w:space="0" w:color="auto"/>
              <w:right w:val="nil"/>
            </w:tcBorders>
            <w:shd w:val="clear" w:color="auto" w:fill="auto"/>
            <w:noWrap/>
            <w:vAlign w:val="bottom"/>
            <w:hideMark/>
          </w:tcPr>
          <w:p w14:paraId="4E60C61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-0.1962*</w:t>
            </w:r>
          </w:p>
        </w:tc>
        <w:tc>
          <w:tcPr>
            <w:tcW w:w="1018" w:type="dxa"/>
            <w:tcBorders>
              <w:top w:val="nil"/>
              <w:left w:val="nil"/>
              <w:bottom w:val="single" w:sz="4" w:space="0" w:color="auto"/>
              <w:right w:val="nil"/>
            </w:tcBorders>
            <w:shd w:val="clear" w:color="auto" w:fill="auto"/>
            <w:noWrap/>
            <w:vAlign w:val="bottom"/>
            <w:hideMark/>
          </w:tcPr>
          <w:p w14:paraId="719C7CF4"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-0.3127*</w:t>
            </w:r>
          </w:p>
        </w:tc>
        <w:tc>
          <w:tcPr>
            <w:tcW w:w="939" w:type="dxa"/>
            <w:tcBorders>
              <w:top w:val="nil"/>
              <w:left w:val="nil"/>
              <w:bottom w:val="single" w:sz="4" w:space="0" w:color="auto"/>
              <w:right w:val="nil"/>
            </w:tcBorders>
            <w:shd w:val="clear" w:color="auto" w:fill="auto"/>
            <w:noWrap/>
            <w:vAlign w:val="bottom"/>
            <w:hideMark/>
          </w:tcPr>
          <w:p w14:paraId="1B728E9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0.4142*</w:t>
            </w:r>
          </w:p>
        </w:tc>
        <w:tc>
          <w:tcPr>
            <w:tcW w:w="935" w:type="dxa"/>
            <w:tcBorders>
              <w:top w:val="nil"/>
              <w:left w:val="nil"/>
              <w:bottom w:val="single" w:sz="4" w:space="0" w:color="auto"/>
              <w:right w:val="nil"/>
            </w:tcBorders>
            <w:shd w:val="clear" w:color="auto" w:fill="auto"/>
            <w:noWrap/>
            <w:vAlign w:val="bottom"/>
            <w:hideMark/>
          </w:tcPr>
          <w:p w14:paraId="14D5B4C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0.1120*</w:t>
            </w:r>
          </w:p>
        </w:tc>
        <w:tc>
          <w:tcPr>
            <w:tcW w:w="1413" w:type="dxa"/>
            <w:tcBorders>
              <w:top w:val="nil"/>
              <w:left w:val="nil"/>
              <w:bottom w:val="single" w:sz="4" w:space="0" w:color="auto"/>
              <w:right w:val="nil"/>
            </w:tcBorders>
            <w:shd w:val="clear" w:color="auto" w:fill="auto"/>
            <w:noWrap/>
            <w:vAlign w:val="bottom"/>
            <w:hideMark/>
          </w:tcPr>
          <w:p w14:paraId="6585731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0.3874*</w:t>
            </w:r>
          </w:p>
        </w:tc>
        <w:tc>
          <w:tcPr>
            <w:tcW w:w="778" w:type="dxa"/>
            <w:tcBorders>
              <w:top w:val="nil"/>
              <w:left w:val="nil"/>
              <w:bottom w:val="single" w:sz="4" w:space="0" w:color="auto"/>
              <w:right w:val="nil"/>
            </w:tcBorders>
            <w:shd w:val="clear" w:color="auto" w:fill="auto"/>
            <w:noWrap/>
            <w:vAlign w:val="bottom"/>
            <w:hideMark/>
          </w:tcPr>
          <w:p w14:paraId="4B9DEF2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 xml:space="preserve">1.0000 </w:t>
            </w:r>
          </w:p>
        </w:tc>
      </w:tr>
    </w:tbl>
    <w:p w14:paraId="60A8C620" w14:textId="77777777" w:rsidR="007B442F" w:rsidRPr="007B442F" w:rsidRDefault="007B442F" w:rsidP="007B442F">
      <w:pPr>
        <w:spacing w:after="0" w:line="360" w:lineRule="auto"/>
        <w:rPr>
          <w:rFonts w:ascii="Times New Roman" w:hAnsi="Times New Roman"/>
          <w:bCs/>
          <w:sz w:val="18"/>
          <w:szCs w:val="18"/>
        </w:rPr>
      </w:pPr>
      <w:r w:rsidRPr="007B442F">
        <w:rPr>
          <w:rFonts w:ascii="Times New Roman" w:hAnsi="Times New Roman"/>
          <w:bCs/>
          <w:sz w:val="18"/>
          <w:szCs w:val="18"/>
        </w:rPr>
        <w:t xml:space="preserve">Correlação significativa a um nível de 5% </w:t>
      </w:r>
    </w:p>
    <w:p w14:paraId="0514208A" w14:textId="53090ECD" w:rsidR="008A4F24" w:rsidRPr="00E221F6" w:rsidRDefault="007B442F" w:rsidP="008A4F24">
      <w:pPr>
        <w:spacing w:after="0" w:line="360" w:lineRule="auto"/>
        <w:rPr>
          <w:rFonts w:ascii="Times New Roman" w:hAnsi="Times New Roman"/>
          <w:bCs/>
          <w:sz w:val="18"/>
          <w:szCs w:val="18"/>
        </w:rPr>
      </w:pPr>
      <w:r w:rsidRPr="007B442F">
        <w:rPr>
          <w:rFonts w:ascii="Times New Roman" w:hAnsi="Times New Roman"/>
          <w:bCs/>
          <w:sz w:val="18"/>
          <w:szCs w:val="18"/>
        </w:rPr>
        <w:t>Fonte: dados da pesquisa</w:t>
      </w:r>
      <w:r>
        <w:rPr>
          <w:rFonts w:ascii="Times New Roman" w:hAnsi="Times New Roman"/>
          <w:bCs/>
          <w:sz w:val="18"/>
          <w:szCs w:val="18"/>
        </w:rPr>
        <w:t>.</w:t>
      </w:r>
    </w:p>
    <w:p w14:paraId="43C10C88" w14:textId="77777777" w:rsidR="00B84869" w:rsidRDefault="00B84869" w:rsidP="00E221F6">
      <w:pPr>
        <w:spacing w:after="0" w:line="360" w:lineRule="auto"/>
        <w:ind w:firstLine="708"/>
        <w:jc w:val="both"/>
        <w:rPr>
          <w:rFonts w:ascii="Times New Roman" w:hAnsi="Times New Roman"/>
          <w:sz w:val="24"/>
          <w:szCs w:val="24"/>
        </w:rPr>
      </w:pPr>
    </w:p>
    <w:p w14:paraId="57C70219" w14:textId="70889B77" w:rsidR="008A4F24" w:rsidRDefault="007B442F" w:rsidP="00E221F6">
      <w:pPr>
        <w:spacing w:after="0" w:line="360" w:lineRule="auto"/>
        <w:ind w:firstLine="708"/>
        <w:jc w:val="both"/>
        <w:rPr>
          <w:rFonts w:ascii="Times New Roman" w:hAnsi="Times New Roman"/>
          <w:b/>
          <w:sz w:val="24"/>
          <w:szCs w:val="24"/>
        </w:rPr>
      </w:pPr>
      <w:r>
        <w:rPr>
          <w:rFonts w:ascii="Times New Roman" w:hAnsi="Times New Roman"/>
          <w:sz w:val="24"/>
          <w:szCs w:val="24"/>
        </w:rPr>
        <w:t xml:space="preserve">De modo geral </w:t>
      </w:r>
      <w:r w:rsidR="006E1562">
        <w:rPr>
          <w:rFonts w:ascii="Times New Roman" w:hAnsi="Times New Roman"/>
          <w:sz w:val="24"/>
          <w:szCs w:val="24"/>
        </w:rPr>
        <w:t>os resultados adquiridos</w:t>
      </w:r>
      <w:r>
        <w:rPr>
          <w:rFonts w:ascii="Times New Roman" w:hAnsi="Times New Roman"/>
          <w:sz w:val="24"/>
          <w:szCs w:val="24"/>
        </w:rPr>
        <w:t xml:space="preserve"> até esta etapa foram de suma importância </w:t>
      </w:r>
      <w:r w:rsidR="006E1562">
        <w:rPr>
          <w:rFonts w:ascii="Times New Roman" w:hAnsi="Times New Roman"/>
          <w:sz w:val="24"/>
          <w:szCs w:val="24"/>
        </w:rPr>
        <w:t xml:space="preserve">para evidenciar os primeiros sinais de que as variáveis </w:t>
      </w:r>
      <w:proofErr w:type="spellStart"/>
      <w:r w:rsidR="006E1562">
        <w:rPr>
          <w:rFonts w:ascii="Times New Roman" w:hAnsi="Times New Roman"/>
          <w:sz w:val="24"/>
          <w:szCs w:val="24"/>
        </w:rPr>
        <w:t>LegCPC</w:t>
      </w:r>
      <w:proofErr w:type="spellEnd"/>
      <w:r w:rsidR="006E1562">
        <w:rPr>
          <w:rFonts w:ascii="Times New Roman" w:hAnsi="Times New Roman"/>
          <w:sz w:val="24"/>
          <w:szCs w:val="24"/>
        </w:rPr>
        <w:t xml:space="preserve"> e de </w:t>
      </w:r>
      <w:r w:rsidR="006E1562" w:rsidRPr="00E221F6">
        <w:rPr>
          <w:rFonts w:ascii="Times New Roman" w:hAnsi="Times New Roman"/>
          <w:sz w:val="24"/>
          <w:szCs w:val="24"/>
        </w:rPr>
        <w:t>controle</w:t>
      </w:r>
      <w:r w:rsidR="006E1562">
        <w:rPr>
          <w:rFonts w:ascii="Times New Roman" w:hAnsi="Times New Roman"/>
          <w:sz w:val="24"/>
          <w:szCs w:val="24"/>
        </w:rPr>
        <w:t xml:space="preserve"> influenciam de algum modo no índice de legibilidade da nota explicativa. Sendo assim, essas análises permitiram uma compreensão inicial para poster estudos mais robustos com a aplicação de técnicas mais sofisticas como dados em painel.</w:t>
      </w:r>
    </w:p>
    <w:p w14:paraId="75F85606" w14:textId="77777777" w:rsidR="00E221F6" w:rsidRDefault="00E221F6" w:rsidP="00E221F6">
      <w:pPr>
        <w:spacing w:after="0" w:line="360" w:lineRule="auto"/>
        <w:ind w:firstLine="708"/>
        <w:jc w:val="both"/>
        <w:rPr>
          <w:rFonts w:ascii="Times New Roman" w:hAnsi="Times New Roman"/>
          <w:b/>
          <w:sz w:val="24"/>
          <w:szCs w:val="24"/>
        </w:rPr>
      </w:pPr>
    </w:p>
    <w:p w14:paraId="0309F535" w14:textId="51A6A32B" w:rsidR="00732F1F" w:rsidRPr="00C77F06" w:rsidRDefault="00732F1F" w:rsidP="00C77F06">
      <w:pPr>
        <w:spacing w:after="0" w:line="360" w:lineRule="auto"/>
        <w:rPr>
          <w:rFonts w:ascii="Times New Roman" w:hAnsi="Times New Roman"/>
          <w:b/>
          <w:sz w:val="24"/>
          <w:szCs w:val="24"/>
        </w:rPr>
      </w:pPr>
      <w:r w:rsidRPr="009178B4">
        <w:rPr>
          <w:rFonts w:ascii="Times New Roman" w:hAnsi="Times New Roman"/>
          <w:b/>
          <w:sz w:val="24"/>
          <w:szCs w:val="24"/>
        </w:rPr>
        <w:t>4.2 Modelo Econométrico</w:t>
      </w:r>
    </w:p>
    <w:p w14:paraId="21BB9115" w14:textId="77777777" w:rsidR="00C77F06" w:rsidRDefault="00C77F06" w:rsidP="00403F41">
      <w:pPr>
        <w:spacing w:after="0" w:line="360" w:lineRule="auto"/>
        <w:jc w:val="both"/>
        <w:rPr>
          <w:rFonts w:ascii="Times New Roman" w:hAnsi="Times New Roman"/>
          <w:sz w:val="24"/>
          <w:szCs w:val="24"/>
        </w:rPr>
      </w:pPr>
    </w:p>
    <w:p w14:paraId="1F961D59" w14:textId="3C0ADD16" w:rsidR="00300118" w:rsidRDefault="00C77F06" w:rsidP="00403F41">
      <w:pPr>
        <w:spacing w:after="0" w:line="360" w:lineRule="auto"/>
        <w:jc w:val="both"/>
        <w:rPr>
          <w:rFonts w:ascii="Times New Roman" w:hAnsi="Times New Roman"/>
          <w:b/>
          <w:bCs/>
          <w:sz w:val="24"/>
          <w:szCs w:val="24"/>
        </w:rPr>
      </w:pPr>
      <w:r w:rsidRPr="00C77F06">
        <w:rPr>
          <w:rFonts w:ascii="Times New Roman" w:hAnsi="Times New Roman"/>
          <w:b/>
          <w:bCs/>
          <w:sz w:val="24"/>
          <w:szCs w:val="24"/>
        </w:rPr>
        <w:t>4.2.1 E</w:t>
      </w:r>
      <w:r w:rsidR="00427F78" w:rsidRPr="00C77F06">
        <w:rPr>
          <w:rFonts w:ascii="Times New Roman" w:hAnsi="Times New Roman"/>
          <w:b/>
          <w:bCs/>
          <w:sz w:val="24"/>
          <w:szCs w:val="24"/>
        </w:rPr>
        <w:t>scolha entre modelos de regressão pool, efeito fixo ou efeito aleatório</w:t>
      </w:r>
    </w:p>
    <w:p w14:paraId="07D0749B" w14:textId="77777777" w:rsidR="006F712F" w:rsidRPr="00C77F06" w:rsidRDefault="006F712F" w:rsidP="00403F41">
      <w:pPr>
        <w:spacing w:after="0" w:line="360" w:lineRule="auto"/>
        <w:jc w:val="both"/>
        <w:rPr>
          <w:rFonts w:ascii="Times New Roman" w:hAnsi="Times New Roman"/>
          <w:b/>
          <w:bCs/>
          <w:sz w:val="24"/>
          <w:szCs w:val="24"/>
        </w:rPr>
      </w:pPr>
    </w:p>
    <w:p w14:paraId="4B36787A" w14:textId="06887CA6" w:rsidR="00427F78" w:rsidRPr="00427F78" w:rsidRDefault="00427F78" w:rsidP="00C77F06">
      <w:pPr>
        <w:spacing w:after="0" w:line="360" w:lineRule="auto"/>
        <w:ind w:firstLine="708"/>
        <w:jc w:val="both"/>
        <w:rPr>
          <w:rFonts w:ascii="Times New Roman" w:hAnsi="Times New Roman"/>
          <w:sz w:val="24"/>
          <w:szCs w:val="24"/>
        </w:rPr>
      </w:pPr>
      <w:r w:rsidRPr="00427F78">
        <w:rPr>
          <w:rFonts w:ascii="Times New Roman" w:hAnsi="Times New Roman"/>
          <w:sz w:val="24"/>
          <w:szCs w:val="24"/>
        </w:rPr>
        <w:t xml:space="preserve">Para dados em painel existem modelos diferentes que podem ser utilizados, sendo assim, para a escolha do modelo em painel, nesse estudo, decidiremos entre modelo por efeito fixo, aleatório ou </w:t>
      </w:r>
      <w:proofErr w:type="spellStart"/>
      <w:r w:rsidRPr="00C77F06">
        <w:rPr>
          <w:rFonts w:ascii="Times New Roman" w:hAnsi="Times New Roman"/>
          <w:i/>
          <w:iCs/>
          <w:sz w:val="24"/>
          <w:szCs w:val="24"/>
        </w:rPr>
        <w:t>Pooled</w:t>
      </w:r>
      <w:proofErr w:type="spellEnd"/>
      <w:r w:rsidRPr="00427F78">
        <w:rPr>
          <w:rFonts w:ascii="Times New Roman" w:hAnsi="Times New Roman"/>
          <w:sz w:val="24"/>
          <w:szCs w:val="24"/>
        </w:rPr>
        <w:t xml:space="preserve">. Com a finalidade de selecionar o modelo </w:t>
      </w:r>
      <w:r w:rsidR="00984BF6" w:rsidRPr="00427F78">
        <w:rPr>
          <w:rFonts w:ascii="Times New Roman" w:hAnsi="Times New Roman"/>
          <w:sz w:val="24"/>
          <w:szCs w:val="24"/>
        </w:rPr>
        <w:t>adequado</w:t>
      </w:r>
      <w:r w:rsidRPr="00427F78">
        <w:rPr>
          <w:rFonts w:ascii="Times New Roman" w:hAnsi="Times New Roman"/>
          <w:sz w:val="24"/>
          <w:szCs w:val="24"/>
        </w:rPr>
        <w:t xml:space="preserve"> foi </w:t>
      </w:r>
      <w:r w:rsidR="00984BF6" w:rsidRPr="00427F78">
        <w:rPr>
          <w:rFonts w:ascii="Times New Roman" w:hAnsi="Times New Roman"/>
          <w:sz w:val="24"/>
          <w:szCs w:val="24"/>
        </w:rPr>
        <w:t>aplicado</w:t>
      </w:r>
      <w:r w:rsidRPr="00427F78">
        <w:rPr>
          <w:rFonts w:ascii="Times New Roman" w:hAnsi="Times New Roman"/>
          <w:sz w:val="24"/>
          <w:szCs w:val="24"/>
        </w:rPr>
        <w:t xml:space="preserve"> </w:t>
      </w:r>
      <w:proofErr w:type="gramStart"/>
      <w:r w:rsidRPr="00427F78">
        <w:rPr>
          <w:rFonts w:ascii="Times New Roman" w:hAnsi="Times New Roman"/>
          <w:sz w:val="24"/>
          <w:szCs w:val="24"/>
        </w:rPr>
        <w:t>os teses</w:t>
      </w:r>
      <w:proofErr w:type="gramEnd"/>
      <w:r w:rsidRPr="00427F78">
        <w:rPr>
          <w:rFonts w:ascii="Times New Roman" w:hAnsi="Times New Roman"/>
          <w:sz w:val="24"/>
          <w:szCs w:val="24"/>
        </w:rPr>
        <w:t xml:space="preserve"> de </w:t>
      </w:r>
      <w:proofErr w:type="spellStart"/>
      <w:r w:rsidRPr="00427F78">
        <w:rPr>
          <w:rFonts w:ascii="Times New Roman" w:hAnsi="Times New Roman"/>
          <w:sz w:val="24"/>
          <w:szCs w:val="24"/>
        </w:rPr>
        <w:t>Breush-pagan</w:t>
      </w:r>
      <w:proofErr w:type="spellEnd"/>
      <w:r w:rsidRPr="00427F78">
        <w:rPr>
          <w:rFonts w:ascii="Times New Roman" w:hAnsi="Times New Roman"/>
          <w:sz w:val="24"/>
          <w:szCs w:val="24"/>
        </w:rPr>
        <w:t xml:space="preserve">, </w:t>
      </w:r>
      <w:proofErr w:type="spellStart"/>
      <w:r w:rsidRPr="00427F78">
        <w:rPr>
          <w:rFonts w:ascii="Times New Roman" w:hAnsi="Times New Roman"/>
          <w:sz w:val="24"/>
          <w:szCs w:val="24"/>
        </w:rPr>
        <w:t>Chow</w:t>
      </w:r>
      <w:proofErr w:type="spellEnd"/>
      <w:r w:rsidRPr="00427F78">
        <w:rPr>
          <w:rFonts w:ascii="Times New Roman" w:hAnsi="Times New Roman"/>
          <w:sz w:val="24"/>
          <w:szCs w:val="24"/>
        </w:rPr>
        <w:t xml:space="preserve"> e </w:t>
      </w:r>
      <w:proofErr w:type="spellStart"/>
      <w:r w:rsidRPr="00427F78">
        <w:rPr>
          <w:rFonts w:ascii="Times New Roman" w:hAnsi="Times New Roman"/>
          <w:sz w:val="24"/>
          <w:szCs w:val="24"/>
        </w:rPr>
        <w:t>Hausman</w:t>
      </w:r>
      <w:proofErr w:type="spellEnd"/>
      <w:r w:rsidRPr="00427F78">
        <w:rPr>
          <w:rFonts w:ascii="Times New Roman" w:hAnsi="Times New Roman"/>
          <w:sz w:val="24"/>
          <w:szCs w:val="24"/>
        </w:rPr>
        <w:t xml:space="preserve">.  Para o primeiro teste rejeitou-se a menos de 1% a hipótese nula (H0). Portanto, o modelo estimado por efeitos aleatórios mostrou-se mais adequado que que o modelo </w:t>
      </w:r>
      <w:proofErr w:type="spellStart"/>
      <w:r w:rsidRPr="00427F78">
        <w:rPr>
          <w:rFonts w:ascii="Times New Roman" w:hAnsi="Times New Roman"/>
          <w:i/>
          <w:iCs/>
          <w:sz w:val="24"/>
          <w:szCs w:val="24"/>
        </w:rPr>
        <w:t>pooled</w:t>
      </w:r>
      <w:proofErr w:type="spellEnd"/>
      <w:r w:rsidRPr="00427F78">
        <w:rPr>
          <w:rFonts w:ascii="Times New Roman" w:hAnsi="Times New Roman"/>
          <w:sz w:val="24"/>
          <w:szCs w:val="24"/>
        </w:rPr>
        <w:t>.</w:t>
      </w:r>
    </w:p>
    <w:p w14:paraId="56E0A0C9" w14:textId="5047936B" w:rsidR="00427F78" w:rsidRPr="00D65D9B" w:rsidRDefault="00427F78" w:rsidP="00417AE4">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Logo em seguida foi aplicado o teste de </w:t>
      </w:r>
      <w:proofErr w:type="spellStart"/>
      <w:r w:rsidRPr="00D65D9B">
        <w:rPr>
          <w:rFonts w:ascii="Times New Roman" w:hAnsi="Times New Roman"/>
          <w:sz w:val="24"/>
          <w:szCs w:val="24"/>
        </w:rPr>
        <w:t>Chow</w:t>
      </w:r>
      <w:proofErr w:type="spellEnd"/>
      <w:r w:rsidR="00417AE4" w:rsidRPr="00D65D9B">
        <w:rPr>
          <w:rFonts w:ascii="Times New Roman" w:hAnsi="Times New Roman"/>
          <w:sz w:val="24"/>
          <w:szCs w:val="24"/>
        </w:rPr>
        <w:t xml:space="preserve"> no qual foi possível rejeitar a menos de 1% a hipótese nula para a equação analisada. Sendo assim, o modelo estimado por modelos fixos é considerado mais aquedado do que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 xml:space="preserve">. Portanto, após a realização dos testes mencionados anteriormente descarta-se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w:t>
      </w:r>
    </w:p>
    <w:p w14:paraId="2DF9A696" w14:textId="73D7275F" w:rsidR="00732F1F" w:rsidRDefault="00417AE4" w:rsidP="00D65D9B">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Desse modo, foi feito o teste de </w:t>
      </w:r>
      <w:proofErr w:type="spellStart"/>
      <w:r w:rsidRPr="00D65D9B">
        <w:rPr>
          <w:rFonts w:ascii="Times New Roman" w:hAnsi="Times New Roman"/>
          <w:sz w:val="24"/>
          <w:szCs w:val="24"/>
        </w:rPr>
        <w:t>Hausman</w:t>
      </w:r>
      <w:proofErr w:type="spellEnd"/>
      <w:r w:rsidRPr="00D65D9B">
        <w:rPr>
          <w:rFonts w:ascii="Times New Roman" w:hAnsi="Times New Roman"/>
          <w:sz w:val="24"/>
          <w:szCs w:val="24"/>
        </w:rPr>
        <w:t xml:space="preserve"> para a escolher entre o modelo de efeito fixo ou aleatório. </w:t>
      </w:r>
      <w:r w:rsidR="00D65D9B" w:rsidRPr="00D65D9B">
        <w:rPr>
          <w:rFonts w:ascii="Times New Roman" w:hAnsi="Times New Roman"/>
          <w:sz w:val="24"/>
          <w:szCs w:val="24"/>
        </w:rPr>
        <w:t xml:space="preserve">Sendo assim, não </w:t>
      </w:r>
      <w:r w:rsidR="00C85603" w:rsidRPr="00D65D9B">
        <w:rPr>
          <w:rFonts w:ascii="Times New Roman" w:hAnsi="Times New Roman"/>
          <w:sz w:val="24"/>
          <w:szCs w:val="24"/>
        </w:rPr>
        <w:t>se rejeita</w:t>
      </w:r>
      <w:r w:rsidR="00D65D9B" w:rsidRPr="00D65D9B">
        <w:rPr>
          <w:rFonts w:ascii="Times New Roman" w:hAnsi="Times New Roman"/>
          <w:sz w:val="24"/>
          <w:szCs w:val="24"/>
        </w:rPr>
        <w:t xml:space="preserve"> a hipótese nula e o modelo de efeito fixo é considerado o mais adequado</w:t>
      </w:r>
      <w:r w:rsidR="00D65D9B">
        <w:rPr>
          <w:rFonts w:ascii="Times New Roman" w:hAnsi="Times New Roman"/>
          <w:sz w:val="24"/>
          <w:szCs w:val="24"/>
        </w:rPr>
        <w:t xml:space="preserve"> para a criação do modelo. </w:t>
      </w:r>
    </w:p>
    <w:p w14:paraId="36DF98F9" w14:textId="371CADF6" w:rsidR="00533C77" w:rsidRDefault="00533C77" w:rsidP="00403F41">
      <w:pPr>
        <w:spacing w:after="0" w:line="360" w:lineRule="auto"/>
        <w:ind w:firstLine="708"/>
        <w:jc w:val="both"/>
        <w:rPr>
          <w:rFonts w:ascii="Times New Roman" w:hAnsi="Times New Roman"/>
          <w:sz w:val="24"/>
          <w:szCs w:val="24"/>
        </w:rPr>
      </w:pPr>
      <w:r>
        <w:rPr>
          <w:rFonts w:ascii="Times New Roman" w:hAnsi="Times New Roman"/>
          <w:sz w:val="24"/>
          <w:szCs w:val="24"/>
        </w:rPr>
        <w:t>Adotadas as verificações e correções descritas anteriormente,</w:t>
      </w:r>
      <w:r w:rsidR="00403F41">
        <w:rPr>
          <w:rFonts w:ascii="Times New Roman" w:hAnsi="Times New Roman"/>
          <w:sz w:val="24"/>
          <w:szCs w:val="24"/>
        </w:rPr>
        <w:t xml:space="preserve"> no que tange as variáveis escolhidas no modelo podemos destacar que devido a problemas de </w:t>
      </w:r>
      <w:r w:rsidR="00403F41" w:rsidRPr="001C7D4F">
        <w:rPr>
          <w:rFonts w:ascii="Times New Roman" w:hAnsi="Times New Roman"/>
          <w:sz w:val="24"/>
          <w:szCs w:val="24"/>
        </w:rPr>
        <w:t>colinearidade as variáveis</w:t>
      </w:r>
      <w:r w:rsidR="008513EF" w:rsidRPr="001C7D4F">
        <w:rPr>
          <w:rFonts w:ascii="Times New Roman" w:hAnsi="Times New Roman"/>
          <w:sz w:val="24"/>
          <w:szCs w:val="24"/>
        </w:rPr>
        <w:t xml:space="preserve"> </w:t>
      </w:r>
      <w:r w:rsidR="00403F41" w:rsidRPr="00403F41">
        <w:rPr>
          <w:rFonts w:ascii="Times New Roman" w:hAnsi="Times New Roman"/>
          <w:sz w:val="24"/>
          <w:szCs w:val="24"/>
        </w:rPr>
        <w:t>(</w:t>
      </w:r>
      <w:r w:rsidR="00403F41" w:rsidRPr="00CE5813">
        <w:rPr>
          <w:rFonts w:ascii="Times New Roman" w:eastAsia="Times New Roman" w:hAnsi="Times New Roman" w:cs="Times New Roman"/>
          <w:b/>
          <w:bCs/>
        </w:rPr>
        <w:t>GC</w:t>
      </w:r>
      <w:r w:rsidR="006C4CB8">
        <w:rPr>
          <w:rFonts w:ascii="Times New Roman" w:eastAsia="Times New Roman" w:hAnsi="Times New Roman" w:cs="Times New Roman"/>
        </w:rPr>
        <w:t xml:space="preserve"> e</w:t>
      </w:r>
      <w:r w:rsidR="00732F1F">
        <w:rPr>
          <w:rFonts w:ascii="Times New Roman" w:eastAsia="Times New Roman" w:hAnsi="Times New Roman" w:cs="Times New Roman"/>
        </w:rPr>
        <w:t xml:space="preserve"> </w:t>
      </w:r>
      <w:proofErr w:type="gramStart"/>
      <w:r w:rsidR="00403F41" w:rsidRPr="00CE5813">
        <w:rPr>
          <w:rFonts w:ascii="Times New Roman" w:eastAsia="Times New Roman" w:hAnsi="Times New Roman" w:cs="Times New Roman"/>
          <w:b/>
          <w:bCs/>
        </w:rPr>
        <w:t>AUDIT</w:t>
      </w:r>
      <w:r w:rsidR="00403F41" w:rsidRPr="00403F41">
        <w:rPr>
          <w:rFonts w:ascii="Times New Roman" w:eastAsia="Times New Roman" w:hAnsi="Times New Roman" w:cs="Times New Roman"/>
        </w:rPr>
        <w:t xml:space="preserve"> )</w:t>
      </w:r>
      <w:proofErr w:type="gramEnd"/>
      <w:r w:rsidR="00403F41" w:rsidRPr="00403F41">
        <w:rPr>
          <w:rFonts w:ascii="Times New Roman" w:hAnsi="Times New Roman"/>
          <w:sz w:val="24"/>
          <w:szCs w:val="24"/>
        </w:rPr>
        <w:t xml:space="preserve"> foram</w:t>
      </w:r>
      <w:r w:rsidR="00403F41">
        <w:rPr>
          <w:rFonts w:ascii="Times New Roman" w:hAnsi="Times New Roman"/>
          <w:sz w:val="24"/>
          <w:szCs w:val="24"/>
        </w:rPr>
        <w:t xml:space="preserve"> retiradas do modelo que será apresentado</w:t>
      </w:r>
      <w:r w:rsidR="003507D3">
        <w:rPr>
          <w:rFonts w:ascii="Times New Roman" w:hAnsi="Times New Roman"/>
          <w:sz w:val="24"/>
          <w:szCs w:val="24"/>
        </w:rPr>
        <w:t xml:space="preserve"> a seguir</w:t>
      </w:r>
      <w:r w:rsidR="00403F41">
        <w:rPr>
          <w:rFonts w:ascii="Times New Roman" w:hAnsi="Times New Roman"/>
          <w:sz w:val="24"/>
          <w:szCs w:val="24"/>
        </w:rPr>
        <w:t>. Para estimar o modelo</w:t>
      </w:r>
      <w:r w:rsidR="003507D3">
        <w:rPr>
          <w:rFonts w:ascii="Times New Roman" w:hAnsi="Times New Roman"/>
          <w:sz w:val="24"/>
          <w:szCs w:val="24"/>
        </w:rPr>
        <w:t xml:space="preserve"> regressão proposto </w:t>
      </w:r>
      <w:r w:rsidR="00984BF6">
        <w:rPr>
          <w:rFonts w:ascii="Times New Roman" w:hAnsi="Times New Roman"/>
          <w:sz w:val="24"/>
          <w:szCs w:val="24"/>
        </w:rPr>
        <w:t>nessa tese</w:t>
      </w:r>
      <w:r w:rsidR="00403F41">
        <w:rPr>
          <w:rFonts w:ascii="Times New Roman" w:hAnsi="Times New Roman"/>
          <w:sz w:val="24"/>
          <w:szCs w:val="24"/>
        </w:rPr>
        <w:t xml:space="preserve"> foi </w:t>
      </w:r>
      <w:r>
        <w:rPr>
          <w:rFonts w:ascii="Times New Roman" w:hAnsi="Times New Roman"/>
          <w:sz w:val="24"/>
          <w:szCs w:val="24"/>
        </w:rPr>
        <w:t>utilizando o modelo aleatório (</w:t>
      </w:r>
      <w:proofErr w:type="spellStart"/>
      <w:r w:rsidRPr="00F27A97">
        <w:rPr>
          <w:rFonts w:ascii="Times New Roman" w:hAnsi="Times New Roman"/>
          <w:i/>
          <w:iCs/>
          <w:sz w:val="24"/>
          <w:szCs w:val="24"/>
        </w:rPr>
        <w:t>robust</w:t>
      </w:r>
      <w:proofErr w:type="spellEnd"/>
      <w:r>
        <w:rPr>
          <w:rFonts w:ascii="Times New Roman" w:hAnsi="Times New Roman"/>
          <w:sz w:val="24"/>
          <w:szCs w:val="24"/>
        </w:rPr>
        <w:t>), para análise da hipótese principal de que a legibilidade da norma contábil afeta a legibilidade das notas explicativas emitidas pelas companhias abertas brasileiras.</w:t>
      </w:r>
    </w:p>
    <w:p w14:paraId="01262995" w14:textId="511D8C46" w:rsidR="00503A06" w:rsidRDefault="00D65D9B" w:rsidP="00D65D9B">
      <w:pPr>
        <w:spacing w:after="0" w:line="360" w:lineRule="auto"/>
        <w:jc w:val="both"/>
        <w:rPr>
          <w:rFonts w:ascii="Times New Roman" w:hAnsi="Times New Roman"/>
          <w:sz w:val="24"/>
          <w:szCs w:val="24"/>
        </w:rPr>
      </w:pPr>
      <w:r>
        <w:rPr>
          <w:rFonts w:ascii="Times New Roman" w:hAnsi="Times New Roman"/>
          <w:sz w:val="24"/>
          <w:szCs w:val="24"/>
        </w:rPr>
        <w:tab/>
      </w:r>
      <w:r w:rsidR="00503A06">
        <w:rPr>
          <w:rFonts w:ascii="Times New Roman" w:hAnsi="Times New Roman"/>
          <w:sz w:val="24"/>
          <w:szCs w:val="24"/>
        </w:rPr>
        <w:t>As conduções dos testes foram</w:t>
      </w:r>
      <w:r>
        <w:rPr>
          <w:rFonts w:ascii="Times New Roman" w:hAnsi="Times New Roman"/>
          <w:sz w:val="24"/>
          <w:szCs w:val="24"/>
        </w:rPr>
        <w:t xml:space="preserve"> </w:t>
      </w:r>
      <w:r w:rsidR="00503A06">
        <w:rPr>
          <w:rFonts w:ascii="Times New Roman" w:hAnsi="Times New Roman"/>
          <w:sz w:val="24"/>
          <w:szCs w:val="24"/>
        </w:rPr>
        <w:t>realizadas</w:t>
      </w:r>
      <w:r>
        <w:rPr>
          <w:rFonts w:ascii="Times New Roman" w:hAnsi="Times New Roman"/>
          <w:sz w:val="24"/>
          <w:szCs w:val="24"/>
        </w:rPr>
        <w:t xml:space="preserve"> por meio do software </w:t>
      </w:r>
      <w:proofErr w:type="spellStart"/>
      <w:r>
        <w:rPr>
          <w:rFonts w:ascii="Times New Roman" w:hAnsi="Times New Roman"/>
          <w:sz w:val="24"/>
          <w:szCs w:val="24"/>
        </w:rPr>
        <w:t>Stata</w:t>
      </w:r>
      <w:proofErr w:type="spellEnd"/>
      <w:r>
        <w:rPr>
          <w:rFonts w:ascii="Times New Roman" w:hAnsi="Times New Roman"/>
          <w:sz w:val="24"/>
          <w:szCs w:val="24"/>
        </w:rPr>
        <w:t xml:space="preserve"> 12 e as estimações apresentadas foram realizadas utilizando comando </w:t>
      </w:r>
      <w:proofErr w:type="spellStart"/>
      <w:r w:rsidRPr="00D65D9B">
        <w:rPr>
          <w:rFonts w:ascii="Times New Roman" w:hAnsi="Times New Roman"/>
          <w:i/>
          <w:iCs/>
          <w:sz w:val="24"/>
          <w:szCs w:val="24"/>
        </w:rPr>
        <w:t>robust</w:t>
      </w:r>
      <w:proofErr w:type="spellEnd"/>
      <w:r>
        <w:rPr>
          <w:rFonts w:ascii="Times New Roman" w:hAnsi="Times New Roman"/>
          <w:sz w:val="24"/>
          <w:szCs w:val="24"/>
        </w:rPr>
        <w:t xml:space="preserve"> com a finalidade de corrigir qualquer tipo de heterocedasticidade.</w:t>
      </w:r>
    </w:p>
    <w:p w14:paraId="52B89847" w14:textId="77777777" w:rsidR="00503A06" w:rsidRDefault="00503A06" w:rsidP="00D65D9B">
      <w:pPr>
        <w:spacing w:after="0" w:line="360" w:lineRule="auto"/>
        <w:jc w:val="both"/>
        <w:rPr>
          <w:rFonts w:ascii="Times New Roman" w:hAnsi="Times New Roman"/>
          <w:sz w:val="24"/>
          <w:szCs w:val="24"/>
        </w:rPr>
      </w:pPr>
    </w:p>
    <w:p w14:paraId="31F263B1" w14:textId="2FBF9073" w:rsidR="009F79F1" w:rsidRDefault="00C77F06" w:rsidP="00D65D9B">
      <w:pPr>
        <w:spacing w:after="0" w:line="360" w:lineRule="auto"/>
        <w:jc w:val="both"/>
        <w:rPr>
          <w:rFonts w:ascii="Times New Roman" w:hAnsi="Times New Roman"/>
          <w:b/>
          <w:bCs/>
          <w:sz w:val="24"/>
          <w:szCs w:val="24"/>
        </w:rPr>
      </w:pPr>
      <w:r w:rsidRPr="00C77F06">
        <w:rPr>
          <w:rFonts w:ascii="Times New Roman" w:hAnsi="Times New Roman"/>
          <w:b/>
          <w:bCs/>
          <w:sz w:val="24"/>
          <w:szCs w:val="24"/>
        </w:rPr>
        <w:t>4.2.</w:t>
      </w:r>
      <w:r>
        <w:rPr>
          <w:rFonts w:ascii="Times New Roman" w:hAnsi="Times New Roman"/>
          <w:b/>
          <w:bCs/>
          <w:sz w:val="24"/>
          <w:szCs w:val="24"/>
        </w:rPr>
        <w:t>2</w:t>
      </w:r>
      <w:r w:rsidRPr="00C77F06">
        <w:rPr>
          <w:rFonts w:ascii="Times New Roman" w:hAnsi="Times New Roman"/>
          <w:b/>
          <w:bCs/>
          <w:sz w:val="24"/>
          <w:szCs w:val="24"/>
        </w:rPr>
        <w:t xml:space="preserve"> </w:t>
      </w:r>
      <w:r w:rsidR="009F79F1" w:rsidRPr="00503A06">
        <w:rPr>
          <w:rFonts w:ascii="Times New Roman" w:hAnsi="Times New Roman"/>
          <w:b/>
          <w:bCs/>
          <w:sz w:val="24"/>
          <w:szCs w:val="24"/>
        </w:rPr>
        <w:t xml:space="preserve">Análise da Regressão </w:t>
      </w:r>
      <w:r w:rsidR="00503A06" w:rsidRPr="00503A06">
        <w:rPr>
          <w:rFonts w:ascii="Times New Roman" w:hAnsi="Times New Roman"/>
          <w:b/>
          <w:bCs/>
          <w:sz w:val="24"/>
          <w:szCs w:val="24"/>
        </w:rPr>
        <w:t>por efeitos aleatórios</w:t>
      </w:r>
      <w:r w:rsidR="009F79F1" w:rsidRPr="00503A06">
        <w:rPr>
          <w:rFonts w:ascii="Times New Roman" w:hAnsi="Times New Roman"/>
          <w:b/>
          <w:bCs/>
          <w:sz w:val="24"/>
          <w:szCs w:val="24"/>
        </w:rPr>
        <w:t xml:space="preserve"> </w:t>
      </w:r>
    </w:p>
    <w:p w14:paraId="6315525C" w14:textId="77777777" w:rsidR="00026681" w:rsidRPr="00C77F06" w:rsidRDefault="00026681" w:rsidP="00D65D9B">
      <w:pPr>
        <w:spacing w:after="0" w:line="360" w:lineRule="auto"/>
        <w:jc w:val="both"/>
        <w:rPr>
          <w:rFonts w:ascii="Times New Roman" w:hAnsi="Times New Roman"/>
          <w:b/>
          <w:bCs/>
          <w:sz w:val="24"/>
          <w:szCs w:val="24"/>
        </w:rPr>
      </w:pPr>
    </w:p>
    <w:p w14:paraId="558A2523" w14:textId="77777777" w:rsidR="00026681" w:rsidRDefault="00026681" w:rsidP="00026681">
      <w:pPr>
        <w:spacing w:after="0" w:line="360" w:lineRule="auto"/>
        <w:ind w:firstLine="708"/>
        <w:jc w:val="both"/>
        <w:rPr>
          <w:rFonts w:ascii="Times New Roman" w:hAnsi="Times New Roman"/>
          <w:sz w:val="24"/>
          <w:szCs w:val="24"/>
        </w:rPr>
      </w:pPr>
      <w:r>
        <w:rPr>
          <w:rFonts w:ascii="Times New Roman" w:hAnsi="Times New Roman"/>
          <w:sz w:val="24"/>
          <w:szCs w:val="24"/>
        </w:rPr>
        <w:t xml:space="preserve">A </w:t>
      </w:r>
      <w:r w:rsidRPr="008272EC">
        <w:rPr>
          <w:rFonts w:ascii="Times New Roman" w:hAnsi="Times New Roman"/>
          <w:sz w:val="24"/>
          <w:szCs w:val="24"/>
        </w:rPr>
        <w:t>tabela</w:t>
      </w:r>
      <w:r w:rsidRPr="00EA6C98">
        <w:rPr>
          <w:rFonts w:ascii="Times New Roman" w:hAnsi="Times New Roman"/>
          <w:b/>
          <w:bCs/>
          <w:sz w:val="24"/>
          <w:szCs w:val="24"/>
        </w:rPr>
        <w:t xml:space="preserve"> XIV </w:t>
      </w:r>
      <w:r>
        <w:rPr>
          <w:rFonts w:ascii="Times New Roman" w:hAnsi="Times New Roman"/>
          <w:sz w:val="24"/>
          <w:szCs w:val="24"/>
        </w:rPr>
        <w:t xml:space="preserve">apresenta os resultados </w:t>
      </w:r>
      <w:r w:rsidRPr="00B94497">
        <w:rPr>
          <w:rFonts w:ascii="Times New Roman" w:hAnsi="Times New Roman"/>
          <w:bCs/>
          <w:sz w:val="24"/>
          <w:szCs w:val="24"/>
        </w:rPr>
        <w:t>da estimação da regressão para o modelo de dados em painel</w:t>
      </w:r>
      <w:r>
        <w:rPr>
          <w:rFonts w:ascii="Times New Roman" w:hAnsi="Times New Roman"/>
          <w:sz w:val="24"/>
          <w:szCs w:val="24"/>
        </w:rPr>
        <w:t xml:space="preserve"> estimado em que parte da variabilidade, estatisticamente significativa, do índice de legibilidade das notas explicativas pode ser justificada pelas variáveis </w:t>
      </w:r>
      <w:r>
        <w:rPr>
          <w:rFonts w:ascii="Times New Roman" w:hAnsi="Times New Roman"/>
          <w:sz w:val="24"/>
          <w:szCs w:val="24"/>
        </w:rPr>
        <w:lastRenderedPageBreak/>
        <w:t xml:space="preserve">independentes utilizadas na regressão. </w:t>
      </w:r>
      <w:r w:rsidRPr="00BB4D95">
        <w:rPr>
          <w:rFonts w:ascii="Times New Roman" w:hAnsi="Times New Roman"/>
          <w:sz w:val="24"/>
          <w:szCs w:val="24"/>
        </w:rPr>
        <w:t xml:space="preserve">Três variáveis se mostraram importantes para o modelo, já que os valores críticos da estatística T foram estatisticamente significativos ao nível de 5% e 10%, </w:t>
      </w:r>
      <w:r>
        <w:rPr>
          <w:rFonts w:ascii="Times New Roman" w:hAnsi="Times New Roman"/>
          <w:sz w:val="24"/>
          <w:szCs w:val="24"/>
        </w:rPr>
        <w:t>sendo elas: Legibilidade da norma contábil (</w:t>
      </w:r>
      <w:proofErr w:type="spellStart"/>
      <w:r w:rsidRPr="00CE5813">
        <w:rPr>
          <w:rFonts w:ascii="Times New Roman" w:hAnsi="Times New Roman"/>
          <w:b/>
          <w:bCs/>
          <w:sz w:val="24"/>
          <w:szCs w:val="24"/>
        </w:rPr>
        <w:t>LegCPC</w:t>
      </w:r>
      <w:proofErr w:type="spellEnd"/>
      <w:r>
        <w:rPr>
          <w:rFonts w:ascii="Times New Roman" w:hAnsi="Times New Roman"/>
          <w:sz w:val="24"/>
          <w:szCs w:val="24"/>
        </w:rPr>
        <w:t>), Tempo de Negociação na Bolsa de Valores  (</w:t>
      </w:r>
      <w:r w:rsidRPr="00CE5813">
        <w:rPr>
          <w:rFonts w:ascii="Times New Roman" w:eastAsia="Times New Roman" w:hAnsi="Times New Roman" w:cs="Times New Roman"/>
          <w:b/>
          <w:bCs/>
        </w:rPr>
        <w:t>CAPIT</w:t>
      </w:r>
      <w:r>
        <w:rPr>
          <w:rFonts w:ascii="Times New Roman" w:hAnsi="Times New Roman"/>
          <w:sz w:val="24"/>
          <w:szCs w:val="24"/>
        </w:rPr>
        <w:t xml:space="preserve">) e a </w:t>
      </w:r>
      <w:proofErr w:type="spellStart"/>
      <w:r w:rsidRPr="00D37137">
        <w:rPr>
          <w:rFonts w:ascii="Times New Roman" w:hAnsi="Times New Roman"/>
          <w:i/>
          <w:sz w:val="24"/>
          <w:szCs w:val="24"/>
        </w:rPr>
        <w:t>dummy</w:t>
      </w:r>
      <w:proofErr w:type="spellEnd"/>
      <w:r>
        <w:rPr>
          <w:rFonts w:ascii="Times New Roman" w:hAnsi="Times New Roman"/>
          <w:sz w:val="24"/>
          <w:szCs w:val="24"/>
        </w:rPr>
        <w:t xml:space="preserve"> para Negociação na bolsa de valores de Nova York (</w:t>
      </w:r>
      <w:r w:rsidRPr="00CE5813">
        <w:rPr>
          <w:rFonts w:ascii="Times New Roman" w:eastAsia="Times New Roman" w:hAnsi="Times New Roman" w:cs="Times New Roman"/>
          <w:b/>
          <w:bCs/>
        </w:rPr>
        <w:t>ADR</w:t>
      </w:r>
      <w:r>
        <w:rPr>
          <w:rFonts w:ascii="Times New Roman" w:hAnsi="Times New Roman"/>
          <w:sz w:val="24"/>
          <w:szCs w:val="24"/>
        </w:rPr>
        <w:t>).</w:t>
      </w:r>
    </w:p>
    <w:p w14:paraId="5BEC9BFC" w14:textId="77777777" w:rsidR="00503A06" w:rsidRDefault="00503A06" w:rsidP="00294303">
      <w:pPr>
        <w:spacing w:after="0" w:line="360" w:lineRule="auto"/>
        <w:jc w:val="both"/>
        <w:rPr>
          <w:rFonts w:ascii="Times New Roman" w:hAnsi="Times New Roman"/>
          <w:sz w:val="24"/>
          <w:szCs w:val="24"/>
        </w:rPr>
      </w:pPr>
    </w:p>
    <w:p w14:paraId="7BF57613" w14:textId="77777777" w:rsidR="00294303" w:rsidRPr="00594910" w:rsidRDefault="00294303" w:rsidP="00294303">
      <w:pPr>
        <w:spacing w:after="0" w:line="360" w:lineRule="auto"/>
        <w:jc w:val="center"/>
        <w:rPr>
          <w:rFonts w:ascii="Times New Roman" w:hAnsi="Times New Roman"/>
          <w:sz w:val="24"/>
          <w:szCs w:val="24"/>
        </w:rPr>
      </w:pPr>
      <w:r w:rsidRPr="00363350">
        <w:rPr>
          <w:rFonts w:ascii="Times New Roman" w:hAnsi="Times New Roman"/>
          <w:b/>
          <w:sz w:val="24"/>
          <w:szCs w:val="24"/>
        </w:rPr>
        <w:t xml:space="preserve">Tabela </w:t>
      </w:r>
      <w:r>
        <w:rPr>
          <w:rFonts w:ascii="Times New Roman" w:hAnsi="Times New Roman"/>
          <w:b/>
          <w:sz w:val="24"/>
          <w:szCs w:val="24"/>
        </w:rPr>
        <w:t>XIV</w:t>
      </w:r>
      <w:r w:rsidRPr="00363350">
        <w:rPr>
          <w:rFonts w:ascii="Times New Roman" w:hAnsi="Times New Roman"/>
          <w:b/>
          <w:sz w:val="24"/>
          <w:szCs w:val="24"/>
        </w:rPr>
        <w:t>:</w:t>
      </w:r>
      <w:r w:rsidRPr="00594910">
        <w:rPr>
          <w:rFonts w:ascii="Times New Roman" w:hAnsi="Times New Roman"/>
          <w:sz w:val="24"/>
          <w:szCs w:val="24"/>
        </w:rPr>
        <w:t xml:space="preserve"> </w:t>
      </w:r>
      <w:r>
        <w:rPr>
          <w:rFonts w:ascii="Times New Roman" w:hAnsi="Times New Roman"/>
          <w:sz w:val="24"/>
          <w:szCs w:val="24"/>
        </w:rPr>
        <w:t xml:space="preserve">Modelo de Regressão </w:t>
      </w:r>
      <w:proofErr w:type="gramStart"/>
      <w:r>
        <w:rPr>
          <w:rFonts w:ascii="Times New Roman" w:hAnsi="Times New Roman"/>
          <w:sz w:val="24"/>
          <w:szCs w:val="24"/>
        </w:rPr>
        <w:t>Aleatório  -</w:t>
      </w:r>
      <w:proofErr w:type="gramEnd"/>
      <w:r>
        <w:rPr>
          <w:rFonts w:ascii="Times New Roman" w:hAnsi="Times New Roman"/>
          <w:sz w:val="24"/>
          <w:szCs w:val="24"/>
        </w:rPr>
        <w:t xml:space="preserve"> </w:t>
      </w:r>
      <w:proofErr w:type="spellStart"/>
      <w:r w:rsidRPr="00291D5D">
        <w:rPr>
          <w:rFonts w:ascii="Times New Roman" w:hAnsi="Times New Roman"/>
          <w:i/>
          <w:iCs/>
          <w:sz w:val="24"/>
          <w:szCs w:val="24"/>
        </w:rPr>
        <w:t>Robust</w:t>
      </w:r>
      <w:proofErr w:type="spellEnd"/>
    </w:p>
    <w:tbl>
      <w:tblPr>
        <w:tblW w:w="8691" w:type="dxa"/>
        <w:tblCellMar>
          <w:left w:w="70" w:type="dxa"/>
          <w:right w:w="70" w:type="dxa"/>
        </w:tblCellMar>
        <w:tblLook w:val="04A0" w:firstRow="1" w:lastRow="0" w:firstColumn="1" w:lastColumn="0" w:noHBand="0" w:noVBand="1"/>
      </w:tblPr>
      <w:tblGrid>
        <w:gridCol w:w="1601"/>
        <w:gridCol w:w="1102"/>
        <w:gridCol w:w="1185"/>
        <w:gridCol w:w="894"/>
        <w:gridCol w:w="894"/>
        <w:gridCol w:w="1589"/>
        <w:gridCol w:w="1426"/>
      </w:tblGrid>
      <w:tr w:rsidR="00294303" w:rsidRPr="00291D5D" w14:paraId="15A9C4C9" w14:textId="77777777" w:rsidTr="0043179C">
        <w:trPr>
          <w:trHeight w:val="539"/>
        </w:trPr>
        <w:tc>
          <w:tcPr>
            <w:tcW w:w="1601" w:type="dxa"/>
            <w:tcBorders>
              <w:top w:val="single" w:sz="4" w:space="0" w:color="auto"/>
              <w:left w:val="nil"/>
              <w:bottom w:val="single" w:sz="4" w:space="0" w:color="auto"/>
              <w:right w:val="nil"/>
            </w:tcBorders>
            <w:shd w:val="clear" w:color="auto" w:fill="auto"/>
            <w:vAlign w:val="bottom"/>
            <w:hideMark/>
          </w:tcPr>
          <w:p w14:paraId="12BFBF5A"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Variáveis</w:t>
            </w:r>
          </w:p>
        </w:tc>
        <w:tc>
          <w:tcPr>
            <w:tcW w:w="1102" w:type="dxa"/>
            <w:tcBorders>
              <w:top w:val="single" w:sz="4" w:space="0" w:color="auto"/>
              <w:left w:val="nil"/>
              <w:bottom w:val="single" w:sz="4" w:space="0" w:color="auto"/>
              <w:right w:val="nil"/>
            </w:tcBorders>
            <w:shd w:val="clear" w:color="auto" w:fill="auto"/>
            <w:vAlign w:val="bottom"/>
            <w:hideMark/>
          </w:tcPr>
          <w:p w14:paraId="611C8A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Beta</w:t>
            </w:r>
          </w:p>
        </w:tc>
        <w:tc>
          <w:tcPr>
            <w:tcW w:w="1185" w:type="dxa"/>
            <w:tcBorders>
              <w:top w:val="single" w:sz="4" w:space="0" w:color="auto"/>
              <w:left w:val="nil"/>
              <w:bottom w:val="single" w:sz="4" w:space="0" w:color="auto"/>
              <w:right w:val="nil"/>
            </w:tcBorders>
            <w:shd w:val="clear" w:color="auto" w:fill="auto"/>
            <w:vAlign w:val="bottom"/>
            <w:hideMark/>
          </w:tcPr>
          <w:p w14:paraId="1EF39FEB"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Erro Padrão Robusto</w:t>
            </w:r>
          </w:p>
        </w:tc>
        <w:tc>
          <w:tcPr>
            <w:tcW w:w="894" w:type="dxa"/>
            <w:tcBorders>
              <w:top w:val="single" w:sz="4" w:space="0" w:color="auto"/>
              <w:left w:val="nil"/>
              <w:bottom w:val="single" w:sz="4" w:space="0" w:color="auto"/>
              <w:right w:val="nil"/>
            </w:tcBorders>
            <w:shd w:val="clear" w:color="auto" w:fill="auto"/>
            <w:vAlign w:val="bottom"/>
            <w:hideMark/>
          </w:tcPr>
          <w:p w14:paraId="034AC7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Estat. t</w:t>
            </w:r>
          </w:p>
        </w:tc>
        <w:tc>
          <w:tcPr>
            <w:tcW w:w="894" w:type="dxa"/>
            <w:tcBorders>
              <w:top w:val="single" w:sz="4" w:space="0" w:color="auto"/>
              <w:left w:val="nil"/>
              <w:bottom w:val="single" w:sz="4" w:space="0" w:color="auto"/>
              <w:right w:val="nil"/>
            </w:tcBorders>
            <w:shd w:val="clear" w:color="auto" w:fill="auto"/>
            <w:vAlign w:val="bottom"/>
            <w:hideMark/>
          </w:tcPr>
          <w:p w14:paraId="66CD8388"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p-valor</w:t>
            </w:r>
          </w:p>
        </w:tc>
        <w:tc>
          <w:tcPr>
            <w:tcW w:w="3015" w:type="dxa"/>
            <w:gridSpan w:val="2"/>
            <w:tcBorders>
              <w:top w:val="single" w:sz="4" w:space="0" w:color="auto"/>
              <w:left w:val="nil"/>
              <w:bottom w:val="single" w:sz="4" w:space="0" w:color="auto"/>
              <w:right w:val="nil"/>
            </w:tcBorders>
            <w:shd w:val="clear" w:color="auto" w:fill="auto"/>
            <w:vAlign w:val="bottom"/>
            <w:hideMark/>
          </w:tcPr>
          <w:p w14:paraId="753BE41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Intervalo de Confiança 95%</w:t>
            </w:r>
          </w:p>
        </w:tc>
      </w:tr>
      <w:tr w:rsidR="00294303" w:rsidRPr="00291D5D" w14:paraId="77370933"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CEF0DB1" w14:textId="77777777" w:rsidR="00294303" w:rsidRPr="00291D5D"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LegCPC</w:t>
            </w:r>
            <w:r w:rsidRPr="00291D5D">
              <w:rPr>
                <w:rFonts w:ascii="Times New Roman" w:eastAsia="Times New Roman" w:hAnsi="Times New Roman" w:cs="Times New Roman"/>
                <w:color w:val="000000"/>
                <w:sz w:val="10"/>
                <w:szCs w:val="10"/>
                <w:lang w:eastAsia="pt-BR"/>
              </w:rPr>
              <w:t>Medio</w:t>
            </w:r>
            <w:proofErr w:type="spellEnd"/>
          </w:p>
        </w:tc>
        <w:tc>
          <w:tcPr>
            <w:tcW w:w="1102" w:type="dxa"/>
            <w:tcBorders>
              <w:top w:val="nil"/>
              <w:left w:val="nil"/>
              <w:bottom w:val="single" w:sz="4" w:space="0" w:color="auto"/>
              <w:right w:val="nil"/>
            </w:tcBorders>
            <w:shd w:val="clear" w:color="auto" w:fill="auto"/>
            <w:noWrap/>
            <w:vAlign w:val="bottom"/>
            <w:hideMark/>
          </w:tcPr>
          <w:p w14:paraId="69ECFB64" w14:textId="77777777" w:rsidR="00294303" w:rsidRPr="00291D5D" w:rsidRDefault="00294303" w:rsidP="00A73CED">
            <w:pPr>
              <w:spacing w:after="0" w:line="240" w:lineRule="auto"/>
              <w:jc w:val="center"/>
              <w:rPr>
                <w:rFonts w:ascii="Times New Roman" w:eastAsia="Times New Roman" w:hAnsi="Times New Roman" w:cs="Times New Roman"/>
                <w:color w:val="FF0000"/>
                <w:sz w:val="20"/>
                <w:szCs w:val="20"/>
                <w:lang w:eastAsia="pt-BR"/>
              </w:rPr>
            </w:pPr>
            <w:r w:rsidRPr="00BB4D95">
              <w:rPr>
                <w:rFonts w:ascii="Times New Roman" w:eastAsia="Times New Roman" w:hAnsi="Times New Roman" w:cs="Times New Roman"/>
                <w:sz w:val="20"/>
                <w:szCs w:val="20"/>
                <w:lang w:eastAsia="pt-BR"/>
              </w:rPr>
              <w:t>0,524</w:t>
            </w:r>
          </w:p>
        </w:tc>
        <w:tc>
          <w:tcPr>
            <w:tcW w:w="1185" w:type="dxa"/>
            <w:tcBorders>
              <w:top w:val="nil"/>
              <w:left w:val="nil"/>
              <w:bottom w:val="single" w:sz="4" w:space="0" w:color="auto"/>
              <w:right w:val="nil"/>
            </w:tcBorders>
            <w:shd w:val="clear" w:color="auto" w:fill="auto"/>
            <w:noWrap/>
            <w:vAlign w:val="bottom"/>
            <w:hideMark/>
          </w:tcPr>
          <w:p w14:paraId="43751F1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0,2</w:t>
            </w:r>
            <w:r>
              <w:rPr>
                <w:rFonts w:ascii="Times New Roman" w:eastAsia="Times New Roman" w:hAnsi="Times New Roman" w:cs="Times New Roman"/>
                <w:color w:val="000000"/>
                <w:sz w:val="20"/>
                <w:szCs w:val="20"/>
                <w:lang w:eastAsia="pt-BR"/>
              </w:rPr>
              <w:t>47</w:t>
            </w:r>
          </w:p>
        </w:tc>
        <w:tc>
          <w:tcPr>
            <w:tcW w:w="894" w:type="dxa"/>
            <w:tcBorders>
              <w:top w:val="nil"/>
              <w:left w:val="nil"/>
              <w:bottom w:val="single" w:sz="4" w:space="0" w:color="auto"/>
              <w:right w:val="nil"/>
            </w:tcBorders>
            <w:shd w:val="clear" w:color="auto" w:fill="auto"/>
            <w:noWrap/>
            <w:vAlign w:val="bottom"/>
            <w:hideMark/>
          </w:tcPr>
          <w:p w14:paraId="7F36A78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12</w:t>
            </w:r>
          </w:p>
        </w:tc>
        <w:tc>
          <w:tcPr>
            <w:tcW w:w="894" w:type="dxa"/>
            <w:tcBorders>
              <w:top w:val="nil"/>
              <w:left w:val="nil"/>
              <w:bottom w:val="single" w:sz="4" w:space="0" w:color="auto"/>
              <w:right w:val="nil"/>
            </w:tcBorders>
            <w:shd w:val="clear" w:color="auto" w:fill="auto"/>
            <w:noWrap/>
            <w:vAlign w:val="bottom"/>
            <w:hideMark/>
          </w:tcPr>
          <w:p w14:paraId="6EC678CD"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0,034</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4F1553AC"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0,0</w:t>
            </w:r>
            <w:r>
              <w:rPr>
                <w:rFonts w:ascii="Times New Roman" w:eastAsia="Times New Roman" w:hAnsi="Times New Roman" w:cs="Times New Roman"/>
                <w:color w:val="000000"/>
                <w:sz w:val="20"/>
                <w:szCs w:val="20"/>
                <w:lang w:eastAsia="pt-BR"/>
              </w:rPr>
              <w:t>39</w:t>
            </w:r>
          </w:p>
        </w:tc>
        <w:tc>
          <w:tcPr>
            <w:tcW w:w="1425" w:type="dxa"/>
            <w:tcBorders>
              <w:top w:val="nil"/>
              <w:left w:val="nil"/>
              <w:bottom w:val="single" w:sz="4" w:space="0" w:color="auto"/>
              <w:right w:val="nil"/>
            </w:tcBorders>
            <w:shd w:val="clear" w:color="auto" w:fill="auto"/>
            <w:noWrap/>
            <w:vAlign w:val="bottom"/>
            <w:hideMark/>
          </w:tcPr>
          <w:p w14:paraId="0037C96D"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010</w:t>
            </w:r>
          </w:p>
        </w:tc>
      </w:tr>
      <w:tr w:rsidR="00294303" w:rsidRPr="00291D5D" w14:paraId="28342B54"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1568E8FC"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wlTAM</w:t>
            </w:r>
            <w:proofErr w:type="spellEnd"/>
          </w:p>
        </w:tc>
        <w:tc>
          <w:tcPr>
            <w:tcW w:w="1102" w:type="dxa"/>
            <w:tcBorders>
              <w:top w:val="nil"/>
              <w:left w:val="nil"/>
              <w:bottom w:val="single" w:sz="4" w:space="0" w:color="auto"/>
              <w:right w:val="nil"/>
            </w:tcBorders>
            <w:shd w:val="clear" w:color="auto" w:fill="auto"/>
            <w:noWrap/>
            <w:vAlign w:val="bottom"/>
            <w:hideMark/>
          </w:tcPr>
          <w:p w14:paraId="74BECC5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008</w:t>
            </w:r>
          </w:p>
        </w:tc>
        <w:tc>
          <w:tcPr>
            <w:tcW w:w="1185" w:type="dxa"/>
            <w:tcBorders>
              <w:top w:val="nil"/>
              <w:left w:val="nil"/>
              <w:bottom w:val="single" w:sz="4" w:space="0" w:color="auto"/>
              <w:right w:val="nil"/>
            </w:tcBorders>
            <w:shd w:val="clear" w:color="auto" w:fill="auto"/>
            <w:noWrap/>
            <w:vAlign w:val="bottom"/>
            <w:hideMark/>
          </w:tcPr>
          <w:p w14:paraId="56B2C3D5"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677</w:t>
            </w:r>
          </w:p>
        </w:tc>
        <w:tc>
          <w:tcPr>
            <w:tcW w:w="894" w:type="dxa"/>
            <w:tcBorders>
              <w:top w:val="nil"/>
              <w:left w:val="nil"/>
              <w:bottom w:val="single" w:sz="4" w:space="0" w:color="auto"/>
              <w:right w:val="nil"/>
            </w:tcBorders>
            <w:shd w:val="clear" w:color="auto" w:fill="auto"/>
            <w:noWrap/>
            <w:vAlign w:val="bottom"/>
            <w:hideMark/>
          </w:tcPr>
          <w:p w14:paraId="230F9720"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01</w:t>
            </w:r>
          </w:p>
        </w:tc>
        <w:tc>
          <w:tcPr>
            <w:tcW w:w="894" w:type="dxa"/>
            <w:tcBorders>
              <w:top w:val="nil"/>
              <w:left w:val="nil"/>
              <w:bottom w:val="single" w:sz="4" w:space="0" w:color="auto"/>
              <w:right w:val="nil"/>
            </w:tcBorders>
            <w:shd w:val="clear" w:color="auto" w:fill="auto"/>
            <w:noWrap/>
            <w:vAlign w:val="bottom"/>
            <w:hideMark/>
          </w:tcPr>
          <w:p w14:paraId="28256AD0" w14:textId="77777777" w:rsidR="00294303" w:rsidRPr="0043179C" w:rsidRDefault="00294303" w:rsidP="00A73CED">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0,989</w:t>
            </w:r>
          </w:p>
        </w:tc>
        <w:tc>
          <w:tcPr>
            <w:tcW w:w="1589" w:type="dxa"/>
            <w:tcBorders>
              <w:top w:val="nil"/>
              <w:left w:val="nil"/>
              <w:bottom w:val="single" w:sz="4" w:space="0" w:color="auto"/>
              <w:right w:val="nil"/>
            </w:tcBorders>
            <w:shd w:val="clear" w:color="auto" w:fill="auto"/>
            <w:noWrap/>
            <w:vAlign w:val="bottom"/>
            <w:hideMark/>
          </w:tcPr>
          <w:p w14:paraId="3E7F6C47"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319</w:t>
            </w:r>
          </w:p>
        </w:tc>
        <w:tc>
          <w:tcPr>
            <w:tcW w:w="1425" w:type="dxa"/>
            <w:tcBorders>
              <w:top w:val="nil"/>
              <w:left w:val="nil"/>
              <w:bottom w:val="single" w:sz="4" w:space="0" w:color="auto"/>
              <w:right w:val="nil"/>
            </w:tcBorders>
            <w:shd w:val="clear" w:color="auto" w:fill="auto"/>
            <w:noWrap/>
            <w:vAlign w:val="bottom"/>
            <w:hideMark/>
          </w:tcPr>
          <w:p w14:paraId="3969BAE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1,336</w:t>
            </w:r>
          </w:p>
        </w:tc>
      </w:tr>
      <w:tr w:rsidR="00294303" w:rsidRPr="00291D5D" w14:paraId="6C6AFFD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46EEF35"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wsqCAPIT</w:t>
            </w:r>
            <w:proofErr w:type="spellEnd"/>
          </w:p>
        </w:tc>
        <w:tc>
          <w:tcPr>
            <w:tcW w:w="1102" w:type="dxa"/>
            <w:tcBorders>
              <w:top w:val="nil"/>
              <w:left w:val="nil"/>
              <w:bottom w:val="single" w:sz="4" w:space="0" w:color="auto"/>
              <w:right w:val="nil"/>
            </w:tcBorders>
            <w:shd w:val="clear" w:color="auto" w:fill="auto"/>
            <w:noWrap/>
            <w:vAlign w:val="bottom"/>
            <w:hideMark/>
          </w:tcPr>
          <w:p w14:paraId="5EDBBF3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962</w:t>
            </w:r>
          </w:p>
        </w:tc>
        <w:tc>
          <w:tcPr>
            <w:tcW w:w="1185" w:type="dxa"/>
            <w:tcBorders>
              <w:top w:val="nil"/>
              <w:left w:val="nil"/>
              <w:bottom w:val="single" w:sz="4" w:space="0" w:color="auto"/>
              <w:right w:val="nil"/>
            </w:tcBorders>
            <w:shd w:val="clear" w:color="auto" w:fill="auto"/>
            <w:noWrap/>
            <w:vAlign w:val="bottom"/>
            <w:hideMark/>
          </w:tcPr>
          <w:p w14:paraId="2F43574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474</w:t>
            </w:r>
          </w:p>
        </w:tc>
        <w:tc>
          <w:tcPr>
            <w:tcW w:w="894" w:type="dxa"/>
            <w:tcBorders>
              <w:top w:val="nil"/>
              <w:left w:val="nil"/>
              <w:bottom w:val="single" w:sz="4" w:space="0" w:color="auto"/>
              <w:right w:val="nil"/>
            </w:tcBorders>
            <w:shd w:val="clear" w:color="auto" w:fill="auto"/>
            <w:noWrap/>
            <w:vAlign w:val="bottom"/>
            <w:hideMark/>
          </w:tcPr>
          <w:p w14:paraId="45791943"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03</w:t>
            </w:r>
          </w:p>
        </w:tc>
        <w:tc>
          <w:tcPr>
            <w:tcW w:w="894" w:type="dxa"/>
            <w:tcBorders>
              <w:top w:val="nil"/>
              <w:left w:val="nil"/>
              <w:bottom w:val="single" w:sz="4" w:space="0" w:color="auto"/>
              <w:right w:val="nil"/>
            </w:tcBorders>
            <w:shd w:val="clear" w:color="auto" w:fill="auto"/>
            <w:noWrap/>
            <w:vAlign w:val="bottom"/>
            <w:hideMark/>
          </w:tcPr>
          <w:p w14:paraId="51CAF595"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0,043</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723C319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031</w:t>
            </w:r>
          </w:p>
        </w:tc>
        <w:tc>
          <w:tcPr>
            <w:tcW w:w="1425" w:type="dxa"/>
            <w:tcBorders>
              <w:top w:val="nil"/>
              <w:left w:val="nil"/>
              <w:bottom w:val="single" w:sz="4" w:space="0" w:color="auto"/>
              <w:right w:val="nil"/>
            </w:tcBorders>
            <w:shd w:val="clear" w:color="auto" w:fill="auto"/>
            <w:noWrap/>
            <w:vAlign w:val="bottom"/>
            <w:hideMark/>
          </w:tcPr>
          <w:p w14:paraId="0A474D3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893</w:t>
            </w:r>
          </w:p>
        </w:tc>
      </w:tr>
      <w:tr w:rsidR="00294303" w:rsidRPr="00291D5D" w14:paraId="778A0791"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5FE5BD69" w14:textId="77777777" w:rsidR="00294303" w:rsidRPr="00E710B0"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wsCOMPLEX</w:t>
            </w:r>
            <w:proofErr w:type="spellEnd"/>
          </w:p>
        </w:tc>
        <w:tc>
          <w:tcPr>
            <w:tcW w:w="1102" w:type="dxa"/>
            <w:tcBorders>
              <w:top w:val="nil"/>
              <w:left w:val="nil"/>
              <w:bottom w:val="single" w:sz="4" w:space="0" w:color="auto"/>
              <w:right w:val="nil"/>
            </w:tcBorders>
            <w:shd w:val="clear" w:color="auto" w:fill="auto"/>
            <w:noWrap/>
            <w:vAlign w:val="bottom"/>
          </w:tcPr>
          <w:p w14:paraId="0BA04AF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226</w:t>
            </w:r>
          </w:p>
        </w:tc>
        <w:tc>
          <w:tcPr>
            <w:tcW w:w="1185" w:type="dxa"/>
            <w:tcBorders>
              <w:top w:val="nil"/>
              <w:left w:val="nil"/>
              <w:bottom w:val="single" w:sz="4" w:space="0" w:color="auto"/>
              <w:right w:val="nil"/>
            </w:tcBorders>
            <w:shd w:val="clear" w:color="auto" w:fill="auto"/>
            <w:noWrap/>
            <w:vAlign w:val="bottom"/>
          </w:tcPr>
          <w:p w14:paraId="1F69068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404</w:t>
            </w:r>
          </w:p>
        </w:tc>
        <w:tc>
          <w:tcPr>
            <w:tcW w:w="894" w:type="dxa"/>
            <w:tcBorders>
              <w:top w:val="nil"/>
              <w:left w:val="nil"/>
              <w:bottom w:val="single" w:sz="4" w:space="0" w:color="auto"/>
              <w:right w:val="nil"/>
            </w:tcBorders>
            <w:shd w:val="clear" w:color="auto" w:fill="auto"/>
            <w:noWrap/>
            <w:vAlign w:val="bottom"/>
          </w:tcPr>
          <w:p w14:paraId="1B2C3B3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56</w:t>
            </w:r>
          </w:p>
        </w:tc>
        <w:tc>
          <w:tcPr>
            <w:tcW w:w="894" w:type="dxa"/>
            <w:tcBorders>
              <w:top w:val="nil"/>
              <w:left w:val="nil"/>
              <w:bottom w:val="single" w:sz="4" w:space="0" w:color="auto"/>
              <w:right w:val="nil"/>
            </w:tcBorders>
            <w:shd w:val="clear" w:color="auto" w:fill="auto"/>
            <w:noWrap/>
            <w:vAlign w:val="bottom"/>
          </w:tcPr>
          <w:p w14:paraId="0AE976F8"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0,575</w:t>
            </w:r>
          </w:p>
        </w:tc>
        <w:tc>
          <w:tcPr>
            <w:tcW w:w="1589" w:type="dxa"/>
            <w:tcBorders>
              <w:top w:val="nil"/>
              <w:left w:val="nil"/>
              <w:bottom w:val="single" w:sz="4" w:space="0" w:color="auto"/>
              <w:right w:val="nil"/>
            </w:tcBorders>
            <w:shd w:val="clear" w:color="auto" w:fill="auto"/>
            <w:noWrap/>
            <w:vAlign w:val="bottom"/>
          </w:tcPr>
          <w:p w14:paraId="3985B97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056</w:t>
            </w:r>
          </w:p>
        </w:tc>
        <w:tc>
          <w:tcPr>
            <w:tcW w:w="1425" w:type="dxa"/>
            <w:tcBorders>
              <w:top w:val="nil"/>
              <w:left w:val="nil"/>
              <w:bottom w:val="single" w:sz="4" w:space="0" w:color="auto"/>
              <w:right w:val="nil"/>
            </w:tcBorders>
            <w:shd w:val="clear" w:color="auto" w:fill="auto"/>
            <w:noWrap/>
            <w:vAlign w:val="bottom"/>
          </w:tcPr>
          <w:p w14:paraId="5A292555"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101</w:t>
            </w:r>
          </w:p>
        </w:tc>
      </w:tr>
      <w:tr w:rsidR="00294303" w:rsidRPr="00291D5D" w14:paraId="5BE763C0"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05512FC7"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RevCPC</w:t>
            </w:r>
            <w:proofErr w:type="spellEnd"/>
          </w:p>
        </w:tc>
        <w:tc>
          <w:tcPr>
            <w:tcW w:w="1102" w:type="dxa"/>
            <w:tcBorders>
              <w:top w:val="nil"/>
              <w:left w:val="nil"/>
              <w:bottom w:val="single" w:sz="4" w:space="0" w:color="auto"/>
              <w:right w:val="nil"/>
            </w:tcBorders>
            <w:shd w:val="clear" w:color="auto" w:fill="auto"/>
            <w:noWrap/>
            <w:vAlign w:val="bottom"/>
          </w:tcPr>
          <w:p w14:paraId="16A2A09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320</w:t>
            </w:r>
          </w:p>
        </w:tc>
        <w:tc>
          <w:tcPr>
            <w:tcW w:w="1185" w:type="dxa"/>
            <w:tcBorders>
              <w:top w:val="nil"/>
              <w:left w:val="nil"/>
              <w:bottom w:val="single" w:sz="4" w:space="0" w:color="auto"/>
              <w:right w:val="nil"/>
            </w:tcBorders>
            <w:shd w:val="clear" w:color="auto" w:fill="auto"/>
            <w:noWrap/>
            <w:vAlign w:val="bottom"/>
          </w:tcPr>
          <w:p w14:paraId="77F681C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269</w:t>
            </w:r>
          </w:p>
        </w:tc>
        <w:tc>
          <w:tcPr>
            <w:tcW w:w="894" w:type="dxa"/>
            <w:tcBorders>
              <w:top w:val="nil"/>
              <w:left w:val="nil"/>
              <w:bottom w:val="single" w:sz="4" w:space="0" w:color="auto"/>
              <w:right w:val="nil"/>
            </w:tcBorders>
            <w:shd w:val="clear" w:color="auto" w:fill="auto"/>
            <w:noWrap/>
            <w:vAlign w:val="bottom"/>
          </w:tcPr>
          <w:p w14:paraId="46DDF52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19</w:t>
            </w:r>
          </w:p>
        </w:tc>
        <w:tc>
          <w:tcPr>
            <w:tcW w:w="894" w:type="dxa"/>
            <w:tcBorders>
              <w:top w:val="nil"/>
              <w:left w:val="nil"/>
              <w:bottom w:val="single" w:sz="4" w:space="0" w:color="auto"/>
              <w:right w:val="nil"/>
            </w:tcBorders>
            <w:shd w:val="clear" w:color="auto" w:fill="auto"/>
            <w:noWrap/>
            <w:vAlign w:val="bottom"/>
          </w:tcPr>
          <w:p w14:paraId="4C13B49C"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0,253</w:t>
            </w:r>
          </w:p>
        </w:tc>
        <w:tc>
          <w:tcPr>
            <w:tcW w:w="1589" w:type="dxa"/>
            <w:tcBorders>
              <w:top w:val="nil"/>
              <w:left w:val="nil"/>
              <w:bottom w:val="single" w:sz="4" w:space="0" w:color="auto"/>
              <w:right w:val="nil"/>
            </w:tcBorders>
            <w:shd w:val="clear" w:color="auto" w:fill="auto"/>
            <w:noWrap/>
            <w:vAlign w:val="bottom"/>
          </w:tcPr>
          <w:p w14:paraId="2B04A8C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8497</w:t>
            </w:r>
          </w:p>
        </w:tc>
        <w:tc>
          <w:tcPr>
            <w:tcW w:w="1425" w:type="dxa"/>
            <w:tcBorders>
              <w:top w:val="nil"/>
              <w:left w:val="nil"/>
              <w:bottom w:val="single" w:sz="4" w:space="0" w:color="auto"/>
              <w:right w:val="nil"/>
            </w:tcBorders>
            <w:shd w:val="clear" w:color="auto" w:fill="auto"/>
            <w:noWrap/>
            <w:vAlign w:val="bottom"/>
          </w:tcPr>
          <w:p w14:paraId="6CCBA78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208</w:t>
            </w:r>
          </w:p>
        </w:tc>
      </w:tr>
      <w:tr w:rsidR="00294303" w:rsidRPr="00291D5D" w14:paraId="28C5EF6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56EA9816"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Reg_Nreg</w:t>
            </w:r>
            <w:proofErr w:type="spellEnd"/>
          </w:p>
        </w:tc>
        <w:tc>
          <w:tcPr>
            <w:tcW w:w="1102" w:type="dxa"/>
            <w:tcBorders>
              <w:top w:val="nil"/>
              <w:left w:val="nil"/>
              <w:bottom w:val="single" w:sz="4" w:space="0" w:color="auto"/>
              <w:right w:val="nil"/>
            </w:tcBorders>
            <w:shd w:val="clear" w:color="auto" w:fill="auto"/>
            <w:noWrap/>
            <w:vAlign w:val="bottom"/>
            <w:hideMark/>
          </w:tcPr>
          <w:p w14:paraId="00D96DF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776</w:t>
            </w:r>
          </w:p>
        </w:tc>
        <w:tc>
          <w:tcPr>
            <w:tcW w:w="1185" w:type="dxa"/>
            <w:tcBorders>
              <w:top w:val="nil"/>
              <w:left w:val="nil"/>
              <w:bottom w:val="single" w:sz="4" w:space="0" w:color="auto"/>
              <w:right w:val="nil"/>
            </w:tcBorders>
            <w:shd w:val="clear" w:color="auto" w:fill="auto"/>
            <w:noWrap/>
            <w:vAlign w:val="bottom"/>
            <w:hideMark/>
          </w:tcPr>
          <w:p w14:paraId="305B8A3F"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E60D27">
              <w:rPr>
                <w:rFonts w:ascii="Times New Roman" w:eastAsia="Times New Roman" w:hAnsi="Times New Roman" w:cs="Times New Roman"/>
                <w:color w:val="000000"/>
                <w:sz w:val="20"/>
                <w:szCs w:val="20"/>
                <w:lang w:eastAsia="pt-BR"/>
              </w:rPr>
              <w:t>221</w:t>
            </w:r>
          </w:p>
        </w:tc>
        <w:tc>
          <w:tcPr>
            <w:tcW w:w="894" w:type="dxa"/>
            <w:tcBorders>
              <w:top w:val="nil"/>
              <w:left w:val="nil"/>
              <w:bottom w:val="single" w:sz="4" w:space="0" w:color="auto"/>
              <w:right w:val="nil"/>
            </w:tcBorders>
            <w:shd w:val="clear" w:color="auto" w:fill="auto"/>
            <w:noWrap/>
            <w:vAlign w:val="bottom"/>
            <w:hideMark/>
          </w:tcPr>
          <w:p w14:paraId="42D368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64</w:t>
            </w:r>
          </w:p>
        </w:tc>
        <w:tc>
          <w:tcPr>
            <w:tcW w:w="894" w:type="dxa"/>
            <w:tcBorders>
              <w:top w:val="nil"/>
              <w:left w:val="nil"/>
              <w:bottom w:val="single" w:sz="4" w:space="0" w:color="auto"/>
              <w:right w:val="nil"/>
            </w:tcBorders>
            <w:shd w:val="clear" w:color="auto" w:fill="auto"/>
            <w:noWrap/>
            <w:vAlign w:val="bottom"/>
            <w:hideMark/>
          </w:tcPr>
          <w:p w14:paraId="4360DFDB"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E60D27" w:rsidRPr="0043179C">
              <w:rPr>
                <w:rFonts w:ascii="Times New Roman" w:eastAsia="Times New Roman" w:hAnsi="Times New Roman" w:cs="Times New Roman"/>
                <w:sz w:val="20"/>
                <w:szCs w:val="20"/>
                <w:lang w:eastAsia="pt-BR"/>
              </w:rPr>
              <w:t>525</w:t>
            </w:r>
          </w:p>
        </w:tc>
        <w:tc>
          <w:tcPr>
            <w:tcW w:w="1589" w:type="dxa"/>
            <w:tcBorders>
              <w:top w:val="nil"/>
              <w:left w:val="nil"/>
              <w:bottom w:val="single" w:sz="4" w:space="0" w:color="auto"/>
              <w:right w:val="nil"/>
            </w:tcBorders>
            <w:shd w:val="clear" w:color="auto" w:fill="auto"/>
            <w:noWrap/>
            <w:vAlign w:val="bottom"/>
            <w:hideMark/>
          </w:tcPr>
          <w:p w14:paraId="7678B91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-3,</w:t>
            </w:r>
            <w:r w:rsidR="00E60D27">
              <w:rPr>
                <w:rFonts w:ascii="Times New Roman" w:eastAsia="Times New Roman" w:hAnsi="Times New Roman" w:cs="Times New Roman"/>
                <w:color w:val="000000"/>
                <w:sz w:val="20"/>
                <w:szCs w:val="20"/>
                <w:lang w:eastAsia="pt-BR"/>
              </w:rPr>
              <w:t>170</w:t>
            </w:r>
          </w:p>
        </w:tc>
        <w:tc>
          <w:tcPr>
            <w:tcW w:w="1425" w:type="dxa"/>
            <w:tcBorders>
              <w:top w:val="nil"/>
              <w:left w:val="nil"/>
              <w:bottom w:val="single" w:sz="4" w:space="0" w:color="auto"/>
              <w:right w:val="nil"/>
            </w:tcBorders>
            <w:shd w:val="clear" w:color="auto" w:fill="auto"/>
            <w:noWrap/>
            <w:vAlign w:val="bottom"/>
            <w:hideMark/>
          </w:tcPr>
          <w:p w14:paraId="10625E3C"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617</w:t>
            </w:r>
          </w:p>
        </w:tc>
      </w:tr>
      <w:tr w:rsidR="00294303" w:rsidRPr="00291D5D" w14:paraId="76494258"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4C7E0075"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ADR</w:t>
            </w:r>
          </w:p>
        </w:tc>
        <w:tc>
          <w:tcPr>
            <w:tcW w:w="1102" w:type="dxa"/>
            <w:tcBorders>
              <w:top w:val="nil"/>
              <w:left w:val="nil"/>
              <w:bottom w:val="single" w:sz="4" w:space="0" w:color="auto"/>
              <w:right w:val="nil"/>
            </w:tcBorders>
            <w:shd w:val="clear" w:color="auto" w:fill="auto"/>
            <w:noWrap/>
            <w:vAlign w:val="bottom"/>
            <w:hideMark/>
          </w:tcPr>
          <w:p w14:paraId="18E471A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181</w:t>
            </w:r>
          </w:p>
        </w:tc>
        <w:tc>
          <w:tcPr>
            <w:tcW w:w="1185" w:type="dxa"/>
            <w:tcBorders>
              <w:top w:val="nil"/>
              <w:left w:val="nil"/>
              <w:bottom w:val="single" w:sz="4" w:space="0" w:color="auto"/>
              <w:right w:val="nil"/>
            </w:tcBorders>
            <w:shd w:val="clear" w:color="auto" w:fill="auto"/>
            <w:noWrap/>
            <w:vAlign w:val="bottom"/>
            <w:hideMark/>
          </w:tcPr>
          <w:p w14:paraId="0EE80143"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294</w:t>
            </w:r>
          </w:p>
        </w:tc>
        <w:tc>
          <w:tcPr>
            <w:tcW w:w="894" w:type="dxa"/>
            <w:tcBorders>
              <w:top w:val="nil"/>
              <w:left w:val="nil"/>
              <w:bottom w:val="single" w:sz="4" w:space="0" w:color="auto"/>
              <w:right w:val="nil"/>
            </w:tcBorders>
            <w:shd w:val="clear" w:color="auto" w:fill="auto"/>
            <w:noWrap/>
            <w:vAlign w:val="bottom"/>
            <w:hideMark/>
          </w:tcPr>
          <w:p w14:paraId="75851DA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69</w:t>
            </w:r>
          </w:p>
        </w:tc>
        <w:tc>
          <w:tcPr>
            <w:tcW w:w="894" w:type="dxa"/>
            <w:tcBorders>
              <w:top w:val="nil"/>
              <w:left w:val="nil"/>
              <w:bottom w:val="single" w:sz="4" w:space="0" w:color="auto"/>
              <w:right w:val="nil"/>
            </w:tcBorders>
            <w:shd w:val="clear" w:color="auto" w:fill="auto"/>
            <w:noWrap/>
            <w:vAlign w:val="bottom"/>
            <w:hideMark/>
          </w:tcPr>
          <w:p w14:paraId="0ECFD0B0" w14:textId="77777777" w:rsidR="00294303" w:rsidRPr="00E710B0" w:rsidRDefault="0043179C" w:rsidP="00294303">
            <w:pPr>
              <w:spacing w:after="0" w:line="240" w:lineRule="auto"/>
              <w:jc w:val="center"/>
              <w:rPr>
                <w:rFonts w:ascii="Times New Roman" w:eastAsia="Times New Roman" w:hAnsi="Times New Roman" w:cs="Times New Roman"/>
                <w:b/>
                <w:bCs/>
                <w:sz w:val="20"/>
                <w:szCs w:val="20"/>
                <w:lang w:eastAsia="pt-BR"/>
              </w:rPr>
            </w:pPr>
            <w:r w:rsidRPr="0043179C">
              <w:rPr>
                <w:rFonts w:ascii="Times New Roman" w:eastAsia="Times New Roman" w:hAnsi="Times New Roman" w:cs="Times New Roman"/>
                <w:sz w:val="20"/>
                <w:szCs w:val="20"/>
                <w:lang w:eastAsia="pt-BR"/>
              </w:rPr>
              <w:t xml:space="preserve">  </w:t>
            </w:r>
            <w:r w:rsidR="00294303" w:rsidRPr="00E710B0">
              <w:rPr>
                <w:rFonts w:ascii="Times New Roman" w:eastAsia="Times New Roman" w:hAnsi="Times New Roman" w:cs="Times New Roman"/>
                <w:b/>
                <w:bCs/>
                <w:sz w:val="20"/>
                <w:szCs w:val="20"/>
                <w:lang w:eastAsia="pt-BR"/>
              </w:rPr>
              <w:t>0,</w:t>
            </w:r>
            <w:r w:rsidR="00B9237B" w:rsidRPr="00E710B0">
              <w:rPr>
                <w:rFonts w:ascii="Times New Roman" w:eastAsia="Times New Roman" w:hAnsi="Times New Roman" w:cs="Times New Roman"/>
                <w:b/>
                <w:bCs/>
                <w:sz w:val="20"/>
                <w:szCs w:val="20"/>
                <w:lang w:eastAsia="pt-BR"/>
              </w:rPr>
              <w:t>092</w:t>
            </w:r>
            <w:r w:rsidRPr="00E710B0">
              <w:rPr>
                <w:rFonts w:ascii="Times New Roman" w:eastAsia="Times New Roman" w:hAnsi="Times New Roman" w:cs="Times New Roman"/>
                <w:b/>
                <w:bCs/>
                <w:sz w:val="20"/>
                <w:szCs w:val="20"/>
                <w:lang w:eastAsia="pt-BR"/>
              </w:rPr>
              <w:t xml:space="preserve">** </w:t>
            </w:r>
          </w:p>
        </w:tc>
        <w:tc>
          <w:tcPr>
            <w:tcW w:w="1589" w:type="dxa"/>
            <w:tcBorders>
              <w:top w:val="nil"/>
              <w:left w:val="nil"/>
              <w:bottom w:val="single" w:sz="4" w:space="0" w:color="auto"/>
              <w:right w:val="nil"/>
            </w:tcBorders>
            <w:shd w:val="clear" w:color="auto" w:fill="auto"/>
            <w:noWrap/>
            <w:vAlign w:val="bottom"/>
            <w:hideMark/>
          </w:tcPr>
          <w:p w14:paraId="55859FD1"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4</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718</w:t>
            </w:r>
          </w:p>
        </w:tc>
        <w:tc>
          <w:tcPr>
            <w:tcW w:w="1425" w:type="dxa"/>
            <w:tcBorders>
              <w:top w:val="nil"/>
              <w:left w:val="nil"/>
              <w:bottom w:val="single" w:sz="4" w:space="0" w:color="auto"/>
              <w:right w:val="nil"/>
            </w:tcBorders>
            <w:shd w:val="clear" w:color="auto" w:fill="auto"/>
            <w:noWrap/>
            <w:vAlign w:val="bottom"/>
            <w:hideMark/>
          </w:tcPr>
          <w:p w14:paraId="0250F164" w14:textId="77777777" w:rsidR="00294303" w:rsidRPr="00291D5D" w:rsidRDefault="00B9237B"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355</w:t>
            </w:r>
          </w:p>
        </w:tc>
      </w:tr>
      <w:tr w:rsidR="00294303" w:rsidRPr="00291D5D" w14:paraId="1B3DB180"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38332F0"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WsqEXT</w:t>
            </w:r>
            <w:proofErr w:type="spellEnd"/>
          </w:p>
        </w:tc>
        <w:tc>
          <w:tcPr>
            <w:tcW w:w="1102" w:type="dxa"/>
            <w:tcBorders>
              <w:top w:val="nil"/>
              <w:left w:val="nil"/>
              <w:bottom w:val="single" w:sz="4" w:space="0" w:color="auto"/>
              <w:right w:val="nil"/>
            </w:tcBorders>
            <w:shd w:val="clear" w:color="auto" w:fill="auto"/>
            <w:noWrap/>
            <w:vAlign w:val="bottom"/>
            <w:hideMark/>
          </w:tcPr>
          <w:p w14:paraId="0B4613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914</w:t>
            </w:r>
          </w:p>
        </w:tc>
        <w:tc>
          <w:tcPr>
            <w:tcW w:w="1185" w:type="dxa"/>
            <w:tcBorders>
              <w:top w:val="nil"/>
              <w:left w:val="nil"/>
              <w:bottom w:val="single" w:sz="4" w:space="0" w:color="auto"/>
              <w:right w:val="nil"/>
            </w:tcBorders>
            <w:shd w:val="clear" w:color="auto" w:fill="auto"/>
            <w:noWrap/>
            <w:vAlign w:val="bottom"/>
            <w:hideMark/>
          </w:tcPr>
          <w:p w14:paraId="1A6AE2E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165</w:t>
            </w:r>
          </w:p>
        </w:tc>
        <w:tc>
          <w:tcPr>
            <w:tcW w:w="894" w:type="dxa"/>
            <w:tcBorders>
              <w:top w:val="nil"/>
              <w:left w:val="nil"/>
              <w:bottom w:val="single" w:sz="4" w:space="0" w:color="auto"/>
              <w:right w:val="nil"/>
            </w:tcBorders>
            <w:shd w:val="clear" w:color="auto" w:fill="auto"/>
            <w:noWrap/>
            <w:vAlign w:val="bottom"/>
            <w:hideMark/>
          </w:tcPr>
          <w:p w14:paraId="118E5C6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43179C">
              <w:rPr>
                <w:rFonts w:ascii="Times New Roman" w:eastAsia="Times New Roman" w:hAnsi="Times New Roman" w:cs="Times New Roman"/>
                <w:color w:val="000000"/>
                <w:sz w:val="20"/>
                <w:szCs w:val="20"/>
                <w:lang w:eastAsia="pt-BR"/>
              </w:rPr>
              <w:t>17</w:t>
            </w:r>
          </w:p>
        </w:tc>
        <w:tc>
          <w:tcPr>
            <w:tcW w:w="894" w:type="dxa"/>
            <w:tcBorders>
              <w:top w:val="nil"/>
              <w:left w:val="nil"/>
              <w:bottom w:val="single" w:sz="4" w:space="0" w:color="auto"/>
              <w:right w:val="nil"/>
            </w:tcBorders>
            <w:shd w:val="clear" w:color="auto" w:fill="auto"/>
            <w:noWrap/>
            <w:vAlign w:val="bottom"/>
            <w:hideMark/>
          </w:tcPr>
          <w:p w14:paraId="1D7AC723"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240</w:t>
            </w:r>
          </w:p>
        </w:tc>
        <w:tc>
          <w:tcPr>
            <w:tcW w:w="1589" w:type="dxa"/>
            <w:tcBorders>
              <w:top w:val="nil"/>
              <w:left w:val="nil"/>
              <w:bottom w:val="single" w:sz="4" w:space="0" w:color="auto"/>
              <w:right w:val="nil"/>
            </w:tcBorders>
            <w:shd w:val="clear" w:color="auto" w:fill="auto"/>
            <w:noWrap/>
            <w:vAlign w:val="bottom"/>
            <w:hideMark/>
          </w:tcPr>
          <w:p w14:paraId="0A3651A6"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518</w:t>
            </w:r>
          </w:p>
        </w:tc>
        <w:tc>
          <w:tcPr>
            <w:tcW w:w="1425" w:type="dxa"/>
            <w:tcBorders>
              <w:top w:val="nil"/>
              <w:left w:val="nil"/>
              <w:bottom w:val="single" w:sz="4" w:space="0" w:color="auto"/>
              <w:right w:val="nil"/>
            </w:tcBorders>
            <w:shd w:val="clear" w:color="auto" w:fill="auto"/>
            <w:noWrap/>
            <w:vAlign w:val="bottom"/>
            <w:hideMark/>
          </w:tcPr>
          <w:p w14:paraId="60E70F2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129</w:t>
            </w:r>
          </w:p>
        </w:tc>
      </w:tr>
      <w:tr w:rsidR="00294303" w:rsidRPr="00291D5D" w14:paraId="32D1D19D"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8CF3CEA"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_</w:t>
            </w:r>
            <w:proofErr w:type="spellStart"/>
            <w:r w:rsidRPr="00291D5D">
              <w:rPr>
                <w:rFonts w:ascii="Times New Roman" w:eastAsia="Times New Roman" w:hAnsi="Times New Roman" w:cs="Times New Roman"/>
                <w:color w:val="000000"/>
                <w:sz w:val="20"/>
                <w:szCs w:val="20"/>
                <w:lang w:eastAsia="pt-BR"/>
              </w:rPr>
              <w:t>cons</w:t>
            </w:r>
            <w:proofErr w:type="spellEnd"/>
          </w:p>
        </w:tc>
        <w:tc>
          <w:tcPr>
            <w:tcW w:w="1102" w:type="dxa"/>
            <w:tcBorders>
              <w:top w:val="nil"/>
              <w:left w:val="nil"/>
              <w:bottom w:val="single" w:sz="4" w:space="0" w:color="auto"/>
              <w:right w:val="nil"/>
            </w:tcBorders>
            <w:shd w:val="clear" w:color="auto" w:fill="auto"/>
            <w:noWrap/>
            <w:vAlign w:val="bottom"/>
            <w:hideMark/>
          </w:tcPr>
          <w:p w14:paraId="3160A670"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138</w:t>
            </w:r>
          </w:p>
        </w:tc>
        <w:tc>
          <w:tcPr>
            <w:tcW w:w="1185" w:type="dxa"/>
            <w:tcBorders>
              <w:top w:val="nil"/>
              <w:left w:val="nil"/>
              <w:bottom w:val="single" w:sz="4" w:space="0" w:color="auto"/>
              <w:right w:val="nil"/>
            </w:tcBorders>
            <w:shd w:val="clear" w:color="auto" w:fill="auto"/>
            <w:noWrap/>
            <w:vAlign w:val="bottom"/>
            <w:hideMark/>
          </w:tcPr>
          <w:p w14:paraId="63DDF0D3"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981</w:t>
            </w:r>
          </w:p>
        </w:tc>
        <w:tc>
          <w:tcPr>
            <w:tcW w:w="894" w:type="dxa"/>
            <w:tcBorders>
              <w:top w:val="nil"/>
              <w:left w:val="nil"/>
              <w:bottom w:val="single" w:sz="4" w:space="0" w:color="auto"/>
              <w:right w:val="nil"/>
            </w:tcBorders>
            <w:shd w:val="clear" w:color="auto" w:fill="auto"/>
            <w:noWrap/>
            <w:vAlign w:val="bottom"/>
            <w:hideMark/>
          </w:tcPr>
          <w:p w14:paraId="546CBC3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26</w:t>
            </w:r>
          </w:p>
        </w:tc>
        <w:tc>
          <w:tcPr>
            <w:tcW w:w="894" w:type="dxa"/>
            <w:tcBorders>
              <w:top w:val="nil"/>
              <w:left w:val="nil"/>
              <w:bottom w:val="single" w:sz="4" w:space="0" w:color="auto"/>
              <w:right w:val="nil"/>
            </w:tcBorders>
            <w:shd w:val="clear" w:color="auto" w:fill="auto"/>
            <w:noWrap/>
            <w:vAlign w:val="bottom"/>
            <w:hideMark/>
          </w:tcPr>
          <w:p w14:paraId="6A7CB96E"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793</w:t>
            </w:r>
          </w:p>
        </w:tc>
        <w:tc>
          <w:tcPr>
            <w:tcW w:w="1589" w:type="dxa"/>
            <w:tcBorders>
              <w:top w:val="nil"/>
              <w:left w:val="nil"/>
              <w:bottom w:val="single" w:sz="4" w:space="0" w:color="auto"/>
              <w:right w:val="nil"/>
            </w:tcBorders>
            <w:shd w:val="clear" w:color="auto" w:fill="auto"/>
            <w:noWrap/>
            <w:vAlign w:val="bottom"/>
            <w:hideMark/>
          </w:tcPr>
          <w:p w14:paraId="4DE2A70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20</w:t>
            </w: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345</w:t>
            </w:r>
          </w:p>
        </w:tc>
        <w:tc>
          <w:tcPr>
            <w:tcW w:w="1425" w:type="dxa"/>
            <w:tcBorders>
              <w:top w:val="nil"/>
              <w:left w:val="nil"/>
              <w:bottom w:val="single" w:sz="4" w:space="0" w:color="auto"/>
              <w:right w:val="nil"/>
            </w:tcBorders>
            <w:shd w:val="clear" w:color="auto" w:fill="auto"/>
            <w:noWrap/>
            <w:vAlign w:val="bottom"/>
            <w:hideMark/>
          </w:tcPr>
          <w:p w14:paraId="0B2F5B64"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622</w:t>
            </w:r>
          </w:p>
        </w:tc>
      </w:tr>
    </w:tbl>
    <w:p w14:paraId="3663360C" w14:textId="77777777" w:rsidR="00294303" w:rsidRPr="00F174AA" w:rsidRDefault="00294303" w:rsidP="0043179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***Significante ao nível </w:t>
      </w:r>
      <w:proofErr w:type="gramStart"/>
      <w:r w:rsidRPr="0043179C">
        <w:rPr>
          <w:rFonts w:ascii="Times New Roman" w:hAnsi="Times New Roman"/>
          <w:color w:val="000000"/>
          <w:kern w:val="24"/>
          <w:sz w:val="20"/>
          <w:szCs w:val="20"/>
        </w:rPr>
        <w:t xml:space="preserve">de </w:t>
      </w:r>
      <w:r>
        <w:rPr>
          <w:rFonts w:ascii="Times New Roman" w:hAnsi="Times New Roman"/>
          <w:color w:val="000000"/>
          <w:kern w:val="24"/>
          <w:sz w:val="20"/>
          <w:szCs w:val="20"/>
        </w:rPr>
        <w:t xml:space="preserve"> *</w:t>
      </w:r>
      <w:proofErr w:type="gramEnd"/>
      <w:r>
        <w:rPr>
          <w:rFonts w:ascii="Times New Roman" w:hAnsi="Times New Roman"/>
          <w:color w:val="000000"/>
          <w:kern w:val="24"/>
          <w:sz w:val="20"/>
          <w:szCs w:val="20"/>
        </w:rPr>
        <w:t>p&lt;0.05</w:t>
      </w:r>
      <w:r w:rsidR="0043179C">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w:t>
      </w:r>
      <w:r w:rsidR="0043179C">
        <w:rPr>
          <w:rFonts w:ascii="Times New Roman" w:hAnsi="Times New Roman"/>
          <w:color w:val="000000"/>
          <w:kern w:val="24"/>
          <w:sz w:val="20"/>
          <w:szCs w:val="20"/>
        </w:rPr>
        <w:t xml:space="preserve"> ** p&lt;0.10</w:t>
      </w:r>
      <w:r w:rsidR="00C31F42">
        <w:rPr>
          <w:rFonts w:ascii="Times New Roman" w:hAnsi="Times New Roman"/>
          <w:color w:val="000000"/>
          <w:kern w:val="24"/>
          <w:sz w:val="20"/>
          <w:szCs w:val="20"/>
        </w:rPr>
        <w:t>, ausência de asterisco representa coeficientes não significativos.</w:t>
      </w:r>
      <w:r>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Todas as estimativas foram calcular por efeitos </w:t>
      </w:r>
      <w:r w:rsidR="0043179C">
        <w:rPr>
          <w:rFonts w:ascii="Times New Roman" w:hAnsi="Times New Roman"/>
          <w:color w:val="000000"/>
          <w:kern w:val="24"/>
          <w:sz w:val="20"/>
          <w:szCs w:val="20"/>
        </w:rPr>
        <w:t>aleatórios</w:t>
      </w:r>
      <w:r>
        <w:rPr>
          <w:rFonts w:ascii="Times New Roman" w:hAnsi="Times New Roman"/>
          <w:color w:val="000000"/>
          <w:kern w:val="24"/>
          <w:sz w:val="20"/>
          <w:szCs w:val="20"/>
        </w:rPr>
        <w:t xml:space="preserve"> tendo em vista o teste </w:t>
      </w:r>
      <w:proofErr w:type="spellStart"/>
      <w:r>
        <w:rPr>
          <w:rFonts w:ascii="Times New Roman" w:hAnsi="Times New Roman"/>
          <w:color w:val="000000"/>
          <w:kern w:val="24"/>
          <w:sz w:val="20"/>
          <w:szCs w:val="20"/>
        </w:rPr>
        <w:t>Hausman</w:t>
      </w:r>
      <w:proofErr w:type="spellEnd"/>
      <w:r>
        <w:rPr>
          <w:rFonts w:ascii="Times New Roman" w:hAnsi="Times New Roman"/>
          <w:color w:val="000000"/>
          <w:kern w:val="24"/>
          <w:sz w:val="20"/>
          <w:szCs w:val="20"/>
        </w:rPr>
        <w:t>.</w:t>
      </w:r>
    </w:p>
    <w:p w14:paraId="171D452D" w14:textId="77777777" w:rsidR="00294303" w:rsidRPr="00F174AA"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within</w:t>
      </w:r>
      <w:proofErr w:type="spellEnd"/>
      <w:r w:rsidRPr="00F174AA">
        <w:rPr>
          <w:rFonts w:ascii="Times New Roman" w:hAnsi="Times New Roman"/>
          <w:color w:val="000000"/>
          <w:kern w:val="24"/>
          <w:sz w:val="20"/>
          <w:szCs w:val="20"/>
        </w:rPr>
        <w:t>= 0,</w:t>
      </w:r>
      <w:proofErr w:type="gramStart"/>
      <w:r w:rsidRPr="00F174AA">
        <w:rPr>
          <w:rFonts w:ascii="Times New Roman" w:hAnsi="Times New Roman"/>
          <w:color w:val="000000"/>
          <w:kern w:val="24"/>
          <w:sz w:val="20"/>
          <w:szCs w:val="20"/>
        </w:rPr>
        <w:t>0</w:t>
      </w:r>
      <w:r w:rsidR="0043179C">
        <w:rPr>
          <w:rFonts w:ascii="Times New Roman" w:hAnsi="Times New Roman"/>
          <w:color w:val="000000"/>
          <w:kern w:val="24"/>
          <w:sz w:val="20"/>
          <w:szCs w:val="20"/>
        </w:rPr>
        <w:t>982</w:t>
      </w:r>
      <w:r w:rsidRPr="00F174AA">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  </w:t>
      </w:r>
      <w:proofErr w:type="gramEnd"/>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between</w:t>
      </w:r>
      <w:proofErr w:type="spellEnd"/>
      <w:r w:rsidRPr="00F174AA">
        <w:rPr>
          <w:rFonts w:ascii="Times New Roman" w:hAnsi="Times New Roman"/>
          <w:color w:val="000000"/>
          <w:kern w:val="24"/>
          <w:sz w:val="20"/>
          <w:szCs w:val="20"/>
        </w:rPr>
        <w:t>= 0,</w:t>
      </w:r>
      <w:r w:rsidR="0043179C">
        <w:rPr>
          <w:rFonts w:ascii="Times New Roman" w:hAnsi="Times New Roman"/>
          <w:color w:val="000000"/>
          <w:kern w:val="24"/>
          <w:sz w:val="20"/>
          <w:szCs w:val="20"/>
        </w:rPr>
        <w:t>0984</w:t>
      </w:r>
      <w:r w:rsidRPr="00F174AA">
        <w:rPr>
          <w:rFonts w:ascii="Times New Roman" w:hAnsi="Times New Roman"/>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overall</w:t>
      </w:r>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954</w:t>
      </w:r>
      <w:r w:rsidRPr="00F174AA">
        <w:rPr>
          <w:rFonts w:ascii="Times New Roman" w:hAnsi="Times New Roman"/>
          <w:color w:val="000000"/>
          <w:kern w:val="24"/>
          <w:sz w:val="20"/>
          <w:szCs w:val="20"/>
        </w:rPr>
        <w:t xml:space="preserve">, </w:t>
      </w:r>
      <w:r w:rsidRPr="00F54FE9">
        <w:rPr>
          <w:rFonts w:ascii="Times New Roman" w:hAnsi="Times New Roman"/>
          <w:kern w:val="24"/>
          <w:sz w:val="20"/>
          <w:szCs w:val="20"/>
        </w:rPr>
        <w:t>F= 1</w:t>
      </w:r>
      <w:r w:rsidR="0043179C" w:rsidRPr="00F54FE9">
        <w:rPr>
          <w:rFonts w:ascii="Times New Roman" w:hAnsi="Times New Roman"/>
          <w:kern w:val="24"/>
          <w:sz w:val="20"/>
          <w:szCs w:val="20"/>
        </w:rPr>
        <w:t>7</w:t>
      </w:r>
      <w:r w:rsidRPr="00F54FE9">
        <w:rPr>
          <w:rFonts w:ascii="Times New Roman" w:hAnsi="Times New Roman"/>
          <w:kern w:val="24"/>
          <w:sz w:val="20"/>
          <w:szCs w:val="20"/>
        </w:rPr>
        <w:t>,</w:t>
      </w:r>
      <w:r w:rsidR="0043179C" w:rsidRPr="00F54FE9">
        <w:rPr>
          <w:rFonts w:ascii="Times New Roman" w:hAnsi="Times New Roman"/>
          <w:kern w:val="24"/>
          <w:sz w:val="20"/>
          <w:szCs w:val="20"/>
        </w:rPr>
        <w:t>9</w:t>
      </w:r>
      <w:r w:rsidRPr="00F54FE9">
        <w:rPr>
          <w:rFonts w:ascii="Times New Roman" w:hAnsi="Times New Roman"/>
          <w:kern w:val="24"/>
          <w:sz w:val="20"/>
          <w:szCs w:val="20"/>
        </w:rPr>
        <w:t>3</w:t>
      </w:r>
      <w:r w:rsidR="00F54FE9">
        <w:rPr>
          <w:rFonts w:ascii="Times New Roman" w:hAnsi="Times New Roman"/>
          <w:kern w:val="24"/>
          <w:sz w:val="20"/>
          <w:szCs w:val="20"/>
        </w:rPr>
        <w:t>.</w:t>
      </w:r>
    </w:p>
    <w:p w14:paraId="58F38884" w14:textId="77777777" w:rsidR="00294303"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11C92080" w14:textId="77777777" w:rsidR="00984350" w:rsidRDefault="00984350"/>
    <w:p w14:paraId="03B47123" w14:textId="77777777" w:rsidR="00BB4D95" w:rsidRDefault="00BB4D95" w:rsidP="00BB4D95">
      <w:pPr>
        <w:spacing w:after="0" w:line="360" w:lineRule="auto"/>
        <w:jc w:val="both"/>
        <w:rPr>
          <w:rFonts w:ascii="Times New Roman" w:hAnsi="Times New Roman"/>
          <w:sz w:val="24"/>
          <w:szCs w:val="24"/>
        </w:rPr>
      </w:pPr>
      <w:r>
        <w:rPr>
          <w:rFonts w:ascii="Times New Roman" w:hAnsi="Times New Roman"/>
          <w:sz w:val="24"/>
          <w:szCs w:val="24"/>
        </w:rPr>
        <w:tab/>
        <w:t xml:space="preserve">A principal variável explicativa </w:t>
      </w:r>
      <w:proofErr w:type="spellStart"/>
      <w:r w:rsidRPr="00596A49">
        <w:rPr>
          <w:rFonts w:ascii="Times New Roman" w:hAnsi="Times New Roman"/>
          <w:i/>
          <w:sz w:val="24"/>
          <w:szCs w:val="24"/>
        </w:rPr>
        <w:t>LegCPC</w:t>
      </w:r>
      <w:proofErr w:type="spellEnd"/>
      <w:r>
        <w:rPr>
          <w:rFonts w:ascii="Times New Roman" w:hAnsi="Times New Roman"/>
          <w:sz w:val="24"/>
          <w:szCs w:val="24"/>
        </w:rPr>
        <w:t xml:space="preserve"> que mensurou a facilidade de leitura da norma contábil registrou relação positiva </w:t>
      </w:r>
      <w:r w:rsidRPr="00131056">
        <w:rPr>
          <w:rFonts w:ascii="Times New Roman" w:eastAsia="Times New Roman" w:hAnsi="Times New Roman" w:cs="Times New Roman"/>
        </w:rPr>
        <w:t>significativo de pelo menos</w:t>
      </w:r>
      <w:r>
        <w:rPr>
          <w:rFonts w:ascii="Times New Roman" w:eastAsia="Times New Roman" w:hAnsi="Times New Roman" w:cs="Times New Roman"/>
        </w:rPr>
        <w:t xml:space="preserve"> </w:t>
      </w:r>
      <w:r w:rsidRPr="00131056">
        <w:rPr>
          <w:rFonts w:ascii="Times New Roman" w:eastAsia="Times New Roman" w:hAnsi="Times New Roman" w:cs="Times New Roman"/>
        </w:rPr>
        <w:t>5% para as empresas estudadas</w:t>
      </w:r>
      <w:r>
        <w:rPr>
          <w:rFonts w:ascii="Times New Roman" w:hAnsi="Times New Roman"/>
          <w:sz w:val="24"/>
          <w:szCs w:val="24"/>
        </w:rPr>
        <w:t>, com o índice de legibilidade das notas explicativas, confirmando a hipótese central da tese e indicando que para cada unidade aumentada no índice Flesch de um pronunciamento contábil, em média, consegue-se um ganho de 0,524 na legibilidade da nota explicativa respectiva. Esse resultado é de suma importância para o Comitê de Pronunciamentos Contábeis, sendo esse o órgão responsável pela convergência das normas internacionais, ao passo que tornar os pronunciamentos técnicos mais legíveis resulta em maior compreensão da norma pelo elaborador das demonstrações financeiras, e por fim, implica em notas explicativas menos complexas. Dessa forma, apoiando-se nas dimensões técnica, semântica e pragmática da Teoria da Comunicação de Shannon (1948), o objetivo principal da contabilidade que é de gerar informações úteis aos usuários, tende a ser atingido com mais eficiência. Ademais, sistemas de evidenciação que possuem alto padrão de qualidade fornecem aos investidores confiabilidade e credibilidade nas demonstrações financeiras (LEVITT, 1998).</w:t>
      </w:r>
    </w:p>
    <w:p w14:paraId="3C64F201" w14:textId="77777777" w:rsidR="00E710B0" w:rsidRDefault="00E710B0" w:rsidP="00E710B0">
      <w:pPr>
        <w:spacing w:after="0" w:line="360" w:lineRule="auto"/>
        <w:ind w:firstLine="708"/>
        <w:jc w:val="both"/>
        <w:rPr>
          <w:rFonts w:ascii="Times New Roman" w:hAnsi="Times New Roman"/>
          <w:sz w:val="24"/>
          <w:szCs w:val="24"/>
        </w:rPr>
      </w:pPr>
      <w:r w:rsidRPr="00E710B0">
        <w:rPr>
          <w:rFonts w:ascii="Times New Roman" w:hAnsi="Times New Roman"/>
          <w:sz w:val="24"/>
          <w:szCs w:val="24"/>
        </w:rPr>
        <w:lastRenderedPageBreak/>
        <w:t>Com relação a variável que representa em anos o tempo de negociação na bolsa</w:t>
      </w:r>
      <w:r>
        <w:rPr>
          <w:rFonts w:ascii="Times New Roman" w:hAnsi="Times New Roman"/>
          <w:sz w:val="24"/>
          <w:szCs w:val="24"/>
        </w:rPr>
        <w:t xml:space="preserve"> </w:t>
      </w:r>
      <w:r w:rsidRPr="00E710B0">
        <w:rPr>
          <w:rFonts w:ascii="Times New Roman" w:hAnsi="Times New Roman"/>
          <w:sz w:val="24"/>
          <w:szCs w:val="24"/>
        </w:rPr>
        <w:t>CAPIT (</w:t>
      </w:r>
      <w:r w:rsidRPr="00CE5813">
        <w:rPr>
          <w:rFonts w:ascii="Times New Roman" w:hAnsi="Times New Roman"/>
          <w:i/>
          <w:iCs/>
          <w:sz w:val="24"/>
          <w:szCs w:val="24"/>
        </w:rPr>
        <w:t>p-</w:t>
      </w:r>
      <w:proofErr w:type="spellStart"/>
      <w:r w:rsidRPr="00CE5813">
        <w:rPr>
          <w:rFonts w:ascii="Times New Roman" w:hAnsi="Times New Roman"/>
          <w:i/>
          <w:iCs/>
          <w:sz w:val="24"/>
          <w:szCs w:val="24"/>
        </w:rPr>
        <w:t>value</w:t>
      </w:r>
      <w:proofErr w:type="spellEnd"/>
      <w:r w:rsidRPr="00E710B0">
        <w:rPr>
          <w:rFonts w:ascii="Times New Roman" w:hAnsi="Times New Roman"/>
          <w:sz w:val="24"/>
          <w:szCs w:val="24"/>
        </w:rPr>
        <w:t xml:space="preserve"> 0.0</w:t>
      </w:r>
      <w:r>
        <w:rPr>
          <w:rFonts w:ascii="Times New Roman" w:hAnsi="Times New Roman"/>
          <w:sz w:val="24"/>
          <w:szCs w:val="24"/>
        </w:rPr>
        <w:t>43</w:t>
      </w:r>
      <w:r w:rsidRPr="00E710B0">
        <w:rPr>
          <w:rFonts w:ascii="Times New Roman" w:hAnsi="Times New Roman"/>
          <w:sz w:val="24"/>
          <w:szCs w:val="24"/>
        </w:rPr>
        <w:t>)</w:t>
      </w:r>
      <w:r>
        <w:rPr>
          <w:rFonts w:ascii="Times New Roman" w:hAnsi="Times New Roman"/>
          <w:sz w:val="24"/>
          <w:szCs w:val="24"/>
        </w:rPr>
        <w:t xml:space="preserve"> tem</w:t>
      </w:r>
      <w:r w:rsidRPr="00E710B0">
        <w:rPr>
          <w:rFonts w:ascii="Times New Roman" w:hAnsi="Times New Roman"/>
          <w:sz w:val="24"/>
          <w:szCs w:val="24"/>
        </w:rPr>
        <w:t>-se efeito positivo e significativo sobre o índice de legibilidade da nota explicativa. Tal resultado retrata que aumentos no tempo de negociação em bolsa de valores provocariam acrescimentos no índice de legibilidade das notas explicativas</w:t>
      </w:r>
      <w:r>
        <w:rPr>
          <w:rFonts w:ascii="Times New Roman" w:hAnsi="Times New Roman"/>
          <w:sz w:val="24"/>
          <w:szCs w:val="24"/>
        </w:rPr>
        <w:t xml:space="preserve">. Para a variável </w:t>
      </w:r>
      <w:proofErr w:type="spellStart"/>
      <w:r w:rsidRPr="00E710B0">
        <w:rPr>
          <w:rFonts w:ascii="Times New Roman" w:hAnsi="Times New Roman"/>
          <w:i/>
          <w:iCs/>
          <w:sz w:val="24"/>
          <w:szCs w:val="24"/>
        </w:rPr>
        <w:t>dummy</w:t>
      </w:r>
      <w:proofErr w:type="spellEnd"/>
      <w:r>
        <w:rPr>
          <w:rFonts w:ascii="Times New Roman" w:hAnsi="Times New Roman"/>
          <w:sz w:val="24"/>
          <w:szCs w:val="24"/>
        </w:rPr>
        <w:t xml:space="preserve"> que representa se a empresa possui ações na bolsa de valores de nova York </w:t>
      </w:r>
      <w:r w:rsidR="0036020F">
        <w:rPr>
          <w:rFonts w:ascii="Times New Roman" w:hAnsi="Times New Roman"/>
          <w:sz w:val="24"/>
          <w:szCs w:val="24"/>
        </w:rPr>
        <w:t>(</w:t>
      </w:r>
      <w:r>
        <w:rPr>
          <w:rFonts w:ascii="Times New Roman" w:hAnsi="Times New Roman"/>
          <w:sz w:val="24"/>
          <w:szCs w:val="24"/>
        </w:rPr>
        <w:t>ADR</w:t>
      </w:r>
      <w:r w:rsidR="0036020F">
        <w:rPr>
          <w:rFonts w:ascii="Times New Roman" w:hAnsi="Times New Roman"/>
          <w:sz w:val="24"/>
          <w:szCs w:val="24"/>
        </w:rPr>
        <w:t>)</w:t>
      </w:r>
      <w:r>
        <w:rPr>
          <w:rFonts w:ascii="Times New Roman" w:hAnsi="Times New Roman"/>
          <w:sz w:val="24"/>
          <w:szCs w:val="24"/>
        </w:rPr>
        <w:t xml:space="preserve"> apresentou-se efeito negativo e significativo sobre o índice de legibilidade da nota explicativa.  </w:t>
      </w:r>
    </w:p>
    <w:p w14:paraId="07A4E33D" w14:textId="77777777" w:rsidR="004C6C7F" w:rsidRDefault="00E710B0" w:rsidP="004C6C7F">
      <w:pPr>
        <w:spacing w:after="0" w:line="360" w:lineRule="auto"/>
        <w:ind w:firstLine="708"/>
        <w:jc w:val="both"/>
        <w:rPr>
          <w:rFonts w:ascii="Times New Roman" w:eastAsia="Times New Roman" w:hAnsi="Times New Roman" w:cs="Times New Roman"/>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sidR="00DE10F1">
        <w:rPr>
          <w:rFonts w:ascii="Times New Roman" w:eastAsia="Times New Roman" w:hAnsi="Times New Roman" w:cs="Times New Roman"/>
        </w:rPr>
        <w:t>a</w:t>
      </w:r>
      <w:r w:rsidR="004C6C7F">
        <w:rPr>
          <w:rFonts w:ascii="Times New Roman" w:eastAsia="Times New Roman" w:hAnsi="Times New Roman" w:cs="Times New Roman"/>
        </w:rPr>
        <w:t xml:space="preserve"> variável tamanho do ativo</w:t>
      </w:r>
      <w:r w:rsidRPr="00131056">
        <w:rPr>
          <w:rFonts w:ascii="Times New Roman" w:eastAsia="Times New Roman" w:hAnsi="Times New Roman" w:cs="Times New Roman"/>
        </w:rPr>
        <w:t xml:space="preserve"> TAM</w:t>
      </w:r>
      <w:r w:rsidR="00DE10F1">
        <w:rPr>
          <w:rFonts w:ascii="Times New Roman" w:eastAsia="Times New Roman" w:hAnsi="Times New Roman" w:cs="Times New Roman"/>
        </w:rPr>
        <w:t xml:space="preserve"> </w:t>
      </w:r>
      <w:r w:rsidRPr="00131056">
        <w:rPr>
          <w:rFonts w:ascii="Times New Roman" w:eastAsia="Times New Roman" w:hAnsi="Times New Roman" w:cs="Times New Roman"/>
        </w:rPr>
        <w:t xml:space="preserve">tem-se </w:t>
      </w:r>
      <w:r w:rsidR="00A45F6A">
        <w:rPr>
          <w:rFonts w:ascii="Times New Roman" w:eastAsia="Times New Roman" w:hAnsi="Times New Roman" w:cs="Times New Roman"/>
        </w:rPr>
        <w:t>efeitos</w:t>
      </w:r>
      <w:r w:rsidR="00A45F6A" w:rsidRPr="00131056">
        <w:rPr>
          <w:rFonts w:ascii="Times New Roman" w:eastAsia="Times New Roman" w:hAnsi="Times New Roman" w:cs="Times New Roman"/>
        </w:rPr>
        <w:t xml:space="preserve"> negativo</w:t>
      </w:r>
      <w:r w:rsidR="00A45F6A">
        <w:rPr>
          <w:rFonts w:ascii="Times New Roman" w:eastAsia="Times New Roman" w:hAnsi="Times New Roman" w:cs="Times New Roman"/>
        </w:rPr>
        <w:t>s,</w:t>
      </w:r>
      <w:r w:rsidRPr="00131056">
        <w:rPr>
          <w:rFonts w:ascii="Times New Roman" w:eastAsia="Times New Roman" w:hAnsi="Times New Roman" w:cs="Times New Roman"/>
        </w:rPr>
        <w:t xml:space="preserve"> </w:t>
      </w:r>
      <w:r w:rsidR="00DE10F1">
        <w:rPr>
          <w:rFonts w:ascii="Times New Roman" w:eastAsia="Times New Roman" w:hAnsi="Times New Roman" w:cs="Times New Roman"/>
        </w:rPr>
        <w:t xml:space="preserve">porém não significativos, </w:t>
      </w:r>
      <w:r>
        <w:rPr>
          <w:rFonts w:ascii="Times New Roman" w:eastAsia="Times New Roman" w:hAnsi="Times New Roman" w:cs="Times New Roman"/>
        </w:rPr>
        <w:t xml:space="preserve">desse modo, não </w:t>
      </w:r>
      <w:r w:rsidR="00DE10F1">
        <w:rPr>
          <w:rFonts w:ascii="Times New Roman" w:eastAsia="Times New Roman" w:hAnsi="Times New Roman" w:cs="Times New Roman"/>
        </w:rPr>
        <w:t xml:space="preserve">se pode presumir que acréscimos nessas variáveis ocasionariam redução no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sidR="004C6C7F">
        <w:rPr>
          <w:rFonts w:ascii="Times New Roman" w:hAnsi="Times New Roman"/>
          <w:sz w:val="24"/>
          <w:szCs w:val="24"/>
        </w:rPr>
        <w:t xml:space="preserve"> </w:t>
      </w:r>
      <w:r w:rsidRPr="00131056">
        <w:rPr>
          <w:rFonts w:ascii="Times New Roman" w:eastAsia="Times New Roman" w:hAnsi="Times New Roman" w:cs="Times New Roman"/>
        </w:rPr>
        <w:t>Esperava-se uma relação positiva entre o tamanho da empresa e</w:t>
      </w:r>
      <w:r w:rsidR="004C6C7F">
        <w:rPr>
          <w:rFonts w:ascii="Times New Roman" w:eastAsia="Times New Roman" w:hAnsi="Times New Roman" w:cs="Times New Roman"/>
        </w:rPr>
        <w:t xml:space="preserve"> o índice de legibilidade da nota explicativa (</w:t>
      </w:r>
      <w:proofErr w:type="spellStart"/>
      <w:r w:rsidR="00DE10F1">
        <w:rPr>
          <w:rFonts w:ascii="Times New Roman" w:eastAsia="Times New Roman" w:hAnsi="Times New Roman" w:cs="Times New Roman"/>
        </w:rPr>
        <w:t>LegNE</w:t>
      </w:r>
      <w:proofErr w:type="spellEnd"/>
      <w:r w:rsidR="004C6C7F">
        <w:rPr>
          <w:rFonts w:ascii="Times New Roman" w:eastAsia="Times New Roman" w:hAnsi="Times New Roman" w:cs="Times New Roman"/>
        </w:rPr>
        <w:t>)</w:t>
      </w:r>
      <w:r w:rsidRPr="00131056">
        <w:rPr>
          <w:rFonts w:ascii="Times New Roman" w:eastAsia="Times New Roman" w:hAnsi="Times New Roman" w:cs="Times New Roman"/>
        </w:rPr>
        <w:t xml:space="preserve">. Um resultado que contrapõem </w:t>
      </w:r>
      <w:r w:rsidR="00DE10F1">
        <w:rPr>
          <w:rFonts w:ascii="Times New Roman" w:eastAsia="Times New Roman" w:hAnsi="Times New Roman" w:cs="Times New Roman"/>
        </w:rPr>
        <w:t xml:space="preserve">outros trabalhos </w:t>
      </w:r>
      <w:r w:rsidR="00DE10F1" w:rsidRPr="00C77F06">
        <w:rPr>
          <w:rFonts w:ascii="Times New Roman" w:eastAsia="Times New Roman" w:hAnsi="Times New Roman" w:cs="Times New Roman"/>
          <w:color w:val="FF0000"/>
          <w:highlight w:val="yellow"/>
        </w:rPr>
        <w:t>(citar)</w:t>
      </w:r>
      <w:r w:rsidRPr="00C77F06">
        <w:rPr>
          <w:rFonts w:ascii="Times New Roman" w:eastAsia="Times New Roman" w:hAnsi="Times New Roman" w:cs="Times New Roman"/>
          <w:color w:val="FF0000"/>
          <w:highlight w:val="yellow"/>
        </w:rPr>
        <w:t>...</w:t>
      </w:r>
    </w:p>
    <w:p w14:paraId="5BAE4A97" w14:textId="77777777" w:rsidR="00BB4D95" w:rsidRDefault="004C6C7F" w:rsidP="00FB7244">
      <w:pPr>
        <w:spacing w:after="0" w:line="360" w:lineRule="auto"/>
        <w:ind w:firstLine="708"/>
        <w:jc w:val="both"/>
        <w:rPr>
          <w:rFonts w:ascii="Times New Roman" w:hAnsi="Times New Roman"/>
          <w:sz w:val="24"/>
          <w:szCs w:val="24"/>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Pr>
          <w:rFonts w:ascii="Times New Roman" w:eastAsia="Times New Roman" w:hAnsi="Times New Roman" w:cs="Times New Roman"/>
        </w:rPr>
        <w:t xml:space="preserve">a variável </w:t>
      </w:r>
      <w:proofErr w:type="spellStart"/>
      <w:r w:rsidRPr="00BA16AB">
        <w:rPr>
          <w:rFonts w:ascii="Times New Roman" w:eastAsia="Times New Roman" w:hAnsi="Times New Roman" w:cs="Times New Roman"/>
          <w:i/>
          <w:iCs/>
        </w:rPr>
        <w:t>dummy</w:t>
      </w:r>
      <w:proofErr w:type="spellEnd"/>
      <w:r>
        <w:rPr>
          <w:rFonts w:ascii="Times New Roman" w:eastAsia="Times New Roman" w:hAnsi="Times New Roman" w:cs="Times New Roman"/>
        </w:rPr>
        <w:t xml:space="preserve"> que representa se a norma foi revisada naquela ano pela CPC ( </w:t>
      </w:r>
      <w:proofErr w:type="spellStart"/>
      <w:r w:rsidRPr="00131056">
        <w:rPr>
          <w:rFonts w:ascii="Times New Roman" w:eastAsia="Times New Roman" w:hAnsi="Times New Roman" w:cs="Times New Roman"/>
        </w:rPr>
        <w:t>RevCPC</w:t>
      </w:r>
      <w:proofErr w:type="spellEnd"/>
      <w:r>
        <w:rPr>
          <w:rFonts w:ascii="Times New Roman" w:eastAsia="Times New Roman" w:hAnsi="Times New Roman" w:cs="Times New Roman"/>
        </w:rPr>
        <w:t>)</w:t>
      </w:r>
      <w:r w:rsidRPr="00131056">
        <w:rPr>
          <w:rFonts w:ascii="Times New Roman" w:eastAsia="Times New Roman" w:hAnsi="Times New Roman" w:cs="Times New Roman"/>
        </w:rPr>
        <w:t xml:space="preserve"> tem-se </w:t>
      </w:r>
      <w:r>
        <w:rPr>
          <w:rFonts w:ascii="Times New Roman" w:eastAsia="Times New Roman" w:hAnsi="Times New Roman" w:cs="Times New Roman"/>
        </w:rPr>
        <w:t>efeito</w:t>
      </w:r>
      <w:r w:rsidRPr="00131056">
        <w:rPr>
          <w:rFonts w:ascii="Times New Roman" w:eastAsia="Times New Roman" w:hAnsi="Times New Roman" w:cs="Times New Roman"/>
        </w:rPr>
        <w:t xml:space="preserve"> negativo</w:t>
      </w:r>
      <w:r>
        <w:rPr>
          <w:rFonts w:ascii="Times New Roman" w:eastAsia="Times New Roman" w:hAnsi="Times New Roman" w:cs="Times New Roman"/>
        </w:rPr>
        <w:t>s</w:t>
      </w:r>
      <w:r w:rsidRPr="00131056">
        <w:rPr>
          <w:rFonts w:ascii="Times New Roman" w:eastAsia="Times New Roman" w:hAnsi="Times New Roman" w:cs="Times New Roman"/>
        </w:rPr>
        <w:t xml:space="preserve"> </w:t>
      </w:r>
      <w:r>
        <w:rPr>
          <w:rFonts w:ascii="Times New Roman" w:eastAsia="Times New Roman" w:hAnsi="Times New Roman" w:cs="Times New Roman"/>
        </w:rPr>
        <w:t xml:space="preserve">e não significativo, assim,  não é possível inferir que o fato de ser revisa ou não revida possa ocasionar redução no </w:t>
      </w:r>
      <w:r>
        <w:rPr>
          <w:rFonts w:ascii="Times New Roman" w:hAnsi="Times New Roman"/>
          <w:sz w:val="24"/>
          <w:szCs w:val="24"/>
        </w:rPr>
        <w:t>índice de legibilidade das notas explicativas (</w:t>
      </w:r>
      <w:proofErr w:type="spellStart"/>
      <w:r>
        <w:rPr>
          <w:rFonts w:ascii="Times New Roman" w:hAnsi="Times New Roman"/>
          <w:sz w:val="24"/>
          <w:szCs w:val="24"/>
        </w:rPr>
        <w:t>LegNE</w:t>
      </w:r>
      <w:proofErr w:type="spellEnd"/>
      <w:r>
        <w:rPr>
          <w:rFonts w:ascii="Times New Roman" w:hAnsi="Times New Roman"/>
          <w:sz w:val="24"/>
          <w:szCs w:val="24"/>
        </w:rPr>
        <w:t xml:space="preserve">) para as empresas estudadas. </w:t>
      </w:r>
      <w:r>
        <w:rPr>
          <w:rFonts w:ascii="Times New Roman" w:eastAsia="Times New Roman" w:hAnsi="Times New Roman" w:cs="Times New Roman"/>
        </w:rPr>
        <w:t xml:space="preserve"> </w:t>
      </w:r>
      <w:r w:rsidR="00DE10F1">
        <w:rPr>
          <w:rFonts w:ascii="Times New Roman" w:eastAsia="Times New Roman" w:hAnsi="Times New Roman" w:cs="Times New Roman"/>
        </w:rPr>
        <w:t>Por fim, para a variável complexidade operacional (</w:t>
      </w:r>
      <w:r w:rsidR="00DE10F1" w:rsidRPr="00131056">
        <w:rPr>
          <w:rFonts w:ascii="Times New Roman" w:eastAsia="Times New Roman" w:hAnsi="Times New Roman" w:cs="Times New Roman"/>
        </w:rPr>
        <w:t>COMPLEX</w:t>
      </w:r>
      <w:r w:rsidR="00DE10F1">
        <w:rPr>
          <w:rFonts w:ascii="Times New Roman" w:eastAsia="Times New Roman" w:hAnsi="Times New Roman" w:cs="Times New Roman"/>
        </w:rPr>
        <w:t>) notou-se</w:t>
      </w:r>
      <w:r w:rsidR="00DE10F1" w:rsidRPr="00131056">
        <w:rPr>
          <w:rFonts w:ascii="Times New Roman" w:eastAsia="Times New Roman" w:hAnsi="Times New Roman" w:cs="Times New Roman"/>
        </w:rPr>
        <w:t xml:space="preserve"> um efeito positivo e não significativo sobre 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Pr>
          <w:rFonts w:ascii="Times New Roman" w:hAnsi="Times New Roman"/>
          <w:sz w:val="24"/>
          <w:szCs w:val="24"/>
        </w:rPr>
        <w:t xml:space="preserve">, sendo assim, não se pode afirmar que aumentos na complexidade operacional provocariam aumentos </w:t>
      </w:r>
      <w:r>
        <w:rPr>
          <w:rFonts w:ascii="Times New Roman" w:eastAsia="Times New Roman" w:hAnsi="Times New Roman" w:cs="Times New Roman"/>
        </w:rPr>
        <w:t xml:space="preserve">no </w:t>
      </w:r>
      <w:r>
        <w:rPr>
          <w:rFonts w:ascii="Times New Roman" w:hAnsi="Times New Roman"/>
          <w:sz w:val="24"/>
          <w:szCs w:val="24"/>
        </w:rPr>
        <w:t>índice de legibilidade das notas explicativas.</w:t>
      </w:r>
    </w:p>
    <w:p w14:paraId="48705BDF" w14:textId="77777777" w:rsidR="00386FDD" w:rsidRPr="00FB7244" w:rsidRDefault="00386FDD" w:rsidP="00C77F06">
      <w:pPr>
        <w:spacing w:after="0" w:line="360" w:lineRule="auto"/>
        <w:jc w:val="both"/>
        <w:rPr>
          <w:rFonts w:ascii="Times New Roman" w:eastAsia="Times New Roman" w:hAnsi="Times New Roman" w:cs="Times New Roman"/>
        </w:rPr>
      </w:pPr>
    </w:p>
    <w:p w14:paraId="63A58E3A" w14:textId="614E2C72" w:rsidR="00266433" w:rsidRDefault="00266433" w:rsidP="00732F1F">
      <w:pPr>
        <w:spacing w:after="0" w:line="240" w:lineRule="auto"/>
        <w:jc w:val="both"/>
        <w:rPr>
          <w:rFonts w:ascii="Times New Roman" w:hAnsi="Times New Roman"/>
          <w:color w:val="FF0000"/>
          <w:sz w:val="20"/>
          <w:szCs w:val="20"/>
        </w:rPr>
      </w:pPr>
    </w:p>
    <w:p w14:paraId="0F0C0867" w14:textId="5BAB1BFA" w:rsidR="00266433" w:rsidRDefault="00266433" w:rsidP="00732F1F">
      <w:pPr>
        <w:spacing w:after="0" w:line="240" w:lineRule="auto"/>
        <w:jc w:val="both"/>
        <w:rPr>
          <w:rFonts w:ascii="Times New Roman" w:hAnsi="Times New Roman"/>
          <w:color w:val="FF0000"/>
          <w:sz w:val="20"/>
          <w:szCs w:val="20"/>
        </w:rPr>
      </w:pPr>
    </w:p>
    <w:p w14:paraId="2D38A776" w14:textId="25FBDB8A" w:rsidR="00266433" w:rsidRDefault="00266433" w:rsidP="00732F1F">
      <w:pPr>
        <w:spacing w:after="0" w:line="240" w:lineRule="auto"/>
        <w:jc w:val="both"/>
        <w:rPr>
          <w:rFonts w:ascii="Times New Roman" w:hAnsi="Times New Roman"/>
          <w:color w:val="FF0000"/>
          <w:sz w:val="20"/>
          <w:szCs w:val="20"/>
        </w:rPr>
      </w:pPr>
    </w:p>
    <w:p w14:paraId="4A21FD45" w14:textId="14FE2C7E" w:rsidR="00010E96" w:rsidRDefault="00010E96">
      <w:pPr>
        <w:rPr>
          <w:rFonts w:ascii="Times New Roman" w:hAnsi="Times New Roman"/>
          <w:color w:val="FF0000"/>
          <w:sz w:val="20"/>
          <w:szCs w:val="20"/>
        </w:rPr>
      </w:pPr>
      <w:r>
        <w:rPr>
          <w:rFonts w:ascii="Times New Roman" w:hAnsi="Times New Roman"/>
          <w:color w:val="FF0000"/>
          <w:sz w:val="20"/>
          <w:szCs w:val="20"/>
        </w:rPr>
        <w:br w:type="page"/>
      </w:r>
    </w:p>
    <w:p w14:paraId="7B333077" w14:textId="77777777" w:rsidR="00645BAF" w:rsidRDefault="00645BAF" w:rsidP="00010E96">
      <w:pPr>
        <w:pStyle w:val="Textodecomentrio"/>
        <w:spacing w:after="0" w:line="360" w:lineRule="auto"/>
        <w:ind w:firstLine="709"/>
        <w:jc w:val="both"/>
        <w:rPr>
          <w:rFonts w:ascii="Times New Roman" w:hAnsi="Times New Roman"/>
          <w:sz w:val="24"/>
          <w:szCs w:val="24"/>
        </w:rPr>
      </w:pPr>
    </w:p>
    <w:p w14:paraId="4F3F4E68" w14:textId="77777777" w:rsidR="00F30668" w:rsidRDefault="00F30668" w:rsidP="00F30668">
      <w:pPr>
        <w:spacing w:after="0" w:line="360" w:lineRule="auto"/>
        <w:jc w:val="both"/>
        <w:rPr>
          <w:rFonts w:ascii="Times New Roman" w:hAnsi="Times New Roman"/>
          <w:sz w:val="24"/>
          <w:szCs w:val="24"/>
        </w:rPr>
      </w:pPr>
    </w:p>
    <w:p w14:paraId="4AAFD534" w14:textId="62FBDC68" w:rsidR="00F30668" w:rsidRDefault="00F30668" w:rsidP="00F30668">
      <w:pPr>
        <w:spacing w:after="0" w:line="360" w:lineRule="auto"/>
        <w:jc w:val="both"/>
        <w:rPr>
          <w:rFonts w:ascii="Times New Roman" w:hAnsi="Times New Roman"/>
          <w:b/>
          <w:bCs/>
          <w:sz w:val="24"/>
          <w:szCs w:val="24"/>
        </w:rPr>
      </w:pPr>
      <w:bookmarkStart w:id="1" w:name="_Hlk38357485"/>
      <w:r>
        <w:rPr>
          <w:rFonts w:ascii="Times New Roman" w:hAnsi="Times New Roman"/>
          <w:b/>
          <w:bCs/>
          <w:sz w:val="24"/>
          <w:szCs w:val="24"/>
        </w:rPr>
        <w:t>4.3</w:t>
      </w:r>
      <w:r w:rsidRPr="00C77F06">
        <w:rPr>
          <w:rFonts w:ascii="Times New Roman" w:hAnsi="Times New Roman"/>
          <w:b/>
          <w:bCs/>
          <w:sz w:val="24"/>
          <w:szCs w:val="24"/>
        </w:rPr>
        <w:t xml:space="preserve"> </w:t>
      </w:r>
      <w:r>
        <w:rPr>
          <w:rFonts w:ascii="Times New Roman" w:hAnsi="Times New Roman"/>
          <w:b/>
          <w:bCs/>
          <w:sz w:val="24"/>
          <w:szCs w:val="24"/>
        </w:rPr>
        <w:t>Teste de Diferença de Médias</w:t>
      </w:r>
      <w:r w:rsidRPr="00503A06">
        <w:rPr>
          <w:rFonts w:ascii="Times New Roman" w:hAnsi="Times New Roman"/>
          <w:b/>
          <w:bCs/>
          <w:sz w:val="24"/>
          <w:szCs w:val="24"/>
        </w:rPr>
        <w:t xml:space="preserve"> </w:t>
      </w:r>
    </w:p>
    <w:p w14:paraId="4CE46EC3" w14:textId="77777777" w:rsidR="00383D22" w:rsidRDefault="00383D22" w:rsidP="00F30668">
      <w:pPr>
        <w:pStyle w:val="Textodecomentrio"/>
        <w:spacing w:after="0" w:line="360" w:lineRule="auto"/>
        <w:jc w:val="both"/>
        <w:rPr>
          <w:rFonts w:ascii="Times New Roman" w:hAnsi="Times New Roman"/>
          <w:sz w:val="24"/>
          <w:szCs w:val="24"/>
        </w:rPr>
      </w:pPr>
    </w:p>
    <w:p w14:paraId="4E137007" w14:textId="1355975D" w:rsidR="00957D78" w:rsidRDefault="00465B13" w:rsidP="00957D78">
      <w:pPr>
        <w:pStyle w:val="Textodecomentrio"/>
        <w:spacing w:after="0" w:line="360" w:lineRule="auto"/>
        <w:ind w:firstLine="709"/>
        <w:jc w:val="both"/>
        <w:rPr>
          <w:rFonts w:ascii="Times New Roman" w:hAnsi="Times New Roman" w:cs="Times New Roman"/>
          <w:sz w:val="24"/>
          <w:szCs w:val="24"/>
        </w:rPr>
      </w:pPr>
      <w:r w:rsidRPr="00BC6E91">
        <w:rPr>
          <w:rFonts w:ascii="Times New Roman" w:hAnsi="Times New Roman" w:cs="Times New Roman"/>
          <w:sz w:val="24"/>
          <w:szCs w:val="24"/>
        </w:rPr>
        <w:t>No presente trabalho</w:t>
      </w:r>
      <w:r w:rsidRPr="00116A3C">
        <w:rPr>
          <w:rFonts w:ascii="Times New Roman" w:hAnsi="Times New Roman" w:cs="Times New Roman"/>
          <w:sz w:val="24"/>
          <w:szCs w:val="24"/>
        </w:rPr>
        <w:t xml:space="preserve">, aplicou-se o teste </w:t>
      </w:r>
      <w:r w:rsidR="00645BAF">
        <w:rPr>
          <w:rFonts w:ascii="Times New Roman" w:hAnsi="Times New Roman"/>
          <w:sz w:val="24"/>
          <w:szCs w:val="24"/>
        </w:rPr>
        <w:t xml:space="preserve">t </w:t>
      </w:r>
      <w:proofErr w:type="spellStart"/>
      <w:r w:rsidR="00645BAF" w:rsidRPr="00FC36FA">
        <w:rPr>
          <w:rFonts w:ascii="Times New Roman" w:hAnsi="Times New Roman"/>
          <w:i/>
          <w:iCs/>
          <w:sz w:val="24"/>
          <w:szCs w:val="24"/>
        </w:rPr>
        <w:t>Student</w:t>
      </w:r>
      <w:proofErr w:type="spellEnd"/>
      <w:r>
        <w:rPr>
          <w:rFonts w:ascii="Times New Roman" w:hAnsi="Times New Roman"/>
          <w:sz w:val="24"/>
          <w:szCs w:val="24"/>
        </w:rPr>
        <w:t xml:space="preserve"> </w:t>
      </w:r>
      <w:r w:rsidRPr="00D17C0E">
        <w:rPr>
          <w:rFonts w:ascii="Times New Roman" w:hAnsi="Times New Roman" w:cs="Times New Roman"/>
          <w:sz w:val="24"/>
          <w:szCs w:val="24"/>
        </w:rPr>
        <w:t xml:space="preserve">testar se duas amostras independentes foram retiradas de populações com </w:t>
      </w:r>
      <w:r w:rsidR="00645BAF">
        <w:rPr>
          <w:rFonts w:ascii="Times New Roman" w:hAnsi="Times New Roman" w:cs="Times New Roman"/>
          <w:sz w:val="24"/>
          <w:szCs w:val="24"/>
        </w:rPr>
        <w:t>médias</w:t>
      </w:r>
      <w:r w:rsidRPr="00D17C0E">
        <w:rPr>
          <w:rFonts w:ascii="Times New Roman" w:hAnsi="Times New Roman" w:cs="Times New Roman"/>
          <w:sz w:val="24"/>
          <w:szCs w:val="24"/>
        </w:rPr>
        <w:t xml:space="preserve"> iguais. </w:t>
      </w:r>
      <w:r w:rsidR="00645BAF">
        <w:rPr>
          <w:rFonts w:ascii="Times New Roman" w:hAnsi="Times New Roman" w:cs="Times New Roman"/>
          <w:sz w:val="24"/>
          <w:szCs w:val="24"/>
        </w:rPr>
        <w:t xml:space="preserve">Esse teste consiste em </w:t>
      </w:r>
      <w:r w:rsidR="00645BAF" w:rsidRPr="00645BAF">
        <w:rPr>
          <w:rFonts w:ascii="Times New Roman" w:hAnsi="Times New Roman" w:cs="Times New Roman"/>
          <w:sz w:val="24"/>
          <w:szCs w:val="24"/>
        </w:rPr>
        <w:t>um tipo de método paramétrico o qual verifica suposições acerca do parâmetro populacional chamado média, quando há normalidade dos dados analisados.</w:t>
      </w:r>
      <w:r w:rsidR="00645BAF" w:rsidRPr="00645BAF">
        <w:rPr>
          <w:rFonts w:ascii="Times New Roman" w:hAnsi="Times New Roman"/>
          <w:sz w:val="24"/>
          <w:szCs w:val="24"/>
        </w:rPr>
        <w:t xml:space="preserve"> </w:t>
      </w:r>
      <w:r w:rsidR="00645BAF">
        <w:rPr>
          <w:rFonts w:ascii="Times New Roman" w:hAnsi="Times New Roman"/>
          <w:sz w:val="24"/>
          <w:szCs w:val="24"/>
        </w:rPr>
        <w:t xml:space="preserve">Sendo assim, este teste tem como </w:t>
      </w:r>
      <w:r w:rsidR="00645BAF" w:rsidRPr="00BC6E91">
        <w:rPr>
          <w:rFonts w:ascii="Times New Roman" w:hAnsi="Times New Roman"/>
          <w:sz w:val="24"/>
          <w:szCs w:val="24"/>
        </w:rPr>
        <w:t>pressuposiçõe</w:t>
      </w:r>
      <w:r w:rsidR="00645BAF">
        <w:rPr>
          <w:rFonts w:ascii="Times New Roman" w:hAnsi="Times New Roman"/>
          <w:sz w:val="24"/>
          <w:szCs w:val="24"/>
        </w:rPr>
        <w:t>s que o</w:t>
      </w:r>
      <w:r w:rsidR="00645BAF" w:rsidRPr="00BC6E91">
        <w:rPr>
          <w:rFonts w:ascii="Times New Roman" w:hAnsi="Times New Roman"/>
          <w:sz w:val="24"/>
          <w:szCs w:val="24"/>
        </w:rPr>
        <w:t xml:space="preserve"> modelo matemático normalidade, homogeneidade e independência dos resíduos</w:t>
      </w:r>
      <w:r w:rsidR="00645BAF">
        <w:rPr>
          <w:rFonts w:ascii="Times New Roman" w:hAnsi="Times New Roman"/>
          <w:sz w:val="24"/>
          <w:szCs w:val="24"/>
        </w:rPr>
        <w:t xml:space="preserve"> foram</w:t>
      </w:r>
      <w:r w:rsidR="00645BAF" w:rsidRPr="00BC6E91">
        <w:rPr>
          <w:rFonts w:ascii="Times New Roman" w:hAnsi="Times New Roman"/>
          <w:sz w:val="24"/>
          <w:szCs w:val="24"/>
        </w:rPr>
        <w:t xml:space="preserve"> são satisfeitas</w:t>
      </w:r>
      <w:r w:rsidR="00FC36FA">
        <w:rPr>
          <w:rFonts w:ascii="Times New Roman" w:hAnsi="Times New Roman"/>
          <w:sz w:val="24"/>
          <w:szCs w:val="24"/>
        </w:rPr>
        <w:t xml:space="preserve"> </w:t>
      </w:r>
      <w:r w:rsidR="00FC36FA" w:rsidRPr="00645BAF">
        <w:rPr>
          <w:rFonts w:ascii="Times New Roman" w:hAnsi="Times New Roman" w:cs="Times New Roman"/>
          <w:sz w:val="24"/>
          <w:szCs w:val="24"/>
        </w:rPr>
        <w:t>(FÁVERO et al., 2009)</w:t>
      </w:r>
      <w:r w:rsidR="00645BAF" w:rsidRPr="00BC6E91">
        <w:rPr>
          <w:rFonts w:ascii="Times New Roman" w:hAnsi="Times New Roman"/>
          <w:sz w:val="24"/>
          <w:szCs w:val="24"/>
        </w:rPr>
        <w:t xml:space="preserve">. </w:t>
      </w:r>
      <w:r w:rsidR="00FC36FA">
        <w:rPr>
          <w:rFonts w:ascii="Times New Roman" w:hAnsi="Times New Roman"/>
          <w:sz w:val="24"/>
          <w:szCs w:val="24"/>
        </w:rPr>
        <w:t>C</w:t>
      </w:r>
      <w:r w:rsidR="00957D78" w:rsidRPr="00957D78">
        <w:rPr>
          <w:rFonts w:ascii="Times New Roman" w:hAnsi="Times New Roman" w:cs="Times New Roman"/>
          <w:sz w:val="24"/>
          <w:szCs w:val="24"/>
        </w:rPr>
        <w:t>omo já foi demonstrado</w:t>
      </w:r>
      <w:r w:rsidR="00957D78">
        <w:rPr>
          <w:rFonts w:ascii="Times New Roman" w:hAnsi="Times New Roman" w:cs="Times New Roman"/>
          <w:sz w:val="24"/>
          <w:szCs w:val="24"/>
        </w:rPr>
        <w:t xml:space="preserve"> em seções anteriores, </w:t>
      </w:r>
      <w:r w:rsidR="00957D78" w:rsidRPr="00957D78">
        <w:rPr>
          <w:rFonts w:ascii="Times New Roman" w:hAnsi="Times New Roman" w:cs="Times New Roman"/>
          <w:sz w:val="24"/>
          <w:szCs w:val="24"/>
        </w:rPr>
        <w:t>os dados da amostra desta pesquisa</w:t>
      </w:r>
      <w:r w:rsidR="00957D78">
        <w:rPr>
          <w:rFonts w:ascii="Times New Roman" w:hAnsi="Times New Roman" w:cs="Times New Roman"/>
          <w:sz w:val="24"/>
          <w:szCs w:val="24"/>
        </w:rPr>
        <w:t xml:space="preserve"> que serão testados</w:t>
      </w:r>
      <w:r w:rsidR="00957D78" w:rsidRPr="00957D78">
        <w:rPr>
          <w:rFonts w:ascii="Times New Roman" w:hAnsi="Times New Roman" w:cs="Times New Roman"/>
          <w:sz w:val="24"/>
          <w:szCs w:val="24"/>
        </w:rPr>
        <w:t xml:space="preserve"> seguem uma distribuição normal, portanto, o teste t de </w:t>
      </w:r>
      <w:proofErr w:type="spellStart"/>
      <w:r w:rsidR="00957D78" w:rsidRPr="00957D78">
        <w:rPr>
          <w:rFonts w:ascii="Times New Roman" w:hAnsi="Times New Roman" w:cs="Times New Roman"/>
          <w:i/>
          <w:iCs/>
          <w:sz w:val="24"/>
          <w:szCs w:val="24"/>
        </w:rPr>
        <w:t>Student</w:t>
      </w:r>
      <w:proofErr w:type="spellEnd"/>
      <w:r w:rsidR="00957D78" w:rsidRPr="00957D78">
        <w:rPr>
          <w:rFonts w:ascii="Times New Roman" w:hAnsi="Times New Roman" w:cs="Times New Roman"/>
          <w:sz w:val="24"/>
          <w:szCs w:val="24"/>
        </w:rPr>
        <w:t xml:space="preserve"> pôde ser aplicado</w:t>
      </w:r>
      <w:r w:rsidR="00957D78">
        <w:rPr>
          <w:rFonts w:ascii="Times New Roman" w:hAnsi="Times New Roman" w:cs="Times New Roman"/>
          <w:sz w:val="24"/>
          <w:szCs w:val="24"/>
        </w:rPr>
        <w:t>.</w:t>
      </w:r>
      <w:r w:rsidR="00FC36FA">
        <w:rPr>
          <w:rFonts w:ascii="Times New Roman" w:hAnsi="Times New Roman" w:cs="Times New Roman"/>
          <w:sz w:val="24"/>
          <w:szCs w:val="24"/>
        </w:rPr>
        <w:t xml:space="preserve"> Para os testes foram considerados</w:t>
      </w:r>
      <w:r w:rsidR="00957D78">
        <w:rPr>
          <w:rFonts w:ascii="Times New Roman" w:hAnsi="Times New Roman"/>
          <w:sz w:val="24"/>
          <w:szCs w:val="24"/>
        </w:rPr>
        <w:t xml:space="preserve"> </w:t>
      </w:r>
      <w:r w:rsidRPr="00D17C0E">
        <w:rPr>
          <w:rFonts w:ascii="Times New Roman" w:hAnsi="Times New Roman" w:cs="Times New Roman"/>
          <w:sz w:val="24"/>
          <w:szCs w:val="24"/>
        </w:rPr>
        <w:t xml:space="preserve">um nível de significância de </w:t>
      </w:r>
      <w:r w:rsidR="00335C7A">
        <w:rPr>
          <w:rFonts w:ascii="Times New Roman" w:hAnsi="Times New Roman" w:cs="Times New Roman"/>
          <w:sz w:val="24"/>
          <w:szCs w:val="24"/>
        </w:rPr>
        <w:t>10</w:t>
      </w:r>
      <w:r w:rsidRPr="00D17C0E">
        <w:rPr>
          <w:rFonts w:ascii="Times New Roman" w:hAnsi="Times New Roman" w:cs="Times New Roman"/>
          <w:sz w:val="24"/>
          <w:szCs w:val="24"/>
        </w:rPr>
        <w:t>%,</w:t>
      </w:r>
      <w:r w:rsidR="00957D78">
        <w:rPr>
          <w:rFonts w:ascii="Times New Roman" w:hAnsi="Times New Roman" w:cs="Times New Roman"/>
          <w:sz w:val="24"/>
          <w:szCs w:val="24"/>
        </w:rPr>
        <w:t xml:space="preserve"> </w:t>
      </w:r>
      <w:r w:rsidR="00957D78" w:rsidRPr="00957D78">
        <w:rPr>
          <w:rFonts w:ascii="Times New Roman" w:hAnsi="Times New Roman" w:cs="Times New Roman"/>
          <w:sz w:val="24"/>
          <w:szCs w:val="24"/>
        </w:rPr>
        <w:t>se o resultado do p-</w:t>
      </w:r>
      <w:r w:rsidR="00BE1533">
        <w:rPr>
          <w:rFonts w:ascii="Times New Roman" w:hAnsi="Times New Roman" w:cs="Times New Roman"/>
          <w:sz w:val="24"/>
          <w:szCs w:val="24"/>
        </w:rPr>
        <w:t>valor</w:t>
      </w:r>
      <w:r w:rsidR="00957D78" w:rsidRPr="00957D78">
        <w:rPr>
          <w:rFonts w:ascii="Times New Roman" w:hAnsi="Times New Roman" w:cs="Times New Roman"/>
          <w:sz w:val="24"/>
          <w:szCs w:val="24"/>
        </w:rPr>
        <w:t xml:space="preserve"> analisado fosse maior que 0,</w:t>
      </w:r>
      <w:r w:rsidR="00335C7A">
        <w:rPr>
          <w:rFonts w:ascii="Times New Roman" w:hAnsi="Times New Roman" w:cs="Times New Roman"/>
          <w:sz w:val="24"/>
          <w:szCs w:val="24"/>
        </w:rPr>
        <w:t>10</w:t>
      </w:r>
      <w:r w:rsidR="00957D78" w:rsidRPr="00957D78">
        <w:rPr>
          <w:rFonts w:ascii="Times New Roman" w:hAnsi="Times New Roman" w:cs="Times New Roman"/>
          <w:sz w:val="24"/>
          <w:szCs w:val="24"/>
        </w:rPr>
        <w:t xml:space="preserve"> </w:t>
      </w:r>
      <w:r w:rsidR="00957D78">
        <w:rPr>
          <w:rFonts w:ascii="Times New Roman" w:hAnsi="Times New Roman" w:cs="Times New Roman"/>
          <w:sz w:val="24"/>
          <w:szCs w:val="24"/>
        </w:rPr>
        <w:t>não se rejeita</w:t>
      </w:r>
      <w:r w:rsidR="00957D78" w:rsidRPr="00957D78">
        <w:rPr>
          <w:rFonts w:ascii="Times New Roman" w:hAnsi="Times New Roman" w:cs="Times New Roman"/>
          <w:sz w:val="24"/>
          <w:szCs w:val="24"/>
        </w:rPr>
        <w:t xml:space="preserve"> a hipótese nula (H</w:t>
      </w:r>
      <w:r w:rsidR="00FC36FA">
        <w:rPr>
          <w:rFonts w:ascii="Times New Roman" w:hAnsi="Times New Roman" w:cs="Times New Roman"/>
          <w:sz w:val="24"/>
          <w:szCs w:val="24"/>
        </w:rPr>
        <w:t>0</w:t>
      </w:r>
      <w:r w:rsidR="00957D78" w:rsidRPr="00957D78">
        <w:rPr>
          <w:rFonts w:ascii="Times New Roman" w:hAnsi="Times New Roman" w:cs="Times New Roman"/>
          <w:sz w:val="24"/>
          <w:szCs w:val="24"/>
        </w:rPr>
        <w:t>)</w:t>
      </w:r>
      <w:r w:rsidR="00FC36FA">
        <w:rPr>
          <w:rFonts w:ascii="Times New Roman" w:hAnsi="Times New Roman" w:cs="Times New Roman"/>
          <w:sz w:val="24"/>
          <w:szCs w:val="24"/>
        </w:rPr>
        <w:t xml:space="preserve"> de igualdade das médias</w:t>
      </w:r>
      <w:r w:rsidR="00957D78" w:rsidRPr="00957D78">
        <w:rPr>
          <w:rFonts w:ascii="Times New Roman" w:hAnsi="Times New Roman" w:cs="Times New Roman"/>
          <w:sz w:val="24"/>
          <w:szCs w:val="24"/>
        </w:rPr>
        <w:t xml:space="preserve"> e caso fosse menor que 0,05 rejeita-se a hipótese nula (H</w:t>
      </w:r>
      <w:r w:rsidR="00FC36FA">
        <w:rPr>
          <w:rFonts w:ascii="Times New Roman" w:hAnsi="Times New Roman" w:cs="Times New Roman"/>
          <w:sz w:val="24"/>
          <w:szCs w:val="24"/>
        </w:rPr>
        <w:t>0</w:t>
      </w:r>
      <w:r w:rsidR="00957D78" w:rsidRPr="00957D78">
        <w:rPr>
          <w:rFonts w:ascii="Times New Roman" w:hAnsi="Times New Roman" w:cs="Times New Roman"/>
          <w:sz w:val="24"/>
          <w:szCs w:val="24"/>
        </w:rPr>
        <w:t>).</w:t>
      </w:r>
      <w:r w:rsidR="00957D78">
        <w:rPr>
          <w:rFonts w:ascii="Times New Roman" w:hAnsi="Times New Roman" w:cs="Times New Roman"/>
          <w:sz w:val="24"/>
          <w:szCs w:val="24"/>
        </w:rPr>
        <w:t xml:space="preserve"> </w:t>
      </w:r>
    </w:p>
    <w:p w14:paraId="07264041" w14:textId="0793DA8C" w:rsidR="009E6180" w:rsidRPr="00383D22" w:rsidRDefault="00957D78" w:rsidP="00383D22">
      <w:pPr>
        <w:pStyle w:val="Textodecomentrio"/>
        <w:spacing w:after="0" w:line="360" w:lineRule="auto"/>
        <w:ind w:firstLine="709"/>
        <w:jc w:val="both"/>
        <w:rPr>
          <w:rFonts w:ascii="Times New Roman" w:hAnsi="Times New Roman"/>
          <w:bCs/>
          <w:sz w:val="24"/>
          <w:szCs w:val="24"/>
        </w:rPr>
      </w:pPr>
      <w:r>
        <w:rPr>
          <w:rFonts w:ascii="Times New Roman" w:hAnsi="Times New Roman" w:cs="Times New Roman"/>
          <w:sz w:val="24"/>
          <w:szCs w:val="24"/>
        </w:rPr>
        <w:t>F</w:t>
      </w:r>
      <w:r w:rsidR="00465B13" w:rsidRPr="00D17C0E">
        <w:rPr>
          <w:rFonts w:ascii="Times New Roman" w:hAnsi="Times New Roman" w:cs="Times New Roman"/>
          <w:sz w:val="24"/>
          <w:szCs w:val="24"/>
        </w:rPr>
        <w:t xml:space="preserve">oram testadas </w:t>
      </w:r>
      <w:r w:rsidR="00465B13">
        <w:rPr>
          <w:rFonts w:ascii="Times New Roman" w:hAnsi="Times New Roman" w:cs="Times New Roman"/>
          <w:sz w:val="24"/>
          <w:szCs w:val="24"/>
        </w:rPr>
        <w:t xml:space="preserve">as </w:t>
      </w:r>
      <w:r w:rsidR="00645BAF">
        <w:rPr>
          <w:rFonts w:ascii="Times New Roman" w:hAnsi="Times New Roman" w:cs="Times New Roman"/>
          <w:sz w:val="24"/>
          <w:szCs w:val="24"/>
        </w:rPr>
        <w:t>médias</w:t>
      </w:r>
      <w:r w:rsidR="00465B13">
        <w:rPr>
          <w:rFonts w:ascii="Times New Roman" w:hAnsi="Times New Roman" w:cs="Times New Roman"/>
          <w:sz w:val="24"/>
          <w:szCs w:val="24"/>
        </w:rPr>
        <w:t xml:space="preserve"> com relação </w:t>
      </w:r>
      <w:r w:rsidR="00645BAF">
        <w:rPr>
          <w:rFonts w:ascii="Times New Roman" w:hAnsi="Times New Roman" w:cs="Times New Roman"/>
          <w:sz w:val="24"/>
          <w:szCs w:val="24"/>
        </w:rPr>
        <w:t>a</w:t>
      </w:r>
      <w:r w:rsidR="00465B13">
        <w:rPr>
          <w:rFonts w:ascii="Times New Roman" w:hAnsi="Times New Roman" w:cs="Times New Roman"/>
          <w:sz w:val="24"/>
          <w:szCs w:val="24"/>
        </w:rPr>
        <w:t xml:space="preserve"> dois grupos definidos </w:t>
      </w:r>
      <w:r w:rsidR="00645BAF">
        <w:rPr>
          <w:rFonts w:ascii="Times New Roman" w:hAnsi="Times New Roman" w:cs="Times New Roman"/>
          <w:sz w:val="24"/>
          <w:szCs w:val="24"/>
        </w:rPr>
        <w:t>por</w:t>
      </w:r>
      <w:r w:rsidR="00465B13">
        <w:rPr>
          <w:rFonts w:ascii="Times New Roman" w:hAnsi="Times New Roman" w:cs="Times New Roman"/>
          <w:sz w:val="24"/>
          <w:szCs w:val="24"/>
        </w:rPr>
        <w:t xml:space="preserve"> variáveis binárias</w:t>
      </w:r>
      <w:r w:rsidR="00465B13" w:rsidRPr="00D17C0E">
        <w:rPr>
          <w:rFonts w:ascii="Times New Roman" w:hAnsi="Times New Roman" w:cs="Times New Roman"/>
          <w:sz w:val="24"/>
          <w:szCs w:val="24"/>
        </w:rPr>
        <w:t xml:space="preserve"> em relação ao </w:t>
      </w:r>
      <w:r w:rsidR="00465B13">
        <w:rPr>
          <w:rFonts w:ascii="Times New Roman" w:hAnsi="Times New Roman" w:cs="Times New Roman"/>
          <w:sz w:val="24"/>
          <w:szCs w:val="24"/>
        </w:rPr>
        <w:t>índice de legibilidade das notas explicativas (</w:t>
      </w:r>
      <w:proofErr w:type="spellStart"/>
      <w:r w:rsidR="00465B13">
        <w:rPr>
          <w:rFonts w:ascii="Times New Roman" w:hAnsi="Times New Roman" w:cs="Times New Roman"/>
          <w:sz w:val="24"/>
          <w:szCs w:val="24"/>
        </w:rPr>
        <w:t>LegNE</w:t>
      </w:r>
      <w:proofErr w:type="spellEnd"/>
      <w:r w:rsidR="00465B13">
        <w:rPr>
          <w:rFonts w:ascii="Times New Roman" w:hAnsi="Times New Roman" w:cs="Times New Roman"/>
          <w:sz w:val="24"/>
          <w:szCs w:val="24"/>
        </w:rPr>
        <w:t>)</w:t>
      </w:r>
      <w:r w:rsidR="00645BAF">
        <w:rPr>
          <w:rFonts w:ascii="Times New Roman" w:hAnsi="Times New Roman" w:cs="Times New Roman"/>
          <w:sz w:val="24"/>
          <w:szCs w:val="24"/>
        </w:rPr>
        <w:t xml:space="preserve">. O primeiro foi a </w:t>
      </w:r>
      <w:r w:rsidR="00465B13">
        <w:rPr>
          <w:rFonts w:ascii="Times New Roman" w:hAnsi="Times New Roman" w:cs="Times New Roman"/>
          <w:sz w:val="24"/>
          <w:szCs w:val="24"/>
        </w:rPr>
        <w:t xml:space="preserve">relação </w:t>
      </w:r>
      <w:r w:rsidR="00B04242">
        <w:rPr>
          <w:rFonts w:ascii="Times New Roman" w:hAnsi="Times New Roman" w:cs="Times New Roman"/>
          <w:sz w:val="24"/>
          <w:szCs w:val="24"/>
        </w:rPr>
        <w:t xml:space="preserve">de governança </w:t>
      </w:r>
      <w:r w:rsidR="00FC36FA">
        <w:rPr>
          <w:rFonts w:ascii="Times New Roman" w:hAnsi="Times New Roman" w:cs="Times New Roman"/>
          <w:sz w:val="24"/>
          <w:szCs w:val="24"/>
        </w:rPr>
        <w:t>corporativa, ou</w:t>
      </w:r>
      <w:r w:rsidR="00B04242">
        <w:rPr>
          <w:rFonts w:ascii="Times New Roman" w:hAnsi="Times New Roman" w:cs="Times New Roman"/>
          <w:sz w:val="24"/>
          <w:szCs w:val="24"/>
        </w:rPr>
        <w:t xml:space="preserve"> seja, </w:t>
      </w:r>
      <w:r w:rsidR="00465B13" w:rsidRPr="00D17C0E">
        <w:rPr>
          <w:rFonts w:ascii="Times New Roman" w:hAnsi="Times New Roman" w:cs="Times New Roman"/>
          <w:sz w:val="24"/>
          <w:szCs w:val="24"/>
        </w:rPr>
        <w:t>se</w:t>
      </w:r>
      <w:r w:rsidR="00465B13">
        <w:rPr>
          <w:rFonts w:ascii="Times New Roman" w:hAnsi="Times New Roman" w:cs="Times New Roman"/>
          <w:sz w:val="24"/>
          <w:szCs w:val="24"/>
        </w:rPr>
        <w:t xml:space="preserve"> a empresa </w:t>
      </w:r>
      <w:r w:rsidR="00B04242">
        <w:rPr>
          <w:rFonts w:ascii="Times New Roman" w:hAnsi="Times New Roman" w:cs="Times New Roman"/>
          <w:sz w:val="24"/>
          <w:szCs w:val="24"/>
        </w:rPr>
        <w:t>possuía ou</w:t>
      </w:r>
      <w:r w:rsidR="00465B13">
        <w:rPr>
          <w:rFonts w:ascii="Times New Roman" w:hAnsi="Times New Roman" w:cs="Times New Roman"/>
          <w:sz w:val="24"/>
          <w:szCs w:val="24"/>
        </w:rPr>
        <w:t xml:space="preserve"> não</w:t>
      </w:r>
      <w:r w:rsidR="00B04242">
        <w:rPr>
          <w:rFonts w:ascii="Times New Roman" w:hAnsi="Times New Roman" w:cs="Times New Roman"/>
          <w:sz w:val="24"/>
          <w:szCs w:val="24"/>
        </w:rPr>
        <w:t xml:space="preserve"> </w:t>
      </w:r>
      <w:r w:rsidR="00FC36FA">
        <w:rPr>
          <w:rFonts w:ascii="Times New Roman" w:hAnsi="Times New Roman" w:cs="Times New Roman"/>
          <w:sz w:val="24"/>
          <w:szCs w:val="24"/>
        </w:rPr>
        <w:t xml:space="preserve">governança corporativa </w:t>
      </w:r>
      <w:r w:rsidR="00B04242">
        <w:rPr>
          <w:rFonts w:ascii="Times New Roman" w:hAnsi="Times New Roman" w:cs="Times New Roman"/>
          <w:sz w:val="24"/>
          <w:szCs w:val="24"/>
        </w:rPr>
        <w:t>para aquele ano especifico</w:t>
      </w:r>
      <w:r w:rsidR="00FC36FA">
        <w:rPr>
          <w:rFonts w:ascii="Times New Roman" w:hAnsi="Times New Roman" w:cs="Times New Roman"/>
          <w:sz w:val="24"/>
          <w:szCs w:val="24"/>
        </w:rPr>
        <w:t xml:space="preserve"> (0 = não possui, 1= possui)</w:t>
      </w:r>
      <w:r w:rsidR="00645BAF">
        <w:rPr>
          <w:rFonts w:ascii="Times New Roman" w:hAnsi="Times New Roman" w:cs="Times New Roman"/>
          <w:sz w:val="24"/>
          <w:szCs w:val="24"/>
        </w:rPr>
        <w:t xml:space="preserve">. A segunda variáveis o </w:t>
      </w:r>
      <w:r w:rsidR="00B04242" w:rsidRPr="006D0445">
        <w:rPr>
          <w:rFonts w:ascii="Times New Roman" w:hAnsi="Times New Roman"/>
          <w:bCs/>
          <w:sz w:val="24"/>
          <w:szCs w:val="24"/>
        </w:rPr>
        <w:t>Setor Regulamenta</w:t>
      </w:r>
      <w:r w:rsidR="00B04242">
        <w:rPr>
          <w:rFonts w:ascii="Times New Roman" w:hAnsi="Times New Roman"/>
          <w:bCs/>
          <w:sz w:val="24"/>
          <w:szCs w:val="24"/>
        </w:rPr>
        <w:t>do</w:t>
      </w:r>
      <w:r w:rsidR="00B04242" w:rsidRPr="006D0445">
        <w:rPr>
          <w:rFonts w:ascii="Times New Roman" w:hAnsi="Times New Roman"/>
          <w:bCs/>
          <w:sz w:val="24"/>
          <w:szCs w:val="24"/>
        </w:rPr>
        <w:t xml:space="preserve"> e Não Regulamentado (</w:t>
      </w:r>
      <w:r w:rsidR="00FC36FA">
        <w:rPr>
          <w:rFonts w:ascii="Times New Roman" w:hAnsi="Times New Roman" w:cs="Times New Roman"/>
          <w:sz w:val="24"/>
          <w:szCs w:val="24"/>
        </w:rPr>
        <w:t>0 = não regulamentado, 1= regulamentado</w:t>
      </w:r>
      <w:r w:rsidR="00B04242" w:rsidRPr="006D0445">
        <w:rPr>
          <w:rFonts w:ascii="Times New Roman" w:hAnsi="Times New Roman"/>
          <w:bCs/>
          <w:sz w:val="24"/>
          <w:szCs w:val="24"/>
        </w:rPr>
        <w:t>)</w:t>
      </w:r>
      <w:r w:rsidR="00B04242">
        <w:rPr>
          <w:rFonts w:ascii="Times New Roman" w:hAnsi="Times New Roman"/>
          <w:bCs/>
          <w:sz w:val="24"/>
          <w:szCs w:val="24"/>
        </w:rPr>
        <w:t xml:space="preserve"> e</w:t>
      </w:r>
      <w:r w:rsidR="00645BAF">
        <w:rPr>
          <w:rFonts w:ascii="Times New Roman" w:hAnsi="Times New Roman"/>
          <w:bCs/>
          <w:sz w:val="24"/>
          <w:szCs w:val="24"/>
        </w:rPr>
        <w:t xml:space="preserve">, por fim, para a variável que relaciona </w:t>
      </w:r>
      <w:r w:rsidR="00B04242">
        <w:rPr>
          <w:rFonts w:ascii="Times New Roman" w:hAnsi="Times New Roman"/>
          <w:bCs/>
          <w:sz w:val="24"/>
          <w:szCs w:val="24"/>
        </w:rPr>
        <w:t>se</w:t>
      </w:r>
      <w:r w:rsidR="00645BAF">
        <w:rPr>
          <w:rFonts w:ascii="Times New Roman" w:hAnsi="Times New Roman"/>
          <w:bCs/>
          <w:sz w:val="24"/>
          <w:szCs w:val="24"/>
        </w:rPr>
        <w:t xml:space="preserve"> a empresa</w:t>
      </w:r>
      <w:r w:rsidR="00B04242">
        <w:rPr>
          <w:rFonts w:ascii="Times New Roman" w:hAnsi="Times New Roman"/>
          <w:bCs/>
          <w:sz w:val="24"/>
          <w:szCs w:val="24"/>
        </w:rPr>
        <w:t xml:space="preserve"> </w:t>
      </w:r>
      <w:r w:rsidR="00FC36FA">
        <w:rPr>
          <w:rFonts w:ascii="Times New Roman" w:hAnsi="Times New Roman"/>
          <w:bCs/>
          <w:sz w:val="24"/>
          <w:szCs w:val="24"/>
        </w:rPr>
        <w:t>fez</w:t>
      </w:r>
      <w:r w:rsidR="00B04242">
        <w:rPr>
          <w:rFonts w:ascii="Times New Roman" w:hAnsi="Times New Roman"/>
          <w:bCs/>
          <w:sz w:val="24"/>
          <w:szCs w:val="24"/>
        </w:rPr>
        <w:t xml:space="preserve"> n</w:t>
      </w:r>
      <w:r w:rsidR="00B04242" w:rsidRPr="00FA4707">
        <w:rPr>
          <w:rFonts w:ascii="Times New Roman" w:hAnsi="Times New Roman"/>
          <w:bCs/>
          <w:sz w:val="24"/>
          <w:szCs w:val="24"/>
        </w:rPr>
        <w:t xml:space="preserve">egociação na </w:t>
      </w:r>
      <w:r w:rsidR="00B04242">
        <w:rPr>
          <w:rFonts w:ascii="Times New Roman" w:hAnsi="Times New Roman"/>
          <w:bCs/>
          <w:sz w:val="24"/>
          <w:szCs w:val="24"/>
        </w:rPr>
        <w:t>b</w:t>
      </w:r>
      <w:r w:rsidR="00B04242" w:rsidRPr="00FA4707">
        <w:rPr>
          <w:rFonts w:ascii="Times New Roman" w:hAnsi="Times New Roman"/>
          <w:bCs/>
          <w:sz w:val="24"/>
          <w:szCs w:val="24"/>
        </w:rPr>
        <w:t xml:space="preserve">olsa de </w:t>
      </w:r>
      <w:r w:rsidR="00B04242">
        <w:rPr>
          <w:rFonts w:ascii="Times New Roman" w:hAnsi="Times New Roman"/>
          <w:bCs/>
          <w:sz w:val="24"/>
          <w:szCs w:val="24"/>
        </w:rPr>
        <w:t>v</w:t>
      </w:r>
      <w:r w:rsidR="00B04242" w:rsidRPr="00FA4707">
        <w:rPr>
          <w:rFonts w:ascii="Times New Roman" w:hAnsi="Times New Roman"/>
          <w:bCs/>
          <w:sz w:val="24"/>
          <w:szCs w:val="24"/>
        </w:rPr>
        <w:t xml:space="preserve">alores </w:t>
      </w:r>
      <w:r w:rsidR="00B04242">
        <w:rPr>
          <w:rFonts w:ascii="Times New Roman" w:hAnsi="Times New Roman"/>
          <w:bCs/>
          <w:sz w:val="24"/>
          <w:szCs w:val="24"/>
        </w:rPr>
        <w:t xml:space="preserve">de </w:t>
      </w:r>
      <w:r w:rsidR="000F6D77">
        <w:rPr>
          <w:rFonts w:ascii="Times New Roman" w:hAnsi="Times New Roman"/>
          <w:bCs/>
          <w:sz w:val="24"/>
          <w:szCs w:val="24"/>
        </w:rPr>
        <w:t>N</w:t>
      </w:r>
      <w:r w:rsidR="00B04242">
        <w:rPr>
          <w:rFonts w:ascii="Times New Roman" w:hAnsi="Times New Roman"/>
          <w:bCs/>
          <w:sz w:val="24"/>
          <w:szCs w:val="24"/>
        </w:rPr>
        <w:t xml:space="preserve">ova </w:t>
      </w:r>
      <w:r w:rsidR="000F6D77">
        <w:rPr>
          <w:rFonts w:ascii="Times New Roman" w:hAnsi="Times New Roman"/>
          <w:bCs/>
          <w:sz w:val="24"/>
          <w:szCs w:val="24"/>
        </w:rPr>
        <w:t>Y</w:t>
      </w:r>
      <w:r w:rsidR="00B04242">
        <w:rPr>
          <w:rFonts w:ascii="Times New Roman" w:hAnsi="Times New Roman"/>
          <w:bCs/>
          <w:sz w:val="24"/>
          <w:szCs w:val="24"/>
        </w:rPr>
        <w:t>ork</w:t>
      </w:r>
      <w:r w:rsidR="00FC36FA">
        <w:rPr>
          <w:rFonts w:ascii="Times New Roman" w:hAnsi="Times New Roman"/>
          <w:bCs/>
          <w:sz w:val="24"/>
          <w:szCs w:val="24"/>
        </w:rPr>
        <w:t xml:space="preserve"> naquele ano específico</w:t>
      </w:r>
      <w:r w:rsidR="00B04242">
        <w:rPr>
          <w:rFonts w:ascii="Times New Roman" w:hAnsi="Times New Roman"/>
          <w:bCs/>
          <w:sz w:val="24"/>
          <w:szCs w:val="24"/>
        </w:rPr>
        <w:t xml:space="preserve"> (</w:t>
      </w:r>
      <w:r w:rsidR="00FC36FA">
        <w:rPr>
          <w:rFonts w:ascii="Times New Roman" w:hAnsi="Times New Roman" w:cs="Times New Roman"/>
          <w:sz w:val="24"/>
          <w:szCs w:val="24"/>
        </w:rPr>
        <w:t>0 = não, 1= sim</w:t>
      </w:r>
      <w:r w:rsidR="00B04242">
        <w:rPr>
          <w:rFonts w:ascii="Times New Roman" w:hAnsi="Times New Roman"/>
          <w:bCs/>
          <w:sz w:val="24"/>
          <w:szCs w:val="24"/>
        </w:rPr>
        <w:t>).</w:t>
      </w:r>
    </w:p>
    <w:p w14:paraId="2A3C2732" w14:textId="022C44A2" w:rsidR="00B04242" w:rsidRDefault="00B04242" w:rsidP="00B04242">
      <w:pPr>
        <w:autoSpaceDE w:val="0"/>
        <w:autoSpaceDN w:val="0"/>
        <w:adjustRightInd w:val="0"/>
        <w:spacing w:after="0" w:line="240" w:lineRule="auto"/>
        <w:ind w:firstLine="709"/>
        <w:contextualSpacing/>
        <w:jc w:val="both"/>
        <w:rPr>
          <w:rFonts w:ascii="Times New Roman" w:hAnsi="Times New Roman" w:cs="Times New Roman"/>
          <w:sz w:val="24"/>
          <w:szCs w:val="24"/>
        </w:rPr>
      </w:pPr>
      <w:r w:rsidRPr="00A00520">
        <w:rPr>
          <w:rFonts w:ascii="Times New Roman" w:hAnsi="Times New Roman" w:cs="Times New Roman"/>
          <w:sz w:val="24"/>
          <w:szCs w:val="24"/>
        </w:rPr>
        <w:t>Considerando o Teste</w:t>
      </w:r>
      <w:r w:rsidR="009E6180">
        <w:rPr>
          <w:rFonts w:ascii="Times New Roman" w:hAnsi="Times New Roman" w:cs="Times New Roman"/>
          <w:sz w:val="24"/>
          <w:szCs w:val="24"/>
        </w:rPr>
        <w:t xml:space="preserve"> </w:t>
      </w:r>
      <w:r w:rsidR="009E6180" w:rsidRPr="00FC36FA">
        <w:rPr>
          <w:rFonts w:ascii="Times New Roman" w:hAnsi="Times New Roman" w:cs="Times New Roman"/>
          <w:i/>
          <w:iCs/>
          <w:sz w:val="24"/>
          <w:szCs w:val="24"/>
        </w:rPr>
        <w:t xml:space="preserve">t </w:t>
      </w:r>
      <w:proofErr w:type="spellStart"/>
      <w:r w:rsidR="009E6180" w:rsidRPr="00FC36FA">
        <w:rPr>
          <w:rFonts w:ascii="Times New Roman" w:hAnsi="Times New Roman" w:cs="Times New Roman"/>
          <w:i/>
          <w:iCs/>
          <w:sz w:val="24"/>
          <w:szCs w:val="24"/>
        </w:rPr>
        <w:t>Student</w:t>
      </w:r>
      <w:proofErr w:type="spellEnd"/>
      <w:r>
        <w:rPr>
          <w:rFonts w:ascii="Times New Roman" w:hAnsi="Times New Roman" w:cs="Times New Roman"/>
          <w:sz w:val="24"/>
          <w:szCs w:val="24"/>
        </w:rPr>
        <w:t>,</w:t>
      </w:r>
      <w:r w:rsidRPr="00A00520">
        <w:rPr>
          <w:rFonts w:ascii="Times New Roman" w:hAnsi="Times New Roman" w:cs="Times New Roman"/>
          <w:sz w:val="24"/>
          <w:szCs w:val="24"/>
        </w:rPr>
        <w:t xml:space="preserve"> as hipóteses da pesquisa são expressas da seguinte forma:</w:t>
      </w:r>
    </w:p>
    <w:p w14:paraId="264913F6" w14:textId="67D08C81" w:rsidR="00B04242" w:rsidRDefault="00B04242" w:rsidP="00B0424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0F77E1BA" w14:textId="4EDA5405" w:rsidR="00B04242" w:rsidRPr="00A34AAD" w:rsidRDefault="00B04242" w:rsidP="00A34AAD">
      <w:pPr>
        <w:spacing w:after="0" w:line="360" w:lineRule="auto"/>
        <w:jc w:val="both"/>
        <w:rPr>
          <w:rFonts w:ascii="Times New Roman" w:hAnsi="Times New Roman" w:cs="Times New Roman"/>
          <w:sz w:val="24"/>
          <w:szCs w:val="24"/>
          <w:lang w:eastAsia="pt-BR"/>
        </w:rPr>
      </w:pPr>
      <w:r w:rsidRPr="00FC36FA">
        <w:rPr>
          <w:rFonts w:ascii="Times New Roman" w:hAnsi="Times New Roman" w:cs="Times New Roman"/>
          <w:b/>
          <w:sz w:val="24"/>
          <w:szCs w:val="24"/>
        </w:rPr>
        <w:t>H</w:t>
      </w:r>
      <w:r w:rsidR="00FC36FA" w:rsidRPr="00FC36FA">
        <w:rPr>
          <w:rFonts w:ascii="Times New Roman" w:hAnsi="Times New Roman" w:cs="Times New Roman"/>
          <w:b/>
          <w:sz w:val="24"/>
          <w:szCs w:val="24"/>
        </w:rPr>
        <w:t>0</w:t>
      </w:r>
      <w:r w:rsidRPr="00FC36FA">
        <w:rPr>
          <w:rStyle w:val="A12"/>
          <w:rFonts w:ascii="Times New Roman" w:hAnsi="Times New Roman" w:cs="Times New Roman"/>
          <w:b/>
          <w:sz w:val="24"/>
          <w:szCs w:val="24"/>
          <w:vertAlign w:val="subscript"/>
        </w:rPr>
        <w:t>1.0</w:t>
      </w:r>
      <w:r w:rsidRPr="00FC36FA">
        <w:rPr>
          <w:rFonts w:ascii="Times New Roman" w:hAnsi="Times New Roman" w:cs="Times New Roman"/>
          <w:b/>
          <w:sz w:val="24"/>
          <w:szCs w:val="24"/>
          <w:lang w:eastAsia="pt-BR"/>
        </w:rPr>
        <w:t>:</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w:t>
      </w:r>
      <w:r w:rsidR="00215145" w:rsidRPr="00A34AAD">
        <w:rPr>
          <w:rFonts w:ascii="Times New Roman" w:hAnsi="Times New Roman" w:cs="Times New Roman"/>
          <w:sz w:val="24"/>
          <w:szCs w:val="24"/>
          <w:lang w:eastAsia="pt-BR"/>
        </w:rPr>
        <w:t xml:space="preserve">do índice de legibilidade das notas explicativas </w:t>
      </w:r>
      <w:r w:rsidRPr="00A34AAD">
        <w:rPr>
          <w:rFonts w:ascii="Times New Roman" w:hAnsi="Times New Roman" w:cs="Times New Roman"/>
          <w:sz w:val="24"/>
          <w:szCs w:val="24"/>
          <w:lang w:eastAsia="pt-BR"/>
        </w:rPr>
        <w:t>é igual para</w:t>
      </w:r>
      <w:r w:rsidR="00215145" w:rsidRPr="00A34AAD">
        <w:rPr>
          <w:rFonts w:ascii="Times New Roman" w:hAnsi="Times New Roman" w:cs="Times New Roman"/>
          <w:sz w:val="24"/>
          <w:szCs w:val="24"/>
          <w:lang w:eastAsia="pt-BR"/>
        </w:rPr>
        <w:t xml:space="preserve"> empresas que </w:t>
      </w:r>
      <w:r w:rsidR="00105947">
        <w:rPr>
          <w:rFonts w:ascii="Times New Roman" w:hAnsi="Times New Roman" w:cs="Times New Roman"/>
          <w:sz w:val="24"/>
          <w:szCs w:val="24"/>
          <w:lang w:eastAsia="pt-BR"/>
        </w:rPr>
        <w:t>adotam</w:t>
      </w:r>
      <w:r w:rsidR="00215145" w:rsidRPr="00A34AAD">
        <w:rPr>
          <w:rFonts w:ascii="Times New Roman" w:hAnsi="Times New Roman" w:cs="Times New Roman"/>
          <w:sz w:val="24"/>
          <w:szCs w:val="24"/>
          <w:lang w:eastAsia="pt-BR"/>
        </w:rPr>
        <w:t xml:space="preserve"> </w:t>
      </w:r>
      <w:r w:rsidR="00105947">
        <w:rPr>
          <w:rFonts w:ascii="Times New Roman" w:hAnsi="Times New Roman" w:cs="Times New Roman"/>
          <w:sz w:val="24"/>
          <w:szCs w:val="24"/>
          <w:lang w:eastAsia="pt-BR"/>
        </w:rPr>
        <w:t>g</w:t>
      </w:r>
      <w:r w:rsidR="00215145" w:rsidRPr="00A34AAD">
        <w:rPr>
          <w:rFonts w:ascii="Times New Roman" w:hAnsi="Times New Roman" w:cs="Times New Roman"/>
          <w:sz w:val="24"/>
          <w:szCs w:val="24"/>
          <w:lang w:eastAsia="pt-BR"/>
        </w:rPr>
        <w:t xml:space="preserve">overnança </w:t>
      </w:r>
      <w:r w:rsidR="00105947">
        <w:rPr>
          <w:rFonts w:ascii="Times New Roman" w:hAnsi="Times New Roman" w:cs="Times New Roman"/>
          <w:sz w:val="24"/>
          <w:szCs w:val="24"/>
          <w:lang w:eastAsia="pt-BR"/>
        </w:rPr>
        <w:t>c</w:t>
      </w:r>
      <w:r w:rsidR="00215145" w:rsidRPr="00A34AAD">
        <w:rPr>
          <w:rFonts w:ascii="Times New Roman" w:hAnsi="Times New Roman" w:cs="Times New Roman"/>
          <w:sz w:val="24"/>
          <w:szCs w:val="24"/>
          <w:lang w:eastAsia="pt-BR"/>
        </w:rPr>
        <w:t>orporativa</w:t>
      </w:r>
      <w:r w:rsidRPr="00A34AAD">
        <w:rPr>
          <w:rFonts w:ascii="Times New Roman" w:hAnsi="Times New Roman" w:cs="Times New Roman"/>
          <w:sz w:val="24"/>
          <w:szCs w:val="24"/>
          <w:lang w:eastAsia="pt-BR"/>
        </w:rPr>
        <w:t>;</w:t>
      </w:r>
      <w:r w:rsidRPr="00A34AAD" w:rsidDel="00C50058">
        <w:rPr>
          <w:rFonts w:ascii="Times New Roman" w:hAnsi="Times New Roman" w:cs="Times New Roman"/>
          <w:sz w:val="24"/>
          <w:szCs w:val="24"/>
          <w:lang w:eastAsia="pt-BR"/>
        </w:rPr>
        <w:t xml:space="preserve"> </w:t>
      </w:r>
    </w:p>
    <w:p w14:paraId="6B74787F" w14:textId="6E3F8D4E" w:rsidR="00215145" w:rsidRPr="00A34AAD" w:rsidRDefault="00215145" w:rsidP="00A34AAD">
      <w:pPr>
        <w:spacing w:after="0" w:line="360" w:lineRule="auto"/>
        <w:jc w:val="both"/>
        <w:rPr>
          <w:rFonts w:ascii="Times New Roman" w:hAnsi="Times New Roman" w:cs="Times New Roman"/>
          <w:sz w:val="24"/>
          <w:szCs w:val="24"/>
          <w:lang w:eastAsia="pt-BR"/>
        </w:rPr>
      </w:pPr>
    </w:p>
    <w:p w14:paraId="49387BE6" w14:textId="5D3AA1B9" w:rsidR="00215145" w:rsidRPr="00A34AAD" w:rsidRDefault="00215145" w:rsidP="00A34AAD">
      <w:pPr>
        <w:spacing w:after="0" w:line="360" w:lineRule="auto"/>
        <w:jc w:val="both"/>
        <w:rPr>
          <w:rFonts w:ascii="Times New Roman" w:hAnsi="Times New Roman" w:cs="Times New Roman"/>
          <w:sz w:val="24"/>
          <w:szCs w:val="24"/>
          <w:lang w:eastAsia="pt-BR"/>
        </w:rPr>
      </w:pPr>
      <w:r w:rsidRPr="00FC36FA">
        <w:rPr>
          <w:rFonts w:ascii="Times New Roman" w:hAnsi="Times New Roman" w:cs="Times New Roman"/>
          <w:b/>
          <w:sz w:val="24"/>
          <w:szCs w:val="24"/>
        </w:rPr>
        <w:t>H</w:t>
      </w:r>
      <w:r w:rsidR="00FC36FA" w:rsidRPr="00FC36FA">
        <w:rPr>
          <w:rFonts w:ascii="Times New Roman" w:hAnsi="Times New Roman" w:cs="Times New Roman"/>
          <w:b/>
          <w:sz w:val="24"/>
          <w:szCs w:val="24"/>
        </w:rPr>
        <w:t>0</w:t>
      </w:r>
      <w:r w:rsidRPr="00FC36FA">
        <w:rPr>
          <w:rStyle w:val="A12"/>
          <w:rFonts w:ascii="Times New Roman" w:hAnsi="Times New Roman" w:cs="Times New Roman"/>
          <w:b/>
          <w:sz w:val="24"/>
          <w:szCs w:val="24"/>
          <w:vertAlign w:val="subscript"/>
        </w:rPr>
        <w:t>2.0</w:t>
      </w:r>
      <w:r w:rsidRPr="00FC36FA">
        <w:rPr>
          <w:rFonts w:ascii="Times New Roman" w:hAnsi="Times New Roman" w:cs="Times New Roman"/>
          <w:b/>
          <w:sz w:val="24"/>
          <w:szCs w:val="24"/>
          <w:lang w:eastAsia="pt-BR"/>
        </w:rPr>
        <w:t>:</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do índice de legibilidade das notas explicativas é igual para empresas que são do setor </w:t>
      </w:r>
      <w:r w:rsidR="00105947">
        <w:rPr>
          <w:rFonts w:ascii="Times New Roman" w:hAnsi="Times New Roman" w:cs="Times New Roman"/>
          <w:sz w:val="24"/>
          <w:szCs w:val="24"/>
          <w:lang w:eastAsia="pt-BR"/>
        </w:rPr>
        <w:t>r</w:t>
      </w:r>
      <w:r w:rsidRPr="00A34AAD">
        <w:rPr>
          <w:rFonts w:ascii="Times New Roman" w:hAnsi="Times New Roman" w:cs="Times New Roman"/>
          <w:sz w:val="24"/>
          <w:szCs w:val="24"/>
          <w:lang w:eastAsia="pt-BR"/>
        </w:rPr>
        <w:t xml:space="preserve">egulamentado e não </w:t>
      </w:r>
      <w:r w:rsidR="00105947">
        <w:rPr>
          <w:rFonts w:ascii="Times New Roman" w:hAnsi="Times New Roman" w:cs="Times New Roman"/>
          <w:sz w:val="24"/>
          <w:szCs w:val="24"/>
          <w:lang w:eastAsia="pt-BR"/>
        </w:rPr>
        <w:t>r</w:t>
      </w:r>
      <w:r w:rsidRPr="00A34AAD">
        <w:rPr>
          <w:rFonts w:ascii="Times New Roman" w:hAnsi="Times New Roman" w:cs="Times New Roman"/>
          <w:sz w:val="24"/>
          <w:szCs w:val="24"/>
          <w:lang w:eastAsia="pt-BR"/>
        </w:rPr>
        <w:t>egulamentado;</w:t>
      </w:r>
      <w:r w:rsidRPr="00A34AAD" w:rsidDel="00C50058">
        <w:rPr>
          <w:rFonts w:ascii="Times New Roman" w:hAnsi="Times New Roman" w:cs="Times New Roman"/>
          <w:sz w:val="24"/>
          <w:szCs w:val="24"/>
          <w:lang w:eastAsia="pt-BR"/>
        </w:rPr>
        <w:t xml:space="preserve"> </w:t>
      </w:r>
    </w:p>
    <w:p w14:paraId="0196CF96" w14:textId="77777777" w:rsidR="00215145" w:rsidRPr="00A34AAD" w:rsidRDefault="00215145" w:rsidP="00A34AAD">
      <w:pPr>
        <w:spacing w:after="0" w:line="360" w:lineRule="auto"/>
        <w:jc w:val="both"/>
        <w:rPr>
          <w:rFonts w:ascii="Times New Roman" w:hAnsi="Times New Roman" w:cs="Times New Roman"/>
          <w:sz w:val="24"/>
          <w:szCs w:val="24"/>
          <w:lang w:eastAsia="pt-BR"/>
        </w:rPr>
      </w:pPr>
    </w:p>
    <w:p w14:paraId="6FFEBD26" w14:textId="5F955BDB" w:rsidR="00215145" w:rsidRPr="00120031" w:rsidRDefault="00215145" w:rsidP="00A34AAD">
      <w:pPr>
        <w:spacing w:line="360" w:lineRule="auto"/>
        <w:rPr>
          <w:rFonts w:ascii="Times New Roman" w:hAnsi="Times New Roman" w:cs="Times New Roman"/>
          <w:sz w:val="24"/>
          <w:szCs w:val="24"/>
          <w:lang w:eastAsia="pt-BR"/>
        </w:rPr>
      </w:pPr>
      <w:r w:rsidRPr="00105947">
        <w:rPr>
          <w:rFonts w:ascii="Times New Roman" w:hAnsi="Times New Roman" w:cs="Times New Roman"/>
          <w:b/>
          <w:sz w:val="24"/>
          <w:szCs w:val="24"/>
        </w:rPr>
        <w:t>H</w:t>
      </w:r>
      <w:r w:rsidR="00FC36FA" w:rsidRPr="00105947">
        <w:rPr>
          <w:rFonts w:ascii="Times New Roman" w:hAnsi="Times New Roman" w:cs="Times New Roman"/>
          <w:b/>
          <w:sz w:val="24"/>
          <w:szCs w:val="24"/>
        </w:rPr>
        <w:t>0</w:t>
      </w:r>
      <w:r w:rsidRPr="00105947">
        <w:rPr>
          <w:rStyle w:val="A12"/>
          <w:rFonts w:ascii="Times New Roman" w:hAnsi="Times New Roman" w:cs="Times New Roman"/>
          <w:b/>
          <w:sz w:val="24"/>
          <w:szCs w:val="24"/>
          <w:vertAlign w:val="subscript"/>
        </w:rPr>
        <w:t>3.0</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do índice de legibilidade das notas explicativas é igual para empresas que </w:t>
      </w:r>
      <w:r w:rsidR="00A34AAD" w:rsidRPr="00A34AAD">
        <w:rPr>
          <w:rFonts w:ascii="Times New Roman" w:hAnsi="Times New Roman" w:cs="Times New Roman"/>
          <w:sz w:val="24"/>
          <w:szCs w:val="24"/>
          <w:lang w:eastAsia="pt-BR"/>
        </w:rPr>
        <w:t>negocia</w:t>
      </w:r>
      <w:r w:rsidR="00105947">
        <w:rPr>
          <w:rFonts w:ascii="Times New Roman" w:hAnsi="Times New Roman" w:cs="Times New Roman"/>
          <w:sz w:val="24"/>
          <w:szCs w:val="24"/>
          <w:lang w:eastAsia="pt-BR"/>
        </w:rPr>
        <w:t>ram</w:t>
      </w:r>
      <w:r w:rsidR="00A34AAD" w:rsidRPr="00A34AAD">
        <w:rPr>
          <w:rFonts w:ascii="Times New Roman" w:hAnsi="Times New Roman" w:cs="Times New Roman"/>
          <w:sz w:val="24"/>
          <w:szCs w:val="24"/>
          <w:lang w:eastAsia="pt-BR"/>
        </w:rPr>
        <w:t xml:space="preserve"> na bolsa de valores de </w:t>
      </w:r>
      <w:r w:rsidR="00105947">
        <w:rPr>
          <w:rFonts w:ascii="Times New Roman" w:hAnsi="Times New Roman" w:cs="Times New Roman"/>
          <w:sz w:val="24"/>
          <w:szCs w:val="24"/>
          <w:lang w:eastAsia="pt-BR"/>
        </w:rPr>
        <w:t>N</w:t>
      </w:r>
      <w:r w:rsidR="00A34AAD" w:rsidRPr="00A34AAD">
        <w:rPr>
          <w:rFonts w:ascii="Times New Roman" w:hAnsi="Times New Roman" w:cs="Times New Roman"/>
          <w:sz w:val="24"/>
          <w:szCs w:val="24"/>
          <w:lang w:eastAsia="pt-BR"/>
        </w:rPr>
        <w:t>ova</w:t>
      </w:r>
      <w:r w:rsidR="00105947">
        <w:rPr>
          <w:rFonts w:ascii="Times New Roman" w:hAnsi="Times New Roman" w:cs="Times New Roman"/>
          <w:sz w:val="24"/>
          <w:szCs w:val="24"/>
          <w:lang w:eastAsia="pt-BR"/>
        </w:rPr>
        <w:t xml:space="preserve"> York</w:t>
      </w:r>
      <w:r w:rsidRPr="00A34AAD">
        <w:rPr>
          <w:rFonts w:ascii="Times New Roman" w:hAnsi="Times New Roman" w:cs="Times New Roman"/>
          <w:sz w:val="24"/>
          <w:szCs w:val="24"/>
          <w:lang w:eastAsia="pt-BR"/>
        </w:rPr>
        <w:t>;</w:t>
      </w:r>
      <w:r w:rsidRPr="00A34AAD" w:rsidDel="00C50058">
        <w:rPr>
          <w:rFonts w:ascii="Times New Roman" w:hAnsi="Times New Roman" w:cs="Times New Roman"/>
          <w:sz w:val="24"/>
          <w:szCs w:val="24"/>
          <w:lang w:eastAsia="pt-BR"/>
        </w:rPr>
        <w:t xml:space="preserve"> </w:t>
      </w:r>
    </w:p>
    <w:p w14:paraId="01DB9844" w14:textId="2A27A11B" w:rsidR="00A34AAD" w:rsidRDefault="00A34AAD" w:rsidP="00703C10">
      <w:pPr>
        <w:spacing w:after="0" w:line="360" w:lineRule="auto"/>
        <w:ind w:firstLine="708"/>
        <w:jc w:val="both"/>
        <w:rPr>
          <w:rFonts w:ascii="Times New Roman" w:hAnsi="Times New Roman" w:cs="Times New Roman"/>
          <w:sz w:val="24"/>
          <w:szCs w:val="24"/>
        </w:rPr>
      </w:pPr>
      <w:r w:rsidRPr="00A34AAD">
        <w:rPr>
          <w:rFonts w:ascii="Times New Roman" w:hAnsi="Times New Roman" w:cs="Times New Roman"/>
          <w:sz w:val="24"/>
          <w:szCs w:val="24"/>
        </w:rPr>
        <w:lastRenderedPageBreak/>
        <w:t xml:space="preserve">Conforme as hipóteses traçadas, aplicaram-se os testes estatísticos </w:t>
      </w:r>
      <w:r w:rsidR="00105947" w:rsidRPr="00105947">
        <w:rPr>
          <w:rFonts w:ascii="Times New Roman" w:hAnsi="Times New Roman" w:cs="Times New Roman"/>
          <w:i/>
          <w:iCs/>
          <w:sz w:val="24"/>
          <w:szCs w:val="24"/>
        </w:rPr>
        <w:t xml:space="preserve">t </w:t>
      </w:r>
      <w:proofErr w:type="spellStart"/>
      <w:r w:rsidR="00105947" w:rsidRPr="00105947">
        <w:rPr>
          <w:rFonts w:ascii="Times New Roman" w:hAnsi="Times New Roman" w:cs="Times New Roman"/>
          <w:i/>
          <w:iCs/>
          <w:sz w:val="24"/>
          <w:szCs w:val="24"/>
        </w:rPr>
        <w:t>Student</w:t>
      </w:r>
      <w:proofErr w:type="spellEnd"/>
      <w:r w:rsidRPr="00A34AAD">
        <w:rPr>
          <w:rFonts w:ascii="Times New Roman" w:hAnsi="Times New Roman" w:cs="Times New Roman"/>
          <w:sz w:val="24"/>
          <w:szCs w:val="24"/>
        </w:rPr>
        <w:t xml:space="preserve"> para analisar as diferenças de médias nos grupos selecionados</w:t>
      </w:r>
      <w:r w:rsidR="00883B68">
        <w:rPr>
          <w:rFonts w:ascii="Times New Roman" w:hAnsi="Times New Roman" w:cs="Times New Roman"/>
          <w:sz w:val="24"/>
          <w:szCs w:val="24"/>
        </w:rPr>
        <w:t xml:space="preserve">. É importante salientar que devido </w:t>
      </w:r>
      <w:r w:rsidR="00105947">
        <w:rPr>
          <w:rFonts w:ascii="Times New Roman" w:hAnsi="Times New Roman" w:cs="Times New Roman"/>
          <w:sz w:val="24"/>
          <w:szCs w:val="24"/>
        </w:rPr>
        <w:t xml:space="preserve">ao fato de lidar </w:t>
      </w:r>
      <w:r w:rsidR="00883B68">
        <w:rPr>
          <w:rFonts w:ascii="Times New Roman" w:hAnsi="Times New Roman" w:cs="Times New Roman"/>
          <w:sz w:val="24"/>
          <w:szCs w:val="24"/>
        </w:rPr>
        <w:t xml:space="preserve">com dados </w:t>
      </w:r>
      <w:r w:rsidR="00105947">
        <w:rPr>
          <w:rFonts w:ascii="Times New Roman" w:hAnsi="Times New Roman" w:cs="Times New Roman"/>
          <w:sz w:val="24"/>
          <w:szCs w:val="24"/>
        </w:rPr>
        <w:t>para as</w:t>
      </w:r>
      <w:r w:rsidR="00883B68">
        <w:rPr>
          <w:rFonts w:ascii="Times New Roman" w:hAnsi="Times New Roman" w:cs="Times New Roman"/>
          <w:sz w:val="24"/>
          <w:szCs w:val="24"/>
        </w:rPr>
        <w:t xml:space="preserve"> mesmas empresas </w:t>
      </w:r>
      <w:r w:rsidR="00105947">
        <w:rPr>
          <w:rFonts w:ascii="Times New Roman" w:hAnsi="Times New Roman" w:cs="Times New Roman"/>
          <w:sz w:val="24"/>
          <w:szCs w:val="24"/>
        </w:rPr>
        <w:t>em</w:t>
      </w:r>
      <w:r w:rsidR="00883B68">
        <w:rPr>
          <w:rFonts w:ascii="Times New Roman" w:hAnsi="Times New Roman" w:cs="Times New Roman"/>
          <w:sz w:val="24"/>
          <w:szCs w:val="24"/>
        </w:rPr>
        <w:t xml:space="preserve"> anos diferentes, faz-se necessário calcular a diferença de média para cada período de ano especifico</w:t>
      </w:r>
      <w:r w:rsidR="00105947">
        <w:rPr>
          <w:rFonts w:ascii="Times New Roman" w:hAnsi="Times New Roman" w:cs="Times New Roman"/>
          <w:sz w:val="24"/>
          <w:szCs w:val="24"/>
        </w:rPr>
        <w:t>, como será demostrado a seguir</w:t>
      </w:r>
      <w:r w:rsidR="00883B68">
        <w:rPr>
          <w:rFonts w:ascii="Times New Roman" w:hAnsi="Times New Roman" w:cs="Times New Roman"/>
          <w:sz w:val="24"/>
          <w:szCs w:val="24"/>
        </w:rPr>
        <w:t>.</w:t>
      </w:r>
      <w:r w:rsidRPr="00A34AAD">
        <w:rPr>
          <w:rFonts w:ascii="Times New Roman" w:hAnsi="Times New Roman" w:cs="Times New Roman"/>
          <w:sz w:val="24"/>
          <w:szCs w:val="24"/>
        </w:rPr>
        <w:t xml:space="preserve"> </w:t>
      </w:r>
    </w:p>
    <w:p w14:paraId="65BEA229" w14:textId="0766B8CD" w:rsidR="00A34AAD" w:rsidRPr="00A34AAD" w:rsidRDefault="00A34AAD" w:rsidP="00703C10">
      <w:pPr>
        <w:spacing w:after="0" w:line="360" w:lineRule="auto"/>
        <w:ind w:firstLine="708"/>
        <w:jc w:val="both"/>
        <w:rPr>
          <w:rFonts w:ascii="Times New Roman" w:hAnsi="Times New Roman" w:cs="Times New Roman"/>
          <w:sz w:val="24"/>
          <w:szCs w:val="24"/>
        </w:rPr>
      </w:pPr>
      <w:r w:rsidRPr="00A34AAD">
        <w:rPr>
          <w:rFonts w:ascii="Times New Roman" w:hAnsi="Times New Roman" w:cs="Times New Roman"/>
          <w:sz w:val="24"/>
          <w:szCs w:val="24"/>
        </w:rPr>
        <w:t>A t</w:t>
      </w:r>
      <w:bookmarkStart w:id="2" w:name="_Hlk38315379"/>
      <w:r w:rsidRPr="00A34AAD">
        <w:rPr>
          <w:rFonts w:ascii="Times New Roman" w:hAnsi="Times New Roman" w:cs="Times New Roman"/>
          <w:sz w:val="24"/>
          <w:szCs w:val="24"/>
          <w:lang w:eastAsia="pt-BR"/>
        </w:rPr>
        <w:t>abela 1</w:t>
      </w:r>
      <w:r>
        <w:rPr>
          <w:rFonts w:ascii="Times New Roman" w:hAnsi="Times New Roman" w:cs="Times New Roman"/>
          <w:sz w:val="24"/>
          <w:szCs w:val="24"/>
          <w:lang w:eastAsia="pt-BR"/>
        </w:rPr>
        <w:t>0</w:t>
      </w:r>
      <w:r w:rsidRPr="00A34AAD">
        <w:rPr>
          <w:rFonts w:ascii="Times New Roman" w:hAnsi="Times New Roman" w:cs="Times New Roman"/>
          <w:sz w:val="24"/>
          <w:szCs w:val="24"/>
          <w:lang w:eastAsia="pt-BR"/>
        </w:rPr>
        <w:t xml:space="preserve"> registra a c</w:t>
      </w:r>
      <w:r w:rsidRPr="00A34AAD">
        <w:rPr>
          <w:rFonts w:ascii="Times New Roman" w:hAnsi="Times New Roman" w:cs="Times New Roman"/>
          <w:sz w:val="24"/>
          <w:szCs w:val="24"/>
        </w:rPr>
        <w:t>omparação</w:t>
      </w:r>
      <w:r w:rsidRPr="00A34AAD">
        <w:rPr>
          <w:rFonts w:ascii="Times New Roman" w:hAnsi="Times New Roman" w:cs="Times New Roman"/>
          <w:sz w:val="24"/>
          <w:szCs w:val="24"/>
          <w:lang w:eastAsia="pt-BR"/>
        </w:rPr>
        <w:t xml:space="preserve"> entre </w:t>
      </w:r>
      <w:r w:rsidR="00105947" w:rsidRPr="00A34AAD">
        <w:rPr>
          <w:rFonts w:ascii="Times New Roman" w:hAnsi="Times New Roman" w:cs="Times New Roman"/>
          <w:sz w:val="24"/>
          <w:szCs w:val="24"/>
          <w:lang w:eastAsia="pt-BR"/>
        </w:rPr>
        <w:t>a governança corporativa</w:t>
      </w:r>
      <w:r w:rsidRPr="00A34AAD">
        <w:rPr>
          <w:rFonts w:ascii="Times New Roman" w:hAnsi="Times New Roman" w:cs="Times New Roman"/>
          <w:sz w:val="24"/>
          <w:szCs w:val="24"/>
          <w:lang w:eastAsia="pt-BR"/>
        </w:rPr>
        <w:t xml:space="preserve"> e o índice de legibilidade das notas explicativas.</w:t>
      </w:r>
      <w:bookmarkEnd w:id="2"/>
      <w:r>
        <w:rPr>
          <w:rFonts w:ascii="Times New Roman" w:hAnsi="Times New Roman" w:cs="Times New Roman"/>
          <w:sz w:val="24"/>
          <w:szCs w:val="24"/>
        </w:rPr>
        <w:t xml:space="preserve"> </w:t>
      </w:r>
      <w:r w:rsidRPr="00A34AAD">
        <w:rPr>
          <w:rFonts w:ascii="Times New Roman" w:eastAsia="Times New Roman" w:hAnsi="Times New Roman" w:cs="Times New Roman"/>
          <w:sz w:val="24"/>
          <w:szCs w:val="24"/>
        </w:rPr>
        <w:t xml:space="preserve">Verificou-se que o </w:t>
      </w:r>
      <w:r w:rsidR="007F4CFC">
        <w:rPr>
          <w:rFonts w:ascii="Times New Roman" w:eastAsia="Times New Roman" w:hAnsi="Times New Roman" w:cs="Times New Roman"/>
          <w:sz w:val="24"/>
          <w:szCs w:val="24"/>
        </w:rPr>
        <w:t>índice de legibilidade das notas explicativas</w:t>
      </w:r>
      <w:r w:rsidRPr="00A34A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não </w:t>
      </w:r>
      <w:r w:rsidRPr="00A34AAD">
        <w:rPr>
          <w:rFonts w:ascii="Times New Roman" w:eastAsia="Times New Roman" w:hAnsi="Times New Roman" w:cs="Times New Roman"/>
          <w:sz w:val="24"/>
          <w:szCs w:val="24"/>
        </w:rPr>
        <w:t xml:space="preserve">é estatisticamente diferente </w:t>
      </w:r>
      <w:r w:rsidR="007F4CFC">
        <w:rPr>
          <w:rFonts w:ascii="Times New Roman" w:eastAsia="Times New Roman" w:hAnsi="Times New Roman" w:cs="Times New Roman"/>
          <w:sz w:val="24"/>
          <w:szCs w:val="24"/>
        </w:rPr>
        <w:t xml:space="preserve">entre os grupos para nenhum dos anos analisados (2010 a 2017), </w:t>
      </w:r>
      <w:r w:rsidR="00105947">
        <w:rPr>
          <w:rFonts w:ascii="Times New Roman" w:eastAsia="Times New Roman" w:hAnsi="Times New Roman" w:cs="Times New Roman"/>
          <w:sz w:val="24"/>
          <w:szCs w:val="24"/>
        </w:rPr>
        <w:t>ao</w:t>
      </w:r>
      <w:r w:rsidRPr="00A34AAD">
        <w:rPr>
          <w:rFonts w:ascii="Times New Roman" w:eastAsia="Times New Roman" w:hAnsi="Times New Roman" w:cs="Times New Roman"/>
          <w:sz w:val="24"/>
          <w:szCs w:val="24"/>
        </w:rPr>
        <w:t xml:space="preserve"> observ</w:t>
      </w:r>
      <w:r w:rsidR="00105947">
        <w:rPr>
          <w:rFonts w:ascii="Times New Roman" w:eastAsia="Times New Roman" w:hAnsi="Times New Roman" w:cs="Times New Roman"/>
          <w:sz w:val="24"/>
          <w:szCs w:val="24"/>
        </w:rPr>
        <w:t>ar</w:t>
      </w:r>
      <w:r w:rsidRPr="00A34AAD">
        <w:rPr>
          <w:rFonts w:ascii="Times New Roman" w:eastAsia="Times New Roman" w:hAnsi="Times New Roman" w:cs="Times New Roman"/>
          <w:sz w:val="24"/>
          <w:szCs w:val="24"/>
        </w:rPr>
        <w:t xml:space="preserve"> </w:t>
      </w:r>
      <w:r w:rsidR="007F4CFC">
        <w:rPr>
          <w:rFonts w:ascii="Times New Roman" w:eastAsia="Times New Roman" w:hAnsi="Times New Roman" w:cs="Times New Roman"/>
          <w:sz w:val="24"/>
          <w:szCs w:val="24"/>
        </w:rPr>
        <w:t>empresa</w:t>
      </w:r>
      <w:r w:rsidR="00105947">
        <w:rPr>
          <w:rFonts w:ascii="Times New Roman" w:eastAsia="Times New Roman" w:hAnsi="Times New Roman" w:cs="Times New Roman"/>
          <w:sz w:val="24"/>
          <w:szCs w:val="24"/>
        </w:rPr>
        <w:t>s que</w:t>
      </w:r>
      <w:r w:rsidR="007F4CFC">
        <w:rPr>
          <w:rFonts w:ascii="Times New Roman" w:eastAsia="Times New Roman" w:hAnsi="Times New Roman" w:cs="Times New Roman"/>
          <w:sz w:val="24"/>
          <w:szCs w:val="24"/>
        </w:rPr>
        <w:t xml:space="preserve"> adota</w:t>
      </w:r>
      <w:r w:rsidR="00105947">
        <w:rPr>
          <w:rFonts w:ascii="Times New Roman" w:eastAsia="Times New Roman" w:hAnsi="Times New Roman" w:cs="Times New Roman"/>
          <w:sz w:val="24"/>
          <w:szCs w:val="24"/>
        </w:rPr>
        <w:t>ram</w:t>
      </w:r>
      <w:r w:rsidR="007F4CFC">
        <w:rPr>
          <w:rFonts w:ascii="Times New Roman" w:eastAsia="Times New Roman" w:hAnsi="Times New Roman" w:cs="Times New Roman"/>
          <w:sz w:val="24"/>
          <w:szCs w:val="24"/>
        </w:rPr>
        <w:t xml:space="preserve"> ou não</w:t>
      </w:r>
      <w:r>
        <w:rPr>
          <w:rFonts w:ascii="Times New Roman" w:eastAsia="Times New Roman" w:hAnsi="Times New Roman" w:cs="Times New Roman"/>
          <w:sz w:val="24"/>
          <w:szCs w:val="24"/>
        </w:rPr>
        <w:t xml:space="preserve"> </w:t>
      </w:r>
      <w:r w:rsidR="00105947">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overnança </w:t>
      </w:r>
      <w:r w:rsidR="00105947">
        <w:rPr>
          <w:rFonts w:ascii="Times New Roman" w:eastAsia="Times New Roman" w:hAnsi="Times New Roman" w:cs="Times New Roman"/>
          <w:sz w:val="24"/>
          <w:szCs w:val="24"/>
        </w:rPr>
        <w:t>c</w:t>
      </w:r>
      <w:r>
        <w:rPr>
          <w:rFonts w:ascii="Times New Roman" w:eastAsia="Times New Roman" w:hAnsi="Times New Roman" w:cs="Times New Roman"/>
          <w:sz w:val="24"/>
          <w:szCs w:val="24"/>
        </w:rPr>
        <w:t>orpo</w:t>
      </w:r>
      <w:r w:rsidR="007F4CFC">
        <w:rPr>
          <w:rFonts w:ascii="Times New Roman" w:eastAsia="Times New Roman" w:hAnsi="Times New Roman" w:cs="Times New Roman"/>
          <w:sz w:val="24"/>
          <w:szCs w:val="24"/>
        </w:rPr>
        <w:t>ra</w:t>
      </w:r>
      <w:r>
        <w:rPr>
          <w:rFonts w:ascii="Times New Roman" w:eastAsia="Times New Roman" w:hAnsi="Times New Roman" w:cs="Times New Roman"/>
          <w:sz w:val="24"/>
          <w:szCs w:val="24"/>
        </w:rPr>
        <w:t>t</w:t>
      </w:r>
      <w:r w:rsidR="007F4CFC">
        <w:rPr>
          <w:rFonts w:ascii="Times New Roman" w:eastAsia="Times New Roman" w:hAnsi="Times New Roman" w:cs="Times New Roman"/>
          <w:sz w:val="24"/>
          <w:szCs w:val="24"/>
        </w:rPr>
        <w:t>i</w:t>
      </w:r>
      <w:r>
        <w:rPr>
          <w:rFonts w:ascii="Times New Roman" w:eastAsia="Times New Roman" w:hAnsi="Times New Roman" w:cs="Times New Roman"/>
          <w:sz w:val="24"/>
          <w:szCs w:val="24"/>
        </w:rPr>
        <w:t>va</w:t>
      </w:r>
      <w:r w:rsidR="007F4CFC">
        <w:rPr>
          <w:rFonts w:ascii="Times New Roman" w:eastAsia="Times New Roman" w:hAnsi="Times New Roman" w:cs="Times New Roman"/>
          <w:sz w:val="24"/>
          <w:szCs w:val="24"/>
        </w:rPr>
        <w:t>, desse modo,</w:t>
      </w:r>
      <w:r w:rsidRPr="00A34AAD">
        <w:rPr>
          <w:rFonts w:ascii="Times New Roman" w:eastAsia="Times New Roman" w:hAnsi="Times New Roman" w:cs="Times New Roman"/>
          <w:sz w:val="24"/>
          <w:szCs w:val="24"/>
        </w:rPr>
        <w:t xml:space="preserve"> </w:t>
      </w:r>
      <w:r w:rsidR="00957D78">
        <w:rPr>
          <w:rFonts w:ascii="Times New Roman" w:eastAsia="Times New Roman" w:hAnsi="Times New Roman" w:cs="Times New Roman"/>
          <w:sz w:val="24"/>
          <w:szCs w:val="24"/>
        </w:rPr>
        <w:t xml:space="preserve">não </w:t>
      </w:r>
      <w:r w:rsidRPr="00A34AAD">
        <w:rPr>
          <w:rFonts w:ascii="Times New Roman" w:eastAsia="Times New Roman" w:hAnsi="Times New Roman" w:cs="Times New Roman"/>
          <w:sz w:val="24"/>
          <w:szCs w:val="24"/>
        </w:rPr>
        <w:t>rejeitando-se a hipótese</w:t>
      </w:r>
      <w:r w:rsidR="00105947">
        <w:rPr>
          <w:rFonts w:ascii="Times New Roman" w:eastAsia="Times New Roman" w:hAnsi="Times New Roman" w:cs="Times New Roman"/>
          <w:sz w:val="24"/>
          <w:szCs w:val="24"/>
        </w:rPr>
        <w:t xml:space="preserve"> nula</w:t>
      </w:r>
      <w:r w:rsidRPr="00A34AAD">
        <w:rPr>
          <w:rFonts w:ascii="Times New Roman" w:eastAsia="Times New Roman" w:hAnsi="Times New Roman" w:cs="Times New Roman"/>
          <w:sz w:val="24"/>
          <w:szCs w:val="24"/>
        </w:rPr>
        <w:t xml:space="preserve"> de </w:t>
      </w:r>
      <w:r w:rsidR="007F4CFC">
        <w:rPr>
          <w:rFonts w:ascii="Times New Roman" w:eastAsia="Times New Roman" w:hAnsi="Times New Roman" w:cs="Times New Roman"/>
          <w:sz w:val="24"/>
          <w:szCs w:val="24"/>
        </w:rPr>
        <w:t>igualdade</w:t>
      </w:r>
      <w:r w:rsidRPr="00A34AAD">
        <w:rPr>
          <w:rFonts w:ascii="Times New Roman" w:eastAsia="Times New Roman" w:hAnsi="Times New Roman" w:cs="Times New Roman"/>
          <w:sz w:val="24"/>
          <w:szCs w:val="24"/>
        </w:rPr>
        <w:t xml:space="preserve"> </w:t>
      </w:r>
      <w:r w:rsidR="000F6D77" w:rsidRPr="00A34AAD">
        <w:rPr>
          <w:rFonts w:ascii="Times New Roman" w:hAnsi="Times New Roman" w:cs="Times New Roman"/>
          <w:bCs/>
          <w:sz w:val="24"/>
          <w:szCs w:val="24"/>
        </w:rPr>
        <w:t>H</w:t>
      </w:r>
      <w:r w:rsidR="00BE1533">
        <w:rPr>
          <w:rFonts w:ascii="Times New Roman" w:hAnsi="Times New Roman" w:cs="Times New Roman"/>
          <w:bCs/>
          <w:sz w:val="24"/>
          <w:szCs w:val="24"/>
        </w:rPr>
        <w:t>0</w:t>
      </w:r>
      <w:r w:rsidR="000F6D77" w:rsidRPr="00A34AAD">
        <w:rPr>
          <w:rStyle w:val="A12"/>
          <w:rFonts w:ascii="Times New Roman" w:hAnsi="Times New Roman" w:cs="Times New Roman"/>
          <w:bCs/>
          <w:sz w:val="24"/>
          <w:szCs w:val="24"/>
          <w:vertAlign w:val="subscript"/>
        </w:rPr>
        <w:t>1.0</w:t>
      </w:r>
      <w:r w:rsidR="007F4CFC">
        <w:rPr>
          <w:rFonts w:ascii="Times New Roman" w:eastAsia="Times New Roman" w:hAnsi="Times New Roman" w:cs="Times New Roman"/>
          <w:sz w:val="24"/>
          <w:szCs w:val="24"/>
        </w:rPr>
        <w:t>.</w:t>
      </w:r>
    </w:p>
    <w:p w14:paraId="3693CFE4" w14:textId="77777777" w:rsidR="00B04242" w:rsidRDefault="00B04242" w:rsidP="00B04242">
      <w:pPr>
        <w:pStyle w:val="Textodecomentrio"/>
        <w:spacing w:after="0" w:line="360" w:lineRule="auto"/>
        <w:jc w:val="both"/>
        <w:rPr>
          <w:rFonts w:ascii="Times New Roman" w:hAnsi="Times New Roman" w:cs="Times New Roman"/>
          <w:sz w:val="24"/>
          <w:szCs w:val="24"/>
        </w:rPr>
      </w:pPr>
    </w:p>
    <w:p w14:paraId="79B3418C" w14:textId="46F61E35" w:rsidR="00481B7C" w:rsidRPr="00481B7C" w:rsidRDefault="00481B7C" w:rsidP="00F2100C">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10:</w:t>
      </w:r>
      <w:r w:rsidRPr="00481B7C">
        <w:rPr>
          <w:rFonts w:ascii="Times New Roman" w:hAnsi="Times New Roman"/>
          <w:b/>
          <w:sz w:val="24"/>
          <w:szCs w:val="24"/>
        </w:rPr>
        <w:t xml:space="preserve"> </w:t>
      </w:r>
      <w:bookmarkStart w:id="3" w:name="_Hlk38317102"/>
      <w:r w:rsidR="00F30668" w:rsidRPr="00F30668">
        <w:rPr>
          <w:rFonts w:ascii="Times New Roman" w:hAnsi="Times New Roman"/>
          <w:bCs/>
          <w:sz w:val="24"/>
          <w:szCs w:val="24"/>
        </w:rPr>
        <w:t>Resultados do teste t</w:t>
      </w:r>
      <w:r w:rsidR="00F30668">
        <w:t xml:space="preserve"> </w:t>
      </w:r>
      <w:r w:rsidR="00F30668">
        <w:t>para índice</w:t>
      </w:r>
      <w:r w:rsidRPr="00481B7C">
        <w:rPr>
          <w:rFonts w:ascii="Times New Roman" w:hAnsi="Times New Roman"/>
          <w:bCs/>
          <w:sz w:val="24"/>
          <w:szCs w:val="24"/>
        </w:rPr>
        <w:t xml:space="preserve"> de legibilidade da nota explicativa</w:t>
      </w:r>
      <w:r w:rsidR="00F2100C">
        <w:rPr>
          <w:rFonts w:ascii="Times New Roman" w:hAnsi="Times New Roman"/>
          <w:bCs/>
          <w:sz w:val="24"/>
          <w:szCs w:val="24"/>
        </w:rPr>
        <w:t xml:space="preserve"> </w:t>
      </w:r>
      <w:bookmarkEnd w:id="3"/>
      <w:r w:rsidR="00F30668" w:rsidRPr="00F30668">
        <w:rPr>
          <w:rFonts w:ascii="Times New Roman" w:hAnsi="Times New Roman"/>
          <w:bCs/>
          <w:sz w:val="24"/>
          <w:szCs w:val="24"/>
        </w:rPr>
        <w:t>e</w:t>
      </w:r>
      <w:r w:rsidR="000F6D77">
        <w:rPr>
          <w:rFonts w:ascii="Times New Roman" w:hAnsi="Times New Roman"/>
          <w:bCs/>
          <w:sz w:val="24"/>
          <w:szCs w:val="24"/>
        </w:rPr>
        <w:t xml:space="preserve"> </w:t>
      </w:r>
      <w:r w:rsidR="000F6D77" w:rsidRPr="00481B7C">
        <w:rPr>
          <w:rFonts w:ascii="Times New Roman" w:hAnsi="Times New Roman"/>
          <w:bCs/>
          <w:sz w:val="24"/>
          <w:szCs w:val="24"/>
        </w:rPr>
        <w:t>Governança</w:t>
      </w:r>
      <w:r w:rsidR="00883B68">
        <w:rPr>
          <w:rFonts w:ascii="Times New Roman" w:hAnsi="Times New Roman"/>
          <w:bCs/>
          <w:sz w:val="24"/>
          <w:szCs w:val="24"/>
        </w:rPr>
        <w:t xml:space="preserve"> Corporativa</w:t>
      </w:r>
    </w:p>
    <w:p w14:paraId="6C506F49" w14:textId="77777777" w:rsidR="00732F1F" w:rsidRPr="00503A06" w:rsidRDefault="00732F1F" w:rsidP="00732F1F">
      <w:pPr>
        <w:spacing w:after="0" w:line="240" w:lineRule="auto"/>
        <w:jc w:val="both"/>
        <w:rPr>
          <w:rFonts w:ascii="Times New Roman" w:hAnsi="Times New Roman"/>
          <w:color w:val="FF0000"/>
          <w:sz w:val="20"/>
          <w:szCs w:val="20"/>
        </w:rPr>
      </w:pPr>
    </w:p>
    <w:tbl>
      <w:tblPr>
        <w:tblW w:w="9686" w:type="dxa"/>
        <w:jc w:val="center"/>
        <w:tblCellMar>
          <w:left w:w="70" w:type="dxa"/>
          <w:right w:w="70" w:type="dxa"/>
        </w:tblCellMar>
        <w:tblLook w:val="04A0" w:firstRow="1" w:lastRow="0" w:firstColumn="1" w:lastColumn="0" w:noHBand="0" w:noVBand="1"/>
      </w:tblPr>
      <w:tblGrid>
        <w:gridCol w:w="1094"/>
        <w:gridCol w:w="1755"/>
        <w:gridCol w:w="1870"/>
        <w:gridCol w:w="1755"/>
        <w:gridCol w:w="1389"/>
        <w:gridCol w:w="1823"/>
      </w:tblGrid>
      <w:tr w:rsidR="00481B7C" w:rsidRPr="00481B7C" w14:paraId="7C64C434" w14:textId="77777777" w:rsidTr="004F696C">
        <w:trPr>
          <w:trHeight w:val="283"/>
          <w:jc w:val="center"/>
        </w:trPr>
        <w:tc>
          <w:tcPr>
            <w:tcW w:w="1094" w:type="dxa"/>
            <w:tcBorders>
              <w:top w:val="single" w:sz="4" w:space="0" w:color="auto"/>
              <w:left w:val="nil"/>
              <w:bottom w:val="single" w:sz="4" w:space="0" w:color="auto"/>
              <w:right w:val="nil"/>
            </w:tcBorders>
            <w:shd w:val="clear" w:color="auto" w:fill="auto"/>
            <w:noWrap/>
            <w:vAlign w:val="center"/>
            <w:hideMark/>
          </w:tcPr>
          <w:p w14:paraId="6A024DFF"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Ano</w:t>
            </w:r>
          </w:p>
        </w:tc>
        <w:tc>
          <w:tcPr>
            <w:tcW w:w="1755" w:type="dxa"/>
            <w:tcBorders>
              <w:top w:val="single" w:sz="4" w:space="0" w:color="auto"/>
              <w:left w:val="nil"/>
              <w:bottom w:val="single" w:sz="4" w:space="0" w:color="auto"/>
              <w:right w:val="nil"/>
            </w:tcBorders>
            <w:shd w:val="clear" w:color="auto" w:fill="auto"/>
            <w:vAlign w:val="center"/>
            <w:hideMark/>
          </w:tcPr>
          <w:p w14:paraId="75770C8B" w14:textId="463960DF"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x e σ GC = Não</w:t>
            </w:r>
          </w:p>
        </w:tc>
        <w:tc>
          <w:tcPr>
            <w:tcW w:w="1870" w:type="dxa"/>
            <w:tcBorders>
              <w:top w:val="single" w:sz="4" w:space="0" w:color="auto"/>
              <w:left w:val="nil"/>
              <w:bottom w:val="single" w:sz="4" w:space="0" w:color="auto"/>
              <w:right w:val="nil"/>
            </w:tcBorders>
            <w:shd w:val="clear" w:color="auto" w:fill="auto"/>
            <w:vAlign w:val="center"/>
            <w:hideMark/>
          </w:tcPr>
          <w:p w14:paraId="732939B0" w14:textId="7998D581"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x e σ GC =Sim</w:t>
            </w:r>
          </w:p>
        </w:tc>
        <w:tc>
          <w:tcPr>
            <w:tcW w:w="1755" w:type="dxa"/>
            <w:tcBorders>
              <w:top w:val="single" w:sz="4" w:space="0" w:color="auto"/>
              <w:left w:val="nil"/>
              <w:bottom w:val="single" w:sz="4" w:space="0" w:color="auto"/>
              <w:right w:val="nil"/>
            </w:tcBorders>
            <w:shd w:val="clear" w:color="auto" w:fill="auto"/>
            <w:vAlign w:val="center"/>
            <w:hideMark/>
          </w:tcPr>
          <w:p w14:paraId="0F970542"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x da diferença</w:t>
            </w:r>
          </w:p>
        </w:tc>
        <w:tc>
          <w:tcPr>
            <w:tcW w:w="1389" w:type="dxa"/>
            <w:tcBorders>
              <w:top w:val="single" w:sz="4" w:space="0" w:color="auto"/>
              <w:left w:val="nil"/>
              <w:bottom w:val="single" w:sz="4" w:space="0" w:color="auto"/>
              <w:right w:val="nil"/>
            </w:tcBorders>
            <w:shd w:val="clear" w:color="auto" w:fill="auto"/>
            <w:noWrap/>
            <w:vAlign w:val="center"/>
            <w:hideMark/>
          </w:tcPr>
          <w:p w14:paraId="2FB1733E"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t(</w:t>
            </w:r>
            <w:proofErr w:type="spellStart"/>
            <w:r w:rsidRPr="00481B7C">
              <w:rPr>
                <w:rFonts w:ascii="Times New Roman" w:eastAsia="Times New Roman" w:hAnsi="Times New Roman" w:cs="Times New Roman"/>
                <w:b/>
                <w:bCs/>
                <w:color w:val="000000"/>
                <w:sz w:val="24"/>
                <w:szCs w:val="24"/>
                <w:lang w:eastAsia="pt-BR"/>
              </w:rPr>
              <w:t>df</w:t>
            </w:r>
            <w:proofErr w:type="spellEnd"/>
            <w:r w:rsidRPr="00481B7C">
              <w:rPr>
                <w:rFonts w:ascii="Times New Roman" w:eastAsia="Times New Roman" w:hAnsi="Times New Roman" w:cs="Times New Roman"/>
                <w:b/>
                <w:bCs/>
                <w:color w:val="000000"/>
                <w:sz w:val="24"/>
                <w:szCs w:val="24"/>
                <w:lang w:eastAsia="pt-BR"/>
              </w:rPr>
              <w:t>)</w:t>
            </w:r>
          </w:p>
        </w:tc>
        <w:tc>
          <w:tcPr>
            <w:tcW w:w="1823" w:type="dxa"/>
            <w:tcBorders>
              <w:top w:val="single" w:sz="4" w:space="0" w:color="auto"/>
              <w:left w:val="nil"/>
              <w:bottom w:val="single" w:sz="4" w:space="0" w:color="auto"/>
              <w:right w:val="nil"/>
            </w:tcBorders>
            <w:shd w:val="clear" w:color="auto" w:fill="auto"/>
            <w:noWrap/>
            <w:vAlign w:val="center"/>
            <w:hideMark/>
          </w:tcPr>
          <w:p w14:paraId="459EE931" w14:textId="1B494278" w:rsidR="00481B7C" w:rsidRPr="00F30668" w:rsidRDefault="00481B7C" w:rsidP="00481B7C">
            <w:pPr>
              <w:spacing w:after="0" w:line="240" w:lineRule="auto"/>
              <w:jc w:val="center"/>
              <w:rPr>
                <w:rFonts w:ascii="Times New Roman" w:eastAsia="Times New Roman" w:hAnsi="Times New Roman" w:cs="Times New Roman"/>
                <w:b/>
                <w:bCs/>
                <w:color w:val="000000"/>
                <w:sz w:val="24"/>
                <w:szCs w:val="24"/>
                <w:u w:val="single"/>
                <w:lang w:eastAsia="pt-BR"/>
              </w:rPr>
            </w:pPr>
            <w:r w:rsidRPr="00481B7C">
              <w:rPr>
                <w:rFonts w:ascii="Times New Roman" w:eastAsia="Times New Roman" w:hAnsi="Times New Roman" w:cs="Times New Roman"/>
                <w:b/>
                <w:bCs/>
                <w:color w:val="000000"/>
                <w:sz w:val="24"/>
                <w:szCs w:val="24"/>
                <w:lang w:eastAsia="pt-BR"/>
              </w:rPr>
              <w:t>p-val</w:t>
            </w:r>
            <w:r w:rsidR="00F30668">
              <w:rPr>
                <w:rFonts w:ascii="Times New Roman" w:eastAsia="Times New Roman" w:hAnsi="Times New Roman" w:cs="Times New Roman"/>
                <w:b/>
                <w:bCs/>
                <w:color w:val="000000"/>
                <w:sz w:val="24"/>
                <w:szCs w:val="24"/>
                <w:lang w:eastAsia="pt-BR"/>
              </w:rPr>
              <w:t>or</w:t>
            </w:r>
          </w:p>
        </w:tc>
      </w:tr>
      <w:tr w:rsidR="00F2100C" w:rsidRPr="00481B7C" w14:paraId="0FA8A3AB"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40C8031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2010</w:t>
            </w:r>
          </w:p>
        </w:tc>
        <w:tc>
          <w:tcPr>
            <w:tcW w:w="1755" w:type="dxa"/>
            <w:tcBorders>
              <w:top w:val="nil"/>
              <w:left w:val="nil"/>
              <w:bottom w:val="nil"/>
              <w:right w:val="nil"/>
            </w:tcBorders>
            <w:shd w:val="clear" w:color="auto" w:fill="auto"/>
            <w:noWrap/>
            <w:vAlign w:val="bottom"/>
            <w:hideMark/>
          </w:tcPr>
          <w:p w14:paraId="542A668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27,08 (0,83)</w:t>
            </w:r>
          </w:p>
        </w:tc>
        <w:tc>
          <w:tcPr>
            <w:tcW w:w="1870" w:type="dxa"/>
            <w:tcBorders>
              <w:top w:val="nil"/>
              <w:left w:val="nil"/>
              <w:bottom w:val="nil"/>
              <w:right w:val="nil"/>
            </w:tcBorders>
            <w:shd w:val="clear" w:color="auto" w:fill="auto"/>
            <w:noWrap/>
            <w:vAlign w:val="bottom"/>
            <w:hideMark/>
          </w:tcPr>
          <w:p w14:paraId="79AC7AEB"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28,36 (0,69)</w:t>
            </w:r>
          </w:p>
        </w:tc>
        <w:tc>
          <w:tcPr>
            <w:tcW w:w="1755" w:type="dxa"/>
            <w:tcBorders>
              <w:top w:val="nil"/>
              <w:left w:val="nil"/>
              <w:bottom w:val="nil"/>
              <w:right w:val="nil"/>
            </w:tcBorders>
            <w:shd w:val="clear" w:color="auto" w:fill="auto"/>
            <w:noWrap/>
            <w:vAlign w:val="bottom"/>
            <w:hideMark/>
          </w:tcPr>
          <w:p w14:paraId="68F491D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-1,270</w:t>
            </w:r>
          </w:p>
        </w:tc>
        <w:tc>
          <w:tcPr>
            <w:tcW w:w="1389" w:type="dxa"/>
            <w:tcBorders>
              <w:top w:val="nil"/>
              <w:left w:val="nil"/>
              <w:bottom w:val="nil"/>
              <w:right w:val="nil"/>
            </w:tcBorders>
            <w:shd w:val="clear" w:color="auto" w:fill="auto"/>
            <w:noWrap/>
            <w:vAlign w:val="bottom"/>
            <w:hideMark/>
          </w:tcPr>
          <w:p w14:paraId="098ACFED"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-1,1892 (38) </w:t>
            </w:r>
          </w:p>
        </w:tc>
        <w:tc>
          <w:tcPr>
            <w:tcW w:w="1823" w:type="dxa"/>
            <w:tcBorders>
              <w:top w:val="nil"/>
              <w:left w:val="nil"/>
              <w:bottom w:val="nil"/>
              <w:right w:val="nil"/>
            </w:tcBorders>
            <w:shd w:val="clear" w:color="auto" w:fill="auto"/>
            <w:noWrap/>
            <w:vAlign w:val="bottom"/>
            <w:hideMark/>
          </w:tcPr>
          <w:p w14:paraId="2D57782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0,242</w:t>
            </w:r>
          </w:p>
        </w:tc>
      </w:tr>
      <w:tr w:rsidR="00F2100C" w:rsidRPr="00481B7C" w14:paraId="47C00C06"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539B9F8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2011</w:t>
            </w:r>
          </w:p>
        </w:tc>
        <w:tc>
          <w:tcPr>
            <w:tcW w:w="1755" w:type="dxa"/>
            <w:tcBorders>
              <w:top w:val="nil"/>
              <w:left w:val="nil"/>
              <w:bottom w:val="nil"/>
              <w:right w:val="nil"/>
            </w:tcBorders>
            <w:shd w:val="clear" w:color="auto" w:fill="auto"/>
            <w:noWrap/>
            <w:vAlign w:val="bottom"/>
            <w:hideMark/>
          </w:tcPr>
          <w:p w14:paraId="1442DD2D"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28,08 (0,85) </w:t>
            </w:r>
          </w:p>
        </w:tc>
        <w:tc>
          <w:tcPr>
            <w:tcW w:w="1870" w:type="dxa"/>
            <w:tcBorders>
              <w:top w:val="nil"/>
              <w:left w:val="nil"/>
              <w:bottom w:val="nil"/>
              <w:right w:val="nil"/>
            </w:tcBorders>
            <w:shd w:val="clear" w:color="auto" w:fill="auto"/>
            <w:noWrap/>
            <w:vAlign w:val="bottom"/>
            <w:hideMark/>
          </w:tcPr>
          <w:p w14:paraId="642BBB7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28,97 (0,74)</w:t>
            </w:r>
          </w:p>
        </w:tc>
        <w:tc>
          <w:tcPr>
            <w:tcW w:w="1755" w:type="dxa"/>
            <w:tcBorders>
              <w:top w:val="nil"/>
              <w:left w:val="nil"/>
              <w:bottom w:val="nil"/>
              <w:right w:val="nil"/>
            </w:tcBorders>
            <w:shd w:val="clear" w:color="auto" w:fill="auto"/>
            <w:noWrap/>
            <w:vAlign w:val="bottom"/>
            <w:hideMark/>
          </w:tcPr>
          <w:p w14:paraId="7CC4E12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-0,891</w:t>
            </w:r>
          </w:p>
        </w:tc>
        <w:tc>
          <w:tcPr>
            <w:tcW w:w="1389" w:type="dxa"/>
            <w:tcBorders>
              <w:top w:val="nil"/>
              <w:left w:val="nil"/>
              <w:bottom w:val="nil"/>
              <w:right w:val="nil"/>
            </w:tcBorders>
            <w:shd w:val="clear" w:color="auto" w:fill="auto"/>
            <w:noWrap/>
            <w:vAlign w:val="bottom"/>
            <w:hideMark/>
          </w:tcPr>
          <w:p w14:paraId="27FEBC8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-0,7935 (38)</w:t>
            </w:r>
          </w:p>
        </w:tc>
        <w:tc>
          <w:tcPr>
            <w:tcW w:w="1823" w:type="dxa"/>
            <w:tcBorders>
              <w:top w:val="nil"/>
              <w:left w:val="nil"/>
              <w:bottom w:val="nil"/>
              <w:right w:val="nil"/>
            </w:tcBorders>
            <w:shd w:val="clear" w:color="auto" w:fill="auto"/>
            <w:noWrap/>
            <w:vAlign w:val="bottom"/>
            <w:hideMark/>
          </w:tcPr>
          <w:p w14:paraId="72948BB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0,432</w:t>
            </w:r>
          </w:p>
        </w:tc>
      </w:tr>
      <w:tr w:rsidR="00F2100C" w:rsidRPr="00481B7C" w14:paraId="6060B4C1"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2D9A0C6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2012</w:t>
            </w:r>
          </w:p>
        </w:tc>
        <w:tc>
          <w:tcPr>
            <w:tcW w:w="1755" w:type="dxa"/>
            <w:tcBorders>
              <w:top w:val="nil"/>
              <w:left w:val="nil"/>
              <w:bottom w:val="nil"/>
              <w:right w:val="nil"/>
            </w:tcBorders>
            <w:shd w:val="clear" w:color="auto" w:fill="auto"/>
            <w:noWrap/>
            <w:vAlign w:val="bottom"/>
            <w:hideMark/>
          </w:tcPr>
          <w:p w14:paraId="09DBD86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28,33 (0,99)</w:t>
            </w:r>
          </w:p>
        </w:tc>
        <w:tc>
          <w:tcPr>
            <w:tcW w:w="1870" w:type="dxa"/>
            <w:tcBorders>
              <w:top w:val="nil"/>
              <w:left w:val="nil"/>
              <w:bottom w:val="nil"/>
              <w:right w:val="nil"/>
            </w:tcBorders>
            <w:shd w:val="clear" w:color="auto" w:fill="auto"/>
            <w:noWrap/>
            <w:vAlign w:val="bottom"/>
            <w:hideMark/>
          </w:tcPr>
          <w:p w14:paraId="5209348A"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28,82(0,80)</w:t>
            </w:r>
          </w:p>
        </w:tc>
        <w:tc>
          <w:tcPr>
            <w:tcW w:w="1755" w:type="dxa"/>
            <w:tcBorders>
              <w:top w:val="nil"/>
              <w:left w:val="nil"/>
              <w:bottom w:val="nil"/>
              <w:right w:val="nil"/>
            </w:tcBorders>
            <w:shd w:val="clear" w:color="auto" w:fill="auto"/>
            <w:noWrap/>
            <w:vAlign w:val="bottom"/>
            <w:hideMark/>
          </w:tcPr>
          <w:p w14:paraId="46318586"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-0,493</w:t>
            </w:r>
          </w:p>
        </w:tc>
        <w:tc>
          <w:tcPr>
            <w:tcW w:w="1389" w:type="dxa"/>
            <w:tcBorders>
              <w:top w:val="nil"/>
              <w:left w:val="nil"/>
              <w:bottom w:val="nil"/>
              <w:right w:val="nil"/>
            </w:tcBorders>
            <w:shd w:val="clear" w:color="auto" w:fill="auto"/>
            <w:noWrap/>
            <w:vAlign w:val="bottom"/>
            <w:hideMark/>
          </w:tcPr>
          <w:p w14:paraId="74DC3507"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-0,3893 (38)</w:t>
            </w:r>
          </w:p>
        </w:tc>
        <w:tc>
          <w:tcPr>
            <w:tcW w:w="1823" w:type="dxa"/>
            <w:tcBorders>
              <w:top w:val="nil"/>
              <w:left w:val="nil"/>
              <w:bottom w:val="nil"/>
              <w:right w:val="nil"/>
            </w:tcBorders>
            <w:shd w:val="clear" w:color="auto" w:fill="auto"/>
            <w:noWrap/>
            <w:vAlign w:val="bottom"/>
            <w:hideMark/>
          </w:tcPr>
          <w:p w14:paraId="3EEB351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0,699</w:t>
            </w:r>
          </w:p>
        </w:tc>
      </w:tr>
      <w:tr w:rsidR="00F2100C" w:rsidRPr="00481B7C" w14:paraId="7F63AF45"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7903448C"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2013</w:t>
            </w:r>
          </w:p>
        </w:tc>
        <w:tc>
          <w:tcPr>
            <w:tcW w:w="1755" w:type="dxa"/>
            <w:tcBorders>
              <w:top w:val="nil"/>
              <w:left w:val="nil"/>
              <w:bottom w:val="nil"/>
              <w:right w:val="nil"/>
            </w:tcBorders>
            <w:shd w:val="clear" w:color="auto" w:fill="auto"/>
            <w:noWrap/>
            <w:vAlign w:val="bottom"/>
            <w:hideMark/>
          </w:tcPr>
          <w:p w14:paraId="0D69B96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28,67 (1.06)</w:t>
            </w:r>
          </w:p>
        </w:tc>
        <w:tc>
          <w:tcPr>
            <w:tcW w:w="1870" w:type="dxa"/>
            <w:tcBorders>
              <w:top w:val="nil"/>
              <w:left w:val="nil"/>
              <w:bottom w:val="nil"/>
              <w:right w:val="nil"/>
            </w:tcBorders>
            <w:shd w:val="clear" w:color="auto" w:fill="auto"/>
            <w:noWrap/>
            <w:vAlign w:val="bottom"/>
            <w:hideMark/>
          </w:tcPr>
          <w:p w14:paraId="2BFA78B7"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28,65 (0.87)</w:t>
            </w:r>
          </w:p>
        </w:tc>
        <w:tc>
          <w:tcPr>
            <w:tcW w:w="1755" w:type="dxa"/>
            <w:tcBorders>
              <w:top w:val="nil"/>
              <w:left w:val="nil"/>
              <w:bottom w:val="nil"/>
              <w:right w:val="nil"/>
            </w:tcBorders>
            <w:shd w:val="clear" w:color="auto" w:fill="auto"/>
            <w:noWrap/>
            <w:vAlign w:val="bottom"/>
            <w:hideMark/>
          </w:tcPr>
          <w:p w14:paraId="42F5C53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0,017</w:t>
            </w:r>
          </w:p>
        </w:tc>
        <w:tc>
          <w:tcPr>
            <w:tcW w:w="1389" w:type="dxa"/>
            <w:tcBorders>
              <w:top w:val="nil"/>
              <w:left w:val="nil"/>
              <w:bottom w:val="nil"/>
              <w:right w:val="nil"/>
            </w:tcBorders>
            <w:shd w:val="clear" w:color="auto" w:fill="auto"/>
            <w:noWrap/>
            <w:vAlign w:val="bottom"/>
            <w:hideMark/>
          </w:tcPr>
          <w:p w14:paraId="699BCCC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0,0128 (38)</w:t>
            </w:r>
          </w:p>
        </w:tc>
        <w:tc>
          <w:tcPr>
            <w:tcW w:w="1823" w:type="dxa"/>
            <w:tcBorders>
              <w:top w:val="nil"/>
              <w:left w:val="nil"/>
              <w:bottom w:val="nil"/>
              <w:right w:val="nil"/>
            </w:tcBorders>
            <w:shd w:val="clear" w:color="auto" w:fill="auto"/>
            <w:noWrap/>
            <w:vAlign w:val="bottom"/>
            <w:hideMark/>
          </w:tcPr>
          <w:p w14:paraId="190C13E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0,990</w:t>
            </w:r>
          </w:p>
        </w:tc>
      </w:tr>
      <w:tr w:rsidR="00F2100C" w:rsidRPr="00481B7C" w14:paraId="0801D76A"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2E47F90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2014</w:t>
            </w:r>
          </w:p>
        </w:tc>
        <w:tc>
          <w:tcPr>
            <w:tcW w:w="1755" w:type="dxa"/>
            <w:tcBorders>
              <w:top w:val="nil"/>
              <w:left w:val="nil"/>
              <w:bottom w:val="nil"/>
              <w:right w:val="nil"/>
            </w:tcBorders>
            <w:shd w:val="clear" w:color="auto" w:fill="auto"/>
            <w:noWrap/>
            <w:vAlign w:val="bottom"/>
            <w:hideMark/>
          </w:tcPr>
          <w:p w14:paraId="1A29714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29,16 (1,07)</w:t>
            </w:r>
          </w:p>
        </w:tc>
        <w:tc>
          <w:tcPr>
            <w:tcW w:w="1870" w:type="dxa"/>
            <w:tcBorders>
              <w:top w:val="nil"/>
              <w:left w:val="nil"/>
              <w:bottom w:val="nil"/>
              <w:right w:val="nil"/>
            </w:tcBorders>
            <w:shd w:val="clear" w:color="auto" w:fill="auto"/>
            <w:noWrap/>
            <w:vAlign w:val="bottom"/>
            <w:hideMark/>
          </w:tcPr>
          <w:p w14:paraId="42EAEA8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28,35 (0,84)</w:t>
            </w:r>
          </w:p>
        </w:tc>
        <w:tc>
          <w:tcPr>
            <w:tcW w:w="1755" w:type="dxa"/>
            <w:tcBorders>
              <w:top w:val="nil"/>
              <w:left w:val="nil"/>
              <w:bottom w:val="nil"/>
              <w:right w:val="nil"/>
            </w:tcBorders>
            <w:shd w:val="clear" w:color="auto" w:fill="auto"/>
            <w:noWrap/>
            <w:vAlign w:val="bottom"/>
            <w:hideMark/>
          </w:tcPr>
          <w:p w14:paraId="49336EE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0,810</w:t>
            </w:r>
          </w:p>
        </w:tc>
        <w:tc>
          <w:tcPr>
            <w:tcW w:w="1389" w:type="dxa"/>
            <w:tcBorders>
              <w:top w:val="nil"/>
              <w:left w:val="nil"/>
              <w:bottom w:val="nil"/>
              <w:right w:val="nil"/>
            </w:tcBorders>
            <w:shd w:val="clear" w:color="auto" w:fill="auto"/>
            <w:noWrap/>
            <w:vAlign w:val="bottom"/>
            <w:hideMark/>
          </w:tcPr>
          <w:p w14:paraId="55320FB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0,6005(38)</w:t>
            </w:r>
          </w:p>
        </w:tc>
        <w:tc>
          <w:tcPr>
            <w:tcW w:w="1823" w:type="dxa"/>
            <w:tcBorders>
              <w:top w:val="nil"/>
              <w:left w:val="nil"/>
              <w:bottom w:val="nil"/>
              <w:right w:val="nil"/>
            </w:tcBorders>
            <w:shd w:val="clear" w:color="auto" w:fill="auto"/>
            <w:noWrap/>
            <w:vAlign w:val="bottom"/>
            <w:hideMark/>
          </w:tcPr>
          <w:p w14:paraId="7C91FF7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0,552</w:t>
            </w:r>
          </w:p>
        </w:tc>
      </w:tr>
      <w:tr w:rsidR="00F2100C" w:rsidRPr="00481B7C" w14:paraId="1F613439"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49B1C21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2015</w:t>
            </w:r>
          </w:p>
        </w:tc>
        <w:tc>
          <w:tcPr>
            <w:tcW w:w="1755" w:type="dxa"/>
            <w:tcBorders>
              <w:top w:val="nil"/>
              <w:left w:val="nil"/>
              <w:bottom w:val="nil"/>
              <w:right w:val="nil"/>
            </w:tcBorders>
            <w:shd w:val="clear" w:color="auto" w:fill="auto"/>
            <w:noWrap/>
            <w:vAlign w:val="bottom"/>
            <w:hideMark/>
          </w:tcPr>
          <w:p w14:paraId="436EE7BC"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28,89 (0,98)</w:t>
            </w:r>
          </w:p>
        </w:tc>
        <w:tc>
          <w:tcPr>
            <w:tcW w:w="1870" w:type="dxa"/>
            <w:tcBorders>
              <w:top w:val="nil"/>
              <w:left w:val="nil"/>
              <w:bottom w:val="nil"/>
              <w:right w:val="nil"/>
            </w:tcBorders>
            <w:shd w:val="clear" w:color="auto" w:fill="auto"/>
            <w:noWrap/>
            <w:vAlign w:val="bottom"/>
            <w:hideMark/>
          </w:tcPr>
          <w:p w14:paraId="10BCDDC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28,37 (0,87)</w:t>
            </w:r>
          </w:p>
        </w:tc>
        <w:tc>
          <w:tcPr>
            <w:tcW w:w="1755" w:type="dxa"/>
            <w:tcBorders>
              <w:top w:val="nil"/>
              <w:left w:val="nil"/>
              <w:bottom w:val="nil"/>
              <w:right w:val="nil"/>
            </w:tcBorders>
            <w:shd w:val="clear" w:color="auto" w:fill="auto"/>
            <w:noWrap/>
            <w:vAlign w:val="bottom"/>
            <w:hideMark/>
          </w:tcPr>
          <w:p w14:paraId="3895FEC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0,515</w:t>
            </w:r>
          </w:p>
        </w:tc>
        <w:tc>
          <w:tcPr>
            <w:tcW w:w="1389" w:type="dxa"/>
            <w:tcBorders>
              <w:top w:val="nil"/>
              <w:left w:val="nil"/>
              <w:bottom w:val="nil"/>
              <w:right w:val="nil"/>
            </w:tcBorders>
            <w:shd w:val="clear" w:color="auto" w:fill="auto"/>
            <w:noWrap/>
            <w:vAlign w:val="bottom"/>
            <w:hideMark/>
          </w:tcPr>
          <w:p w14:paraId="6D5B009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0,3909(38)</w:t>
            </w:r>
          </w:p>
        </w:tc>
        <w:tc>
          <w:tcPr>
            <w:tcW w:w="1823" w:type="dxa"/>
            <w:tcBorders>
              <w:top w:val="nil"/>
              <w:left w:val="nil"/>
              <w:bottom w:val="nil"/>
              <w:right w:val="nil"/>
            </w:tcBorders>
            <w:shd w:val="clear" w:color="auto" w:fill="auto"/>
            <w:noWrap/>
            <w:vAlign w:val="bottom"/>
            <w:hideMark/>
          </w:tcPr>
          <w:p w14:paraId="573174F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0,698</w:t>
            </w:r>
          </w:p>
        </w:tc>
      </w:tr>
      <w:tr w:rsidR="00F2100C" w:rsidRPr="00481B7C" w14:paraId="4369B3A4"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6F1D384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2016</w:t>
            </w:r>
          </w:p>
        </w:tc>
        <w:tc>
          <w:tcPr>
            <w:tcW w:w="1755" w:type="dxa"/>
            <w:tcBorders>
              <w:top w:val="nil"/>
              <w:left w:val="nil"/>
              <w:bottom w:val="nil"/>
              <w:right w:val="nil"/>
            </w:tcBorders>
            <w:shd w:val="clear" w:color="auto" w:fill="auto"/>
            <w:noWrap/>
            <w:vAlign w:val="bottom"/>
            <w:hideMark/>
          </w:tcPr>
          <w:p w14:paraId="4F05309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28,36 (0,68)</w:t>
            </w:r>
          </w:p>
        </w:tc>
        <w:tc>
          <w:tcPr>
            <w:tcW w:w="1870" w:type="dxa"/>
            <w:tcBorders>
              <w:top w:val="nil"/>
              <w:left w:val="nil"/>
              <w:bottom w:val="nil"/>
              <w:right w:val="nil"/>
            </w:tcBorders>
            <w:shd w:val="clear" w:color="auto" w:fill="auto"/>
            <w:noWrap/>
            <w:vAlign w:val="bottom"/>
            <w:hideMark/>
          </w:tcPr>
          <w:p w14:paraId="15261C9A"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30,20 (1,02)</w:t>
            </w:r>
          </w:p>
        </w:tc>
        <w:tc>
          <w:tcPr>
            <w:tcW w:w="1755" w:type="dxa"/>
            <w:tcBorders>
              <w:top w:val="nil"/>
              <w:left w:val="nil"/>
              <w:bottom w:val="nil"/>
              <w:right w:val="nil"/>
            </w:tcBorders>
            <w:shd w:val="clear" w:color="auto" w:fill="auto"/>
            <w:noWrap/>
            <w:vAlign w:val="bottom"/>
            <w:hideMark/>
          </w:tcPr>
          <w:p w14:paraId="7223EA3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-1,832</w:t>
            </w:r>
          </w:p>
        </w:tc>
        <w:tc>
          <w:tcPr>
            <w:tcW w:w="1389" w:type="dxa"/>
            <w:tcBorders>
              <w:top w:val="nil"/>
              <w:left w:val="nil"/>
              <w:bottom w:val="nil"/>
              <w:right w:val="nil"/>
            </w:tcBorders>
            <w:shd w:val="clear" w:color="auto" w:fill="auto"/>
            <w:noWrap/>
            <w:vAlign w:val="bottom"/>
            <w:hideMark/>
          </w:tcPr>
          <w:p w14:paraId="66DCB7D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-1,4587(38)</w:t>
            </w:r>
          </w:p>
        </w:tc>
        <w:tc>
          <w:tcPr>
            <w:tcW w:w="1823" w:type="dxa"/>
            <w:tcBorders>
              <w:top w:val="nil"/>
              <w:left w:val="nil"/>
              <w:bottom w:val="nil"/>
              <w:right w:val="nil"/>
            </w:tcBorders>
            <w:shd w:val="clear" w:color="auto" w:fill="auto"/>
            <w:noWrap/>
            <w:vAlign w:val="bottom"/>
            <w:hideMark/>
          </w:tcPr>
          <w:p w14:paraId="3C848832"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0,153</w:t>
            </w:r>
          </w:p>
        </w:tc>
      </w:tr>
      <w:tr w:rsidR="00F2100C" w:rsidRPr="00481B7C" w14:paraId="28CF9BF5" w14:textId="77777777" w:rsidTr="004F696C">
        <w:trPr>
          <w:trHeight w:val="148"/>
          <w:jc w:val="center"/>
        </w:trPr>
        <w:tc>
          <w:tcPr>
            <w:tcW w:w="1094" w:type="dxa"/>
            <w:tcBorders>
              <w:top w:val="nil"/>
              <w:left w:val="nil"/>
              <w:bottom w:val="single" w:sz="4" w:space="0" w:color="auto"/>
              <w:right w:val="nil"/>
            </w:tcBorders>
            <w:shd w:val="clear" w:color="auto" w:fill="auto"/>
            <w:noWrap/>
            <w:vAlign w:val="bottom"/>
            <w:hideMark/>
          </w:tcPr>
          <w:p w14:paraId="491D6D6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2017</w:t>
            </w:r>
          </w:p>
        </w:tc>
        <w:tc>
          <w:tcPr>
            <w:tcW w:w="1755" w:type="dxa"/>
            <w:tcBorders>
              <w:top w:val="nil"/>
              <w:left w:val="nil"/>
              <w:bottom w:val="single" w:sz="4" w:space="0" w:color="auto"/>
              <w:right w:val="nil"/>
            </w:tcBorders>
            <w:shd w:val="clear" w:color="auto" w:fill="auto"/>
            <w:noWrap/>
            <w:vAlign w:val="bottom"/>
            <w:hideMark/>
          </w:tcPr>
          <w:p w14:paraId="08F9CAB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29,81 (0,92)</w:t>
            </w:r>
          </w:p>
        </w:tc>
        <w:tc>
          <w:tcPr>
            <w:tcW w:w="1870" w:type="dxa"/>
            <w:tcBorders>
              <w:top w:val="nil"/>
              <w:left w:val="nil"/>
              <w:bottom w:val="single" w:sz="4" w:space="0" w:color="auto"/>
              <w:right w:val="nil"/>
            </w:tcBorders>
            <w:shd w:val="clear" w:color="auto" w:fill="auto"/>
            <w:noWrap/>
            <w:vAlign w:val="bottom"/>
            <w:hideMark/>
          </w:tcPr>
          <w:p w14:paraId="71E2122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29,80(0,72)</w:t>
            </w:r>
          </w:p>
        </w:tc>
        <w:tc>
          <w:tcPr>
            <w:tcW w:w="1755" w:type="dxa"/>
            <w:tcBorders>
              <w:top w:val="nil"/>
              <w:left w:val="nil"/>
              <w:bottom w:val="single" w:sz="4" w:space="0" w:color="auto"/>
              <w:right w:val="nil"/>
            </w:tcBorders>
            <w:shd w:val="clear" w:color="auto" w:fill="auto"/>
            <w:noWrap/>
            <w:vAlign w:val="bottom"/>
            <w:hideMark/>
          </w:tcPr>
          <w:p w14:paraId="08DFA6A2"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0,010</w:t>
            </w:r>
          </w:p>
        </w:tc>
        <w:tc>
          <w:tcPr>
            <w:tcW w:w="1389" w:type="dxa"/>
            <w:tcBorders>
              <w:top w:val="nil"/>
              <w:left w:val="nil"/>
              <w:bottom w:val="single" w:sz="4" w:space="0" w:color="auto"/>
              <w:right w:val="nil"/>
            </w:tcBorders>
            <w:shd w:val="clear" w:color="auto" w:fill="auto"/>
            <w:noWrap/>
            <w:vAlign w:val="bottom"/>
            <w:hideMark/>
          </w:tcPr>
          <w:p w14:paraId="07085285"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0,0088(38)</w:t>
            </w:r>
          </w:p>
        </w:tc>
        <w:tc>
          <w:tcPr>
            <w:tcW w:w="1823" w:type="dxa"/>
            <w:tcBorders>
              <w:top w:val="nil"/>
              <w:left w:val="nil"/>
              <w:bottom w:val="single" w:sz="4" w:space="0" w:color="auto"/>
              <w:right w:val="nil"/>
            </w:tcBorders>
            <w:shd w:val="clear" w:color="auto" w:fill="auto"/>
            <w:noWrap/>
            <w:vAlign w:val="bottom"/>
            <w:hideMark/>
          </w:tcPr>
          <w:p w14:paraId="65527E9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0,993</w:t>
            </w:r>
          </w:p>
        </w:tc>
      </w:tr>
    </w:tbl>
    <w:p w14:paraId="2BCEA3B2" w14:textId="77777777" w:rsidR="00D454FC" w:rsidRPr="00F174AA" w:rsidRDefault="00D454FC" w:rsidP="00D454F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Notas: Significante ao nível</w:t>
      </w:r>
      <w:r>
        <w:rPr>
          <w:rFonts w:ascii="Times New Roman" w:hAnsi="Times New Roman"/>
          <w:color w:val="000000"/>
          <w:kern w:val="24"/>
          <w:sz w:val="20"/>
          <w:szCs w:val="20"/>
        </w:rPr>
        <w:t xml:space="preserve"> 10%. </w:t>
      </w:r>
      <w:r w:rsidRPr="00D454FC">
        <w:rPr>
          <w:rFonts w:ascii="Times New Roman" w:hAnsi="Times New Roman"/>
          <w:b/>
          <w:bCs/>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D454FC">
        <w:rPr>
          <w:rFonts w:ascii="Times New Roman" w:hAnsi="Times New Roman"/>
          <w:b/>
          <w:bCs/>
          <w:color w:val="000000"/>
          <w:kern w:val="24"/>
          <w:sz w:val="20"/>
          <w:szCs w:val="20"/>
        </w:rPr>
        <w:t>σ</w:t>
      </w:r>
      <w:r w:rsidRPr="00F2100C">
        <w:rPr>
          <w:rFonts w:ascii="Times New Roman" w:hAnsi="Times New Roman"/>
          <w:color w:val="000000"/>
          <w:kern w:val="24"/>
          <w:sz w:val="20"/>
          <w:szCs w:val="20"/>
        </w:rPr>
        <w:t xml:space="preserve"> representa o desvio padrão.</w:t>
      </w:r>
    </w:p>
    <w:p w14:paraId="316AB26A" w14:textId="77777777" w:rsidR="00D454FC" w:rsidRDefault="00D454FC" w:rsidP="00D454FC">
      <w:pPr>
        <w:spacing w:after="0" w:line="240" w:lineRule="auto"/>
        <w:jc w:val="both"/>
        <w:rPr>
          <w:rFonts w:ascii="Times New Roman" w:hAnsi="Times New Roman"/>
          <w:color w:val="000000"/>
          <w:kern w:val="24"/>
          <w:sz w:val="20"/>
          <w:szCs w:val="20"/>
        </w:rPr>
      </w:pPr>
      <w:r w:rsidRPr="00335C7A">
        <w:rPr>
          <w:rFonts w:ascii="Times New Roman" w:hAnsi="Times New Roman"/>
          <w:color w:val="000000"/>
          <w:kern w:val="24"/>
          <w:sz w:val="20"/>
          <w:szCs w:val="20"/>
        </w:rPr>
        <w:t>Foi considerado um intervalo de confiança de 90%</w:t>
      </w:r>
    </w:p>
    <w:p w14:paraId="654B62AC" w14:textId="77777777" w:rsidR="00D454FC" w:rsidRDefault="00D454FC" w:rsidP="00D454F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7608A8A5" w14:textId="77777777" w:rsidR="00F2100C" w:rsidRPr="00F2100C" w:rsidRDefault="00F2100C" w:rsidP="00F2100C">
      <w:pPr>
        <w:spacing w:after="0" w:line="360" w:lineRule="auto"/>
        <w:jc w:val="both"/>
        <w:rPr>
          <w:rFonts w:ascii="Times New Roman" w:eastAsia="Times New Roman" w:hAnsi="Times New Roman" w:cs="Times New Roman"/>
        </w:rPr>
      </w:pPr>
    </w:p>
    <w:p w14:paraId="7162E57D" w14:textId="0300DDB3" w:rsidR="00335C7A" w:rsidRDefault="00D454FC" w:rsidP="000F6D77">
      <w:pPr>
        <w:spacing w:after="0" w:line="360" w:lineRule="auto"/>
        <w:ind w:firstLine="708"/>
        <w:jc w:val="both"/>
        <w:rPr>
          <w:rFonts w:ascii="Times New Roman" w:eastAsia="Times New Roman" w:hAnsi="Times New Roman" w:cs="Times New Roman"/>
          <w:sz w:val="24"/>
          <w:szCs w:val="24"/>
        </w:rPr>
      </w:pPr>
      <w:r w:rsidRPr="00D454FC">
        <w:rPr>
          <w:rFonts w:ascii="Times New Roman" w:hAnsi="Times New Roman" w:cs="Times New Roman"/>
          <w:sz w:val="24"/>
          <w:szCs w:val="24"/>
        </w:rPr>
        <w:t>Na</w:t>
      </w:r>
      <w:r w:rsidR="000F6D77" w:rsidRPr="00A34AAD">
        <w:rPr>
          <w:rFonts w:ascii="Times New Roman" w:hAnsi="Times New Roman" w:cs="Times New Roman"/>
          <w:sz w:val="24"/>
          <w:szCs w:val="24"/>
        </w:rPr>
        <w:t xml:space="preserve"> t</w:t>
      </w:r>
      <w:r w:rsidR="000F6D77" w:rsidRPr="00A34AAD">
        <w:rPr>
          <w:rFonts w:ascii="Times New Roman" w:hAnsi="Times New Roman" w:cs="Times New Roman"/>
          <w:sz w:val="24"/>
          <w:szCs w:val="24"/>
          <w:lang w:eastAsia="pt-BR"/>
        </w:rPr>
        <w:t>abela 1</w:t>
      </w:r>
      <w:r w:rsidR="000F6D77">
        <w:rPr>
          <w:rFonts w:ascii="Times New Roman" w:hAnsi="Times New Roman" w:cs="Times New Roman"/>
          <w:sz w:val="24"/>
          <w:szCs w:val="24"/>
          <w:lang w:eastAsia="pt-BR"/>
        </w:rPr>
        <w:t>1</w:t>
      </w:r>
      <w:r w:rsidR="000F6D77" w:rsidRPr="00A34AAD">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registrou-se</w:t>
      </w:r>
      <w:r w:rsidR="000F6D77" w:rsidRPr="00A34AAD">
        <w:rPr>
          <w:rFonts w:ascii="Times New Roman" w:hAnsi="Times New Roman" w:cs="Times New Roman"/>
          <w:sz w:val="24"/>
          <w:szCs w:val="24"/>
          <w:lang w:eastAsia="pt-BR"/>
        </w:rPr>
        <w:t xml:space="preserve"> a c</w:t>
      </w:r>
      <w:r w:rsidR="000F6D77" w:rsidRPr="00A34AAD">
        <w:rPr>
          <w:rFonts w:ascii="Times New Roman" w:hAnsi="Times New Roman" w:cs="Times New Roman"/>
          <w:sz w:val="24"/>
          <w:szCs w:val="24"/>
        </w:rPr>
        <w:t>omparação</w:t>
      </w:r>
      <w:r w:rsidR="000F6D77" w:rsidRPr="00A34AAD">
        <w:rPr>
          <w:rFonts w:ascii="Times New Roman" w:hAnsi="Times New Roman" w:cs="Times New Roman"/>
          <w:sz w:val="24"/>
          <w:szCs w:val="24"/>
          <w:lang w:eastAsia="pt-BR"/>
        </w:rPr>
        <w:t xml:space="preserve"> entre</w:t>
      </w:r>
      <w:r>
        <w:rPr>
          <w:rFonts w:ascii="Times New Roman" w:hAnsi="Times New Roman" w:cs="Times New Roman"/>
          <w:sz w:val="24"/>
          <w:szCs w:val="24"/>
          <w:lang w:eastAsia="pt-BR"/>
        </w:rPr>
        <w:t xml:space="preserve"> a varáveis</w:t>
      </w:r>
      <w:r w:rsidR="000F6D77" w:rsidRPr="00A34AAD">
        <w:rPr>
          <w:rFonts w:ascii="Times New Roman" w:hAnsi="Times New Roman" w:cs="Times New Roman"/>
          <w:sz w:val="24"/>
          <w:szCs w:val="24"/>
          <w:lang w:eastAsia="pt-BR"/>
        </w:rPr>
        <w:t xml:space="preserve"> o </w:t>
      </w:r>
      <w:r>
        <w:rPr>
          <w:rFonts w:ascii="Times New Roman" w:hAnsi="Times New Roman"/>
          <w:bCs/>
          <w:sz w:val="24"/>
          <w:szCs w:val="24"/>
        </w:rPr>
        <w:t>s</w:t>
      </w:r>
      <w:r w:rsidR="000F6D77" w:rsidRPr="006D0445">
        <w:rPr>
          <w:rFonts w:ascii="Times New Roman" w:hAnsi="Times New Roman"/>
          <w:bCs/>
          <w:sz w:val="24"/>
          <w:szCs w:val="24"/>
        </w:rPr>
        <w:t xml:space="preserve">etor </w:t>
      </w:r>
      <w:r>
        <w:rPr>
          <w:rFonts w:ascii="Times New Roman" w:hAnsi="Times New Roman"/>
          <w:bCs/>
          <w:sz w:val="24"/>
          <w:szCs w:val="24"/>
        </w:rPr>
        <w:t>r</w:t>
      </w:r>
      <w:r w:rsidR="000F6D77" w:rsidRPr="006D0445">
        <w:rPr>
          <w:rFonts w:ascii="Times New Roman" w:hAnsi="Times New Roman"/>
          <w:bCs/>
          <w:sz w:val="24"/>
          <w:szCs w:val="24"/>
        </w:rPr>
        <w:t>egulamenta</w:t>
      </w:r>
      <w:r w:rsidR="000F6D77">
        <w:rPr>
          <w:rFonts w:ascii="Times New Roman" w:hAnsi="Times New Roman"/>
          <w:bCs/>
          <w:sz w:val="24"/>
          <w:szCs w:val="24"/>
        </w:rPr>
        <w:t>do</w:t>
      </w:r>
      <w:r w:rsidR="000F6D77" w:rsidRPr="006D0445">
        <w:rPr>
          <w:rFonts w:ascii="Times New Roman" w:hAnsi="Times New Roman"/>
          <w:bCs/>
          <w:sz w:val="24"/>
          <w:szCs w:val="24"/>
        </w:rPr>
        <w:t xml:space="preserve"> e </w:t>
      </w:r>
      <w:r>
        <w:rPr>
          <w:rFonts w:ascii="Times New Roman" w:hAnsi="Times New Roman"/>
          <w:bCs/>
          <w:sz w:val="24"/>
          <w:szCs w:val="24"/>
        </w:rPr>
        <w:t>n</w:t>
      </w:r>
      <w:r w:rsidR="000F6D77" w:rsidRPr="006D0445">
        <w:rPr>
          <w:rFonts w:ascii="Times New Roman" w:hAnsi="Times New Roman"/>
          <w:bCs/>
          <w:sz w:val="24"/>
          <w:szCs w:val="24"/>
        </w:rPr>
        <w:t>ão Regulamentado</w:t>
      </w:r>
      <w:r w:rsidR="000F6D77" w:rsidRPr="00A34AAD">
        <w:rPr>
          <w:rFonts w:ascii="Times New Roman" w:hAnsi="Times New Roman" w:cs="Times New Roman"/>
          <w:sz w:val="24"/>
          <w:szCs w:val="24"/>
          <w:lang w:eastAsia="pt-BR"/>
        </w:rPr>
        <w:t xml:space="preserve"> e</w:t>
      </w:r>
      <w:r>
        <w:rPr>
          <w:rFonts w:ascii="Times New Roman" w:hAnsi="Times New Roman" w:cs="Times New Roman"/>
          <w:sz w:val="24"/>
          <w:szCs w:val="24"/>
          <w:lang w:eastAsia="pt-BR"/>
        </w:rPr>
        <w:t>m comparação com</w:t>
      </w:r>
      <w:r w:rsidR="000F6D77" w:rsidRPr="00A34AAD">
        <w:rPr>
          <w:rFonts w:ascii="Times New Roman" w:hAnsi="Times New Roman" w:cs="Times New Roman"/>
          <w:sz w:val="24"/>
          <w:szCs w:val="24"/>
          <w:lang w:eastAsia="pt-BR"/>
        </w:rPr>
        <w:t xml:space="preserve"> o índice de legibilidade das notas explicativas.</w:t>
      </w:r>
      <w:r w:rsidR="000F6D77">
        <w:rPr>
          <w:rFonts w:ascii="Times New Roman" w:hAnsi="Times New Roman" w:cs="Times New Roman"/>
          <w:sz w:val="24"/>
          <w:szCs w:val="24"/>
        </w:rPr>
        <w:t xml:space="preserve">  N</w:t>
      </w:r>
      <w:r w:rsidR="000F6D77">
        <w:rPr>
          <w:rFonts w:ascii="Times New Roman" w:eastAsia="Times New Roman" w:hAnsi="Times New Roman" w:cs="Times New Roman"/>
          <w:sz w:val="24"/>
          <w:szCs w:val="24"/>
        </w:rPr>
        <w:t>otou</w:t>
      </w:r>
      <w:r w:rsidR="000F6D77" w:rsidRPr="00A34AAD">
        <w:rPr>
          <w:rFonts w:ascii="Times New Roman" w:eastAsia="Times New Roman" w:hAnsi="Times New Roman" w:cs="Times New Roman"/>
          <w:sz w:val="24"/>
          <w:szCs w:val="24"/>
        </w:rPr>
        <w:t xml:space="preserve">-se que o </w:t>
      </w:r>
      <w:r w:rsidR="000F6D77">
        <w:rPr>
          <w:rFonts w:ascii="Times New Roman" w:eastAsia="Times New Roman" w:hAnsi="Times New Roman" w:cs="Times New Roman"/>
          <w:sz w:val="24"/>
          <w:szCs w:val="24"/>
        </w:rPr>
        <w:t>índice de legibilidade das notas explicativas</w:t>
      </w:r>
      <w:r w:rsidR="000F6D77" w:rsidRPr="00A34AAD">
        <w:rPr>
          <w:rFonts w:ascii="Times New Roman" w:eastAsia="Times New Roman" w:hAnsi="Times New Roman" w:cs="Times New Roman"/>
          <w:sz w:val="24"/>
          <w:szCs w:val="24"/>
        </w:rPr>
        <w:t xml:space="preserve"> </w:t>
      </w:r>
      <w:r w:rsidR="000F6D77">
        <w:rPr>
          <w:rFonts w:ascii="Times New Roman" w:eastAsia="Times New Roman" w:hAnsi="Times New Roman" w:cs="Times New Roman"/>
          <w:sz w:val="24"/>
          <w:szCs w:val="24"/>
        </w:rPr>
        <w:t xml:space="preserve">não </w:t>
      </w:r>
      <w:r w:rsidR="000F6D77" w:rsidRPr="00A34AAD">
        <w:rPr>
          <w:rFonts w:ascii="Times New Roman" w:eastAsia="Times New Roman" w:hAnsi="Times New Roman" w:cs="Times New Roman"/>
          <w:sz w:val="24"/>
          <w:szCs w:val="24"/>
        </w:rPr>
        <w:t xml:space="preserve">é estatisticamente diferente </w:t>
      </w:r>
      <w:r w:rsidR="000F6D77">
        <w:rPr>
          <w:rFonts w:ascii="Times New Roman" w:eastAsia="Times New Roman" w:hAnsi="Times New Roman" w:cs="Times New Roman"/>
          <w:sz w:val="24"/>
          <w:szCs w:val="24"/>
        </w:rPr>
        <w:t>entre os grupos testados</w:t>
      </w:r>
      <w:r>
        <w:rPr>
          <w:rFonts w:ascii="Times New Roman" w:eastAsia="Times New Roman" w:hAnsi="Times New Roman" w:cs="Times New Roman"/>
          <w:sz w:val="24"/>
          <w:szCs w:val="24"/>
        </w:rPr>
        <w:t xml:space="preserve">, </w:t>
      </w:r>
      <w:r w:rsidR="00335C7A">
        <w:rPr>
          <w:rFonts w:ascii="Times New Roman" w:eastAsia="Times New Roman" w:hAnsi="Times New Roman" w:cs="Times New Roman"/>
          <w:sz w:val="24"/>
          <w:szCs w:val="24"/>
        </w:rPr>
        <w:t>exceto para os anos de 2014 e 2015</w:t>
      </w:r>
      <w:r>
        <w:rPr>
          <w:rFonts w:ascii="Times New Roman" w:eastAsia="Times New Roman" w:hAnsi="Times New Roman" w:cs="Times New Roman"/>
          <w:sz w:val="24"/>
          <w:szCs w:val="24"/>
        </w:rPr>
        <w:t>,</w:t>
      </w:r>
      <w:r w:rsidR="000F6D77">
        <w:rPr>
          <w:rFonts w:ascii="Times New Roman" w:eastAsia="Times New Roman" w:hAnsi="Times New Roman" w:cs="Times New Roman"/>
          <w:sz w:val="24"/>
          <w:szCs w:val="24"/>
        </w:rPr>
        <w:t xml:space="preserve"> </w:t>
      </w:r>
      <w:r w:rsidR="000F6D77" w:rsidRPr="00A34AAD">
        <w:rPr>
          <w:rFonts w:ascii="Times New Roman" w:eastAsia="Times New Roman" w:hAnsi="Times New Roman" w:cs="Times New Roman"/>
          <w:sz w:val="24"/>
          <w:szCs w:val="24"/>
        </w:rPr>
        <w:t xml:space="preserve">quando </w:t>
      </w:r>
      <w:proofErr w:type="gramStart"/>
      <w:r>
        <w:rPr>
          <w:rFonts w:ascii="Times New Roman" w:eastAsia="Times New Roman" w:hAnsi="Times New Roman" w:cs="Times New Roman"/>
          <w:sz w:val="24"/>
          <w:szCs w:val="24"/>
        </w:rPr>
        <w:t>observou-se</w:t>
      </w:r>
      <w:proofErr w:type="gramEnd"/>
      <w:r w:rsidR="000F6D77" w:rsidRPr="00A34A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w:t>
      </w:r>
      <w:r w:rsidR="000F6D77">
        <w:rPr>
          <w:rFonts w:ascii="Times New Roman" w:eastAsia="Times New Roman" w:hAnsi="Times New Roman" w:cs="Times New Roman"/>
          <w:sz w:val="24"/>
          <w:szCs w:val="24"/>
        </w:rPr>
        <w:t xml:space="preserve"> empresa</w:t>
      </w:r>
      <w:r>
        <w:rPr>
          <w:rFonts w:ascii="Times New Roman" w:eastAsia="Times New Roman" w:hAnsi="Times New Roman" w:cs="Times New Roman"/>
          <w:sz w:val="24"/>
          <w:szCs w:val="24"/>
        </w:rPr>
        <w:t>s</w:t>
      </w:r>
      <w:r w:rsidR="000F6D77">
        <w:rPr>
          <w:rFonts w:ascii="Times New Roman" w:eastAsia="Times New Roman" w:hAnsi="Times New Roman" w:cs="Times New Roman"/>
          <w:sz w:val="24"/>
          <w:szCs w:val="24"/>
        </w:rPr>
        <w:t xml:space="preserve"> que estão em </w:t>
      </w:r>
      <w:r w:rsidR="000F6D77" w:rsidRPr="00EB0392">
        <w:rPr>
          <w:rFonts w:ascii="Times New Roman" w:hAnsi="Times New Roman"/>
          <w:bCs/>
          <w:sz w:val="24"/>
          <w:szCs w:val="24"/>
        </w:rPr>
        <w:t xml:space="preserve">setor regulamentado e não </w:t>
      </w:r>
      <w:r>
        <w:rPr>
          <w:rFonts w:ascii="Times New Roman" w:hAnsi="Times New Roman"/>
          <w:bCs/>
          <w:sz w:val="24"/>
          <w:szCs w:val="24"/>
        </w:rPr>
        <w:t>r</w:t>
      </w:r>
      <w:r w:rsidR="000F6D77" w:rsidRPr="00EB0392">
        <w:rPr>
          <w:rFonts w:ascii="Times New Roman" w:hAnsi="Times New Roman"/>
          <w:bCs/>
          <w:sz w:val="24"/>
          <w:szCs w:val="24"/>
        </w:rPr>
        <w:t>egulamentado</w:t>
      </w:r>
      <w:r w:rsidR="000F6D77" w:rsidRPr="00EB0392">
        <w:rPr>
          <w:rFonts w:ascii="Times New Roman" w:eastAsia="Times New Roman" w:hAnsi="Times New Roman" w:cs="Times New Roman"/>
          <w:sz w:val="24"/>
          <w:szCs w:val="24"/>
        </w:rPr>
        <w:t xml:space="preserve">, desse modo, </w:t>
      </w:r>
      <w:r w:rsidR="00957D78" w:rsidRPr="00EB0392">
        <w:rPr>
          <w:rFonts w:ascii="Times New Roman" w:eastAsia="Times New Roman" w:hAnsi="Times New Roman" w:cs="Times New Roman"/>
          <w:sz w:val="24"/>
          <w:szCs w:val="24"/>
        </w:rPr>
        <w:t xml:space="preserve">não </w:t>
      </w:r>
      <w:r w:rsidR="000F6D77" w:rsidRPr="00EB0392">
        <w:rPr>
          <w:rFonts w:ascii="Times New Roman" w:eastAsia="Times New Roman" w:hAnsi="Times New Roman" w:cs="Times New Roman"/>
          <w:sz w:val="24"/>
          <w:szCs w:val="24"/>
        </w:rPr>
        <w:t xml:space="preserve">rejeitando-se a hipótese </w:t>
      </w:r>
      <w:r>
        <w:rPr>
          <w:rFonts w:ascii="Times New Roman" w:eastAsia="Times New Roman" w:hAnsi="Times New Roman" w:cs="Times New Roman"/>
          <w:sz w:val="24"/>
          <w:szCs w:val="24"/>
        </w:rPr>
        <w:t xml:space="preserve">nula </w:t>
      </w:r>
      <w:r w:rsidR="000F6D77" w:rsidRPr="00EB0392">
        <w:rPr>
          <w:rFonts w:ascii="Times New Roman" w:eastAsia="Times New Roman" w:hAnsi="Times New Roman" w:cs="Times New Roman"/>
          <w:sz w:val="24"/>
          <w:szCs w:val="24"/>
        </w:rPr>
        <w:t xml:space="preserve">de igualdade </w:t>
      </w:r>
      <w:r w:rsidR="000F6D77" w:rsidRPr="00EB0392">
        <w:rPr>
          <w:rFonts w:ascii="Times New Roman" w:hAnsi="Times New Roman" w:cs="Times New Roman"/>
          <w:bCs/>
          <w:sz w:val="24"/>
          <w:szCs w:val="24"/>
        </w:rPr>
        <w:t>H</w:t>
      </w:r>
      <w:r>
        <w:rPr>
          <w:rFonts w:ascii="Times New Roman" w:hAnsi="Times New Roman" w:cs="Times New Roman"/>
          <w:bCs/>
          <w:sz w:val="24"/>
          <w:szCs w:val="24"/>
        </w:rPr>
        <w:t>0</w:t>
      </w:r>
      <w:r w:rsidR="000F6D77" w:rsidRPr="00EB0392">
        <w:rPr>
          <w:rStyle w:val="A12"/>
          <w:rFonts w:ascii="Times New Roman" w:hAnsi="Times New Roman" w:cs="Times New Roman"/>
          <w:bCs/>
          <w:sz w:val="24"/>
          <w:szCs w:val="24"/>
          <w:vertAlign w:val="subscript"/>
        </w:rPr>
        <w:t>2.0</w:t>
      </w:r>
      <w:r w:rsidR="000F6D77" w:rsidRPr="00EB0392">
        <w:rPr>
          <w:rFonts w:ascii="Times New Roman" w:eastAsia="Times New Roman" w:hAnsi="Times New Roman" w:cs="Times New Roman"/>
          <w:sz w:val="24"/>
          <w:szCs w:val="24"/>
        </w:rPr>
        <w:t>.</w:t>
      </w:r>
    </w:p>
    <w:p w14:paraId="0D107838" w14:textId="77777777" w:rsidR="00335C7A" w:rsidRDefault="00335C7A" w:rsidP="000F6D77">
      <w:pPr>
        <w:spacing w:after="0" w:line="360" w:lineRule="auto"/>
        <w:ind w:firstLine="708"/>
        <w:jc w:val="both"/>
        <w:rPr>
          <w:rFonts w:ascii="Times New Roman" w:eastAsia="Times New Roman" w:hAnsi="Times New Roman" w:cs="Times New Roman"/>
          <w:sz w:val="24"/>
          <w:szCs w:val="24"/>
        </w:rPr>
      </w:pPr>
    </w:p>
    <w:p w14:paraId="6DA0B55D" w14:textId="565F362A" w:rsidR="006D0445" w:rsidRPr="00FA4707" w:rsidRDefault="006D0445" w:rsidP="00FA4707">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11:</w:t>
      </w:r>
      <w:r w:rsidRPr="00481B7C">
        <w:rPr>
          <w:rFonts w:ascii="Times New Roman" w:hAnsi="Times New Roman"/>
          <w:b/>
          <w:sz w:val="24"/>
          <w:szCs w:val="24"/>
        </w:rPr>
        <w:t xml:space="preserve"> </w:t>
      </w:r>
      <w:r w:rsidR="00F30668" w:rsidRPr="00F30668">
        <w:rPr>
          <w:rFonts w:ascii="Times New Roman" w:hAnsi="Times New Roman" w:cs="Times New Roman"/>
          <w:bCs/>
          <w:sz w:val="24"/>
          <w:szCs w:val="24"/>
        </w:rPr>
        <w:t>Resultados do teste t</w:t>
      </w:r>
      <w:r w:rsidR="00F30668" w:rsidRPr="00F30668">
        <w:rPr>
          <w:rFonts w:ascii="Times New Roman" w:hAnsi="Times New Roman" w:cs="Times New Roman"/>
          <w:sz w:val="24"/>
          <w:szCs w:val="24"/>
        </w:rPr>
        <w:t xml:space="preserve"> </w:t>
      </w:r>
      <w:r w:rsidR="00F30668" w:rsidRPr="00F30668">
        <w:rPr>
          <w:rFonts w:ascii="Times New Roman" w:hAnsi="Times New Roman" w:cs="Times New Roman"/>
          <w:sz w:val="24"/>
          <w:szCs w:val="24"/>
        </w:rPr>
        <w:t>para índice</w:t>
      </w:r>
      <w:r w:rsidR="00883B68" w:rsidRPr="00F30668">
        <w:rPr>
          <w:rFonts w:ascii="Times New Roman" w:hAnsi="Times New Roman" w:cs="Times New Roman"/>
          <w:bCs/>
          <w:sz w:val="24"/>
          <w:szCs w:val="24"/>
        </w:rPr>
        <w:t xml:space="preserve"> de</w:t>
      </w:r>
      <w:r w:rsidR="00883B68" w:rsidRPr="00481B7C">
        <w:rPr>
          <w:rFonts w:ascii="Times New Roman" w:hAnsi="Times New Roman"/>
          <w:bCs/>
          <w:sz w:val="24"/>
          <w:szCs w:val="24"/>
        </w:rPr>
        <w:t xml:space="preserve"> legibilidade da nota explicativa</w:t>
      </w:r>
      <w:r w:rsidR="00883B68">
        <w:rPr>
          <w:rFonts w:ascii="Times New Roman" w:hAnsi="Times New Roman"/>
          <w:bCs/>
          <w:sz w:val="24"/>
          <w:szCs w:val="24"/>
        </w:rPr>
        <w:t xml:space="preserve"> </w:t>
      </w:r>
      <w:r w:rsidR="00F30668" w:rsidRPr="00F30668">
        <w:rPr>
          <w:rFonts w:ascii="Times New Roman" w:hAnsi="Times New Roman"/>
          <w:bCs/>
          <w:sz w:val="24"/>
          <w:szCs w:val="24"/>
        </w:rPr>
        <w:t>e</w:t>
      </w:r>
      <w:r w:rsidR="00645BAF">
        <w:rPr>
          <w:rFonts w:ascii="Times New Roman" w:hAnsi="Times New Roman"/>
          <w:bCs/>
          <w:sz w:val="24"/>
          <w:szCs w:val="24"/>
        </w:rPr>
        <w:t xml:space="preserve"> </w:t>
      </w:r>
      <w:r w:rsidR="00645BAF" w:rsidRPr="00481B7C">
        <w:rPr>
          <w:rFonts w:ascii="Times New Roman" w:hAnsi="Times New Roman"/>
          <w:bCs/>
          <w:sz w:val="24"/>
          <w:szCs w:val="24"/>
        </w:rPr>
        <w:t>Setor</w:t>
      </w:r>
      <w:r w:rsidR="000F6D77" w:rsidRPr="006D0445">
        <w:rPr>
          <w:rFonts w:ascii="Times New Roman" w:hAnsi="Times New Roman"/>
          <w:bCs/>
          <w:sz w:val="24"/>
          <w:szCs w:val="24"/>
        </w:rPr>
        <w:t xml:space="preserve"> Regulamenta</w:t>
      </w:r>
      <w:r w:rsidR="000F6D77">
        <w:rPr>
          <w:rFonts w:ascii="Times New Roman" w:hAnsi="Times New Roman"/>
          <w:bCs/>
          <w:sz w:val="24"/>
          <w:szCs w:val="24"/>
        </w:rPr>
        <w:t>do</w:t>
      </w:r>
      <w:r w:rsidR="000F6D77" w:rsidRPr="006D0445">
        <w:rPr>
          <w:rFonts w:ascii="Times New Roman" w:hAnsi="Times New Roman"/>
          <w:bCs/>
          <w:sz w:val="24"/>
          <w:szCs w:val="24"/>
        </w:rPr>
        <w:t xml:space="preserve"> e Não Regulamentado</w:t>
      </w:r>
      <w:r w:rsidR="00883B68">
        <w:rPr>
          <w:rFonts w:ascii="Times New Roman" w:hAnsi="Times New Roman"/>
          <w:bCs/>
          <w:sz w:val="24"/>
          <w:szCs w:val="24"/>
        </w:rPr>
        <w:t xml:space="preserve"> </w:t>
      </w:r>
    </w:p>
    <w:tbl>
      <w:tblPr>
        <w:tblW w:w="8740" w:type="dxa"/>
        <w:tblCellMar>
          <w:left w:w="70" w:type="dxa"/>
          <w:right w:w="70" w:type="dxa"/>
        </w:tblCellMar>
        <w:tblLook w:val="04A0" w:firstRow="1" w:lastRow="0" w:firstColumn="1" w:lastColumn="0" w:noHBand="0" w:noVBand="1"/>
      </w:tblPr>
      <w:tblGrid>
        <w:gridCol w:w="1240"/>
        <w:gridCol w:w="1680"/>
        <w:gridCol w:w="1640"/>
        <w:gridCol w:w="1540"/>
        <w:gridCol w:w="1440"/>
        <w:gridCol w:w="1200"/>
      </w:tblGrid>
      <w:tr w:rsidR="006D0445" w:rsidRPr="006D0445" w14:paraId="064F6BDE" w14:textId="77777777" w:rsidTr="006D0445">
        <w:trPr>
          <w:trHeight w:val="570"/>
        </w:trPr>
        <w:tc>
          <w:tcPr>
            <w:tcW w:w="1240" w:type="dxa"/>
            <w:tcBorders>
              <w:top w:val="single" w:sz="4" w:space="0" w:color="auto"/>
              <w:left w:val="nil"/>
              <w:bottom w:val="single" w:sz="4" w:space="0" w:color="auto"/>
              <w:right w:val="nil"/>
            </w:tcBorders>
            <w:shd w:val="clear" w:color="auto" w:fill="auto"/>
            <w:noWrap/>
            <w:vAlign w:val="center"/>
            <w:hideMark/>
          </w:tcPr>
          <w:p w14:paraId="4D447D55"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Ano</w:t>
            </w:r>
          </w:p>
        </w:tc>
        <w:tc>
          <w:tcPr>
            <w:tcW w:w="1680" w:type="dxa"/>
            <w:tcBorders>
              <w:top w:val="single" w:sz="4" w:space="0" w:color="auto"/>
              <w:left w:val="nil"/>
              <w:bottom w:val="single" w:sz="4" w:space="0" w:color="auto"/>
              <w:right w:val="nil"/>
            </w:tcBorders>
            <w:shd w:val="clear" w:color="auto" w:fill="auto"/>
            <w:vAlign w:val="center"/>
            <w:hideMark/>
          </w:tcPr>
          <w:p w14:paraId="57891286"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 xml:space="preserve">x e </w:t>
            </w:r>
            <w:proofErr w:type="gramStart"/>
            <w:r w:rsidRPr="006D0445">
              <w:rPr>
                <w:rFonts w:ascii="Times New Roman" w:eastAsia="Times New Roman" w:hAnsi="Times New Roman" w:cs="Times New Roman"/>
                <w:b/>
                <w:bCs/>
                <w:color w:val="000000"/>
                <w:lang w:eastAsia="pt-BR"/>
              </w:rPr>
              <w:t xml:space="preserve">σ  </w:t>
            </w:r>
            <w:proofErr w:type="spellStart"/>
            <w:r w:rsidRPr="006D0445">
              <w:rPr>
                <w:rFonts w:ascii="Times New Roman" w:eastAsia="Times New Roman" w:hAnsi="Times New Roman" w:cs="Times New Roman"/>
                <w:b/>
                <w:bCs/>
                <w:color w:val="000000"/>
                <w:lang w:eastAsia="pt-BR"/>
              </w:rPr>
              <w:t>RegNreg</w:t>
            </w:r>
            <w:proofErr w:type="spellEnd"/>
            <w:proofErr w:type="gramEnd"/>
            <w:r w:rsidRPr="006D0445">
              <w:rPr>
                <w:rFonts w:ascii="Times New Roman" w:eastAsia="Times New Roman" w:hAnsi="Times New Roman" w:cs="Times New Roman"/>
                <w:b/>
                <w:bCs/>
                <w:color w:val="000000"/>
                <w:lang w:eastAsia="pt-BR"/>
              </w:rPr>
              <w:t xml:space="preserve"> = Não</w:t>
            </w:r>
          </w:p>
        </w:tc>
        <w:tc>
          <w:tcPr>
            <w:tcW w:w="1640" w:type="dxa"/>
            <w:tcBorders>
              <w:top w:val="single" w:sz="4" w:space="0" w:color="auto"/>
              <w:left w:val="nil"/>
              <w:bottom w:val="single" w:sz="4" w:space="0" w:color="auto"/>
              <w:right w:val="nil"/>
            </w:tcBorders>
            <w:shd w:val="clear" w:color="auto" w:fill="auto"/>
            <w:vAlign w:val="center"/>
            <w:hideMark/>
          </w:tcPr>
          <w:p w14:paraId="4098870E"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 xml:space="preserve">x e </w:t>
            </w:r>
            <w:proofErr w:type="gramStart"/>
            <w:r w:rsidRPr="006D0445">
              <w:rPr>
                <w:rFonts w:ascii="Times New Roman" w:eastAsia="Times New Roman" w:hAnsi="Times New Roman" w:cs="Times New Roman"/>
                <w:b/>
                <w:bCs/>
                <w:color w:val="000000"/>
                <w:lang w:eastAsia="pt-BR"/>
              </w:rPr>
              <w:t xml:space="preserve">σ  </w:t>
            </w:r>
            <w:proofErr w:type="spellStart"/>
            <w:r w:rsidRPr="006D0445">
              <w:rPr>
                <w:rFonts w:ascii="Times New Roman" w:eastAsia="Times New Roman" w:hAnsi="Times New Roman" w:cs="Times New Roman"/>
                <w:b/>
                <w:bCs/>
                <w:color w:val="000000"/>
                <w:lang w:eastAsia="pt-BR"/>
              </w:rPr>
              <w:t>RegNreg</w:t>
            </w:r>
            <w:proofErr w:type="spellEnd"/>
            <w:proofErr w:type="gramEnd"/>
            <w:r w:rsidRPr="006D0445">
              <w:rPr>
                <w:rFonts w:ascii="Times New Roman" w:eastAsia="Times New Roman" w:hAnsi="Times New Roman" w:cs="Times New Roman"/>
                <w:b/>
                <w:bCs/>
                <w:color w:val="000000"/>
                <w:lang w:eastAsia="pt-BR"/>
              </w:rPr>
              <w:t xml:space="preserve"> =Sim</w:t>
            </w:r>
          </w:p>
        </w:tc>
        <w:tc>
          <w:tcPr>
            <w:tcW w:w="1540" w:type="dxa"/>
            <w:tcBorders>
              <w:top w:val="single" w:sz="4" w:space="0" w:color="auto"/>
              <w:left w:val="nil"/>
              <w:bottom w:val="single" w:sz="4" w:space="0" w:color="auto"/>
              <w:right w:val="nil"/>
            </w:tcBorders>
            <w:shd w:val="clear" w:color="auto" w:fill="auto"/>
            <w:vAlign w:val="center"/>
            <w:hideMark/>
          </w:tcPr>
          <w:p w14:paraId="3681FEE6"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x da diferença</w:t>
            </w:r>
          </w:p>
        </w:tc>
        <w:tc>
          <w:tcPr>
            <w:tcW w:w="1440" w:type="dxa"/>
            <w:tcBorders>
              <w:top w:val="single" w:sz="4" w:space="0" w:color="auto"/>
              <w:left w:val="nil"/>
              <w:bottom w:val="single" w:sz="4" w:space="0" w:color="auto"/>
              <w:right w:val="nil"/>
            </w:tcBorders>
            <w:shd w:val="clear" w:color="auto" w:fill="auto"/>
            <w:noWrap/>
            <w:vAlign w:val="center"/>
            <w:hideMark/>
          </w:tcPr>
          <w:p w14:paraId="341C9D17"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t(</w:t>
            </w:r>
            <w:proofErr w:type="spellStart"/>
            <w:r w:rsidRPr="006D0445">
              <w:rPr>
                <w:rFonts w:ascii="Times New Roman" w:eastAsia="Times New Roman" w:hAnsi="Times New Roman" w:cs="Times New Roman"/>
                <w:b/>
                <w:bCs/>
                <w:color w:val="000000"/>
                <w:lang w:eastAsia="pt-BR"/>
              </w:rPr>
              <w:t>df</w:t>
            </w:r>
            <w:proofErr w:type="spellEnd"/>
            <w:r w:rsidRPr="006D0445">
              <w:rPr>
                <w:rFonts w:ascii="Times New Roman" w:eastAsia="Times New Roman" w:hAnsi="Times New Roman" w:cs="Times New Roman"/>
                <w:b/>
                <w:bCs/>
                <w:color w:val="000000"/>
                <w:lang w:eastAsia="pt-BR"/>
              </w:rPr>
              <w:t>)</w:t>
            </w:r>
          </w:p>
        </w:tc>
        <w:tc>
          <w:tcPr>
            <w:tcW w:w="1200" w:type="dxa"/>
            <w:tcBorders>
              <w:top w:val="single" w:sz="4" w:space="0" w:color="auto"/>
              <w:left w:val="nil"/>
              <w:bottom w:val="single" w:sz="4" w:space="0" w:color="auto"/>
              <w:right w:val="nil"/>
            </w:tcBorders>
            <w:shd w:val="clear" w:color="auto" w:fill="auto"/>
            <w:noWrap/>
            <w:vAlign w:val="center"/>
            <w:hideMark/>
          </w:tcPr>
          <w:p w14:paraId="48C34589" w14:textId="0813091C"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p-val</w:t>
            </w:r>
            <w:r w:rsidR="00F30668">
              <w:rPr>
                <w:rFonts w:ascii="Times New Roman" w:eastAsia="Times New Roman" w:hAnsi="Times New Roman" w:cs="Times New Roman"/>
                <w:b/>
                <w:bCs/>
                <w:color w:val="000000"/>
                <w:lang w:eastAsia="pt-BR"/>
              </w:rPr>
              <w:t>or</w:t>
            </w:r>
          </w:p>
        </w:tc>
      </w:tr>
      <w:tr w:rsidR="006D0445" w:rsidRPr="006D0445" w14:paraId="494FED20" w14:textId="77777777" w:rsidTr="006D0445">
        <w:trPr>
          <w:trHeight w:val="300"/>
        </w:trPr>
        <w:tc>
          <w:tcPr>
            <w:tcW w:w="1240" w:type="dxa"/>
            <w:tcBorders>
              <w:top w:val="nil"/>
              <w:left w:val="nil"/>
              <w:bottom w:val="nil"/>
              <w:right w:val="nil"/>
            </w:tcBorders>
            <w:shd w:val="clear" w:color="auto" w:fill="auto"/>
            <w:noWrap/>
            <w:vAlign w:val="bottom"/>
            <w:hideMark/>
          </w:tcPr>
          <w:p w14:paraId="2FE9E7FC"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2010</w:t>
            </w:r>
          </w:p>
        </w:tc>
        <w:tc>
          <w:tcPr>
            <w:tcW w:w="1680" w:type="dxa"/>
            <w:tcBorders>
              <w:top w:val="nil"/>
              <w:left w:val="nil"/>
              <w:bottom w:val="nil"/>
              <w:right w:val="nil"/>
            </w:tcBorders>
            <w:shd w:val="clear" w:color="auto" w:fill="auto"/>
            <w:noWrap/>
            <w:vAlign w:val="bottom"/>
            <w:hideMark/>
          </w:tcPr>
          <w:p w14:paraId="3B757B33"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28,10 (0,63)</w:t>
            </w:r>
          </w:p>
        </w:tc>
        <w:tc>
          <w:tcPr>
            <w:tcW w:w="1640" w:type="dxa"/>
            <w:tcBorders>
              <w:top w:val="nil"/>
              <w:left w:val="nil"/>
              <w:bottom w:val="nil"/>
              <w:right w:val="nil"/>
            </w:tcBorders>
            <w:shd w:val="clear" w:color="auto" w:fill="auto"/>
            <w:noWrap/>
            <w:vAlign w:val="bottom"/>
            <w:hideMark/>
          </w:tcPr>
          <w:p w14:paraId="2504266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26,93 (1,01)</w:t>
            </w:r>
          </w:p>
        </w:tc>
        <w:tc>
          <w:tcPr>
            <w:tcW w:w="1540" w:type="dxa"/>
            <w:tcBorders>
              <w:top w:val="nil"/>
              <w:left w:val="nil"/>
              <w:bottom w:val="nil"/>
              <w:right w:val="nil"/>
            </w:tcBorders>
            <w:shd w:val="clear" w:color="auto" w:fill="auto"/>
            <w:noWrap/>
            <w:vAlign w:val="bottom"/>
            <w:hideMark/>
          </w:tcPr>
          <w:p w14:paraId="2B41ECD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1,170</w:t>
            </w:r>
          </w:p>
        </w:tc>
        <w:tc>
          <w:tcPr>
            <w:tcW w:w="1440" w:type="dxa"/>
            <w:tcBorders>
              <w:top w:val="nil"/>
              <w:left w:val="nil"/>
              <w:bottom w:val="nil"/>
              <w:right w:val="nil"/>
            </w:tcBorders>
            <w:shd w:val="clear" w:color="auto" w:fill="auto"/>
            <w:noWrap/>
            <w:vAlign w:val="bottom"/>
            <w:hideMark/>
          </w:tcPr>
          <w:p w14:paraId="1B2819D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0,9940 (38) </w:t>
            </w:r>
          </w:p>
        </w:tc>
        <w:tc>
          <w:tcPr>
            <w:tcW w:w="1200" w:type="dxa"/>
            <w:tcBorders>
              <w:top w:val="nil"/>
              <w:left w:val="nil"/>
              <w:bottom w:val="nil"/>
              <w:right w:val="nil"/>
            </w:tcBorders>
            <w:shd w:val="clear" w:color="auto" w:fill="auto"/>
            <w:noWrap/>
            <w:vAlign w:val="bottom"/>
            <w:hideMark/>
          </w:tcPr>
          <w:p w14:paraId="6C746B94"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0,327</w:t>
            </w:r>
          </w:p>
        </w:tc>
      </w:tr>
      <w:tr w:rsidR="006D0445" w:rsidRPr="006D0445" w14:paraId="2563FA3E" w14:textId="77777777" w:rsidTr="006D0445">
        <w:trPr>
          <w:trHeight w:val="300"/>
        </w:trPr>
        <w:tc>
          <w:tcPr>
            <w:tcW w:w="1240" w:type="dxa"/>
            <w:tcBorders>
              <w:top w:val="nil"/>
              <w:left w:val="nil"/>
              <w:bottom w:val="nil"/>
              <w:right w:val="nil"/>
            </w:tcBorders>
            <w:shd w:val="clear" w:color="auto" w:fill="auto"/>
            <w:noWrap/>
            <w:vAlign w:val="bottom"/>
            <w:hideMark/>
          </w:tcPr>
          <w:p w14:paraId="1A48AEE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2011</w:t>
            </w:r>
          </w:p>
        </w:tc>
        <w:tc>
          <w:tcPr>
            <w:tcW w:w="1680" w:type="dxa"/>
            <w:tcBorders>
              <w:top w:val="nil"/>
              <w:left w:val="nil"/>
              <w:bottom w:val="nil"/>
              <w:right w:val="nil"/>
            </w:tcBorders>
            <w:shd w:val="clear" w:color="auto" w:fill="auto"/>
            <w:noWrap/>
            <w:vAlign w:val="bottom"/>
            <w:hideMark/>
          </w:tcPr>
          <w:p w14:paraId="7169C7CD"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28,90 (0,59)</w:t>
            </w:r>
          </w:p>
        </w:tc>
        <w:tc>
          <w:tcPr>
            <w:tcW w:w="1640" w:type="dxa"/>
            <w:tcBorders>
              <w:top w:val="nil"/>
              <w:left w:val="nil"/>
              <w:bottom w:val="nil"/>
              <w:right w:val="nil"/>
            </w:tcBorders>
            <w:shd w:val="clear" w:color="auto" w:fill="auto"/>
            <w:noWrap/>
            <w:vAlign w:val="bottom"/>
            <w:hideMark/>
          </w:tcPr>
          <w:p w14:paraId="0222EA0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27,73 (1,26)</w:t>
            </w:r>
          </w:p>
        </w:tc>
        <w:tc>
          <w:tcPr>
            <w:tcW w:w="1540" w:type="dxa"/>
            <w:tcBorders>
              <w:top w:val="nil"/>
              <w:left w:val="nil"/>
              <w:bottom w:val="nil"/>
              <w:right w:val="nil"/>
            </w:tcBorders>
            <w:shd w:val="clear" w:color="auto" w:fill="auto"/>
            <w:noWrap/>
            <w:vAlign w:val="bottom"/>
            <w:hideMark/>
          </w:tcPr>
          <w:p w14:paraId="1079C1D4"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1,165</w:t>
            </w:r>
          </w:p>
        </w:tc>
        <w:tc>
          <w:tcPr>
            <w:tcW w:w="1440" w:type="dxa"/>
            <w:tcBorders>
              <w:top w:val="nil"/>
              <w:left w:val="nil"/>
              <w:bottom w:val="nil"/>
              <w:right w:val="nil"/>
            </w:tcBorders>
            <w:shd w:val="clear" w:color="auto" w:fill="auto"/>
            <w:noWrap/>
            <w:vAlign w:val="bottom"/>
            <w:hideMark/>
          </w:tcPr>
          <w:p w14:paraId="2A0D91F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0,9551 (38) </w:t>
            </w:r>
          </w:p>
        </w:tc>
        <w:tc>
          <w:tcPr>
            <w:tcW w:w="1200" w:type="dxa"/>
            <w:tcBorders>
              <w:top w:val="nil"/>
              <w:left w:val="nil"/>
              <w:bottom w:val="nil"/>
              <w:right w:val="nil"/>
            </w:tcBorders>
            <w:shd w:val="clear" w:color="auto" w:fill="auto"/>
            <w:noWrap/>
            <w:vAlign w:val="bottom"/>
            <w:hideMark/>
          </w:tcPr>
          <w:p w14:paraId="65A5D18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0,346</w:t>
            </w:r>
          </w:p>
        </w:tc>
      </w:tr>
      <w:tr w:rsidR="006D0445" w:rsidRPr="006D0445" w14:paraId="027A2CCB" w14:textId="77777777" w:rsidTr="006D0445">
        <w:trPr>
          <w:trHeight w:val="300"/>
        </w:trPr>
        <w:tc>
          <w:tcPr>
            <w:tcW w:w="1240" w:type="dxa"/>
            <w:tcBorders>
              <w:top w:val="nil"/>
              <w:left w:val="nil"/>
              <w:bottom w:val="nil"/>
              <w:right w:val="nil"/>
            </w:tcBorders>
            <w:shd w:val="clear" w:color="auto" w:fill="auto"/>
            <w:noWrap/>
            <w:vAlign w:val="bottom"/>
            <w:hideMark/>
          </w:tcPr>
          <w:p w14:paraId="0783D9F8"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lastRenderedPageBreak/>
              <w:t>2012</w:t>
            </w:r>
          </w:p>
        </w:tc>
        <w:tc>
          <w:tcPr>
            <w:tcW w:w="1680" w:type="dxa"/>
            <w:tcBorders>
              <w:top w:val="nil"/>
              <w:left w:val="nil"/>
              <w:bottom w:val="nil"/>
              <w:right w:val="nil"/>
            </w:tcBorders>
            <w:shd w:val="clear" w:color="auto" w:fill="auto"/>
            <w:noWrap/>
            <w:vAlign w:val="bottom"/>
            <w:hideMark/>
          </w:tcPr>
          <w:p w14:paraId="684DB078"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29,25 (0,61)</w:t>
            </w:r>
          </w:p>
        </w:tc>
        <w:tc>
          <w:tcPr>
            <w:tcW w:w="1640" w:type="dxa"/>
            <w:tcBorders>
              <w:top w:val="nil"/>
              <w:left w:val="nil"/>
              <w:bottom w:val="nil"/>
              <w:right w:val="nil"/>
            </w:tcBorders>
            <w:shd w:val="clear" w:color="auto" w:fill="auto"/>
            <w:noWrap/>
            <w:vAlign w:val="bottom"/>
            <w:hideMark/>
          </w:tcPr>
          <w:p w14:paraId="0777E05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27,04 (1,46)</w:t>
            </w:r>
          </w:p>
        </w:tc>
        <w:tc>
          <w:tcPr>
            <w:tcW w:w="1540" w:type="dxa"/>
            <w:tcBorders>
              <w:top w:val="nil"/>
              <w:left w:val="nil"/>
              <w:bottom w:val="nil"/>
              <w:right w:val="nil"/>
            </w:tcBorders>
            <w:shd w:val="clear" w:color="auto" w:fill="auto"/>
            <w:noWrap/>
            <w:vAlign w:val="bottom"/>
            <w:hideMark/>
          </w:tcPr>
          <w:p w14:paraId="1CE5F69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2,211</w:t>
            </w:r>
          </w:p>
        </w:tc>
        <w:tc>
          <w:tcPr>
            <w:tcW w:w="1440" w:type="dxa"/>
            <w:tcBorders>
              <w:top w:val="nil"/>
              <w:left w:val="nil"/>
              <w:bottom w:val="nil"/>
              <w:right w:val="nil"/>
            </w:tcBorders>
            <w:shd w:val="clear" w:color="auto" w:fill="auto"/>
            <w:noWrap/>
            <w:vAlign w:val="bottom"/>
            <w:hideMark/>
          </w:tcPr>
          <w:p w14:paraId="3D3102C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1,6545 (38) </w:t>
            </w:r>
          </w:p>
        </w:tc>
        <w:tc>
          <w:tcPr>
            <w:tcW w:w="1200" w:type="dxa"/>
            <w:tcBorders>
              <w:top w:val="nil"/>
              <w:left w:val="nil"/>
              <w:bottom w:val="nil"/>
              <w:right w:val="nil"/>
            </w:tcBorders>
            <w:shd w:val="clear" w:color="auto" w:fill="auto"/>
            <w:noWrap/>
            <w:vAlign w:val="bottom"/>
            <w:hideMark/>
          </w:tcPr>
          <w:p w14:paraId="1C444790"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0,106</w:t>
            </w:r>
          </w:p>
        </w:tc>
      </w:tr>
      <w:tr w:rsidR="006D0445" w:rsidRPr="006D0445" w14:paraId="29E1B894" w14:textId="77777777" w:rsidTr="006D0445">
        <w:trPr>
          <w:trHeight w:val="300"/>
        </w:trPr>
        <w:tc>
          <w:tcPr>
            <w:tcW w:w="1240" w:type="dxa"/>
            <w:tcBorders>
              <w:top w:val="nil"/>
              <w:left w:val="nil"/>
              <w:bottom w:val="nil"/>
              <w:right w:val="nil"/>
            </w:tcBorders>
            <w:shd w:val="clear" w:color="auto" w:fill="auto"/>
            <w:noWrap/>
            <w:vAlign w:val="bottom"/>
            <w:hideMark/>
          </w:tcPr>
          <w:p w14:paraId="2415142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2013</w:t>
            </w:r>
          </w:p>
        </w:tc>
        <w:tc>
          <w:tcPr>
            <w:tcW w:w="1680" w:type="dxa"/>
            <w:tcBorders>
              <w:top w:val="nil"/>
              <w:left w:val="nil"/>
              <w:bottom w:val="nil"/>
              <w:right w:val="nil"/>
            </w:tcBorders>
            <w:shd w:val="clear" w:color="auto" w:fill="auto"/>
            <w:noWrap/>
            <w:vAlign w:val="bottom"/>
            <w:hideMark/>
          </w:tcPr>
          <w:p w14:paraId="57B3F78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29,29 (0,74)</w:t>
            </w:r>
          </w:p>
        </w:tc>
        <w:tc>
          <w:tcPr>
            <w:tcW w:w="1640" w:type="dxa"/>
            <w:tcBorders>
              <w:top w:val="nil"/>
              <w:left w:val="nil"/>
              <w:bottom w:val="nil"/>
              <w:right w:val="nil"/>
            </w:tcBorders>
            <w:shd w:val="clear" w:color="auto" w:fill="auto"/>
            <w:noWrap/>
            <w:vAlign w:val="bottom"/>
            <w:hideMark/>
          </w:tcPr>
          <w:p w14:paraId="2E2C36E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27,21 (1,35)</w:t>
            </w:r>
          </w:p>
        </w:tc>
        <w:tc>
          <w:tcPr>
            <w:tcW w:w="1540" w:type="dxa"/>
            <w:tcBorders>
              <w:top w:val="nil"/>
              <w:left w:val="nil"/>
              <w:bottom w:val="nil"/>
              <w:right w:val="nil"/>
            </w:tcBorders>
            <w:shd w:val="clear" w:color="auto" w:fill="auto"/>
            <w:noWrap/>
            <w:vAlign w:val="bottom"/>
            <w:hideMark/>
          </w:tcPr>
          <w:p w14:paraId="714350F3"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2,080</w:t>
            </w:r>
          </w:p>
        </w:tc>
        <w:tc>
          <w:tcPr>
            <w:tcW w:w="1440" w:type="dxa"/>
            <w:tcBorders>
              <w:top w:val="nil"/>
              <w:left w:val="nil"/>
              <w:bottom w:val="nil"/>
              <w:right w:val="nil"/>
            </w:tcBorders>
            <w:shd w:val="clear" w:color="auto" w:fill="auto"/>
            <w:noWrap/>
            <w:vAlign w:val="bottom"/>
            <w:hideMark/>
          </w:tcPr>
          <w:p w14:paraId="3E855EF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1,4390 (38) </w:t>
            </w:r>
          </w:p>
        </w:tc>
        <w:tc>
          <w:tcPr>
            <w:tcW w:w="1200" w:type="dxa"/>
            <w:tcBorders>
              <w:top w:val="nil"/>
              <w:left w:val="nil"/>
              <w:bottom w:val="nil"/>
              <w:right w:val="nil"/>
            </w:tcBorders>
            <w:shd w:val="clear" w:color="auto" w:fill="auto"/>
            <w:noWrap/>
            <w:vAlign w:val="bottom"/>
            <w:hideMark/>
          </w:tcPr>
          <w:p w14:paraId="1D99A1D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0,158</w:t>
            </w:r>
          </w:p>
        </w:tc>
      </w:tr>
      <w:tr w:rsidR="006D0445" w:rsidRPr="006D0445" w14:paraId="0208A23A" w14:textId="77777777" w:rsidTr="006D0445">
        <w:trPr>
          <w:trHeight w:val="300"/>
        </w:trPr>
        <w:tc>
          <w:tcPr>
            <w:tcW w:w="1240" w:type="dxa"/>
            <w:tcBorders>
              <w:top w:val="nil"/>
              <w:left w:val="nil"/>
              <w:bottom w:val="nil"/>
              <w:right w:val="nil"/>
            </w:tcBorders>
            <w:shd w:val="clear" w:color="auto" w:fill="auto"/>
            <w:noWrap/>
            <w:vAlign w:val="bottom"/>
            <w:hideMark/>
          </w:tcPr>
          <w:p w14:paraId="5372BD9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2014</w:t>
            </w:r>
          </w:p>
        </w:tc>
        <w:tc>
          <w:tcPr>
            <w:tcW w:w="1680" w:type="dxa"/>
            <w:tcBorders>
              <w:top w:val="nil"/>
              <w:left w:val="nil"/>
              <w:bottom w:val="nil"/>
              <w:right w:val="nil"/>
            </w:tcBorders>
            <w:shd w:val="clear" w:color="auto" w:fill="auto"/>
            <w:noWrap/>
            <w:vAlign w:val="bottom"/>
            <w:hideMark/>
          </w:tcPr>
          <w:p w14:paraId="73E009B1" w14:textId="77777777" w:rsidR="006D0445" w:rsidRPr="00D454FC" w:rsidRDefault="006D0445" w:rsidP="006D0445">
            <w:pPr>
              <w:spacing w:after="0" w:line="240" w:lineRule="auto"/>
              <w:jc w:val="center"/>
              <w:rPr>
                <w:rFonts w:ascii="Times New Roman" w:eastAsia="Times New Roman" w:hAnsi="Times New Roman" w:cs="Times New Roman"/>
                <w:b/>
                <w:bCs/>
                <w:color w:val="000000"/>
                <w:lang w:eastAsia="pt-BR"/>
              </w:rPr>
            </w:pPr>
            <w:r w:rsidRPr="00D454FC">
              <w:rPr>
                <w:rFonts w:ascii="Times New Roman" w:eastAsia="Times New Roman" w:hAnsi="Times New Roman" w:cs="Times New Roman"/>
                <w:b/>
                <w:bCs/>
                <w:color w:val="000000"/>
                <w:lang w:eastAsia="pt-BR"/>
              </w:rPr>
              <w:t>29,55 (0,70)</w:t>
            </w:r>
          </w:p>
        </w:tc>
        <w:tc>
          <w:tcPr>
            <w:tcW w:w="1640" w:type="dxa"/>
            <w:tcBorders>
              <w:top w:val="nil"/>
              <w:left w:val="nil"/>
              <w:bottom w:val="nil"/>
              <w:right w:val="nil"/>
            </w:tcBorders>
            <w:shd w:val="clear" w:color="auto" w:fill="auto"/>
            <w:noWrap/>
            <w:vAlign w:val="bottom"/>
            <w:hideMark/>
          </w:tcPr>
          <w:p w14:paraId="74E0C23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26,76 (1,37)</w:t>
            </w:r>
          </w:p>
        </w:tc>
        <w:tc>
          <w:tcPr>
            <w:tcW w:w="1540" w:type="dxa"/>
            <w:tcBorders>
              <w:top w:val="nil"/>
              <w:left w:val="nil"/>
              <w:bottom w:val="nil"/>
              <w:right w:val="nil"/>
            </w:tcBorders>
            <w:shd w:val="clear" w:color="auto" w:fill="auto"/>
            <w:noWrap/>
            <w:vAlign w:val="bottom"/>
            <w:hideMark/>
          </w:tcPr>
          <w:p w14:paraId="6D8775A5"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2,795</w:t>
            </w:r>
          </w:p>
        </w:tc>
        <w:tc>
          <w:tcPr>
            <w:tcW w:w="1440" w:type="dxa"/>
            <w:tcBorders>
              <w:top w:val="nil"/>
              <w:left w:val="nil"/>
              <w:bottom w:val="nil"/>
              <w:right w:val="nil"/>
            </w:tcBorders>
            <w:shd w:val="clear" w:color="auto" w:fill="auto"/>
            <w:noWrap/>
            <w:vAlign w:val="bottom"/>
            <w:hideMark/>
          </w:tcPr>
          <w:p w14:paraId="00B927A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1,9946 (38) </w:t>
            </w:r>
          </w:p>
        </w:tc>
        <w:tc>
          <w:tcPr>
            <w:tcW w:w="1200" w:type="dxa"/>
            <w:tcBorders>
              <w:top w:val="nil"/>
              <w:left w:val="nil"/>
              <w:bottom w:val="nil"/>
              <w:right w:val="nil"/>
            </w:tcBorders>
            <w:shd w:val="clear" w:color="auto" w:fill="auto"/>
            <w:noWrap/>
            <w:vAlign w:val="bottom"/>
            <w:hideMark/>
          </w:tcPr>
          <w:p w14:paraId="5A336DD0" w14:textId="5DC076DB"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D454FC">
              <w:rPr>
                <w:rFonts w:ascii="Times New Roman" w:eastAsia="Times New Roman" w:hAnsi="Times New Roman" w:cs="Times New Roman"/>
                <w:color w:val="000000"/>
                <w:lang w:eastAsia="pt-BR"/>
              </w:rPr>
              <w:t>0,053</w:t>
            </w:r>
            <w:r w:rsidR="00D454FC" w:rsidRPr="00D454FC">
              <w:rPr>
                <w:rFonts w:ascii="Times New Roman" w:eastAsia="Times New Roman" w:hAnsi="Times New Roman" w:cs="Times New Roman"/>
                <w:b/>
                <w:bCs/>
                <w:color w:val="000000"/>
                <w:lang w:eastAsia="pt-BR"/>
              </w:rPr>
              <w:t>*</w:t>
            </w:r>
          </w:p>
        </w:tc>
      </w:tr>
      <w:tr w:rsidR="006D0445" w:rsidRPr="006D0445" w14:paraId="59BBD60C" w14:textId="77777777" w:rsidTr="006D0445">
        <w:trPr>
          <w:trHeight w:val="300"/>
        </w:trPr>
        <w:tc>
          <w:tcPr>
            <w:tcW w:w="1240" w:type="dxa"/>
            <w:tcBorders>
              <w:top w:val="nil"/>
              <w:left w:val="nil"/>
              <w:bottom w:val="nil"/>
              <w:right w:val="nil"/>
            </w:tcBorders>
            <w:shd w:val="clear" w:color="auto" w:fill="auto"/>
            <w:noWrap/>
            <w:vAlign w:val="bottom"/>
            <w:hideMark/>
          </w:tcPr>
          <w:p w14:paraId="20444BF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2015</w:t>
            </w:r>
          </w:p>
        </w:tc>
        <w:tc>
          <w:tcPr>
            <w:tcW w:w="1680" w:type="dxa"/>
            <w:tcBorders>
              <w:top w:val="nil"/>
              <w:left w:val="nil"/>
              <w:bottom w:val="nil"/>
              <w:right w:val="nil"/>
            </w:tcBorders>
            <w:shd w:val="clear" w:color="auto" w:fill="auto"/>
            <w:noWrap/>
            <w:vAlign w:val="bottom"/>
            <w:hideMark/>
          </w:tcPr>
          <w:p w14:paraId="7722DB62" w14:textId="77777777" w:rsidR="006D0445" w:rsidRPr="00D454FC" w:rsidRDefault="006D0445" w:rsidP="006D0445">
            <w:pPr>
              <w:spacing w:after="0" w:line="240" w:lineRule="auto"/>
              <w:jc w:val="center"/>
              <w:rPr>
                <w:rFonts w:ascii="Times New Roman" w:eastAsia="Times New Roman" w:hAnsi="Times New Roman" w:cs="Times New Roman"/>
                <w:b/>
                <w:bCs/>
                <w:color w:val="000000"/>
                <w:lang w:eastAsia="pt-BR"/>
              </w:rPr>
            </w:pPr>
            <w:r w:rsidRPr="00D454FC">
              <w:rPr>
                <w:rFonts w:ascii="Times New Roman" w:eastAsia="Times New Roman" w:hAnsi="Times New Roman" w:cs="Times New Roman"/>
                <w:b/>
                <w:bCs/>
                <w:color w:val="000000"/>
                <w:lang w:eastAsia="pt-BR"/>
              </w:rPr>
              <w:t>29,43 (0,74)</w:t>
            </w:r>
          </w:p>
        </w:tc>
        <w:tc>
          <w:tcPr>
            <w:tcW w:w="1640" w:type="dxa"/>
            <w:tcBorders>
              <w:top w:val="nil"/>
              <w:left w:val="nil"/>
              <w:bottom w:val="nil"/>
              <w:right w:val="nil"/>
            </w:tcBorders>
            <w:shd w:val="clear" w:color="auto" w:fill="auto"/>
            <w:noWrap/>
            <w:vAlign w:val="bottom"/>
            <w:hideMark/>
          </w:tcPr>
          <w:p w14:paraId="0F47263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26,68 (1,15)</w:t>
            </w:r>
          </w:p>
        </w:tc>
        <w:tc>
          <w:tcPr>
            <w:tcW w:w="1540" w:type="dxa"/>
            <w:tcBorders>
              <w:top w:val="nil"/>
              <w:left w:val="nil"/>
              <w:bottom w:val="nil"/>
              <w:right w:val="nil"/>
            </w:tcBorders>
            <w:shd w:val="clear" w:color="auto" w:fill="auto"/>
            <w:noWrap/>
            <w:vAlign w:val="bottom"/>
            <w:hideMark/>
          </w:tcPr>
          <w:p w14:paraId="37926101"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2,746</w:t>
            </w:r>
          </w:p>
        </w:tc>
        <w:tc>
          <w:tcPr>
            <w:tcW w:w="1440" w:type="dxa"/>
            <w:tcBorders>
              <w:top w:val="nil"/>
              <w:left w:val="nil"/>
              <w:bottom w:val="nil"/>
              <w:right w:val="nil"/>
            </w:tcBorders>
            <w:shd w:val="clear" w:color="auto" w:fill="auto"/>
            <w:noWrap/>
            <w:vAlign w:val="bottom"/>
            <w:hideMark/>
          </w:tcPr>
          <w:p w14:paraId="05A0265A"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2,0151 (38) </w:t>
            </w:r>
          </w:p>
        </w:tc>
        <w:tc>
          <w:tcPr>
            <w:tcW w:w="1200" w:type="dxa"/>
            <w:tcBorders>
              <w:top w:val="nil"/>
              <w:left w:val="nil"/>
              <w:bottom w:val="nil"/>
              <w:right w:val="nil"/>
            </w:tcBorders>
            <w:shd w:val="clear" w:color="auto" w:fill="auto"/>
            <w:noWrap/>
            <w:vAlign w:val="bottom"/>
            <w:hideMark/>
          </w:tcPr>
          <w:p w14:paraId="6BEC0D01" w14:textId="3B9C8C52"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D454FC">
              <w:rPr>
                <w:rFonts w:ascii="Times New Roman" w:eastAsia="Times New Roman" w:hAnsi="Times New Roman" w:cs="Times New Roman"/>
                <w:color w:val="000000"/>
                <w:lang w:eastAsia="pt-BR"/>
              </w:rPr>
              <w:t>0,051</w:t>
            </w:r>
            <w:r w:rsidR="00D454FC" w:rsidRPr="00D454FC">
              <w:rPr>
                <w:rFonts w:ascii="Times New Roman" w:eastAsia="Times New Roman" w:hAnsi="Times New Roman" w:cs="Times New Roman"/>
                <w:b/>
                <w:bCs/>
                <w:color w:val="000000"/>
                <w:lang w:eastAsia="pt-BR"/>
              </w:rPr>
              <w:t>*</w:t>
            </w:r>
          </w:p>
        </w:tc>
      </w:tr>
      <w:tr w:rsidR="006D0445" w:rsidRPr="006D0445" w14:paraId="785CE145" w14:textId="77777777" w:rsidTr="006D0445">
        <w:trPr>
          <w:trHeight w:val="300"/>
        </w:trPr>
        <w:tc>
          <w:tcPr>
            <w:tcW w:w="1240" w:type="dxa"/>
            <w:tcBorders>
              <w:top w:val="nil"/>
              <w:left w:val="nil"/>
              <w:bottom w:val="nil"/>
              <w:right w:val="nil"/>
            </w:tcBorders>
            <w:shd w:val="clear" w:color="auto" w:fill="auto"/>
            <w:noWrap/>
            <w:vAlign w:val="bottom"/>
            <w:hideMark/>
          </w:tcPr>
          <w:p w14:paraId="160F7FC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2016</w:t>
            </w:r>
          </w:p>
        </w:tc>
        <w:tc>
          <w:tcPr>
            <w:tcW w:w="1680" w:type="dxa"/>
            <w:tcBorders>
              <w:top w:val="nil"/>
              <w:left w:val="nil"/>
              <w:bottom w:val="nil"/>
              <w:right w:val="nil"/>
            </w:tcBorders>
            <w:shd w:val="clear" w:color="auto" w:fill="auto"/>
            <w:noWrap/>
            <w:vAlign w:val="bottom"/>
            <w:hideMark/>
          </w:tcPr>
          <w:p w14:paraId="6BA59A9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29,95 (0,70)</w:t>
            </w:r>
          </w:p>
        </w:tc>
        <w:tc>
          <w:tcPr>
            <w:tcW w:w="1640" w:type="dxa"/>
            <w:tcBorders>
              <w:top w:val="nil"/>
              <w:left w:val="nil"/>
              <w:bottom w:val="nil"/>
              <w:right w:val="nil"/>
            </w:tcBorders>
            <w:shd w:val="clear" w:color="auto" w:fill="auto"/>
            <w:noWrap/>
            <w:vAlign w:val="bottom"/>
            <w:hideMark/>
          </w:tcPr>
          <w:p w14:paraId="4B2917A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27,88 (1,28)</w:t>
            </w:r>
          </w:p>
        </w:tc>
        <w:tc>
          <w:tcPr>
            <w:tcW w:w="1540" w:type="dxa"/>
            <w:tcBorders>
              <w:top w:val="nil"/>
              <w:left w:val="nil"/>
              <w:bottom w:val="nil"/>
              <w:right w:val="nil"/>
            </w:tcBorders>
            <w:shd w:val="clear" w:color="auto" w:fill="auto"/>
            <w:noWrap/>
            <w:vAlign w:val="bottom"/>
            <w:hideMark/>
          </w:tcPr>
          <w:p w14:paraId="027E534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2,067</w:t>
            </w:r>
          </w:p>
        </w:tc>
        <w:tc>
          <w:tcPr>
            <w:tcW w:w="1440" w:type="dxa"/>
            <w:tcBorders>
              <w:top w:val="nil"/>
              <w:left w:val="nil"/>
              <w:bottom w:val="nil"/>
              <w:right w:val="nil"/>
            </w:tcBorders>
            <w:shd w:val="clear" w:color="auto" w:fill="auto"/>
            <w:noWrap/>
            <w:vAlign w:val="bottom"/>
            <w:hideMark/>
          </w:tcPr>
          <w:p w14:paraId="434E18FF"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1,5137 (38) </w:t>
            </w:r>
          </w:p>
        </w:tc>
        <w:tc>
          <w:tcPr>
            <w:tcW w:w="1200" w:type="dxa"/>
            <w:tcBorders>
              <w:top w:val="nil"/>
              <w:left w:val="nil"/>
              <w:bottom w:val="nil"/>
              <w:right w:val="nil"/>
            </w:tcBorders>
            <w:shd w:val="clear" w:color="auto" w:fill="auto"/>
            <w:noWrap/>
            <w:vAlign w:val="bottom"/>
            <w:hideMark/>
          </w:tcPr>
          <w:p w14:paraId="2621C3AF"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0,138</w:t>
            </w:r>
          </w:p>
        </w:tc>
      </w:tr>
      <w:tr w:rsidR="006D0445" w:rsidRPr="006D0445" w14:paraId="4F6DB57B" w14:textId="77777777" w:rsidTr="006D0445">
        <w:trPr>
          <w:trHeight w:val="300"/>
        </w:trPr>
        <w:tc>
          <w:tcPr>
            <w:tcW w:w="1240" w:type="dxa"/>
            <w:tcBorders>
              <w:top w:val="nil"/>
              <w:left w:val="nil"/>
              <w:bottom w:val="single" w:sz="4" w:space="0" w:color="auto"/>
              <w:right w:val="nil"/>
            </w:tcBorders>
            <w:shd w:val="clear" w:color="auto" w:fill="auto"/>
            <w:noWrap/>
            <w:vAlign w:val="bottom"/>
            <w:hideMark/>
          </w:tcPr>
          <w:p w14:paraId="1E3B05F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2017</w:t>
            </w:r>
          </w:p>
        </w:tc>
        <w:tc>
          <w:tcPr>
            <w:tcW w:w="1680" w:type="dxa"/>
            <w:tcBorders>
              <w:top w:val="nil"/>
              <w:left w:val="nil"/>
              <w:bottom w:val="single" w:sz="4" w:space="0" w:color="auto"/>
              <w:right w:val="nil"/>
            </w:tcBorders>
            <w:shd w:val="clear" w:color="auto" w:fill="auto"/>
            <w:noWrap/>
            <w:vAlign w:val="bottom"/>
            <w:hideMark/>
          </w:tcPr>
          <w:p w14:paraId="59606570"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30,35 (0,62)</w:t>
            </w:r>
          </w:p>
        </w:tc>
        <w:tc>
          <w:tcPr>
            <w:tcW w:w="1640" w:type="dxa"/>
            <w:tcBorders>
              <w:top w:val="nil"/>
              <w:left w:val="nil"/>
              <w:bottom w:val="single" w:sz="4" w:space="0" w:color="auto"/>
              <w:right w:val="nil"/>
            </w:tcBorders>
            <w:shd w:val="clear" w:color="auto" w:fill="auto"/>
            <w:noWrap/>
            <w:vAlign w:val="bottom"/>
            <w:hideMark/>
          </w:tcPr>
          <w:p w14:paraId="622066E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28,57 (1,14)</w:t>
            </w:r>
          </w:p>
        </w:tc>
        <w:tc>
          <w:tcPr>
            <w:tcW w:w="1540" w:type="dxa"/>
            <w:tcBorders>
              <w:top w:val="nil"/>
              <w:left w:val="nil"/>
              <w:bottom w:val="single" w:sz="4" w:space="0" w:color="auto"/>
              <w:right w:val="nil"/>
            </w:tcBorders>
            <w:shd w:val="clear" w:color="auto" w:fill="auto"/>
            <w:noWrap/>
            <w:vAlign w:val="bottom"/>
            <w:hideMark/>
          </w:tcPr>
          <w:p w14:paraId="1019B23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1,761</w:t>
            </w:r>
          </w:p>
        </w:tc>
        <w:tc>
          <w:tcPr>
            <w:tcW w:w="1440" w:type="dxa"/>
            <w:tcBorders>
              <w:top w:val="nil"/>
              <w:left w:val="nil"/>
              <w:bottom w:val="single" w:sz="4" w:space="0" w:color="auto"/>
              <w:right w:val="nil"/>
            </w:tcBorders>
            <w:shd w:val="clear" w:color="auto" w:fill="auto"/>
            <w:noWrap/>
            <w:vAlign w:val="bottom"/>
            <w:hideMark/>
          </w:tcPr>
          <w:p w14:paraId="44D6EE8D"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1,4526 (38) </w:t>
            </w:r>
          </w:p>
        </w:tc>
        <w:tc>
          <w:tcPr>
            <w:tcW w:w="1200" w:type="dxa"/>
            <w:tcBorders>
              <w:top w:val="nil"/>
              <w:left w:val="nil"/>
              <w:bottom w:val="single" w:sz="4" w:space="0" w:color="auto"/>
              <w:right w:val="nil"/>
            </w:tcBorders>
            <w:shd w:val="clear" w:color="auto" w:fill="auto"/>
            <w:noWrap/>
            <w:vAlign w:val="bottom"/>
            <w:hideMark/>
          </w:tcPr>
          <w:p w14:paraId="048A79C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0,155</w:t>
            </w:r>
          </w:p>
        </w:tc>
      </w:tr>
    </w:tbl>
    <w:p w14:paraId="4C0DBD98" w14:textId="7FBFFAAE" w:rsidR="007D0BE9" w:rsidRPr="00F174AA" w:rsidRDefault="007D0BE9" w:rsidP="007D0BE9">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w:t>
      </w:r>
      <w:r w:rsidR="00D454FC" w:rsidRPr="00D454FC">
        <w:rPr>
          <w:rFonts w:ascii="Times New Roman" w:hAnsi="Times New Roman"/>
          <w:b/>
          <w:bCs/>
          <w:color w:val="000000"/>
          <w:kern w:val="24"/>
          <w:sz w:val="20"/>
          <w:szCs w:val="20"/>
        </w:rPr>
        <w:t>*</w:t>
      </w:r>
      <w:r w:rsidR="00D454FC">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Significante ao nível</w:t>
      </w:r>
      <w:r>
        <w:rPr>
          <w:rFonts w:ascii="Times New Roman" w:hAnsi="Times New Roman"/>
          <w:color w:val="000000"/>
          <w:kern w:val="24"/>
          <w:sz w:val="20"/>
          <w:szCs w:val="20"/>
        </w:rPr>
        <w:t xml:space="preserve"> </w:t>
      </w:r>
      <w:r w:rsidR="00335C7A">
        <w:rPr>
          <w:rFonts w:ascii="Times New Roman" w:hAnsi="Times New Roman"/>
          <w:color w:val="000000"/>
          <w:kern w:val="24"/>
          <w:sz w:val="20"/>
          <w:szCs w:val="20"/>
        </w:rPr>
        <w:t>10</w:t>
      </w:r>
      <w:r>
        <w:rPr>
          <w:rFonts w:ascii="Times New Roman" w:hAnsi="Times New Roman"/>
          <w:color w:val="000000"/>
          <w:kern w:val="24"/>
          <w:sz w:val="20"/>
          <w:szCs w:val="20"/>
        </w:rPr>
        <w:t xml:space="preserve">%. </w:t>
      </w:r>
      <w:r w:rsidRPr="00D454FC">
        <w:rPr>
          <w:rFonts w:ascii="Times New Roman" w:hAnsi="Times New Roman"/>
          <w:b/>
          <w:bCs/>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D454FC">
        <w:rPr>
          <w:rFonts w:ascii="Times New Roman" w:hAnsi="Times New Roman"/>
          <w:b/>
          <w:bCs/>
          <w:color w:val="000000"/>
          <w:kern w:val="24"/>
          <w:sz w:val="20"/>
          <w:szCs w:val="20"/>
        </w:rPr>
        <w:t>σ</w:t>
      </w:r>
      <w:r w:rsidRPr="00F2100C">
        <w:rPr>
          <w:rFonts w:ascii="Times New Roman" w:hAnsi="Times New Roman"/>
          <w:color w:val="000000"/>
          <w:kern w:val="24"/>
          <w:sz w:val="20"/>
          <w:szCs w:val="20"/>
        </w:rPr>
        <w:t xml:space="preserve"> representa o desvio padrão.</w:t>
      </w:r>
    </w:p>
    <w:p w14:paraId="79A273D5" w14:textId="61EAD82C" w:rsidR="00335C7A" w:rsidRDefault="00335C7A" w:rsidP="007D0BE9">
      <w:pPr>
        <w:spacing w:after="0" w:line="240" w:lineRule="auto"/>
        <w:jc w:val="both"/>
        <w:rPr>
          <w:rFonts w:ascii="Times New Roman" w:hAnsi="Times New Roman"/>
          <w:color w:val="000000"/>
          <w:kern w:val="24"/>
          <w:sz w:val="20"/>
          <w:szCs w:val="20"/>
        </w:rPr>
      </w:pPr>
      <w:r w:rsidRPr="00335C7A">
        <w:rPr>
          <w:rFonts w:ascii="Times New Roman" w:hAnsi="Times New Roman"/>
          <w:color w:val="000000"/>
          <w:kern w:val="24"/>
          <w:sz w:val="20"/>
          <w:szCs w:val="20"/>
        </w:rPr>
        <w:t>Foi considerado um intervalo de confiança de 90%</w:t>
      </w:r>
    </w:p>
    <w:p w14:paraId="462F58E5" w14:textId="79602CC5" w:rsidR="007D0BE9" w:rsidRDefault="007D0BE9" w:rsidP="007D0BE9">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01C839DB" w14:textId="77777777" w:rsidR="00335C7A" w:rsidRPr="00F2100C" w:rsidRDefault="00335C7A" w:rsidP="007D0BE9">
      <w:pPr>
        <w:spacing w:after="0" w:line="240" w:lineRule="auto"/>
        <w:jc w:val="both"/>
        <w:rPr>
          <w:rFonts w:ascii="Times New Roman" w:hAnsi="Times New Roman"/>
          <w:color w:val="000000"/>
          <w:kern w:val="24"/>
          <w:sz w:val="20"/>
          <w:szCs w:val="20"/>
        </w:rPr>
      </w:pPr>
    </w:p>
    <w:p w14:paraId="3BFA875E" w14:textId="1AC39723" w:rsidR="00EB0392" w:rsidRDefault="00D454FC" w:rsidP="00D454FC">
      <w:pPr>
        <w:spacing w:line="360" w:lineRule="auto"/>
        <w:ind w:firstLine="708"/>
        <w:jc w:val="both"/>
        <w:rPr>
          <w:rFonts w:ascii="Arial" w:hAnsi="Arial" w:cs="Arial"/>
          <w:color w:val="4D4D4D"/>
          <w:sz w:val="27"/>
          <w:szCs w:val="27"/>
        </w:rPr>
      </w:pPr>
      <w:r>
        <w:rPr>
          <w:rFonts w:ascii="Times New Roman" w:eastAsia="Times New Roman" w:hAnsi="Times New Roman" w:cs="Times New Roman"/>
          <w:sz w:val="24"/>
          <w:szCs w:val="24"/>
        </w:rPr>
        <w:t xml:space="preserve">No entanto, </w:t>
      </w:r>
      <w:r w:rsidR="00EB0392" w:rsidRPr="00EB0392">
        <w:rPr>
          <w:rFonts w:ascii="Times New Roman" w:eastAsia="Times New Roman" w:hAnsi="Times New Roman" w:cs="Times New Roman"/>
          <w:sz w:val="24"/>
          <w:szCs w:val="24"/>
        </w:rPr>
        <w:t>Podemos destacar que para os anos de 2014 e 2015 o p-valor</w:t>
      </w:r>
      <w:r w:rsidR="00EB0392" w:rsidRPr="00EB0392">
        <w:rPr>
          <w:rFonts w:ascii="Times New Roman" w:eastAsia="Times New Roman" w:hAnsi="Times New Roman" w:cs="Times New Roman"/>
          <w:i/>
          <w:iCs/>
          <w:sz w:val="24"/>
          <w:szCs w:val="24"/>
        </w:rPr>
        <w:t xml:space="preserve"> </w:t>
      </w:r>
      <w:r w:rsidR="00EB0392" w:rsidRPr="00EB0392">
        <w:rPr>
          <w:rFonts w:ascii="Times New Roman" w:eastAsia="Times New Roman" w:hAnsi="Times New Roman" w:cs="Times New Roman"/>
          <w:sz w:val="24"/>
          <w:szCs w:val="24"/>
        </w:rPr>
        <w:t xml:space="preserve">foi alcançado (p-valor &lt; </w:t>
      </w:r>
      <w:r w:rsidR="00EB0392" w:rsidRPr="006D0445">
        <w:rPr>
          <w:rFonts w:ascii="Times New Roman" w:eastAsia="Times New Roman" w:hAnsi="Times New Roman" w:cs="Times New Roman"/>
          <w:color w:val="000000"/>
          <w:sz w:val="24"/>
          <w:szCs w:val="24"/>
          <w:lang w:eastAsia="pt-BR"/>
        </w:rPr>
        <w:t>0,</w:t>
      </w:r>
      <w:r w:rsidR="00EB0392" w:rsidRPr="00EB0392">
        <w:rPr>
          <w:rFonts w:ascii="Times New Roman" w:eastAsia="Times New Roman" w:hAnsi="Times New Roman" w:cs="Times New Roman"/>
          <w:color w:val="000000"/>
          <w:sz w:val="24"/>
          <w:szCs w:val="24"/>
          <w:lang w:eastAsia="pt-BR"/>
        </w:rPr>
        <w:t>053 e p-valor &lt;0,051 para 2014 e 2015 respectivamente</w:t>
      </w:r>
      <w:r w:rsidR="00EB0392" w:rsidRPr="00EB0392">
        <w:rPr>
          <w:rFonts w:ascii="Times New Roman" w:eastAsia="Times New Roman" w:hAnsi="Times New Roman" w:cs="Times New Roman"/>
          <w:sz w:val="24"/>
          <w:szCs w:val="24"/>
        </w:rPr>
        <w:t xml:space="preserve">), desse modo, rejeita-se a hipótese de igualdade </w:t>
      </w:r>
      <w:r w:rsidR="00EB0392" w:rsidRPr="00EB0392">
        <w:rPr>
          <w:rFonts w:ascii="Times New Roman" w:hAnsi="Times New Roman" w:cs="Times New Roman"/>
          <w:bCs/>
          <w:sz w:val="24"/>
          <w:szCs w:val="24"/>
        </w:rPr>
        <w:t>H</w:t>
      </w:r>
      <w:r>
        <w:rPr>
          <w:rFonts w:ascii="Times New Roman" w:hAnsi="Times New Roman" w:cs="Times New Roman"/>
          <w:bCs/>
          <w:sz w:val="24"/>
          <w:szCs w:val="24"/>
        </w:rPr>
        <w:t>0</w:t>
      </w:r>
      <w:r w:rsidR="00EB0392" w:rsidRPr="00EB0392">
        <w:rPr>
          <w:rStyle w:val="A12"/>
          <w:rFonts w:ascii="Times New Roman" w:hAnsi="Times New Roman" w:cs="Times New Roman"/>
          <w:bCs/>
          <w:sz w:val="24"/>
          <w:szCs w:val="24"/>
          <w:vertAlign w:val="subscript"/>
        </w:rPr>
        <w:t>2.0</w:t>
      </w:r>
      <w:r w:rsidR="00EB0392" w:rsidRPr="00EB0392">
        <w:rPr>
          <w:rFonts w:ascii="Times New Roman" w:eastAsia="Times New Roman" w:hAnsi="Times New Roman" w:cs="Times New Roman"/>
          <w:sz w:val="24"/>
          <w:szCs w:val="24"/>
        </w:rPr>
        <w:t xml:space="preserve">, o que porventura é indício para concluir que houve diferença </w:t>
      </w:r>
      <w:r>
        <w:rPr>
          <w:rFonts w:ascii="Times New Roman" w:eastAsia="Times New Roman" w:hAnsi="Times New Roman" w:cs="Times New Roman"/>
          <w:sz w:val="24"/>
          <w:szCs w:val="24"/>
        </w:rPr>
        <w:t xml:space="preserve">significativa ao nível de 10%, </w:t>
      </w:r>
      <w:r w:rsidR="00EB0392" w:rsidRPr="00EB0392">
        <w:rPr>
          <w:rFonts w:ascii="Times New Roman" w:eastAsia="Times New Roman" w:hAnsi="Times New Roman" w:cs="Times New Roman"/>
          <w:sz w:val="24"/>
          <w:szCs w:val="24"/>
        </w:rPr>
        <w:t xml:space="preserve">entre as médias quando observada as empresas que estão em </w:t>
      </w:r>
      <w:r w:rsidR="00EB0392" w:rsidRPr="00EB0392">
        <w:rPr>
          <w:rFonts w:ascii="Times New Roman" w:hAnsi="Times New Roman"/>
          <w:bCs/>
          <w:sz w:val="24"/>
          <w:szCs w:val="24"/>
        </w:rPr>
        <w:t xml:space="preserve">setor regulamentado e não </w:t>
      </w:r>
      <w:r>
        <w:rPr>
          <w:rFonts w:ascii="Times New Roman" w:hAnsi="Times New Roman"/>
          <w:bCs/>
          <w:sz w:val="24"/>
          <w:szCs w:val="24"/>
        </w:rPr>
        <w:t>r</w:t>
      </w:r>
      <w:r w:rsidR="00EB0392" w:rsidRPr="00EB0392">
        <w:rPr>
          <w:rFonts w:ascii="Times New Roman" w:hAnsi="Times New Roman"/>
          <w:bCs/>
          <w:sz w:val="24"/>
          <w:szCs w:val="24"/>
        </w:rPr>
        <w:t xml:space="preserve">egulamentado, ou seja, </w:t>
      </w:r>
      <w:r w:rsidR="006679B7">
        <w:rPr>
          <w:rFonts w:ascii="Times New Roman" w:hAnsi="Times New Roman"/>
          <w:bCs/>
          <w:sz w:val="24"/>
          <w:szCs w:val="24"/>
        </w:rPr>
        <w:t>empresas que estiveram</w:t>
      </w:r>
      <w:r w:rsidR="00EB0392">
        <w:rPr>
          <w:rFonts w:ascii="Times New Roman" w:hAnsi="Times New Roman"/>
          <w:bCs/>
          <w:sz w:val="24"/>
          <w:szCs w:val="24"/>
        </w:rPr>
        <w:t xml:space="preserve"> no setor </w:t>
      </w:r>
      <w:r w:rsidR="006679B7">
        <w:rPr>
          <w:rFonts w:ascii="Times New Roman" w:hAnsi="Times New Roman"/>
          <w:bCs/>
          <w:sz w:val="24"/>
          <w:szCs w:val="24"/>
        </w:rPr>
        <w:t xml:space="preserve">não </w:t>
      </w:r>
      <w:r w:rsidR="00EB0392">
        <w:rPr>
          <w:rFonts w:ascii="Times New Roman" w:hAnsi="Times New Roman"/>
          <w:bCs/>
          <w:sz w:val="24"/>
          <w:szCs w:val="24"/>
        </w:rPr>
        <w:t>regulamentado</w:t>
      </w:r>
      <w:r w:rsidR="006679B7">
        <w:rPr>
          <w:rFonts w:ascii="Times New Roman" w:hAnsi="Times New Roman"/>
          <w:bCs/>
          <w:sz w:val="24"/>
          <w:szCs w:val="24"/>
        </w:rPr>
        <w:t xml:space="preserve"> para estes</w:t>
      </w:r>
      <w:r w:rsidR="00EB0392">
        <w:rPr>
          <w:rFonts w:ascii="Times New Roman" w:hAnsi="Times New Roman"/>
          <w:bCs/>
          <w:sz w:val="24"/>
          <w:szCs w:val="24"/>
        </w:rPr>
        <w:t xml:space="preserve"> anos</w:t>
      </w:r>
      <w:r w:rsidR="006679B7">
        <w:rPr>
          <w:rFonts w:ascii="Times New Roman" w:hAnsi="Times New Roman"/>
          <w:bCs/>
          <w:sz w:val="24"/>
          <w:szCs w:val="24"/>
        </w:rPr>
        <w:t xml:space="preserve">, obtiveram </w:t>
      </w:r>
      <w:r w:rsidR="00EB0392">
        <w:rPr>
          <w:rFonts w:ascii="Times New Roman" w:hAnsi="Times New Roman"/>
          <w:bCs/>
          <w:sz w:val="24"/>
          <w:szCs w:val="24"/>
        </w:rPr>
        <w:t>um</w:t>
      </w:r>
      <w:r w:rsidR="006679B7">
        <w:rPr>
          <w:rFonts w:ascii="Times New Roman" w:hAnsi="Times New Roman"/>
          <w:bCs/>
          <w:sz w:val="24"/>
          <w:szCs w:val="24"/>
        </w:rPr>
        <w:t>a média</w:t>
      </w:r>
      <w:r w:rsidR="00EB0392">
        <w:rPr>
          <w:rFonts w:ascii="Times New Roman" w:hAnsi="Times New Roman"/>
          <w:bCs/>
          <w:sz w:val="24"/>
          <w:szCs w:val="24"/>
        </w:rPr>
        <w:t xml:space="preserve"> maior</w:t>
      </w:r>
      <w:r w:rsidR="006679B7">
        <w:rPr>
          <w:rFonts w:ascii="Times New Roman" w:hAnsi="Times New Roman"/>
          <w:bCs/>
          <w:sz w:val="24"/>
          <w:szCs w:val="24"/>
        </w:rPr>
        <w:t xml:space="preserve"> no escores dos</w:t>
      </w:r>
      <w:r w:rsidR="00EB0392">
        <w:rPr>
          <w:rFonts w:ascii="Times New Roman" w:hAnsi="Times New Roman"/>
          <w:bCs/>
          <w:sz w:val="24"/>
          <w:szCs w:val="24"/>
        </w:rPr>
        <w:t xml:space="preserve"> índice</w:t>
      </w:r>
      <w:r w:rsidR="006679B7">
        <w:rPr>
          <w:rFonts w:ascii="Times New Roman" w:hAnsi="Times New Roman"/>
          <w:bCs/>
          <w:sz w:val="24"/>
          <w:szCs w:val="24"/>
        </w:rPr>
        <w:t>s</w:t>
      </w:r>
      <w:r w:rsidR="00EB0392">
        <w:rPr>
          <w:rFonts w:ascii="Times New Roman" w:hAnsi="Times New Roman"/>
          <w:bCs/>
          <w:sz w:val="24"/>
          <w:szCs w:val="24"/>
        </w:rPr>
        <w:t xml:space="preserve"> de legibilidade da nota explicativa</w:t>
      </w:r>
      <w:r w:rsidR="006679B7">
        <w:rPr>
          <w:rFonts w:ascii="Times New Roman" w:hAnsi="Times New Roman"/>
          <w:bCs/>
          <w:sz w:val="24"/>
          <w:szCs w:val="24"/>
        </w:rPr>
        <w:t>s</w:t>
      </w:r>
      <w:r w:rsidR="00EB0392">
        <w:rPr>
          <w:rFonts w:ascii="Times New Roman" w:hAnsi="Times New Roman"/>
          <w:bCs/>
          <w:sz w:val="24"/>
          <w:szCs w:val="24"/>
        </w:rPr>
        <w:t>.</w:t>
      </w:r>
    </w:p>
    <w:p w14:paraId="66A1049E" w14:textId="29829B7D" w:rsidR="00481B7C" w:rsidRPr="00FA4707" w:rsidRDefault="00FA4707" w:rsidP="00FA4707">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12:</w:t>
      </w:r>
      <w:r w:rsidRPr="00481B7C">
        <w:rPr>
          <w:rFonts w:ascii="Times New Roman" w:hAnsi="Times New Roman"/>
          <w:b/>
          <w:sz w:val="24"/>
          <w:szCs w:val="24"/>
        </w:rPr>
        <w:t xml:space="preserve"> </w:t>
      </w:r>
      <w:r w:rsidR="00F30668" w:rsidRPr="00F30668">
        <w:rPr>
          <w:rFonts w:ascii="Times New Roman" w:hAnsi="Times New Roman" w:cs="Times New Roman"/>
          <w:bCs/>
          <w:sz w:val="24"/>
          <w:szCs w:val="24"/>
        </w:rPr>
        <w:t>Resultados do teste t</w:t>
      </w:r>
      <w:r w:rsidR="00F30668" w:rsidRPr="00F30668">
        <w:rPr>
          <w:rFonts w:ascii="Times New Roman" w:hAnsi="Times New Roman" w:cs="Times New Roman"/>
          <w:sz w:val="24"/>
          <w:szCs w:val="24"/>
        </w:rPr>
        <w:t xml:space="preserve"> para </w:t>
      </w:r>
      <w:r w:rsidR="00F30668">
        <w:rPr>
          <w:rFonts w:ascii="Times New Roman" w:hAnsi="Times New Roman"/>
          <w:bCs/>
          <w:sz w:val="24"/>
          <w:szCs w:val="24"/>
        </w:rPr>
        <w:t>í</w:t>
      </w:r>
      <w:r w:rsidR="000F6D77" w:rsidRPr="00481B7C">
        <w:rPr>
          <w:rFonts w:ascii="Times New Roman" w:hAnsi="Times New Roman"/>
          <w:bCs/>
          <w:sz w:val="24"/>
          <w:szCs w:val="24"/>
        </w:rPr>
        <w:t>ndice de legibilidade da nota explicativa</w:t>
      </w:r>
      <w:r w:rsidR="000F6D77">
        <w:rPr>
          <w:rFonts w:ascii="Times New Roman" w:hAnsi="Times New Roman"/>
          <w:bCs/>
          <w:sz w:val="24"/>
          <w:szCs w:val="24"/>
        </w:rPr>
        <w:t xml:space="preserve"> </w:t>
      </w:r>
      <w:r w:rsidR="00F30668" w:rsidRPr="00F30668">
        <w:rPr>
          <w:rFonts w:ascii="Times New Roman" w:hAnsi="Times New Roman"/>
          <w:bCs/>
          <w:sz w:val="24"/>
          <w:szCs w:val="24"/>
        </w:rPr>
        <w:t>e</w:t>
      </w:r>
      <w:r w:rsidR="00BE1533">
        <w:rPr>
          <w:rFonts w:ascii="Times New Roman" w:hAnsi="Times New Roman"/>
          <w:bCs/>
          <w:sz w:val="24"/>
          <w:szCs w:val="24"/>
        </w:rPr>
        <w:t xml:space="preserve"> </w:t>
      </w:r>
      <w:r w:rsidR="00F30668">
        <w:rPr>
          <w:rFonts w:ascii="Times New Roman" w:hAnsi="Times New Roman"/>
          <w:bCs/>
          <w:sz w:val="24"/>
          <w:szCs w:val="24"/>
        </w:rPr>
        <w:t>n</w:t>
      </w:r>
      <w:r w:rsidR="00BE1533">
        <w:rPr>
          <w:rFonts w:ascii="Times New Roman" w:hAnsi="Times New Roman"/>
          <w:bCs/>
          <w:sz w:val="24"/>
          <w:szCs w:val="24"/>
        </w:rPr>
        <w:t>egociação</w:t>
      </w:r>
      <w:r w:rsidRPr="00FA4707">
        <w:rPr>
          <w:rFonts w:ascii="Times New Roman" w:hAnsi="Times New Roman"/>
          <w:bCs/>
          <w:sz w:val="24"/>
          <w:szCs w:val="24"/>
        </w:rPr>
        <w:t xml:space="preserve"> na </w:t>
      </w:r>
      <w:r w:rsidR="00F30668">
        <w:rPr>
          <w:rFonts w:ascii="Times New Roman" w:hAnsi="Times New Roman"/>
          <w:bCs/>
          <w:sz w:val="24"/>
          <w:szCs w:val="24"/>
        </w:rPr>
        <w:t>b</w:t>
      </w:r>
      <w:r w:rsidRPr="00FA4707">
        <w:rPr>
          <w:rFonts w:ascii="Times New Roman" w:hAnsi="Times New Roman"/>
          <w:bCs/>
          <w:sz w:val="24"/>
          <w:szCs w:val="24"/>
        </w:rPr>
        <w:t xml:space="preserve">olsa de </w:t>
      </w:r>
      <w:r w:rsidR="00F30668">
        <w:rPr>
          <w:rFonts w:ascii="Times New Roman" w:hAnsi="Times New Roman"/>
          <w:bCs/>
          <w:sz w:val="24"/>
          <w:szCs w:val="24"/>
        </w:rPr>
        <w:t>v</w:t>
      </w:r>
      <w:r w:rsidRPr="00FA4707">
        <w:rPr>
          <w:rFonts w:ascii="Times New Roman" w:hAnsi="Times New Roman"/>
          <w:bCs/>
          <w:sz w:val="24"/>
          <w:szCs w:val="24"/>
        </w:rPr>
        <w:t>alores</w:t>
      </w:r>
    </w:p>
    <w:tbl>
      <w:tblPr>
        <w:tblW w:w="8460" w:type="dxa"/>
        <w:tblCellMar>
          <w:left w:w="70" w:type="dxa"/>
          <w:right w:w="70" w:type="dxa"/>
        </w:tblCellMar>
        <w:tblLook w:val="04A0" w:firstRow="1" w:lastRow="0" w:firstColumn="1" w:lastColumn="0" w:noHBand="0" w:noVBand="1"/>
      </w:tblPr>
      <w:tblGrid>
        <w:gridCol w:w="960"/>
        <w:gridCol w:w="1680"/>
        <w:gridCol w:w="1640"/>
        <w:gridCol w:w="1540"/>
        <w:gridCol w:w="1440"/>
        <w:gridCol w:w="1200"/>
      </w:tblGrid>
      <w:tr w:rsidR="00FA4707" w:rsidRPr="00FA4707" w14:paraId="57A9750D" w14:textId="77777777" w:rsidTr="00FA4707">
        <w:trPr>
          <w:trHeight w:val="570"/>
        </w:trPr>
        <w:tc>
          <w:tcPr>
            <w:tcW w:w="960" w:type="dxa"/>
            <w:tcBorders>
              <w:top w:val="single" w:sz="4" w:space="0" w:color="auto"/>
              <w:left w:val="nil"/>
              <w:bottom w:val="single" w:sz="4" w:space="0" w:color="auto"/>
              <w:right w:val="nil"/>
            </w:tcBorders>
            <w:shd w:val="clear" w:color="auto" w:fill="auto"/>
            <w:noWrap/>
            <w:vAlign w:val="center"/>
            <w:hideMark/>
          </w:tcPr>
          <w:p w14:paraId="76CB3CED"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Ano</w:t>
            </w:r>
          </w:p>
        </w:tc>
        <w:tc>
          <w:tcPr>
            <w:tcW w:w="1680" w:type="dxa"/>
            <w:tcBorders>
              <w:top w:val="single" w:sz="4" w:space="0" w:color="auto"/>
              <w:left w:val="nil"/>
              <w:bottom w:val="single" w:sz="4" w:space="0" w:color="auto"/>
              <w:right w:val="nil"/>
            </w:tcBorders>
            <w:shd w:val="clear" w:color="auto" w:fill="auto"/>
            <w:vAlign w:val="center"/>
            <w:hideMark/>
          </w:tcPr>
          <w:p w14:paraId="6DED38EB"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 xml:space="preserve">x e </w:t>
            </w:r>
            <w:proofErr w:type="gramStart"/>
            <w:r w:rsidRPr="00FA4707">
              <w:rPr>
                <w:rFonts w:ascii="Times New Roman" w:eastAsia="Times New Roman" w:hAnsi="Times New Roman" w:cs="Times New Roman"/>
                <w:b/>
                <w:bCs/>
                <w:color w:val="000000"/>
                <w:lang w:eastAsia="pt-BR"/>
              </w:rPr>
              <w:t>σ  ADR</w:t>
            </w:r>
            <w:proofErr w:type="gramEnd"/>
            <w:r w:rsidRPr="00FA4707">
              <w:rPr>
                <w:rFonts w:ascii="Times New Roman" w:eastAsia="Times New Roman" w:hAnsi="Times New Roman" w:cs="Times New Roman"/>
                <w:b/>
                <w:bCs/>
                <w:color w:val="000000"/>
                <w:lang w:eastAsia="pt-BR"/>
              </w:rPr>
              <w:t xml:space="preserve"> = Não</w:t>
            </w:r>
          </w:p>
        </w:tc>
        <w:tc>
          <w:tcPr>
            <w:tcW w:w="1640" w:type="dxa"/>
            <w:tcBorders>
              <w:top w:val="single" w:sz="4" w:space="0" w:color="auto"/>
              <w:left w:val="nil"/>
              <w:bottom w:val="single" w:sz="4" w:space="0" w:color="auto"/>
              <w:right w:val="nil"/>
            </w:tcBorders>
            <w:shd w:val="clear" w:color="auto" w:fill="auto"/>
            <w:vAlign w:val="center"/>
            <w:hideMark/>
          </w:tcPr>
          <w:p w14:paraId="40AD9412"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 xml:space="preserve">x e </w:t>
            </w:r>
            <w:proofErr w:type="gramStart"/>
            <w:r w:rsidRPr="00FA4707">
              <w:rPr>
                <w:rFonts w:ascii="Times New Roman" w:eastAsia="Times New Roman" w:hAnsi="Times New Roman" w:cs="Times New Roman"/>
                <w:b/>
                <w:bCs/>
                <w:color w:val="000000"/>
                <w:lang w:eastAsia="pt-BR"/>
              </w:rPr>
              <w:t>σ  ADR</w:t>
            </w:r>
            <w:proofErr w:type="gramEnd"/>
            <w:r w:rsidRPr="00FA4707">
              <w:rPr>
                <w:rFonts w:ascii="Times New Roman" w:eastAsia="Times New Roman" w:hAnsi="Times New Roman" w:cs="Times New Roman"/>
                <w:b/>
                <w:bCs/>
                <w:color w:val="000000"/>
                <w:lang w:eastAsia="pt-BR"/>
              </w:rPr>
              <w:t xml:space="preserve"> =Sim</w:t>
            </w:r>
          </w:p>
        </w:tc>
        <w:tc>
          <w:tcPr>
            <w:tcW w:w="1540" w:type="dxa"/>
            <w:tcBorders>
              <w:top w:val="single" w:sz="4" w:space="0" w:color="auto"/>
              <w:left w:val="nil"/>
              <w:bottom w:val="single" w:sz="4" w:space="0" w:color="auto"/>
              <w:right w:val="nil"/>
            </w:tcBorders>
            <w:shd w:val="clear" w:color="auto" w:fill="auto"/>
            <w:vAlign w:val="center"/>
            <w:hideMark/>
          </w:tcPr>
          <w:p w14:paraId="5E164463"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x da diferença</w:t>
            </w:r>
          </w:p>
        </w:tc>
        <w:tc>
          <w:tcPr>
            <w:tcW w:w="1440" w:type="dxa"/>
            <w:tcBorders>
              <w:top w:val="single" w:sz="4" w:space="0" w:color="auto"/>
              <w:left w:val="nil"/>
              <w:bottom w:val="single" w:sz="4" w:space="0" w:color="auto"/>
              <w:right w:val="nil"/>
            </w:tcBorders>
            <w:shd w:val="clear" w:color="auto" w:fill="auto"/>
            <w:noWrap/>
            <w:vAlign w:val="center"/>
            <w:hideMark/>
          </w:tcPr>
          <w:p w14:paraId="174A7F9B"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t(</w:t>
            </w:r>
            <w:proofErr w:type="spellStart"/>
            <w:r w:rsidRPr="00FA4707">
              <w:rPr>
                <w:rFonts w:ascii="Times New Roman" w:eastAsia="Times New Roman" w:hAnsi="Times New Roman" w:cs="Times New Roman"/>
                <w:b/>
                <w:bCs/>
                <w:color w:val="000000"/>
                <w:lang w:eastAsia="pt-BR"/>
              </w:rPr>
              <w:t>df</w:t>
            </w:r>
            <w:proofErr w:type="spellEnd"/>
            <w:r w:rsidRPr="00FA4707">
              <w:rPr>
                <w:rFonts w:ascii="Times New Roman" w:eastAsia="Times New Roman" w:hAnsi="Times New Roman" w:cs="Times New Roman"/>
                <w:b/>
                <w:bCs/>
                <w:color w:val="000000"/>
                <w:lang w:eastAsia="pt-BR"/>
              </w:rPr>
              <w:t>)</w:t>
            </w:r>
          </w:p>
        </w:tc>
        <w:tc>
          <w:tcPr>
            <w:tcW w:w="1200" w:type="dxa"/>
            <w:tcBorders>
              <w:top w:val="single" w:sz="4" w:space="0" w:color="auto"/>
              <w:left w:val="nil"/>
              <w:bottom w:val="single" w:sz="4" w:space="0" w:color="auto"/>
              <w:right w:val="nil"/>
            </w:tcBorders>
            <w:shd w:val="clear" w:color="auto" w:fill="auto"/>
            <w:noWrap/>
            <w:vAlign w:val="center"/>
            <w:hideMark/>
          </w:tcPr>
          <w:p w14:paraId="200E1788" w14:textId="18965603" w:rsidR="00FA4707" w:rsidRPr="00F30668" w:rsidRDefault="00FA4707" w:rsidP="00FA4707">
            <w:pPr>
              <w:spacing w:after="0" w:line="240" w:lineRule="auto"/>
              <w:jc w:val="center"/>
              <w:rPr>
                <w:rFonts w:ascii="Times New Roman" w:eastAsia="Times New Roman" w:hAnsi="Times New Roman" w:cs="Times New Roman"/>
                <w:b/>
                <w:bCs/>
                <w:color w:val="000000"/>
                <w:u w:val="single"/>
                <w:lang w:eastAsia="pt-BR"/>
              </w:rPr>
            </w:pPr>
            <w:r w:rsidRPr="00FA4707">
              <w:rPr>
                <w:rFonts w:ascii="Times New Roman" w:eastAsia="Times New Roman" w:hAnsi="Times New Roman" w:cs="Times New Roman"/>
                <w:b/>
                <w:bCs/>
                <w:color w:val="000000"/>
                <w:lang w:eastAsia="pt-BR"/>
              </w:rPr>
              <w:t>p-val</w:t>
            </w:r>
            <w:r w:rsidR="00F30668">
              <w:rPr>
                <w:rFonts w:ascii="Times New Roman" w:eastAsia="Times New Roman" w:hAnsi="Times New Roman" w:cs="Times New Roman"/>
                <w:b/>
                <w:bCs/>
                <w:color w:val="000000"/>
                <w:lang w:eastAsia="pt-BR"/>
              </w:rPr>
              <w:t>or</w:t>
            </w:r>
          </w:p>
        </w:tc>
      </w:tr>
      <w:tr w:rsidR="00FA4707" w:rsidRPr="00FA4707" w14:paraId="3296B4A4" w14:textId="77777777" w:rsidTr="00FA4707">
        <w:trPr>
          <w:trHeight w:val="300"/>
        </w:trPr>
        <w:tc>
          <w:tcPr>
            <w:tcW w:w="960" w:type="dxa"/>
            <w:tcBorders>
              <w:top w:val="nil"/>
              <w:left w:val="nil"/>
              <w:bottom w:val="nil"/>
              <w:right w:val="nil"/>
            </w:tcBorders>
            <w:shd w:val="clear" w:color="auto" w:fill="auto"/>
            <w:noWrap/>
            <w:vAlign w:val="bottom"/>
            <w:hideMark/>
          </w:tcPr>
          <w:p w14:paraId="1AFC59DA"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2010</w:t>
            </w:r>
          </w:p>
        </w:tc>
        <w:tc>
          <w:tcPr>
            <w:tcW w:w="1680" w:type="dxa"/>
            <w:tcBorders>
              <w:top w:val="nil"/>
              <w:left w:val="nil"/>
              <w:bottom w:val="nil"/>
              <w:right w:val="nil"/>
            </w:tcBorders>
            <w:shd w:val="clear" w:color="auto" w:fill="auto"/>
            <w:noWrap/>
            <w:vAlign w:val="bottom"/>
            <w:hideMark/>
          </w:tcPr>
          <w:p w14:paraId="5E0FC9C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28,11 (0,68)</w:t>
            </w:r>
          </w:p>
        </w:tc>
        <w:tc>
          <w:tcPr>
            <w:tcW w:w="1640" w:type="dxa"/>
            <w:tcBorders>
              <w:top w:val="nil"/>
              <w:left w:val="nil"/>
              <w:bottom w:val="nil"/>
              <w:right w:val="nil"/>
            </w:tcBorders>
            <w:shd w:val="clear" w:color="auto" w:fill="auto"/>
            <w:noWrap/>
            <w:vAlign w:val="bottom"/>
            <w:hideMark/>
          </w:tcPr>
          <w:p w14:paraId="1EBC990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27,15 (0,87)</w:t>
            </w:r>
          </w:p>
        </w:tc>
        <w:tc>
          <w:tcPr>
            <w:tcW w:w="1540" w:type="dxa"/>
            <w:tcBorders>
              <w:top w:val="nil"/>
              <w:left w:val="nil"/>
              <w:bottom w:val="nil"/>
              <w:right w:val="nil"/>
            </w:tcBorders>
            <w:shd w:val="clear" w:color="auto" w:fill="auto"/>
            <w:noWrap/>
            <w:vAlign w:val="bottom"/>
            <w:hideMark/>
          </w:tcPr>
          <w:p w14:paraId="4446A0A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0,954</w:t>
            </w:r>
          </w:p>
        </w:tc>
        <w:tc>
          <w:tcPr>
            <w:tcW w:w="1440" w:type="dxa"/>
            <w:tcBorders>
              <w:top w:val="nil"/>
              <w:left w:val="nil"/>
              <w:bottom w:val="nil"/>
              <w:right w:val="nil"/>
            </w:tcBorders>
            <w:shd w:val="clear" w:color="auto" w:fill="auto"/>
            <w:noWrap/>
            <w:vAlign w:val="bottom"/>
            <w:hideMark/>
          </w:tcPr>
          <w:p w14:paraId="648E89C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0,8536 (38) </w:t>
            </w:r>
          </w:p>
        </w:tc>
        <w:tc>
          <w:tcPr>
            <w:tcW w:w="1200" w:type="dxa"/>
            <w:tcBorders>
              <w:top w:val="nil"/>
              <w:left w:val="nil"/>
              <w:bottom w:val="nil"/>
              <w:right w:val="nil"/>
            </w:tcBorders>
            <w:shd w:val="clear" w:color="auto" w:fill="auto"/>
            <w:noWrap/>
            <w:vAlign w:val="bottom"/>
            <w:hideMark/>
          </w:tcPr>
          <w:p w14:paraId="4B485FF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0,399</w:t>
            </w:r>
          </w:p>
        </w:tc>
      </w:tr>
      <w:tr w:rsidR="00FA4707" w:rsidRPr="00FA4707" w14:paraId="0DC70B1C" w14:textId="77777777" w:rsidTr="00FA4707">
        <w:trPr>
          <w:trHeight w:val="300"/>
        </w:trPr>
        <w:tc>
          <w:tcPr>
            <w:tcW w:w="960" w:type="dxa"/>
            <w:tcBorders>
              <w:top w:val="nil"/>
              <w:left w:val="nil"/>
              <w:bottom w:val="nil"/>
              <w:right w:val="nil"/>
            </w:tcBorders>
            <w:shd w:val="clear" w:color="auto" w:fill="auto"/>
            <w:noWrap/>
            <w:vAlign w:val="bottom"/>
            <w:hideMark/>
          </w:tcPr>
          <w:p w14:paraId="5A9CC19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2011</w:t>
            </w:r>
          </w:p>
        </w:tc>
        <w:tc>
          <w:tcPr>
            <w:tcW w:w="1680" w:type="dxa"/>
            <w:tcBorders>
              <w:top w:val="nil"/>
              <w:left w:val="nil"/>
              <w:bottom w:val="nil"/>
              <w:right w:val="nil"/>
            </w:tcBorders>
            <w:shd w:val="clear" w:color="auto" w:fill="auto"/>
            <w:noWrap/>
            <w:vAlign w:val="bottom"/>
            <w:hideMark/>
          </w:tcPr>
          <w:p w14:paraId="4ABC42D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28,67 (0,69)</w:t>
            </w:r>
          </w:p>
        </w:tc>
        <w:tc>
          <w:tcPr>
            <w:tcW w:w="1640" w:type="dxa"/>
            <w:tcBorders>
              <w:top w:val="nil"/>
              <w:left w:val="nil"/>
              <w:bottom w:val="nil"/>
              <w:right w:val="nil"/>
            </w:tcBorders>
            <w:shd w:val="clear" w:color="auto" w:fill="auto"/>
            <w:noWrap/>
            <w:vAlign w:val="bottom"/>
            <w:hideMark/>
          </w:tcPr>
          <w:p w14:paraId="335CB1F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28,36 (0,96)</w:t>
            </w:r>
          </w:p>
        </w:tc>
        <w:tc>
          <w:tcPr>
            <w:tcW w:w="1540" w:type="dxa"/>
            <w:tcBorders>
              <w:top w:val="nil"/>
              <w:left w:val="nil"/>
              <w:bottom w:val="nil"/>
              <w:right w:val="nil"/>
            </w:tcBorders>
            <w:shd w:val="clear" w:color="auto" w:fill="auto"/>
            <w:noWrap/>
            <w:vAlign w:val="bottom"/>
            <w:hideMark/>
          </w:tcPr>
          <w:p w14:paraId="0623CFE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0,308</w:t>
            </w:r>
          </w:p>
        </w:tc>
        <w:tc>
          <w:tcPr>
            <w:tcW w:w="1440" w:type="dxa"/>
            <w:tcBorders>
              <w:top w:val="nil"/>
              <w:left w:val="nil"/>
              <w:bottom w:val="nil"/>
              <w:right w:val="nil"/>
            </w:tcBorders>
            <w:shd w:val="clear" w:color="auto" w:fill="auto"/>
            <w:noWrap/>
            <w:vAlign w:val="bottom"/>
            <w:hideMark/>
          </w:tcPr>
          <w:p w14:paraId="26EBD13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0,2635 (38) </w:t>
            </w:r>
          </w:p>
        </w:tc>
        <w:tc>
          <w:tcPr>
            <w:tcW w:w="1200" w:type="dxa"/>
            <w:tcBorders>
              <w:top w:val="nil"/>
              <w:left w:val="nil"/>
              <w:bottom w:val="nil"/>
              <w:right w:val="nil"/>
            </w:tcBorders>
            <w:shd w:val="clear" w:color="auto" w:fill="auto"/>
            <w:noWrap/>
            <w:vAlign w:val="bottom"/>
            <w:hideMark/>
          </w:tcPr>
          <w:p w14:paraId="3FC543CE"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0,794</w:t>
            </w:r>
          </w:p>
        </w:tc>
      </w:tr>
      <w:tr w:rsidR="00FA4707" w:rsidRPr="00FA4707" w14:paraId="11DEA54B" w14:textId="77777777" w:rsidTr="00FA4707">
        <w:trPr>
          <w:trHeight w:val="300"/>
        </w:trPr>
        <w:tc>
          <w:tcPr>
            <w:tcW w:w="960" w:type="dxa"/>
            <w:tcBorders>
              <w:top w:val="nil"/>
              <w:left w:val="nil"/>
              <w:bottom w:val="nil"/>
              <w:right w:val="nil"/>
            </w:tcBorders>
            <w:shd w:val="clear" w:color="auto" w:fill="auto"/>
            <w:noWrap/>
            <w:vAlign w:val="bottom"/>
            <w:hideMark/>
          </w:tcPr>
          <w:p w14:paraId="2801D96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2012</w:t>
            </w:r>
          </w:p>
        </w:tc>
        <w:tc>
          <w:tcPr>
            <w:tcW w:w="1680" w:type="dxa"/>
            <w:tcBorders>
              <w:top w:val="nil"/>
              <w:left w:val="nil"/>
              <w:bottom w:val="nil"/>
              <w:right w:val="nil"/>
            </w:tcBorders>
            <w:shd w:val="clear" w:color="auto" w:fill="auto"/>
            <w:noWrap/>
            <w:vAlign w:val="bottom"/>
            <w:hideMark/>
          </w:tcPr>
          <w:p w14:paraId="69FE596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29,18 (0,77)</w:t>
            </w:r>
          </w:p>
        </w:tc>
        <w:tc>
          <w:tcPr>
            <w:tcW w:w="1640" w:type="dxa"/>
            <w:tcBorders>
              <w:top w:val="nil"/>
              <w:left w:val="nil"/>
              <w:bottom w:val="nil"/>
              <w:right w:val="nil"/>
            </w:tcBorders>
            <w:shd w:val="clear" w:color="auto" w:fill="auto"/>
            <w:noWrap/>
            <w:vAlign w:val="bottom"/>
            <w:hideMark/>
          </w:tcPr>
          <w:p w14:paraId="5DB7959C"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27,59 (1,03)</w:t>
            </w:r>
          </w:p>
        </w:tc>
        <w:tc>
          <w:tcPr>
            <w:tcW w:w="1540" w:type="dxa"/>
            <w:tcBorders>
              <w:top w:val="nil"/>
              <w:left w:val="nil"/>
              <w:bottom w:val="nil"/>
              <w:right w:val="nil"/>
            </w:tcBorders>
            <w:shd w:val="clear" w:color="auto" w:fill="auto"/>
            <w:noWrap/>
            <w:vAlign w:val="bottom"/>
            <w:hideMark/>
          </w:tcPr>
          <w:p w14:paraId="66F3646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1,592</w:t>
            </w:r>
          </w:p>
        </w:tc>
        <w:tc>
          <w:tcPr>
            <w:tcW w:w="1440" w:type="dxa"/>
            <w:tcBorders>
              <w:top w:val="nil"/>
              <w:left w:val="nil"/>
              <w:bottom w:val="nil"/>
              <w:right w:val="nil"/>
            </w:tcBorders>
            <w:shd w:val="clear" w:color="auto" w:fill="auto"/>
            <w:noWrap/>
            <w:vAlign w:val="bottom"/>
            <w:hideMark/>
          </w:tcPr>
          <w:p w14:paraId="226092E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1,2395 (38) </w:t>
            </w:r>
          </w:p>
        </w:tc>
        <w:tc>
          <w:tcPr>
            <w:tcW w:w="1200" w:type="dxa"/>
            <w:tcBorders>
              <w:top w:val="nil"/>
              <w:left w:val="nil"/>
              <w:bottom w:val="nil"/>
              <w:right w:val="nil"/>
            </w:tcBorders>
            <w:shd w:val="clear" w:color="auto" w:fill="auto"/>
            <w:noWrap/>
            <w:vAlign w:val="bottom"/>
            <w:hideMark/>
          </w:tcPr>
          <w:p w14:paraId="6DEF56B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0,223</w:t>
            </w:r>
          </w:p>
        </w:tc>
      </w:tr>
      <w:tr w:rsidR="00FA4707" w:rsidRPr="00FA4707" w14:paraId="6444CAAB" w14:textId="77777777" w:rsidTr="00FA4707">
        <w:trPr>
          <w:trHeight w:val="300"/>
        </w:trPr>
        <w:tc>
          <w:tcPr>
            <w:tcW w:w="960" w:type="dxa"/>
            <w:tcBorders>
              <w:top w:val="nil"/>
              <w:left w:val="nil"/>
              <w:bottom w:val="nil"/>
              <w:right w:val="nil"/>
            </w:tcBorders>
            <w:shd w:val="clear" w:color="auto" w:fill="auto"/>
            <w:noWrap/>
            <w:vAlign w:val="bottom"/>
            <w:hideMark/>
          </w:tcPr>
          <w:p w14:paraId="2577D6A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2013</w:t>
            </w:r>
          </w:p>
        </w:tc>
        <w:tc>
          <w:tcPr>
            <w:tcW w:w="1680" w:type="dxa"/>
            <w:tcBorders>
              <w:top w:val="nil"/>
              <w:left w:val="nil"/>
              <w:bottom w:val="nil"/>
              <w:right w:val="nil"/>
            </w:tcBorders>
            <w:shd w:val="clear" w:color="auto" w:fill="auto"/>
            <w:noWrap/>
            <w:vAlign w:val="bottom"/>
            <w:hideMark/>
          </w:tcPr>
          <w:p w14:paraId="0171DB0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29,07 (0,89)</w:t>
            </w:r>
          </w:p>
        </w:tc>
        <w:tc>
          <w:tcPr>
            <w:tcW w:w="1640" w:type="dxa"/>
            <w:tcBorders>
              <w:top w:val="nil"/>
              <w:left w:val="nil"/>
              <w:bottom w:val="nil"/>
              <w:right w:val="nil"/>
            </w:tcBorders>
            <w:shd w:val="clear" w:color="auto" w:fill="auto"/>
            <w:noWrap/>
            <w:vAlign w:val="bottom"/>
            <w:hideMark/>
          </w:tcPr>
          <w:p w14:paraId="07EC245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27,98 (0,99)</w:t>
            </w:r>
          </w:p>
        </w:tc>
        <w:tc>
          <w:tcPr>
            <w:tcW w:w="1540" w:type="dxa"/>
            <w:tcBorders>
              <w:top w:val="nil"/>
              <w:left w:val="nil"/>
              <w:bottom w:val="nil"/>
              <w:right w:val="nil"/>
            </w:tcBorders>
            <w:shd w:val="clear" w:color="auto" w:fill="auto"/>
            <w:noWrap/>
            <w:vAlign w:val="bottom"/>
            <w:hideMark/>
          </w:tcPr>
          <w:p w14:paraId="0939CE3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1,093</w:t>
            </w:r>
          </w:p>
        </w:tc>
        <w:tc>
          <w:tcPr>
            <w:tcW w:w="1440" w:type="dxa"/>
            <w:tcBorders>
              <w:top w:val="nil"/>
              <w:left w:val="nil"/>
              <w:bottom w:val="nil"/>
              <w:right w:val="nil"/>
            </w:tcBorders>
            <w:shd w:val="clear" w:color="auto" w:fill="auto"/>
            <w:noWrap/>
            <w:vAlign w:val="bottom"/>
            <w:hideMark/>
          </w:tcPr>
          <w:p w14:paraId="09A88EA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0,7841 (38) </w:t>
            </w:r>
          </w:p>
        </w:tc>
        <w:tc>
          <w:tcPr>
            <w:tcW w:w="1200" w:type="dxa"/>
            <w:tcBorders>
              <w:top w:val="nil"/>
              <w:left w:val="nil"/>
              <w:bottom w:val="nil"/>
              <w:right w:val="nil"/>
            </w:tcBorders>
            <w:shd w:val="clear" w:color="auto" w:fill="auto"/>
            <w:noWrap/>
            <w:vAlign w:val="bottom"/>
            <w:hideMark/>
          </w:tcPr>
          <w:p w14:paraId="2274574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0,438</w:t>
            </w:r>
          </w:p>
        </w:tc>
      </w:tr>
      <w:tr w:rsidR="00FA4707" w:rsidRPr="00FA4707" w14:paraId="2FCBB8C1" w14:textId="77777777" w:rsidTr="00FA4707">
        <w:trPr>
          <w:trHeight w:val="300"/>
        </w:trPr>
        <w:tc>
          <w:tcPr>
            <w:tcW w:w="960" w:type="dxa"/>
            <w:tcBorders>
              <w:top w:val="nil"/>
              <w:left w:val="nil"/>
              <w:bottom w:val="nil"/>
              <w:right w:val="nil"/>
            </w:tcBorders>
            <w:shd w:val="clear" w:color="auto" w:fill="auto"/>
            <w:noWrap/>
            <w:vAlign w:val="bottom"/>
            <w:hideMark/>
          </w:tcPr>
          <w:p w14:paraId="3E1FE716" w14:textId="77777777"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2014</w:t>
            </w:r>
          </w:p>
        </w:tc>
        <w:tc>
          <w:tcPr>
            <w:tcW w:w="1680" w:type="dxa"/>
            <w:tcBorders>
              <w:top w:val="nil"/>
              <w:left w:val="nil"/>
              <w:bottom w:val="nil"/>
              <w:right w:val="nil"/>
            </w:tcBorders>
            <w:shd w:val="clear" w:color="auto" w:fill="auto"/>
            <w:noWrap/>
            <w:vAlign w:val="bottom"/>
            <w:hideMark/>
          </w:tcPr>
          <w:p w14:paraId="68F11ACB" w14:textId="6BDD976D"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29,</w:t>
            </w:r>
            <w:r w:rsidR="00333D43" w:rsidRPr="00D475E3">
              <w:rPr>
                <w:rFonts w:ascii="Times New Roman" w:eastAsia="Times New Roman" w:hAnsi="Times New Roman" w:cs="Times New Roman"/>
                <w:color w:val="000000"/>
                <w:lang w:eastAsia="pt-BR"/>
              </w:rPr>
              <w:t>16</w:t>
            </w:r>
            <w:r w:rsidRPr="00D475E3">
              <w:rPr>
                <w:rFonts w:ascii="Times New Roman" w:eastAsia="Times New Roman" w:hAnsi="Times New Roman" w:cs="Times New Roman"/>
                <w:color w:val="000000"/>
                <w:lang w:eastAsia="pt-BR"/>
              </w:rPr>
              <w:t xml:space="preserve"> (0,</w:t>
            </w:r>
            <w:r w:rsidR="00333D43" w:rsidRPr="00D475E3">
              <w:rPr>
                <w:rFonts w:ascii="Times New Roman" w:eastAsia="Times New Roman" w:hAnsi="Times New Roman" w:cs="Times New Roman"/>
                <w:color w:val="000000"/>
                <w:lang w:eastAsia="pt-BR"/>
              </w:rPr>
              <w:t>92</w:t>
            </w:r>
            <w:r w:rsidRPr="00D475E3">
              <w:rPr>
                <w:rFonts w:ascii="Times New Roman" w:eastAsia="Times New Roman" w:hAnsi="Times New Roman" w:cs="Times New Roman"/>
                <w:color w:val="000000"/>
                <w:lang w:eastAsia="pt-BR"/>
              </w:rPr>
              <w:t>)</w:t>
            </w:r>
          </w:p>
        </w:tc>
        <w:tc>
          <w:tcPr>
            <w:tcW w:w="1640" w:type="dxa"/>
            <w:tcBorders>
              <w:top w:val="nil"/>
              <w:left w:val="nil"/>
              <w:bottom w:val="nil"/>
              <w:right w:val="nil"/>
            </w:tcBorders>
            <w:shd w:val="clear" w:color="auto" w:fill="auto"/>
            <w:noWrap/>
            <w:vAlign w:val="bottom"/>
            <w:hideMark/>
          </w:tcPr>
          <w:p w14:paraId="049DDBDB" w14:textId="3EF7A317"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2</w:t>
            </w:r>
            <w:r w:rsidR="00333D43" w:rsidRPr="00D475E3">
              <w:rPr>
                <w:rFonts w:ascii="Times New Roman" w:eastAsia="Times New Roman" w:hAnsi="Times New Roman" w:cs="Times New Roman"/>
                <w:color w:val="000000"/>
                <w:lang w:eastAsia="pt-BR"/>
              </w:rPr>
              <w:t>7</w:t>
            </w:r>
            <w:r w:rsidRPr="00D475E3">
              <w:rPr>
                <w:rFonts w:ascii="Times New Roman" w:eastAsia="Times New Roman" w:hAnsi="Times New Roman" w:cs="Times New Roman"/>
                <w:color w:val="000000"/>
                <w:lang w:eastAsia="pt-BR"/>
              </w:rPr>
              <w:t>,</w:t>
            </w:r>
            <w:r w:rsidR="00333D43" w:rsidRPr="00D475E3">
              <w:rPr>
                <w:rFonts w:ascii="Times New Roman" w:eastAsia="Times New Roman" w:hAnsi="Times New Roman" w:cs="Times New Roman"/>
                <w:color w:val="000000"/>
                <w:lang w:eastAsia="pt-BR"/>
              </w:rPr>
              <w:t>97</w:t>
            </w:r>
            <w:r w:rsidRPr="00D475E3">
              <w:rPr>
                <w:rFonts w:ascii="Times New Roman" w:eastAsia="Times New Roman" w:hAnsi="Times New Roman" w:cs="Times New Roman"/>
                <w:color w:val="000000"/>
                <w:lang w:eastAsia="pt-BR"/>
              </w:rPr>
              <w:t xml:space="preserve"> (</w:t>
            </w:r>
            <w:r w:rsidR="00333D43" w:rsidRPr="00D475E3">
              <w:rPr>
                <w:rFonts w:ascii="Times New Roman" w:eastAsia="Times New Roman" w:hAnsi="Times New Roman" w:cs="Times New Roman"/>
                <w:color w:val="000000"/>
                <w:lang w:eastAsia="pt-BR"/>
              </w:rPr>
              <w:t>0</w:t>
            </w:r>
            <w:r w:rsidRPr="00D475E3">
              <w:rPr>
                <w:rFonts w:ascii="Times New Roman" w:eastAsia="Times New Roman" w:hAnsi="Times New Roman" w:cs="Times New Roman"/>
                <w:color w:val="000000"/>
                <w:lang w:eastAsia="pt-BR"/>
              </w:rPr>
              <w:t>,</w:t>
            </w:r>
            <w:r w:rsidR="00333D43" w:rsidRPr="00D475E3">
              <w:rPr>
                <w:rFonts w:ascii="Times New Roman" w:eastAsia="Times New Roman" w:hAnsi="Times New Roman" w:cs="Times New Roman"/>
                <w:color w:val="000000"/>
                <w:lang w:eastAsia="pt-BR"/>
              </w:rPr>
              <w:t>89</w:t>
            </w:r>
            <w:r w:rsidRPr="00D475E3">
              <w:rPr>
                <w:rFonts w:ascii="Times New Roman" w:eastAsia="Times New Roman" w:hAnsi="Times New Roman" w:cs="Times New Roman"/>
                <w:color w:val="000000"/>
                <w:lang w:eastAsia="pt-BR"/>
              </w:rPr>
              <w:t>)</w:t>
            </w:r>
          </w:p>
        </w:tc>
        <w:tc>
          <w:tcPr>
            <w:tcW w:w="1540" w:type="dxa"/>
            <w:tcBorders>
              <w:top w:val="nil"/>
              <w:left w:val="nil"/>
              <w:bottom w:val="nil"/>
              <w:right w:val="nil"/>
            </w:tcBorders>
            <w:shd w:val="clear" w:color="auto" w:fill="auto"/>
            <w:noWrap/>
            <w:vAlign w:val="bottom"/>
            <w:hideMark/>
          </w:tcPr>
          <w:p w14:paraId="37080892" w14:textId="5504971E" w:rsidR="00FA4707" w:rsidRPr="00D475E3" w:rsidRDefault="00333D43"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1</w:t>
            </w:r>
            <w:r w:rsidR="00FA4707" w:rsidRPr="00D475E3">
              <w:rPr>
                <w:rFonts w:ascii="Times New Roman" w:eastAsia="Times New Roman" w:hAnsi="Times New Roman" w:cs="Times New Roman"/>
                <w:color w:val="000000"/>
                <w:lang w:eastAsia="pt-BR"/>
              </w:rPr>
              <w:t>,</w:t>
            </w:r>
            <w:r w:rsidRPr="00D475E3">
              <w:rPr>
                <w:rFonts w:ascii="Times New Roman" w:eastAsia="Times New Roman" w:hAnsi="Times New Roman" w:cs="Times New Roman"/>
                <w:color w:val="000000"/>
                <w:lang w:eastAsia="pt-BR"/>
              </w:rPr>
              <w:t>181</w:t>
            </w:r>
          </w:p>
        </w:tc>
        <w:tc>
          <w:tcPr>
            <w:tcW w:w="1440" w:type="dxa"/>
            <w:tcBorders>
              <w:top w:val="nil"/>
              <w:left w:val="nil"/>
              <w:bottom w:val="nil"/>
              <w:right w:val="nil"/>
            </w:tcBorders>
            <w:shd w:val="clear" w:color="auto" w:fill="auto"/>
            <w:noWrap/>
            <w:vAlign w:val="bottom"/>
            <w:hideMark/>
          </w:tcPr>
          <w:p w14:paraId="4A3DA2BA" w14:textId="19A04BEE" w:rsidR="00FA4707" w:rsidRPr="00D475E3" w:rsidRDefault="00333D43"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0</w:t>
            </w:r>
            <w:r w:rsidR="00FA4707" w:rsidRPr="00D475E3">
              <w:rPr>
                <w:rFonts w:ascii="Times New Roman" w:eastAsia="Times New Roman" w:hAnsi="Times New Roman" w:cs="Times New Roman"/>
                <w:color w:val="000000"/>
                <w:lang w:eastAsia="pt-BR"/>
              </w:rPr>
              <w:t>,</w:t>
            </w:r>
            <w:r w:rsidRPr="00D475E3">
              <w:rPr>
                <w:rFonts w:ascii="Times New Roman" w:eastAsia="Times New Roman" w:hAnsi="Times New Roman" w:cs="Times New Roman"/>
                <w:color w:val="000000"/>
                <w:lang w:eastAsia="pt-BR"/>
              </w:rPr>
              <w:t>8556</w:t>
            </w:r>
            <w:r w:rsidR="00FA4707" w:rsidRPr="00D475E3">
              <w:rPr>
                <w:rFonts w:ascii="Times New Roman" w:eastAsia="Times New Roman" w:hAnsi="Times New Roman" w:cs="Times New Roman"/>
                <w:color w:val="000000"/>
                <w:lang w:eastAsia="pt-BR"/>
              </w:rPr>
              <w:t xml:space="preserve"> (38) </w:t>
            </w:r>
          </w:p>
        </w:tc>
        <w:tc>
          <w:tcPr>
            <w:tcW w:w="1200" w:type="dxa"/>
            <w:tcBorders>
              <w:top w:val="nil"/>
              <w:left w:val="nil"/>
              <w:bottom w:val="nil"/>
              <w:right w:val="nil"/>
            </w:tcBorders>
            <w:shd w:val="clear" w:color="auto" w:fill="auto"/>
            <w:noWrap/>
            <w:vAlign w:val="bottom"/>
            <w:hideMark/>
          </w:tcPr>
          <w:p w14:paraId="3998A3AB" w14:textId="34FE6BD4"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0,</w:t>
            </w:r>
            <w:r w:rsidR="00333D43" w:rsidRPr="00D475E3">
              <w:rPr>
                <w:rFonts w:ascii="Times New Roman" w:eastAsia="Times New Roman" w:hAnsi="Times New Roman" w:cs="Times New Roman"/>
                <w:color w:val="000000"/>
                <w:lang w:eastAsia="pt-BR"/>
              </w:rPr>
              <w:t>397</w:t>
            </w:r>
          </w:p>
        </w:tc>
      </w:tr>
      <w:tr w:rsidR="00FA4707" w:rsidRPr="00FA4707" w14:paraId="00A59B55" w14:textId="77777777" w:rsidTr="00FA4707">
        <w:trPr>
          <w:trHeight w:val="300"/>
        </w:trPr>
        <w:tc>
          <w:tcPr>
            <w:tcW w:w="960" w:type="dxa"/>
            <w:tcBorders>
              <w:top w:val="nil"/>
              <w:left w:val="nil"/>
              <w:bottom w:val="nil"/>
              <w:right w:val="nil"/>
            </w:tcBorders>
            <w:shd w:val="clear" w:color="auto" w:fill="auto"/>
            <w:noWrap/>
            <w:vAlign w:val="bottom"/>
            <w:hideMark/>
          </w:tcPr>
          <w:p w14:paraId="357B919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2015</w:t>
            </w:r>
          </w:p>
        </w:tc>
        <w:tc>
          <w:tcPr>
            <w:tcW w:w="1680" w:type="dxa"/>
            <w:tcBorders>
              <w:top w:val="nil"/>
              <w:left w:val="nil"/>
              <w:bottom w:val="nil"/>
              <w:right w:val="nil"/>
            </w:tcBorders>
            <w:shd w:val="clear" w:color="auto" w:fill="auto"/>
            <w:noWrap/>
            <w:vAlign w:val="bottom"/>
            <w:hideMark/>
          </w:tcPr>
          <w:p w14:paraId="608D20A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29,38 (0,88)</w:t>
            </w:r>
          </w:p>
        </w:tc>
        <w:tc>
          <w:tcPr>
            <w:tcW w:w="1640" w:type="dxa"/>
            <w:tcBorders>
              <w:top w:val="nil"/>
              <w:left w:val="nil"/>
              <w:bottom w:val="nil"/>
              <w:right w:val="nil"/>
            </w:tcBorders>
            <w:shd w:val="clear" w:color="auto" w:fill="auto"/>
            <w:noWrap/>
            <w:vAlign w:val="bottom"/>
            <w:hideMark/>
          </w:tcPr>
          <w:p w14:paraId="212A757F"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27,32 (0,84)</w:t>
            </w:r>
          </w:p>
        </w:tc>
        <w:tc>
          <w:tcPr>
            <w:tcW w:w="1540" w:type="dxa"/>
            <w:tcBorders>
              <w:top w:val="nil"/>
              <w:left w:val="nil"/>
              <w:bottom w:val="nil"/>
              <w:right w:val="nil"/>
            </w:tcBorders>
            <w:shd w:val="clear" w:color="auto" w:fill="auto"/>
            <w:noWrap/>
            <w:vAlign w:val="bottom"/>
            <w:hideMark/>
          </w:tcPr>
          <w:p w14:paraId="74EA3FE8"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2,059</w:t>
            </w:r>
          </w:p>
        </w:tc>
        <w:tc>
          <w:tcPr>
            <w:tcW w:w="1440" w:type="dxa"/>
            <w:tcBorders>
              <w:top w:val="nil"/>
              <w:left w:val="nil"/>
              <w:bottom w:val="nil"/>
              <w:right w:val="nil"/>
            </w:tcBorders>
            <w:shd w:val="clear" w:color="auto" w:fill="auto"/>
            <w:noWrap/>
            <w:vAlign w:val="bottom"/>
            <w:hideMark/>
          </w:tcPr>
          <w:p w14:paraId="59A29F0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1,5657 (38) </w:t>
            </w:r>
          </w:p>
        </w:tc>
        <w:tc>
          <w:tcPr>
            <w:tcW w:w="1200" w:type="dxa"/>
            <w:tcBorders>
              <w:top w:val="nil"/>
              <w:left w:val="nil"/>
              <w:bottom w:val="nil"/>
              <w:right w:val="nil"/>
            </w:tcBorders>
            <w:shd w:val="clear" w:color="auto" w:fill="auto"/>
            <w:noWrap/>
            <w:vAlign w:val="bottom"/>
            <w:hideMark/>
          </w:tcPr>
          <w:p w14:paraId="4EBB407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0,126</w:t>
            </w:r>
          </w:p>
        </w:tc>
      </w:tr>
      <w:tr w:rsidR="00FA4707" w:rsidRPr="00FA4707" w14:paraId="4AC5D4EC" w14:textId="77777777" w:rsidTr="00FA4707">
        <w:trPr>
          <w:trHeight w:val="300"/>
        </w:trPr>
        <w:tc>
          <w:tcPr>
            <w:tcW w:w="960" w:type="dxa"/>
            <w:tcBorders>
              <w:top w:val="nil"/>
              <w:left w:val="nil"/>
              <w:bottom w:val="nil"/>
              <w:right w:val="nil"/>
            </w:tcBorders>
            <w:shd w:val="clear" w:color="auto" w:fill="auto"/>
            <w:noWrap/>
            <w:vAlign w:val="bottom"/>
            <w:hideMark/>
          </w:tcPr>
          <w:p w14:paraId="6C44CDE3"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2016</w:t>
            </w:r>
          </w:p>
        </w:tc>
        <w:tc>
          <w:tcPr>
            <w:tcW w:w="1680" w:type="dxa"/>
            <w:tcBorders>
              <w:top w:val="nil"/>
              <w:left w:val="nil"/>
              <w:bottom w:val="nil"/>
              <w:right w:val="nil"/>
            </w:tcBorders>
            <w:shd w:val="clear" w:color="auto" w:fill="auto"/>
            <w:noWrap/>
            <w:vAlign w:val="bottom"/>
            <w:hideMark/>
          </w:tcPr>
          <w:p w14:paraId="269B7EA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30,00 (0,87)</w:t>
            </w:r>
          </w:p>
        </w:tc>
        <w:tc>
          <w:tcPr>
            <w:tcW w:w="1640" w:type="dxa"/>
            <w:tcBorders>
              <w:top w:val="nil"/>
              <w:left w:val="nil"/>
              <w:bottom w:val="nil"/>
              <w:right w:val="nil"/>
            </w:tcBorders>
            <w:shd w:val="clear" w:color="auto" w:fill="auto"/>
            <w:noWrap/>
            <w:vAlign w:val="bottom"/>
            <w:hideMark/>
          </w:tcPr>
          <w:p w14:paraId="365644A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28,20 (0,82)</w:t>
            </w:r>
          </w:p>
        </w:tc>
        <w:tc>
          <w:tcPr>
            <w:tcW w:w="1540" w:type="dxa"/>
            <w:tcBorders>
              <w:top w:val="nil"/>
              <w:left w:val="nil"/>
              <w:bottom w:val="nil"/>
              <w:right w:val="nil"/>
            </w:tcBorders>
            <w:shd w:val="clear" w:color="auto" w:fill="auto"/>
            <w:noWrap/>
            <w:vAlign w:val="bottom"/>
            <w:hideMark/>
          </w:tcPr>
          <w:p w14:paraId="269483C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1,801</w:t>
            </w:r>
          </w:p>
        </w:tc>
        <w:tc>
          <w:tcPr>
            <w:tcW w:w="1440" w:type="dxa"/>
            <w:tcBorders>
              <w:top w:val="nil"/>
              <w:left w:val="nil"/>
              <w:bottom w:val="nil"/>
              <w:right w:val="nil"/>
            </w:tcBorders>
            <w:shd w:val="clear" w:color="auto" w:fill="auto"/>
            <w:noWrap/>
            <w:vAlign w:val="bottom"/>
            <w:hideMark/>
          </w:tcPr>
          <w:p w14:paraId="2A910DB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1,3866 (38) </w:t>
            </w:r>
          </w:p>
        </w:tc>
        <w:tc>
          <w:tcPr>
            <w:tcW w:w="1200" w:type="dxa"/>
            <w:tcBorders>
              <w:top w:val="nil"/>
              <w:left w:val="nil"/>
              <w:bottom w:val="nil"/>
              <w:right w:val="nil"/>
            </w:tcBorders>
            <w:shd w:val="clear" w:color="auto" w:fill="auto"/>
            <w:noWrap/>
            <w:vAlign w:val="bottom"/>
            <w:hideMark/>
          </w:tcPr>
          <w:p w14:paraId="19C8E35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0,174</w:t>
            </w:r>
          </w:p>
        </w:tc>
      </w:tr>
      <w:tr w:rsidR="00FA4707" w:rsidRPr="00FA4707" w14:paraId="2E0111CA" w14:textId="77777777" w:rsidTr="00FA4707">
        <w:trPr>
          <w:trHeight w:val="300"/>
        </w:trPr>
        <w:tc>
          <w:tcPr>
            <w:tcW w:w="960" w:type="dxa"/>
            <w:tcBorders>
              <w:top w:val="nil"/>
              <w:left w:val="nil"/>
              <w:bottom w:val="single" w:sz="4" w:space="0" w:color="auto"/>
              <w:right w:val="nil"/>
            </w:tcBorders>
            <w:shd w:val="clear" w:color="auto" w:fill="auto"/>
            <w:noWrap/>
            <w:vAlign w:val="bottom"/>
            <w:hideMark/>
          </w:tcPr>
          <w:p w14:paraId="22863F8C"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2017</w:t>
            </w:r>
          </w:p>
        </w:tc>
        <w:tc>
          <w:tcPr>
            <w:tcW w:w="1680" w:type="dxa"/>
            <w:tcBorders>
              <w:top w:val="nil"/>
              <w:left w:val="nil"/>
              <w:bottom w:val="single" w:sz="4" w:space="0" w:color="auto"/>
              <w:right w:val="nil"/>
            </w:tcBorders>
            <w:shd w:val="clear" w:color="auto" w:fill="auto"/>
            <w:noWrap/>
            <w:vAlign w:val="bottom"/>
            <w:hideMark/>
          </w:tcPr>
          <w:p w14:paraId="1340A13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30,09 (0,78)</w:t>
            </w:r>
          </w:p>
        </w:tc>
        <w:tc>
          <w:tcPr>
            <w:tcW w:w="1640" w:type="dxa"/>
            <w:tcBorders>
              <w:top w:val="nil"/>
              <w:left w:val="nil"/>
              <w:bottom w:val="single" w:sz="4" w:space="0" w:color="auto"/>
              <w:right w:val="nil"/>
            </w:tcBorders>
            <w:shd w:val="clear" w:color="auto" w:fill="auto"/>
            <w:noWrap/>
            <w:vAlign w:val="bottom"/>
            <w:hideMark/>
          </w:tcPr>
          <w:p w14:paraId="3175C68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29,32 (0,75)</w:t>
            </w:r>
          </w:p>
        </w:tc>
        <w:tc>
          <w:tcPr>
            <w:tcW w:w="1540" w:type="dxa"/>
            <w:tcBorders>
              <w:top w:val="nil"/>
              <w:left w:val="nil"/>
              <w:bottom w:val="single" w:sz="4" w:space="0" w:color="auto"/>
              <w:right w:val="nil"/>
            </w:tcBorders>
            <w:shd w:val="clear" w:color="auto" w:fill="auto"/>
            <w:noWrap/>
            <w:vAlign w:val="bottom"/>
            <w:hideMark/>
          </w:tcPr>
          <w:p w14:paraId="0E4CD83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0,769</w:t>
            </w:r>
          </w:p>
        </w:tc>
        <w:tc>
          <w:tcPr>
            <w:tcW w:w="1440" w:type="dxa"/>
            <w:tcBorders>
              <w:top w:val="nil"/>
              <w:left w:val="nil"/>
              <w:bottom w:val="single" w:sz="4" w:space="0" w:color="auto"/>
              <w:right w:val="nil"/>
            </w:tcBorders>
            <w:shd w:val="clear" w:color="auto" w:fill="auto"/>
            <w:noWrap/>
            <w:vAlign w:val="bottom"/>
            <w:hideMark/>
          </w:tcPr>
          <w:p w14:paraId="350FAD4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0,6555 (38) </w:t>
            </w:r>
          </w:p>
        </w:tc>
        <w:tc>
          <w:tcPr>
            <w:tcW w:w="1200" w:type="dxa"/>
            <w:tcBorders>
              <w:top w:val="nil"/>
              <w:left w:val="nil"/>
              <w:bottom w:val="single" w:sz="4" w:space="0" w:color="auto"/>
              <w:right w:val="nil"/>
            </w:tcBorders>
            <w:shd w:val="clear" w:color="auto" w:fill="auto"/>
            <w:noWrap/>
            <w:vAlign w:val="bottom"/>
            <w:hideMark/>
          </w:tcPr>
          <w:p w14:paraId="3576EA23"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0,516</w:t>
            </w:r>
          </w:p>
        </w:tc>
      </w:tr>
    </w:tbl>
    <w:p w14:paraId="0A2D609B" w14:textId="77777777" w:rsidR="00333D43" w:rsidRPr="00F174AA" w:rsidRDefault="00333D43" w:rsidP="00333D4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w:t>
      </w:r>
      <w:r w:rsidRPr="00D454FC">
        <w:rPr>
          <w:rFonts w:ascii="Times New Roman" w:hAnsi="Times New Roman"/>
          <w:b/>
          <w:bCs/>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Significante ao nível</w:t>
      </w:r>
      <w:r>
        <w:rPr>
          <w:rFonts w:ascii="Times New Roman" w:hAnsi="Times New Roman"/>
          <w:color w:val="000000"/>
          <w:kern w:val="24"/>
          <w:sz w:val="20"/>
          <w:szCs w:val="20"/>
        </w:rPr>
        <w:t xml:space="preserve"> 10%. </w:t>
      </w:r>
      <w:r w:rsidRPr="00D454FC">
        <w:rPr>
          <w:rFonts w:ascii="Times New Roman" w:hAnsi="Times New Roman"/>
          <w:b/>
          <w:bCs/>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D454FC">
        <w:rPr>
          <w:rFonts w:ascii="Times New Roman" w:hAnsi="Times New Roman"/>
          <w:b/>
          <w:bCs/>
          <w:color w:val="000000"/>
          <w:kern w:val="24"/>
          <w:sz w:val="20"/>
          <w:szCs w:val="20"/>
        </w:rPr>
        <w:t>σ</w:t>
      </w:r>
      <w:r w:rsidRPr="00F2100C">
        <w:rPr>
          <w:rFonts w:ascii="Times New Roman" w:hAnsi="Times New Roman"/>
          <w:color w:val="000000"/>
          <w:kern w:val="24"/>
          <w:sz w:val="20"/>
          <w:szCs w:val="20"/>
        </w:rPr>
        <w:t xml:space="preserve"> representa o desvio padrão.</w:t>
      </w:r>
    </w:p>
    <w:p w14:paraId="09DFDCA0" w14:textId="77777777" w:rsidR="00333D43" w:rsidRDefault="00333D43" w:rsidP="00333D43">
      <w:pPr>
        <w:spacing w:after="0" w:line="240" w:lineRule="auto"/>
        <w:jc w:val="both"/>
        <w:rPr>
          <w:rFonts w:ascii="Times New Roman" w:hAnsi="Times New Roman"/>
          <w:color w:val="000000"/>
          <w:kern w:val="24"/>
          <w:sz w:val="20"/>
          <w:szCs w:val="20"/>
        </w:rPr>
      </w:pPr>
      <w:r w:rsidRPr="00335C7A">
        <w:rPr>
          <w:rFonts w:ascii="Times New Roman" w:hAnsi="Times New Roman"/>
          <w:color w:val="000000"/>
          <w:kern w:val="24"/>
          <w:sz w:val="20"/>
          <w:szCs w:val="20"/>
        </w:rPr>
        <w:t>Foi considerado um intervalo de confiança de 90%</w:t>
      </w:r>
    </w:p>
    <w:p w14:paraId="398CB0D1" w14:textId="3A1931DB" w:rsidR="00EB0392" w:rsidRDefault="00333D43" w:rsidP="00D475E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739A6570" w14:textId="77777777" w:rsidR="00D475E3" w:rsidRPr="00D475E3" w:rsidRDefault="00D475E3" w:rsidP="00D475E3">
      <w:pPr>
        <w:spacing w:after="0" w:line="240" w:lineRule="auto"/>
        <w:jc w:val="both"/>
        <w:rPr>
          <w:rFonts w:ascii="Times New Roman" w:hAnsi="Times New Roman"/>
          <w:color w:val="000000"/>
          <w:kern w:val="24"/>
          <w:sz w:val="20"/>
          <w:szCs w:val="20"/>
        </w:rPr>
      </w:pPr>
    </w:p>
    <w:p w14:paraId="597F22E0" w14:textId="2517CA92" w:rsidR="00481B7C" w:rsidRPr="00EB0392" w:rsidRDefault="00333D43" w:rsidP="00120D6C">
      <w:pPr>
        <w:spacing w:after="0" w:line="360" w:lineRule="auto"/>
        <w:ind w:firstLine="708"/>
        <w:jc w:val="both"/>
        <w:rPr>
          <w:rFonts w:ascii="Times New Roman" w:eastAsia="Times New Roman" w:hAnsi="Times New Roman" w:cs="Times New Roman"/>
          <w:sz w:val="24"/>
          <w:szCs w:val="24"/>
        </w:rPr>
      </w:pPr>
      <w:r>
        <w:rPr>
          <w:rFonts w:ascii="Times New Roman" w:hAnsi="Times New Roman" w:cs="Times New Roman"/>
          <w:sz w:val="24"/>
          <w:szCs w:val="24"/>
        </w:rPr>
        <w:t>A</w:t>
      </w:r>
      <w:r w:rsidR="007D0BE9">
        <w:rPr>
          <w:rFonts w:ascii="Times New Roman" w:hAnsi="Times New Roman" w:cs="Times New Roman"/>
          <w:sz w:val="24"/>
          <w:szCs w:val="24"/>
        </w:rPr>
        <w:t xml:space="preserve"> </w:t>
      </w:r>
      <w:r w:rsidR="007D0BE9" w:rsidRPr="007D0BE9">
        <w:rPr>
          <w:rFonts w:ascii="Times New Roman" w:hAnsi="Times New Roman" w:cs="Times New Roman"/>
          <w:sz w:val="24"/>
          <w:szCs w:val="24"/>
        </w:rPr>
        <w:t>t</w:t>
      </w:r>
      <w:r w:rsidR="007D0BE9" w:rsidRPr="007D0BE9">
        <w:rPr>
          <w:rFonts w:ascii="Times New Roman" w:hAnsi="Times New Roman" w:cs="Times New Roman"/>
          <w:sz w:val="24"/>
          <w:szCs w:val="24"/>
          <w:lang w:eastAsia="pt-BR"/>
        </w:rPr>
        <w:t>abela 1</w:t>
      </w:r>
      <w:r w:rsidR="007D0BE9">
        <w:rPr>
          <w:rFonts w:ascii="Times New Roman" w:hAnsi="Times New Roman" w:cs="Times New Roman"/>
          <w:sz w:val="24"/>
          <w:szCs w:val="24"/>
          <w:lang w:eastAsia="pt-BR"/>
        </w:rPr>
        <w:t>2</w:t>
      </w:r>
      <w:r w:rsidR="007D0BE9" w:rsidRPr="007D0BE9">
        <w:rPr>
          <w:rFonts w:ascii="Times New Roman" w:hAnsi="Times New Roman" w:cs="Times New Roman"/>
          <w:sz w:val="24"/>
          <w:szCs w:val="24"/>
          <w:lang w:eastAsia="pt-BR"/>
        </w:rPr>
        <w:t xml:space="preserve"> registra a c</w:t>
      </w:r>
      <w:r w:rsidR="007D0BE9" w:rsidRPr="007D0BE9">
        <w:rPr>
          <w:rFonts w:ascii="Times New Roman" w:hAnsi="Times New Roman" w:cs="Times New Roman"/>
          <w:sz w:val="24"/>
          <w:szCs w:val="24"/>
        </w:rPr>
        <w:t>omparação</w:t>
      </w:r>
      <w:r w:rsidR="007D0BE9" w:rsidRPr="007D0BE9">
        <w:rPr>
          <w:rFonts w:ascii="Times New Roman" w:hAnsi="Times New Roman" w:cs="Times New Roman"/>
          <w:sz w:val="24"/>
          <w:szCs w:val="24"/>
          <w:lang w:eastAsia="pt-BR"/>
        </w:rPr>
        <w:t xml:space="preserve"> entre </w:t>
      </w:r>
      <w:r w:rsidR="002269C2" w:rsidRPr="007D0BE9">
        <w:rPr>
          <w:rFonts w:ascii="Times New Roman" w:hAnsi="Times New Roman" w:cs="Times New Roman"/>
          <w:sz w:val="24"/>
          <w:szCs w:val="24"/>
          <w:lang w:eastAsia="pt-BR"/>
        </w:rPr>
        <w:t>a</w:t>
      </w:r>
      <w:r>
        <w:rPr>
          <w:rFonts w:ascii="Times New Roman" w:hAnsi="Times New Roman" w:cs="Times New Roman"/>
          <w:sz w:val="24"/>
          <w:szCs w:val="24"/>
          <w:lang w:eastAsia="pt-BR"/>
        </w:rPr>
        <w:t xml:space="preserve"> variável</w:t>
      </w:r>
      <w:r w:rsidR="002269C2" w:rsidRPr="007D0BE9">
        <w:rPr>
          <w:rFonts w:ascii="Times New Roman" w:hAnsi="Times New Roman" w:cs="Times New Roman"/>
          <w:sz w:val="24"/>
          <w:szCs w:val="24"/>
          <w:lang w:eastAsia="pt-BR"/>
        </w:rPr>
        <w:t xml:space="preserve"> negociação</w:t>
      </w:r>
      <w:r w:rsidR="007D0BE9" w:rsidRPr="00FA4707">
        <w:rPr>
          <w:rFonts w:ascii="Times New Roman" w:hAnsi="Times New Roman"/>
          <w:bCs/>
          <w:sz w:val="24"/>
          <w:szCs w:val="24"/>
        </w:rPr>
        <w:t xml:space="preserve"> na </w:t>
      </w:r>
      <w:r w:rsidR="007D0BE9">
        <w:rPr>
          <w:rFonts w:ascii="Times New Roman" w:hAnsi="Times New Roman"/>
          <w:bCs/>
          <w:sz w:val="24"/>
          <w:szCs w:val="24"/>
        </w:rPr>
        <w:t>b</w:t>
      </w:r>
      <w:r w:rsidR="007D0BE9" w:rsidRPr="00FA4707">
        <w:rPr>
          <w:rFonts w:ascii="Times New Roman" w:hAnsi="Times New Roman"/>
          <w:bCs/>
          <w:sz w:val="24"/>
          <w:szCs w:val="24"/>
        </w:rPr>
        <w:t xml:space="preserve">olsa de </w:t>
      </w:r>
      <w:r w:rsidR="007D0BE9">
        <w:rPr>
          <w:rFonts w:ascii="Times New Roman" w:hAnsi="Times New Roman"/>
          <w:bCs/>
          <w:sz w:val="24"/>
          <w:szCs w:val="24"/>
        </w:rPr>
        <w:t>v</w:t>
      </w:r>
      <w:r w:rsidR="007D0BE9" w:rsidRPr="00FA4707">
        <w:rPr>
          <w:rFonts w:ascii="Times New Roman" w:hAnsi="Times New Roman"/>
          <w:bCs/>
          <w:sz w:val="24"/>
          <w:szCs w:val="24"/>
        </w:rPr>
        <w:t>alores</w:t>
      </w:r>
      <w:r w:rsidR="007D0BE9" w:rsidRPr="007D0BE9">
        <w:rPr>
          <w:rFonts w:ascii="Times New Roman" w:hAnsi="Times New Roman" w:cs="Times New Roman"/>
          <w:sz w:val="24"/>
          <w:szCs w:val="24"/>
          <w:lang w:eastAsia="pt-BR"/>
        </w:rPr>
        <w:t xml:space="preserve"> e o índice de legibilidade das notas explicativas.</w:t>
      </w:r>
      <w:r w:rsidR="007D0BE9" w:rsidRPr="007D0BE9">
        <w:rPr>
          <w:rFonts w:ascii="Times New Roman" w:hAnsi="Times New Roman" w:cs="Times New Roman"/>
          <w:sz w:val="24"/>
          <w:szCs w:val="24"/>
        </w:rPr>
        <w:t xml:space="preserve"> </w:t>
      </w:r>
      <w:r w:rsidR="002269C2">
        <w:rPr>
          <w:rFonts w:ascii="Times New Roman" w:hAnsi="Times New Roman" w:cs="Times New Roman"/>
          <w:sz w:val="24"/>
          <w:szCs w:val="24"/>
        </w:rPr>
        <w:t xml:space="preserve">Para esse teste, </w:t>
      </w:r>
      <w:r w:rsidR="00EA58F2">
        <w:rPr>
          <w:rFonts w:ascii="Times New Roman" w:hAnsi="Times New Roman" w:cs="Times New Roman"/>
          <w:sz w:val="24"/>
          <w:szCs w:val="24"/>
        </w:rPr>
        <w:t xml:space="preserve">notou-se </w:t>
      </w:r>
      <w:r w:rsidR="007D0BE9" w:rsidRPr="007D0BE9">
        <w:rPr>
          <w:rFonts w:ascii="Times New Roman" w:eastAsia="Times New Roman" w:hAnsi="Times New Roman" w:cs="Times New Roman"/>
          <w:sz w:val="24"/>
          <w:szCs w:val="24"/>
        </w:rPr>
        <w:t xml:space="preserve">que o índice de legibilidade das notas explicativas não é estatisticamente diferente entre os grupos testados para nenhum dos anos analisados </w:t>
      </w:r>
      <w:r w:rsidR="00D475E3">
        <w:rPr>
          <w:rFonts w:ascii="Times New Roman" w:eastAsia="Times New Roman" w:hAnsi="Times New Roman" w:cs="Times New Roman"/>
          <w:sz w:val="24"/>
          <w:szCs w:val="24"/>
        </w:rPr>
        <w:t xml:space="preserve">ao considerar as </w:t>
      </w:r>
      <w:r w:rsidR="007D0BE9" w:rsidRPr="007D0BE9">
        <w:rPr>
          <w:rFonts w:ascii="Times New Roman" w:eastAsia="Times New Roman" w:hAnsi="Times New Roman" w:cs="Times New Roman"/>
          <w:sz w:val="24"/>
          <w:szCs w:val="24"/>
        </w:rPr>
        <w:t>empresa</w:t>
      </w:r>
      <w:r w:rsidR="00D475E3">
        <w:rPr>
          <w:rFonts w:ascii="Times New Roman" w:eastAsia="Times New Roman" w:hAnsi="Times New Roman" w:cs="Times New Roman"/>
          <w:sz w:val="24"/>
          <w:szCs w:val="24"/>
        </w:rPr>
        <w:t>s</w:t>
      </w:r>
      <w:r w:rsidR="007D0BE9" w:rsidRPr="007D0BE9">
        <w:rPr>
          <w:rFonts w:ascii="Times New Roman" w:eastAsia="Times New Roman" w:hAnsi="Times New Roman" w:cs="Times New Roman"/>
          <w:sz w:val="24"/>
          <w:szCs w:val="24"/>
        </w:rPr>
        <w:t xml:space="preserve"> que </w:t>
      </w:r>
      <w:r w:rsidR="002269C2">
        <w:rPr>
          <w:rFonts w:ascii="Times New Roman" w:eastAsia="Times New Roman" w:hAnsi="Times New Roman" w:cs="Times New Roman"/>
          <w:sz w:val="24"/>
          <w:szCs w:val="24"/>
        </w:rPr>
        <w:t>possuíam n</w:t>
      </w:r>
      <w:r w:rsidR="002269C2" w:rsidRPr="00FA4707">
        <w:rPr>
          <w:rFonts w:ascii="Times New Roman" w:hAnsi="Times New Roman"/>
          <w:bCs/>
          <w:sz w:val="24"/>
          <w:szCs w:val="24"/>
        </w:rPr>
        <w:t xml:space="preserve">egociação na </w:t>
      </w:r>
      <w:r w:rsidR="002269C2">
        <w:rPr>
          <w:rFonts w:ascii="Times New Roman" w:hAnsi="Times New Roman"/>
          <w:bCs/>
          <w:sz w:val="24"/>
          <w:szCs w:val="24"/>
        </w:rPr>
        <w:t>b</w:t>
      </w:r>
      <w:r w:rsidR="002269C2" w:rsidRPr="00FA4707">
        <w:rPr>
          <w:rFonts w:ascii="Times New Roman" w:hAnsi="Times New Roman"/>
          <w:bCs/>
          <w:sz w:val="24"/>
          <w:szCs w:val="24"/>
        </w:rPr>
        <w:t xml:space="preserve">olsa de </w:t>
      </w:r>
      <w:r w:rsidR="002269C2">
        <w:rPr>
          <w:rFonts w:ascii="Times New Roman" w:hAnsi="Times New Roman"/>
          <w:bCs/>
          <w:sz w:val="24"/>
          <w:szCs w:val="24"/>
        </w:rPr>
        <w:t>v</w:t>
      </w:r>
      <w:r w:rsidR="002269C2" w:rsidRPr="00FA4707">
        <w:rPr>
          <w:rFonts w:ascii="Times New Roman" w:hAnsi="Times New Roman"/>
          <w:bCs/>
          <w:sz w:val="24"/>
          <w:szCs w:val="24"/>
        </w:rPr>
        <w:t>alores</w:t>
      </w:r>
      <w:r w:rsidR="007D0BE9" w:rsidRPr="007D0BE9">
        <w:rPr>
          <w:rFonts w:ascii="Times New Roman" w:eastAsia="Times New Roman" w:hAnsi="Times New Roman" w:cs="Times New Roman"/>
          <w:sz w:val="24"/>
          <w:szCs w:val="24"/>
        </w:rPr>
        <w:t xml:space="preserve">, desse modo, </w:t>
      </w:r>
      <w:r w:rsidR="00957D78">
        <w:rPr>
          <w:rFonts w:ascii="Times New Roman" w:eastAsia="Times New Roman" w:hAnsi="Times New Roman" w:cs="Times New Roman"/>
          <w:sz w:val="24"/>
          <w:szCs w:val="24"/>
        </w:rPr>
        <w:t xml:space="preserve">não </w:t>
      </w:r>
      <w:r w:rsidR="007D0BE9" w:rsidRPr="007D0BE9">
        <w:rPr>
          <w:rFonts w:ascii="Times New Roman" w:eastAsia="Times New Roman" w:hAnsi="Times New Roman" w:cs="Times New Roman"/>
          <w:sz w:val="24"/>
          <w:szCs w:val="24"/>
        </w:rPr>
        <w:t>rejeitando-se a hipótese de</w:t>
      </w:r>
      <w:r w:rsidR="00D475E3">
        <w:rPr>
          <w:rFonts w:ascii="Times New Roman" w:eastAsia="Times New Roman" w:hAnsi="Times New Roman" w:cs="Times New Roman"/>
          <w:sz w:val="24"/>
          <w:szCs w:val="24"/>
        </w:rPr>
        <w:t xml:space="preserve"> nula</w:t>
      </w:r>
      <w:r w:rsidR="007D0BE9" w:rsidRPr="007D0BE9">
        <w:rPr>
          <w:rFonts w:ascii="Times New Roman" w:eastAsia="Times New Roman" w:hAnsi="Times New Roman" w:cs="Times New Roman"/>
          <w:sz w:val="24"/>
          <w:szCs w:val="24"/>
        </w:rPr>
        <w:t xml:space="preserve"> igualdade </w:t>
      </w:r>
      <w:r w:rsidR="007D0BE9" w:rsidRPr="007D0BE9">
        <w:rPr>
          <w:rFonts w:ascii="Times New Roman" w:hAnsi="Times New Roman" w:cs="Times New Roman"/>
          <w:bCs/>
          <w:sz w:val="24"/>
          <w:szCs w:val="24"/>
        </w:rPr>
        <w:t>H</w:t>
      </w:r>
      <w:r w:rsidR="00D475E3">
        <w:rPr>
          <w:rFonts w:ascii="Times New Roman" w:hAnsi="Times New Roman" w:cs="Times New Roman"/>
          <w:bCs/>
          <w:sz w:val="24"/>
          <w:szCs w:val="24"/>
        </w:rPr>
        <w:t>0</w:t>
      </w:r>
      <w:r w:rsidR="002269C2" w:rsidRPr="00A34AAD">
        <w:rPr>
          <w:rStyle w:val="A12"/>
          <w:rFonts w:ascii="Times New Roman" w:hAnsi="Times New Roman" w:cs="Times New Roman"/>
          <w:bCs/>
          <w:sz w:val="24"/>
          <w:szCs w:val="24"/>
          <w:vertAlign w:val="subscript"/>
        </w:rPr>
        <w:t>3.0</w:t>
      </w:r>
      <w:r w:rsidR="007D0BE9" w:rsidRPr="007D0BE9">
        <w:rPr>
          <w:rFonts w:ascii="Times New Roman" w:eastAsia="Times New Roman" w:hAnsi="Times New Roman" w:cs="Times New Roman"/>
          <w:sz w:val="24"/>
          <w:szCs w:val="24"/>
        </w:rPr>
        <w:t>.</w:t>
      </w:r>
      <w:r w:rsidR="002269C2">
        <w:rPr>
          <w:rFonts w:ascii="Times New Roman" w:eastAsia="Times New Roman" w:hAnsi="Times New Roman" w:cs="Times New Roman"/>
          <w:sz w:val="24"/>
          <w:szCs w:val="24"/>
        </w:rPr>
        <w:t xml:space="preserve"> </w:t>
      </w:r>
    </w:p>
    <w:p w14:paraId="5EEA9333" w14:textId="77777777" w:rsidR="00481B7C" w:rsidRDefault="00481B7C">
      <w:pPr>
        <w:rPr>
          <w:color w:val="FF0000"/>
        </w:rPr>
      </w:pPr>
    </w:p>
    <w:p w14:paraId="1F95D711" w14:textId="16FED427" w:rsidR="00C5563F" w:rsidRDefault="00C5563F">
      <w:pPr>
        <w:rPr>
          <w:rFonts w:ascii="Times New Roman" w:hAnsi="Times New Roman"/>
          <w:b/>
          <w:sz w:val="24"/>
          <w:szCs w:val="24"/>
          <w:lang w:val="en-US"/>
        </w:rPr>
      </w:pPr>
    </w:p>
    <w:bookmarkEnd w:id="1"/>
    <w:p w14:paraId="34026AC5" w14:textId="77777777" w:rsidR="00756781" w:rsidRDefault="00756781">
      <w:pPr>
        <w:rPr>
          <w:rFonts w:ascii="Times New Roman" w:hAnsi="Times New Roman"/>
          <w:b/>
          <w:sz w:val="24"/>
          <w:szCs w:val="24"/>
          <w:lang w:val="en-US"/>
        </w:rPr>
      </w:pPr>
    </w:p>
    <w:p w14:paraId="62E718FF" w14:textId="1E0421EA" w:rsidR="00C5563F" w:rsidRDefault="00C5563F">
      <w:pPr>
        <w:rPr>
          <w:color w:val="FF0000"/>
        </w:rPr>
      </w:pPr>
      <w:r>
        <w:rPr>
          <w:rFonts w:ascii="Times New Roman" w:hAnsi="Times New Roman"/>
          <w:b/>
          <w:sz w:val="24"/>
          <w:szCs w:val="24"/>
          <w:lang w:val="en-US"/>
        </w:rPr>
        <w:t>REFERÊNCIAS</w:t>
      </w:r>
    </w:p>
    <w:p w14:paraId="72D26AF5" w14:textId="77777777" w:rsidR="00C5563F" w:rsidRPr="00E76D55" w:rsidRDefault="00C5563F" w:rsidP="00C5563F">
      <w:pPr>
        <w:spacing w:after="0" w:line="360" w:lineRule="auto"/>
        <w:jc w:val="both"/>
        <w:rPr>
          <w:rFonts w:ascii="Times New Roman" w:eastAsia="Times New Roman" w:hAnsi="Times New Roman" w:cs="Times New Roman"/>
        </w:rPr>
      </w:pPr>
    </w:p>
    <w:p w14:paraId="0D5E277D" w14:textId="77777777" w:rsidR="00C5563F" w:rsidRPr="0072526D" w:rsidRDefault="00C5563F" w:rsidP="00C5563F">
      <w:pPr>
        <w:spacing w:after="240" w:line="240" w:lineRule="auto"/>
        <w:jc w:val="both"/>
        <w:rPr>
          <w:rFonts w:ascii="Times New Roman" w:eastAsiaTheme="minorEastAsia" w:hAnsi="Times New Roman" w:cs="Times New Roman"/>
          <w:shd w:val="clear" w:color="auto" w:fill="FFFFFF"/>
          <w:lang w:eastAsia="pt-BR"/>
        </w:rPr>
      </w:pPr>
      <w:r w:rsidRPr="00E76D55">
        <w:rPr>
          <w:rFonts w:ascii="Times New Roman" w:eastAsiaTheme="minorEastAsia" w:hAnsi="Times New Roman" w:cs="Times New Roman"/>
          <w:shd w:val="clear" w:color="auto" w:fill="FFFFFF"/>
          <w:lang w:eastAsia="pt-BR"/>
        </w:rPr>
        <w:t>FÁVERO, Luiz Paulo et al. </w:t>
      </w:r>
      <w:r w:rsidRPr="00E76D55">
        <w:rPr>
          <w:rFonts w:ascii="Times New Roman" w:eastAsiaTheme="minorEastAsia" w:hAnsi="Times New Roman" w:cs="Times New Roman"/>
          <w:b/>
          <w:bCs/>
          <w:shd w:val="clear" w:color="auto" w:fill="FFFFFF"/>
          <w:lang w:eastAsia="pt-BR"/>
        </w:rPr>
        <w:t>Análise de Dados: </w:t>
      </w:r>
      <w:r w:rsidRPr="00E76D55">
        <w:rPr>
          <w:rFonts w:ascii="Times New Roman" w:eastAsiaTheme="minorEastAsia" w:hAnsi="Times New Roman" w:cs="Times New Roman"/>
          <w:shd w:val="clear" w:color="auto" w:fill="FFFFFF"/>
          <w:lang w:eastAsia="pt-BR"/>
        </w:rPr>
        <w:t>Modelagem multivariada para tomada de decisões. Rio de Janeiro: Elsevier, 2009.</w:t>
      </w:r>
    </w:p>
    <w:p w14:paraId="701DA69F" w14:textId="77777777" w:rsidR="00C5563F" w:rsidRPr="00E76D55" w:rsidRDefault="00C5563F" w:rsidP="00C5563F">
      <w:pPr>
        <w:autoSpaceDE w:val="0"/>
        <w:autoSpaceDN w:val="0"/>
        <w:adjustRightInd w:val="0"/>
        <w:spacing w:after="240" w:line="240" w:lineRule="auto"/>
        <w:jc w:val="both"/>
        <w:rPr>
          <w:rFonts w:ascii="Times New Roman" w:eastAsiaTheme="minorEastAsia" w:hAnsi="Times New Roman" w:cs="Times New Roman"/>
          <w:lang w:val="en-US" w:eastAsia="pt-BR"/>
        </w:rPr>
      </w:pPr>
      <w:r w:rsidRPr="00E76D55">
        <w:rPr>
          <w:rFonts w:ascii="Times New Roman" w:eastAsiaTheme="minorEastAsia" w:hAnsi="Times New Roman" w:cs="Times New Roman"/>
          <w:lang w:eastAsia="pt-BR"/>
        </w:rPr>
        <w:t xml:space="preserve">HAIR JR.; Joseph F.; BLACK, William C.; BABIN, Barry J.; ANDERSON, </w:t>
      </w:r>
      <w:proofErr w:type="spellStart"/>
      <w:r w:rsidRPr="00E76D55">
        <w:rPr>
          <w:rFonts w:ascii="Times New Roman" w:eastAsiaTheme="minorEastAsia" w:hAnsi="Times New Roman" w:cs="Times New Roman"/>
          <w:lang w:eastAsia="pt-BR"/>
        </w:rPr>
        <w:t>Rolph</w:t>
      </w:r>
      <w:proofErr w:type="spellEnd"/>
      <w:r w:rsidRPr="00E76D55">
        <w:rPr>
          <w:rFonts w:ascii="Times New Roman" w:eastAsiaTheme="minorEastAsia" w:hAnsi="Times New Roman" w:cs="Times New Roman"/>
          <w:lang w:eastAsia="pt-BR"/>
        </w:rPr>
        <w:t xml:space="preserve"> E.; TATHAM, Ronald L. </w:t>
      </w:r>
      <w:r w:rsidRPr="00E76D55">
        <w:rPr>
          <w:rFonts w:ascii="Times New Roman" w:eastAsiaTheme="minorEastAsia" w:hAnsi="Times New Roman" w:cs="Times New Roman"/>
          <w:b/>
          <w:bCs/>
          <w:lang w:eastAsia="pt-BR"/>
        </w:rPr>
        <w:t>Análise Multivariada de Dados</w:t>
      </w:r>
      <w:r w:rsidRPr="00E76D55">
        <w:rPr>
          <w:rFonts w:ascii="Times New Roman" w:eastAsiaTheme="minorEastAsia" w:hAnsi="Times New Roman" w:cs="Times New Roman"/>
          <w:lang w:eastAsia="pt-BR"/>
        </w:rPr>
        <w:t xml:space="preserve">. </w:t>
      </w:r>
      <w:r w:rsidRPr="00E76D55">
        <w:rPr>
          <w:rFonts w:ascii="Times New Roman" w:eastAsiaTheme="minorEastAsia" w:hAnsi="Times New Roman" w:cs="Times New Roman"/>
          <w:lang w:val="en-US" w:eastAsia="pt-BR"/>
        </w:rPr>
        <w:t>6. ed. Porto Alegre: Bookman, 2009.</w:t>
      </w:r>
    </w:p>
    <w:p w14:paraId="3C8E1527" w14:textId="77777777" w:rsidR="00C5563F" w:rsidRPr="00E76D55" w:rsidRDefault="00C5563F" w:rsidP="00C5563F">
      <w:pPr>
        <w:spacing w:after="240" w:line="240" w:lineRule="auto"/>
        <w:jc w:val="both"/>
        <w:rPr>
          <w:rFonts w:ascii="Times New Roman" w:eastAsiaTheme="minorEastAsia" w:hAnsi="Times New Roman" w:cs="Times New Roman"/>
          <w:lang w:eastAsia="pt-BR"/>
        </w:rPr>
      </w:pPr>
      <w:r w:rsidRPr="00E76D55">
        <w:rPr>
          <w:rFonts w:ascii="Times New Roman" w:eastAsiaTheme="minorEastAsia" w:hAnsi="Times New Roman" w:cs="Times New Roman"/>
          <w:lang w:val="en-US" w:eastAsia="pt-BR"/>
        </w:rPr>
        <w:t xml:space="preserve">KLINE, Rex B. </w:t>
      </w:r>
      <w:r w:rsidRPr="00E76D55">
        <w:rPr>
          <w:rFonts w:ascii="Times New Roman" w:eastAsiaTheme="minorEastAsia" w:hAnsi="Times New Roman" w:cs="Times New Roman"/>
          <w:b/>
          <w:bCs/>
          <w:lang w:val="en-US" w:eastAsia="pt-BR"/>
        </w:rPr>
        <w:t>Principles and Practice of Structural Equation Modeling</w:t>
      </w:r>
      <w:r w:rsidRPr="00E76D55">
        <w:rPr>
          <w:rFonts w:ascii="Times New Roman" w:eastAsiaTheme="minorEastAsia" w:hAnsi="Times New Roman" w:cs="Times New Roman"/>
          <w:lang w:val="en-US" w:eastAsia="pt-BR"/>
        </w:rPr>
        <w:t xml:space="preserve">. </w:t>
      </w:r>
      <w:r w:rsidRPr="00E76D55">
        <w:rPr>
          <w:rFonts w:ascii="Times New Roman" w:eastAsiaTheme="minorEastAsia" w:hAnsi="Times New Roman" w:cs="Times New Roman"/>
          <w:lang w:eastAsia="pt-BR"/>
        </w:rPr>
        <w:t xml:space="preserve">3. ed. New York: The </w:t>
      </w:r>
      <w:proofErr w:type="spellStart"/>
      <w:r w:rsidRPr="00E76D55">
        <w:rPr>
          <w:rFonts w:ascii="Times New Roman" w:eastAsiaTheme="minorEastAsia" w:hAnsi="Times New Roman" w:cs="Times New Roman"/>
          <w:lang w:eastAsia="pt-BR"/>
        </w:rPr>
        <w:t>Guilford</w:t>
      </w:r>
      <w:proofErr w:type="spellEnd"/>
      <w:r w:rsidRPr="00E76D55">
        <w:rPr>
          <w:rFonts w:ascii="Times New Roman" w:eastAsiaTheme="minorEastAsia" w:hAnsi="Times New Roman" w:cs="Times New Roman"/>
          <w:lang w:eastAsia="pt-BR"/>
        </w:rPr>
        <w:t xml:space="preserve"> Press, 2011.</w:t>
      </w:r>
    </w:p>
    <w:p w14:paraId="31CE4885" w14:textId="77777777" w:rsidR="00C5563F" w:rsidRPr="00E76D55" w:rsidRDefault="00C5563F" w:rsidP="00C5563F">
      <w:pPr>
        <w:autoSpaceDE w:val="0"/>
        <w:autoSpaceDN w:val="0"/>
        <w:adjustRightInd w:val="0"/>
        <w:spacing w:after="0" w:line="400" w:lineRule="atLeast"/>
        <w:rPr>
          <w:rFonts w:ascii="Times New Roman" w:hAnsi="Times New Roman" w:cs="Times New Roman"/>
        </w:rPr>
      </w:pPr>
    </w:p>
    <w:p w14:paraId="7EF74254" w14:textId="57FDF37E" w:rsidR="00C5563F" w:rsidRDefault="00C5563F" w:rsidP="00C5563F">
      <w:pPr>
        <w:spacing w:line="240" w:lineRule="auto"/>
        <w:jc w:val="both"/>
        <w:rPr>
          <w:rFonts w:ascii="Times New Roman" w:hAnsi="Times New Roman"/>
          <w:sz w:val="24"/>
          <w:szCs w:val="24"/>
        </w:rPr>
      </w:pPr>
      <w:r>
        <w:rPr>
          <w:color w:val="FF0000"/>
        </w:rPr>
        <w:br/>
      </w:r>
    </w:p>
    <w:p w14:paraId="44730443" w14:textId="0B774FDE" w:rsidR="004C3E86" w:rsidRDefault="004C3E86" w:rsidP="00C5563F">
      <w:pPr>
        <w:spacing w:line="240" w:lineRule="auto"/>
        <w:jc w:val="both"/>
        <w:rPr>
          <w:rFonts w:ascii="Times New Roman" w:hAnsi="Times New Roman"/>
          <w:sz w:val="24"/>
          <w:szCs w:val="24"/>
        </w:rPr>
      </w:pPr>
    </w:p>
    <w:p w14:paraId="7B3F9CBC" w14:textId="526CD520" w:rsidR="004C3E86" w:rsidRDefault="004C3E86" w:rsidP="00C5563F">
      <w:pPr>
        <w:spacing w:line="240" w:lineRule="auto"/>
        <w:jc w:val="both"/>
        <w:rPr>
          <w:rFonts w:ascii="Times New Roman" w:hAnsi="Times New Roman"/>
          <w:sz w:val="24"/>
          <w:szCs w:val="24"/>
        </w:rPr>
      </w:pPr>
    </w:p>
    <w:p w14:paraId="34391E24" w14:textId="0E462C0A" w:rsidR="004C3E86" w:rsidRDefault="004C3E86" w:rsidP="00C5563F">
      <w:pPr>
        <w:spacing w:line="240" w:lineRule="auto"/>
        <w:jc w:val="both"/>
        <w:rPr>
          <w:rFonts w:ascii="Times New Roman" w:hAnsi="Times New Roman"/>
          <w:sz w:val="24"/>
          <w:szCs w:val="24"/>
        </w:rPr>
      </w:pPr>
    </w:p>
    <w:p w14:paraId="351430C2" w14:textId="629F53FF" w:rsidR="004C3E86" w:rsidRDefault="004C3E86" w:rsidP="00C5563F">
      <w:pPr>
        <w:spacing w:line="240" w:lineRule="auto"/>
        <w:jc w:val="both"/>
        <w:rPr>
          <w:rFonts w:ascii="Times New Roman" w:hAnsi="Times New Roman"/>
          <w:sz w:val="24"/>
          <w:szCs w:val="24"/>
        </w:rPr>
      </w:pPr>
    </w:p>
    <w:p w14:paraId="15664F75" w14:textId="1102EB9C" w:rsidR="004C3E86" w:rsidRDefault="004C3E86" w:rsidP="00C5563F">
      <w:pPr>
        <w:spacing w:line="240" w:lineRule="auto"/>
        <w:jc w:val="both"/>
        <w:rPr>
          <w:rFonts w:ascii="Times New Roman" w:hAnsi="Times New Roman"/>
          <w:sz w:val="24"/>
          <w:szCs w:val="24"/>
        </w:rPr>
      </w:pPr>
    </w:p>
    <w:p w14:paraId="38158AAD" w14:textId="2D75E1DF" w:rsidR="004C3E86" w:rsidRDefault="004C3E86" w:rsidP="00C5563F">
      <w:pPr>
        <w:spacing w:line="240" w:lineRule="auto"/>
        <w:jc w:val="both"/>
        <w:rPr>
          <w:rFonts w:ascii="Times New Roman" w:hAnsi="Times New Roman"/>
          <w:sz w:val="24"/>
          <w:szCs w:val="24"/>
        </w:rPr>
      </w:pPr>
    </w:p>
    <w:p w14:paraId="1E66E561" w14:textId="6C7A8B02" w:rsidR="004C3E86" w:rsidRDefault="004C3E86" w:rsidP="00C5563F">
      <w:pPr>
        <w:spacing w:line="240" w:lineRule="auto"/>
        <w:jc w:val="both"/>
        <w:rPr>
          <w:rFonts w:ascii="Times New Roman" w:hAnsi="Times New Roman"/>
          <w:sz w:val="24"/>
          <w:szCs w:val="24"/>
        </w:rPr>
      </w:pPr>
    </w:p>
    <w:p w14:paraId="3433C496" w14:textId="410987E2" w:rsidR="004C3E86" w:rsidRDefault="004C3E86" w:rsidP="00C5563F">
      <w:pPr>
        <w:spacing w:line="240" w:lineRule="auto"/>
        <w:jc w:val="both"/>
        <w:rPr>
          <w:rFonts w:ascii="Times New Roman" w:hAnsi="Times New Roman"/>
          <w:sz w:val="24"/>
          <w:szCs w:val="24"/>
        </w:rPr>
      </w:pPr>
    </w:p>
    <w:p w14:paraId="25AEB754" w14:textId="3ABBDD45" w:rsidR="004C3E86" w:rsidRDefault="004C3E86" w:rsidP="00C5563F">
      <w:pPr>
        <w:spacing w:line="240" w:lineRule="auto"/>
        <w:jc w:val="both"/>
        <w:rPr>
          <w:rFonts w:ascii="Times New Roman" w:hAnsi="Times New Roman"/>
          <w:sz w:val="24"/>
          <w:szCs w:val="24"/>
        </w:rPr>
      </w:pPr>
    </w:p>
    <w:p w14:paraId="54246C0B" w14:textId="1451C2E2" w:rsidR="004C3E86" w:rsidRDefault="004C3E86" w:rsidP="00C5563F">
      <w:pPr>
        <w:spacing w:line="240" w:lineRule="auto"/>
        <w:jc w:val="both"/>
        <w:rPr>
          <w:rFonts w:ascii="Times New Roman" w:hAnsi="Times New Roman"/>
          <w:sz w:val="24"/>
          <w:szCs w:val="24"/>
        </w:rPr>
      </w:pPr>
    </w:p>
    <w:p w14:paraId="1FAE0642" w14:textId="7232E79E" w:rsidR="004C3E86" w:rsidRDefault="004C3E86" w:rsidP="00C5563F">
      <w:pPr>
        <w:spacing w:line="240" w:lineRule="auto"/>
        <w:jc w:val="both"/>
        <w:rPr>
          <w:rFonts w:ascii="Times New Roman" w:hAnsi="Times New Roman"/>
          <w:sz w:val="24"/>
          <w:szCs w:val="24"/>
        </w:rPr>
      </w:pPr>
    </w:p>
    <w:p w14:paraId="25EC89D8" w14:textId="7E70D73E" w:rsidR="004C3E86" w:rsidRDefault="004C3E86" w:rsidP="00C5563F">
      <w:pPr>
        <w:spacing w:line="240" w:lineRule="auto"/>
        <w:jc w:val="both"/>
        <w:rPr>
          <w:rFonts w:ascii="Times New Roman" w:hAnsi="Times New Roman"/>
          <w:sz w:val="24"/>
          <w:szCs w:val="24"/>
        </w:rPr>
      </w:pPr>
    </w:p>
    <w:p w14:paraId="49FE5311" w14:textId="3CC5A298" w:rsidR="004C3E86" w:rsidRDefault="004C3E86" w:rsidP="00C5563F">
      <w:pPr>
        <w:spacing w:line="240" w:lineRule="auto"/>
        <w:jc w:val="both"/>
        <w:rPr>
          <w:rFonts w:ascii="Times New Roman" w:hAnsi="Times New Roman"/>
          <w:sz w:val="24"/>
          <w:szCs w:val="24"/>
        </w:rPr>
      </w:pPr>
    </w:p>
    <w:p w14:paraId="04FB7EE2" w14:textId="3F3F5987" w:rsidR="004C3E86" w:rsidRDefault="004C3E86" w:rsidP="00C5563F">
      <w:pPr>
        <w:spacing w:line="240" w:lineRule="auto"/>
        <w:jc w:val="both"/>
        <w:rPr>
          <w:rFonts w:ascii="Times New Roman" w:hAnsi="Times New Roman"/>
          <w:sz w:val="24"/>
          <w:szCs w:val="24"/>
        </w:rPr>
      </w:pPr>
    </w:p>
    <w:p w14:paraId="7C5A5712" w14:textId="30CB553C" w:rsidR="004C3E86" w:rsidRDefault="004C3E86" w:rsidP="00C5563F">
      <w:pPr>
        <w:spacing w:line="240" w:lineRule="auto"/>
        <w:jc w:val="both"/>
        <w:rPr>
          <w:rFonts w:ascii="Times New Roman" w:hAnsi="Times New Roman"/>
          <w:sz w:val="24"/>
          <w:szCs w:val="24"/>
        </w:rPr>
      </w:pPr>
    </w:p>
    <w:p w14:paraId="0391B6D7" w14:textId="082019FF" w:rsidR="004C3E86" w:rsidRDefault="004C3E86" w:rsidP="00C5563F">
      <w:pPr>
        <w:spacing w:line="240" w:lineRule="auto"/>
        <w:jc w:val="both"/>
        <w:rPr>
          <w:rFonts w:ascii="Times New Roman" w:hAnsi="Times New Roman"/>
          <w:sz w:val="24"/>
          <w:szCs w:val="24"/>
        </w:rPr>
      </w:pPr>
    </w:p>
    <w:p w14:paraId="5291EE7A" w14:textId="4376A9EB" w:rsidR="004C3E86" w:rsidRDefault="004C3E86" w:rsidP="00C5563F">
      <w:pPr>
        <w:spacing w:line="240" w:lineRule="auto"/>
        <w:jc w:val="both"/>
        <w:rPr>
          <w:rFonts w:ascii="Times New Roman" w:hAnsi="Times New Roman"/>
          <w:sz w:val="24"/>
          <w:szCs w:val="24"/>
        </w:rPr>
      </w:pPr>
    </w:p>
    <w:p w14:paraId="3A616FEB" w14:textId="77777777" w:rsidR="004C3E86" w:rsidRDefault="004C3E86" w:rsidP="00C5563F">
      <w:pPr>
        <w:spacing w:line="240" w:lineRule="auto"/>
        <w:jc w:val="both"/>
        <w:rPr>
          <w:rFonts w:ascii="Times New Roman" w:hAnsi="Times New Roman"/>
          <w:sz w:val="24"/>
          <w:szCs w:val="24"/>
        </w:rPr>
      </w:pPr>
    </w:p>
    <w:p w14:paraId="55426C7C" w14:textId="77777777" w:rsidR="00C5563F" w:rsidRDefault="00C5563F" w:rsidP="00C5563F">
      <w:pPr>
        <w:spacing w:line="240" w:lineRule="auto"/>
        <w:jc w:val="both"/>
        <w:rPr>
          <w:rFonts w:ascii="Times New Roman" w:hAnsi="Times New Roman"/>
          <w:sz w:val="24"/>
          <w:szCs w:val="24"/>
        </w:rPr>
      </w:pPr>
    </w:p>
    <w:p w14:paraId="5B4B9A2C" w14:textId="2520021E" w:rsidR="00C5563F" w:rsidRDefault="00C5563F" w:rsidP="004C3E86">
      <w:pPr>
        <w:spacing w:line="240" w:lineRule="auto"/>
        <w:jc w:val="center"/>
        <w:rPr>
          <w:rFonts w:ascii="Times New Roman" w:hAnsi="Times New Roman"/>
          <w:b/>
          <w:sz w:val="24"/>
          <w:szCs w:val="24"/>
        </w:rPr>
      </w:pPr>
      <w:r>
        <w:rPr>
          <w:rFonts w:ascii="Times New Roman" w:hAnsi="Times New Roman"/>
          <w:b/>
          <w:sz w:val="24"/>
          <w:szCs w:val="24"/>
        </w:rPr>
        <w:t xml:space="preserve">ANEXOS </w:t>
      </w:r>
    </w:p>
    <w:p w14:paraId="576AD383" w14:textId="77777777" w:rsidR="002D6840" w:rsidRDefault="002D6840" w:rsidP="00C5563F">
      <w:pPr>
        <w:spacing w:line="240" w:lineRule="auto"/>
        <w:rPr>
          <w:rFonts w:ascii="Times New Roman" w:hAnsi="Times New Roman"/>
          <w:b/>
          <w:sz w:val="24"/>
          <w:szCs w:val="24"/>
        </w:rPr>
      </w:pPr>
    </w:p>
    <w:p w14:paraId="2DB1DD13" w14:textId="398FA99E" w:rsidR="004C3E86" w:rsidRDefault="00C5563F" w:rsidP="00C5563F">
      <w:pPr>
        <w:spacing w:line="240" w:lineRule="auto"/>
        <w:rPr>
          <w:rFonts w:ascii="Times New Roman" w:hAnsi="Times New Roman"/>
          <w:sz w:val="24"/>
          <w:szCs w:val="24"/>
        </w:rPr>
      </w:pPr>
      <w:r>
        <w:rPr>
          <w:rFonts w:ascii="Times New Roman" w:hAnsi="Times New Roman"/>
          <w:b/>
          <w:sz w:val="24"/>
          <w:szCs w:val="24"/>
        </w:rPr>
        <w:lastRenderedPageBreak/>
        <w:t>ANEXOS I</w:t>
      </w:r>
      <w:r>
        <w:rPr>
          <w:rFonts w:ascii="Times New Roman" w:hAnsi="Times New Roman"/>
          <w:sz w:val="24"/>
          <w:szCs w:val="24"/>
        </w:rPr>
        <w:t xml:space="preserve">: </w:t>
      </w:r>
      <w:r w:rsidR="00F83E75">
        <w:rPr>
          <w:rFonts w:ascii="Times New Roman" w:hAnsi="Times New Roman"/>
          <w:sz w:val="24"/>
          <w:szCs w:val="24"/>
        </w:rPr>
        <w:t>Procedimento de tratativas nas variáveis do modelo.</w:t>
      </w:r>
    </w:p>
    <w:p w14:paraId="4B0BF76E" w14:textId="517AFBEA" w:rsidR="004C3E86" w:rsidRDefault="004C3E86" w:rsidP="00C5563F">
      <w:pPr>
        <w:spacing w:line="240" w:lineRule="auto"/>
        <w:rPr>
          <w:rFonts w:ascii="Times New Roman" w:hAnsi="Times New Roman"/>
          <w:sz w:val="24"/>
          <w:szCs w:val="24"/>
        </w:rPr>
      </w:pPr>
    </w:p>
    <w:p w14:paraId="761F1E57" w14:textId="77777777" w:rsidR="00C85603" w:rsidRPr="004C3E86" w:rsidRDefault="00C85603" w:rsidP="00C5563F">
      <w:pPr>
        <w:spacing w:line="240" w:lineRule="auto"/>
        <w:rPr>
          <w:rFonts w:ascii="Times New Roman" w:hAnsi="Times New Roman"/>
          <w:sz w:val="24"/>
          <w:szCs w:val="24"/>
        </w:rPr>
      </w:pPr>
    </w:p>
    <w:p w14:paraId="41910FD0" w14:textId="22DBE3BF" w:rsidR="00C5563F" w:rsidRDefault="004C3E86">
      <w:pPr>
        <w:rPr>
          <w:color w:val="FF0000"/>
        </w:rPr>
      </w:pPr>
      <w:r>
        <w:rPr>
          <w:noProof/>
          <w:color w:val="FFFFFF" w:themeColor="light1"/>
          <w:kern w:val="24"/>
        </w:rPr>
        <w:drawing>
          <wp:inline distT="0" distB="0" distL="0" distR="0" wp14:anchorId="6199DAD4" wp14:editId="39FA0FAB">
            <wp:extent cx="5454869" cy="3558501"/>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1052" cy="3582105"/>
                    </a:xfrm>
                    <a:prstGeom prst="rect">
                      <a:avLst/>
                    </a:prstGeom>
                    <a:noFill/>
                    <a:ln>
                      <a:noFill/>
                    </a:ln>
                  </pic:spPr>
                </pic:pic>
              </a:graphicData>
            </a:graphic>
          </wp:inline>
        </w:drawing>
      </w:r>
    </w:p>
    <w:p w14:paraId="68BCDED7" w14:textId="30BDD0BF" w:rsidR="00C85603" w:rsidRDefault="00C85603">
      <w:pPr>
        <w:rPr>
          <w:color w:val="FF0000"/>
        </w:rPr>
      </w:pPr>
    </w:p>
    <w:p w14:paraId="7CFE05C7" w14:textId="6AEF0A2A" w:rsidR="00C85603" w:rsidRDefault="00A81FF8">
      <w:pPr>
        <w:rPr>
          <w:color w:val="FF0000"/>
        </w:rPr>
      </w:pPr>
      <w:r>
        <w:rPr>
          <w:noProof/>
          <w:color w:val="FF0000"/>
        </w:rPr>
        <w:drawing>
          <wp:inline distT="0" distB="0" distL="0" distR="0" wp14:anchorId="791F4C74" wp14:editId="0F4F5DCD">
            <wp:extent cx="5391785" cy="35159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785" cy="3515995"/>
                    </a:xfrm>
                    <a:prstGeom prst="rect">
                      <a:avLst/>
                    </a:prstGeom>
                    <a:noFill/>
                    <a:ln>
                      <a:noFill/>
                    </a:ln>
                  </pic:spPr>
                </pic:pic>
              </a:graphicData>
            </a:graphic>
          </wp:inline>
        </w:drawing>
      </w:r>
    </w:p>
    <w:p w14:paraId="6F65D960" w14:textId="49D98FEC" w:rsidR="00A81FF8" w:rsidRDefault="00A81FF8">
      <w:pPr>
        <w:rPr>
          <w:color w:val="FF0000"/>
        </w:rPr>
      </w:pPr>
      <w:r>
        <w:rPr>
          <w:noProof/>
          <w:color w:val="FF0000"/>
        </w:rPr>
        <w:lastRenderedPageBreak/>
        <w:drawing>
          <wp:inline distT="0" distB="0" distL="0" distR="0" wp14:anchorId="1006E93D" wp14:editId="5BAC8710">
            <wp:extent cx="5391785" cy="348424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785" cy="3484245"/>
                    </a:xfrm>
                    <a:prstGeom prst="rect">
                      <a:avLst/>
                    </a:prstGeom>
                    <a:noFill/>
                    <a:ln>
                      <a:noFill/>
                    </a:ln>
                  </pic:spPr>
                </pic:pic>
              </a:graphicData>
            </a:graphic>
          </wp:inline>
        </w:drawing>
      </w:r>
    </w:p>
    <w:p w14:paraId="3A732122" w14:textId="4F341516" w:rsidR="00A81FF8" w:rsidRDefault="00A81FF8">
      <w:pPr>
        <w:rPr>
          <w:color w:val="FF0000"/>
        </w:rPr>
      </w:pPr>
    </w:p>
    <w:p w14:paraId="1C19CEC7" w14:textId="6E613AC4" w:rsidR="00A81FF8" w:rsidRDefault="00A81FF8">
      <w:pPr>
        <w:rPr>
          <w:color w:val="FF0000"/>
        </w:rPr>
      </w:pPr>
      <w:r>
        <w:rPr>
          <w:noProof/>
          <w:color w:val="FF0000"/>
        </w:rPr>
        <w:drawing>
          <wp:inline distT="0" distB="0" distL="0" distR="0" wp14:anchorId="6C1882B4" wp14:editId="67ACE1D9">
            <wp:extent cx="5391785" cy="34842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785" cy="3484245"/>
                    </a:xfrm>
                    <a:prstGeom prst="rect">
                      <a:avLst/>
                    </a:prstGeom>
                    <a:noFill/>
                    <a:ln>
                      <a:noFill/>
                    </a:ln>
                  </pic:spPr>
                </pic:pic>
              </a:graphicData>
            </a:graphic>
          </wp:inline>
        </w:drawing>
      </w:r>
    </w:p>
    <w:sectPr w:rsidR="00A81F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59C"/>
    <w:multiLevelType w:val="hybridMultilevel"/>
    <w:tmpl w:val="2062C43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3"/>
    <w:rsid w:val="00010E96"/>
    <w:rsid w:val="00026681"/>
    <w:rsid w:val="00026831"/>
    <w:rsid w:val="00063D62"/>
    <w:rsid w:val="00071BD9"/>
    <w:rsid w:val="0009177B"/>
    <w:rsid w:val="000A3B50"/>
    <w:rsid w:val="000D19E6"/>
    <w:rsid w:val="000E0270"/>
    <w:rsid w:val="000E3033"/>
    <w:rsid w:val="000F6D77"/>
    <w:rsid w:val="00105947"/>
    <w:rsid w:val="00120D6C"/>
    <w:rsid w:val="001A56F6"/>
    <w:rsid w:val="001C7D4F"/>
    <w:rsid w:val="00215145"/>
    <w:rsid w:val="00216998"/>
    <w:rsid w:val="002269C2"/>
    <w:rsid w:val="002412E5"/>
    <w:rsid w:val="00262A08"/>
    <w:rsid w:val="00266433"/>
    <w:rsid w:val="002825F6"/>
    <w:rsid w:val="00294303"/>
    <w:rsid w:val="00295137"/>
    <w:rsid w:val="002D4252"/>
    <w:rsid w:val="002D6840"/>
    <w:rsid w:val="002F01C7"/>
    <w:rsid w:val="00300118"/>
    <w:rsid w:val="00301611"/>
    <w:rsid w:val="00310B26"/>
    <w:rsid w:val="003175AC"/>
    <w:rsid w:val="00324DCA"/>
    <w:rsid w:val="00333D43"/>
    <w:rsid w:val="00335C7A"/>
    <w:rsid w:val="003507D3"/>
    <w:rsid w:val="0036020F"/>
    <w:rsid w:val="003707F3"/>
    <w:rsid w:val="00383D22"/>
    <w:rsid w:val="00386FDD"/>
    <w:rsid w:val="00403F41"/>
    <w:rsid w:val="00417804"/>
    <w:rsid w:val="00417AE4"/>
    <w:rsid w:val="00427F78"/>
    <w:rsid w:val="0043179C"/>
    <w:rsid w:val="00465B13"/>
    <w:rsid w:val="00465F7F"/>
    <w:rsid w:val="0047198E"/>
    <w:rsid w:val="00481B7C"/>
    <w:rsid w:val="00487ED9"/>
    <w:rsid w:val="004C3E86"/>
    <w:rsid w:val="004C6C7F"/>
    <w:rsid w:val="004F0AC9"/>
    <w:rsid w:val="004F696C"/>
    <w:rsid w:val="00503A06"/>
    <w:rsid w:val="00533C77"/>
    <w:rsid w:val="00573402"/>
    <w:rsid w:val="005C1E0A"/>
    <w:rsid w:val="005C6D61"/>
    <w:rsid w:val="00645BAF"/>
    <w:rsid w:val="006679B7"/>
    <w:rsid w:val="006755F0"/>
    <w:rsid w:val="006A048C"/>
    <w:rsid w:val="006C4CB8"/>
    <w:rsid w:val="006D0445"/>
    <w:rsid w:val="006E1562"/>
    <w:rsid w:val="006F712F"/>
    <w:rsid w:val="00700AB0"/>
    <w:rsid w:val="00703C10"/>
    <w:rsid w:val="00732F1F"/>
    <w:rsid w:val="007352E4"/>
    <w:rsid w:val="0074333F"/>
    <w:rsid w:val="00756781"/>
    <w:rsid w:val="0079138B"/>
    <w:rsid w:val="007B442F"/>
    <w:rsid w:val="007D0BE9"/>
    <w:rsid w:val="007E2D54"/>
    <w:rsid w:val="007F4CFC"/>
    <w:rsid w:val="008272EC"/>
    <w:rsid w:val="00832604"/>
    <w:rsid w:val="00846392"/>
    <w:rsid w:val="008513EF"/>
    <w:rsid w:val="00854BD0"/>
    <w:rsid w:val="008716EE"/>
    <w:rsid w:val="00883B68"/>
    <w:rsid w:val="008A4F24"/>
    <w:rsid w:val="008D6DAA"/>
    <w:rsid w:val="0091305D"/>
    <w:rsid w:val="00921802"/>
    <w:rsid w:val="00934DDA"/>
    <w:rsid w:val="00957D78"/>
    <w:rsid w:val="00981DD9"/>
    <w:rsid w:val="00984350"/>
    <w:rsid w:val="00984BF6"/>
    <w:rsid w:val="00992DE5"/>
    <w:rsid w:val="009E2BF5"/>
    <w:rsid w:val="009E6180"/>
    <w:rsid w:val="009F25E2"/>
    <w:rsid w:val="009F79F1"/>
    <w:rsid w:val="00A0107E"/>
    <w:rsid w:val="00A34AAD"/>
    <w:rsid w:val="00A45F6A"/>
    <w:rsid w:val="00A57114"/>
    <w:rsid w:val="00A73CED"/>
    <w:rsid w:val="00A81FF8"/>
    <w:rsid w:val="00A84D3B"/>
    <w:rsid w:val="00A9130B"/>
    <w:rsid w:val="00AC0AF1"/>
    <w:rsid w:val="00AC3E54"/>
    <w:rsid w:val="00AD6518"/>
    <w:rsid w:val="00AE6FFC"/>
    <w:rsid w:val="00AF06F7"/>
    <w:rsid w:val="00B04242"/>
    <w:rsid w:val="00B50890"/>
    <w:rsid w:val="00B84869"/>
    <w:rsid w:val="00B9237B"/>
    <w:rsid w:val="00B94497"/>
    <w:rsid w:val="00BA16AB"/>
    <w:rsid w:val="00BB2183"/>
    <w:rsid w:val="00BB4D95"/>
    <w:rsid w:val="00BC79F5"/>
    <w:rsid w:val="00BD3642"/>
    <w:rsid w:val="00BE1533"/>
    <w:rsid w:val="00C31F42"/>
    <w:rsid w:val="00C5563F"/>
    <w:rsid w:val="00C60A79"/>
    <w:rsid w:val="00C77F06"/>
    <w:rsid w:val="00C85603"/>
    <w:rsid w:val="00CB2BE6"/>
    <w:rsid w:val="00CC60F7"/>
    <w:rsid w:val="00CD4F77"/>
    <w:rsid w:val="00CE475E"/>
    <w:rsid w:val="00CE5813"/>
    <w:rsid w:val="00CF564C"/>
    <w:rsid w:val="00D14C27"/>
    <w:rsid w:val="00D454FC"/>
    <w:rsid w:val="00D475E3"/>
    <w:rsid w:val="00D65D9B"/>
    <w:rsid w:val="00D72466"/>
    <w:rsid w:val="00DA20C3"/>
    <w:rsid w:val="00DB5853"/>
    <w:rsid w:val="00DC5DDC"/>
    <w:rsid w:val="00DD2E56"/>
    <w:rsid w:val="00DE0EE8"/>
    <w:rsid w:val="00DE10F1"/>
    <w:rsid w:val="00E05CB3"/>
    <w:rsid w:val="00E221F6"/>
    <w:rsid w:val="00E60D27"/>
    <w:rsid w:val="00E6635F"/>
    <w:rsid w:val="00E710B0"/>
    <w:rsid w:val="00E90C6D"/>
    <w:rsid w:val="00E949D1"/>
    <w:rsid w:val="00E9515D"/>
    <w:rsid w:val="00EA58F2"/>
    <w:rsid w:val="00EA6C98"/>
    <w:rsid w:val="00EB0392"/>
    <w:rsid w:val="00EE300E"/>
    <w:rsid w:val="00EF6958"/>
    <w:rsid w:val="00F0298E"/>
    <w:rsid w:val="00F2100C"/>
    <w:rsid w:val="00F30668"/>
    <w:rsid w:val="00F45FB7"/>
    <w:rsid w:val="00F54FE9"/>
    <w:rsid w:val="00F81408"/>
    <w:rsid w:val="00F83E75"/>
    <w:rsid w:val="00FA41FD"/>
    <w:rsid w:val="00FA4707"/>
    <w:rsid w:val="00FB7244"/>
    <w:rsid w:val="00FC36FA"/>
    <w:rsid w:val="00FC6F99"/>
    <w:rsid w:val="00FF0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8F5"/>
  <w15:chartTrackingRefBased/>
  <w15:docId w15:val="{C5116CB5-EB1E-46C7-92E5-7E7B15D7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0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98E"/>
    <w:pPr>
      <w:ind w:left="720"/>
      <w:contextualSpacing/>
    </w:pPr>
  </w:style>
  <w:style w:type="character" w:styleId="Hyperlink">
    <w:name w:val="Hyperlink"/>
    <w:basedOn w:val="Fontepargpadro"/>
    <w:uiPriority w:val="99"/>
    <w:unhideWhenUsed/>
    <w:rsid w:val="00481B7C"/>
    <w:rPr>
      <w:color w:val="0563C1" w:themeColor="hyperlink"/>
      <w:u w:val="single"/>
    </w:rPr>
  </w:style>
  <w:style w:type="character" w:styleId="MenoPendente">
    <w:name w:val="Unresolved Mention"/>
    <w:basedOn w:val="Fontepargpadro"/>
    <w:uiPriority w:val="99"/>
    <w:semiHidden/>
    <w:unhideWhenUsed/>
    <w:rsid w:val="00481B7C"/>
    <w:rPr>
      <w:color w:val="605E5C"/>
      <w:shd w:val="clear" w:color="auto" w:fill="E1DFDD"/>
    </w:rPr>
  </w:style>
  <w:style w:type="paragraph" w:styleId="Textodecomentrio">
    <w:name w:val="annotation text"/>
    <w:basedOn w:val="Normal"/>
    <w:link w:val="TextodecomentrioChar"/>
    <w:uiPriority w:val="99"/>
    <w:unhideWhenUsed/>
    <w:rsid w:val="00010E96"/>
    <w:pPr>
      <w:spacing w:after="200" w:line="240" w:lineRule="auto"/>
    </w:pPr>
    <w:rPr>
      <w:sz w:val="20"/>
      <w:szCs w:val="20"/>
    </w:rPr>
  </w:style>
  <w:style w:type="character" w:customStyle="1" w:styleId="TextodecomentrioChar">
    <w:name w:val="Texto de comentário Char"/>
    <w:basedOn w:val="Fontepargpadro"/>
    <w:link w:val="Textodecomentrio"/>
    <w:uiPriority w:val="99"/>
    <w:rsid w:val="00010E96"/>
    <w:rPr>
      <w:sz w:val="20"/>
      <w:szCs w:val="20"/>
    </w:rPr>
  </w:style>
  <w:style w:type="character" w:customStyle="1" w:styleId="A12">
    <w:name w:val="A12"/>
    <w:rsid w:val="00B04242"/>
    <w:rPr>
      <w:color w:val="000000"/>
      <w:sz w:val="14"/>
    </w:rPr>
  </w:style>
  <w:style w:type="paragraph" w:styleId="Textodebalo">
    <w:name w:val="Balloon Text"/>
    <w:basedOn w:val="Normal"/>
    <w:link w:val="TextodebaloChar"/>
    <w:uiPriority w:val="99"/>
    <w:semiHidden/>
    <w:unhideWhenUsed/>
    <w:rsid w:val="00383D2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83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6924">
      <w:bodyDiv w:val="1"/>
      <w:marLeft w:val="0"/>
      <w:marRight w:val="0"/>
      <w:marTop w:val="0"/>
      <w:marBottom w:val="0"/>
      <w:divBdr>
        <w:top w:val="none" w:sz="0" w:space="0" w:color="auto"/>
        <w:left w:val="none" w:sz="0" w:space="0" w:color="auto"/>
        <w:bottom w:val="none" w:sz="0" w:space="0" w:color="auto"/>
        <w:right w:val="none" w:sz="0" w:space="0" w:color="auto"/>
      </w:divBdr>
    </w:div>
    <w:div w:id="548305338">
      <w:bodyDiv w:val="1"/>
      <w:marLeft w:val="0"/>
      <w:marRight w:val="0"/>
      <w:marTop w:val="0"/>
      <w:marBottom w:val="0"/>
      <w:divBdr>
        <w:top w:val="none" w:sz="0" w:space="0" w:color="auto"/>
        <w:left w:val="none" w:sz="0" w:space="0" w:color="auto"/>
        <w:bottom w:val="none" w:sz="0" w:space="0" w:color="auto"/>
        <w:right w:val="none" w:sz="0" w:space="0" w:color="auto"/>
      </w:divBdr>
    </w:div>
    <w:div w:id="746415507">
      <w:bodyDiv w:val="1"/>
      <w:marLeft w:val="0"/>
      <w:marRight w:val="0"/>
      <w:marTop w:val="0"/>
      <w:marBottom w:val="0"/>
      <w:divBdr>
        <w:top w:val="none" w:sz="0" w:space="0" w:color="auto"/>
        <w:left w:val="none" w:sz="0" w:space="0" w:color="auto"/>
        <w:bottom w:val="none" w:sz="0" w:space="0" w:color="auto"/>
        <w:right w:val="none" w:sz="0" w:space="0" w:color="auto"/>
      </w:divBdr>
    </w:div>
    <w:div w:id="820387349">
      <w:bodyDiv w:val="1"/>
      <w:marLeft w:val="0"/>
      <w:marRight w:val="0"/>
      <w:marTop w:val="0"/>
      <w:marBottom w:val="0"/>
      <w:divBdr>
        <w:top w:val="none" w:sz="0" w:space="0" w:color="auto"/>
        <w:left w:val="none" w:sz="0" w:space="0" w:color="auto"/>
        <w:bottom w:val="none" w:sz="0" w:space="0" w:color="auto"/>
        <w:right w:val="none" w:sz="0" w:space="0" w:color="auto"/>
      </w:divBdr>
    </w:div>
    <w:div w:id="1021853594">
      <w:bodyDiv w:val="1"/>
      <w:marLeft w:val="0"/>
      <w:marRight w:val="0"/>
      <w:marTop w:val="0"/>
      <w:marBottom w:val="0"/>
      <w:divBdr>
        <w:top w:val="none" w:sz="0" w:space="0" w:color="auto"/>
        <w:left w:val="none" w:sz="0" w:space="0" w:color="auto"/>
        <w:bottom w:val="none" w:sz="0" w:space="0" w:color="auto"/>
        <w:right w:val="none" w:sz="0" w:space="0" w:color="auto"/>
      </w:divBdr>
    </w:div>
    <w:div w:id="1199977615">
      <w:bodyDiv w:val="1"/>
      <w:marLeft w:val="0"/>
      <w:marRight w:val="0"/>
      <w:marTop w:val="0"/>
      <w:marBottom w:val="0"/>
      <w:divBdr>
        <w:top w:val="none" w:sz="0" w:space="0" w:color="auto"/>
        <w:left w:val="none" w:sz="0" w:space="0" w:color="auto"/>
        <w:bottom w:val="none" w:sz="0" w:space="0" w:color="auto"/>
        <w:right w:val="none" w:sz="0" w:space="0" w:color="auto"/>
      </w:divBdr>
    </w:div>
    <w:div w:id="1221136264">
      <w:bodyDiv w:val="1"/>
      <w:marLeft w:val="0"/>
      <w:marRight w:val="0"/>
      <w:marTop w:val="0"/>
      <w:marBottom w:val="0"/>
      <w:divBdr>
        <w:top w:val="none" w:sz="0" w:space="0" w:color="auto"/>
        <w:left w:val="none" w:sz="0" w:space="0" w:color="auto"/>
        <w:bottom w:val="none" w:sz="0" w:space="0" w:color="auto"/>
        <w:right w:val="none" w:sz="0" w:space="0" w:color="auto"/>
      </w:divBdr>
    </w:div>
    <w:div w:id="1296713150">
      <w:bodyDiv w:val="1"/>
      <w:marLeft w:val="0"/>
      <w:marRight w:val="0"/>
      <w:marTop w:val="0"/>
      <w:marBottom w:val="0"/>
      <w:divBdr>
        <w:top w:val="none" w:sz="0" w:space="0" w:color="auto"/>
        <w:left w:val="none" w:sz="0" w:space="0" w:color="auto"/>
        <w:bottom w:val="none" w:sz="0" w:space="0" w:color="auto"/>
        <w:right w:val="none" w:sz="0" w:space="0" w:color="auto"/>
      </w:divBdr>
    </w:div>
    <w:div w:id="1775589764">
      <w:bodyDiv w:val="1"/>
      <w:marLeft w:val="0"/>
      <w:marRight w:val="0"/>
      <w:marTop w:val="0"/>
      <w:marBottom w:val="0"/>
      <w:divBdr>
        <w:top w:val="none" w:sz="0" w:space="0" w:color="auto"/>
        <w:left w:val="none" w:sz="0" w:space="0" w:color="auto"/>
        <w:bottom w:val="none" w:sz="0" w:space="0" w:color="auto"/>
        <w:right w:val="none" w:sz="0" w:space="0" w:color="auto"/>
      </w:divBdr>
    </w:div>
    <w:div w:id="19320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534D2-526C-4BB4-9F4E-DFA630A85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4346</TotalTime>
  <Pages>16</Pages>
  <Words>4380</Words>
  <Characters>23652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dc:creator>
  <cp:keywords/>
  <dc:description/>
  <cp:lastModifiedBy>Regis</cp:lastModifiedBy>
  <cp:revision>133</cp:revision>
  <dcterms:created xsi:type="dcterms:W3CDTF">2020-04-15T03:36:00Z</dcterms:created>
  <dcterms:modified xsi:type="dcterms:W3CDTF">2020-04-21T13:31:00Z</dcterms:modified>
</cp:coreProperties>
</file>