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47A2E" w14:textId="4B74BA35" w:rsidR="000B628B" w:rsidRDefault="00F331F6">
      <w:pPr>
        <w:rPr>
          <w:rFonts w:ascii="Arial Narrow" w:hAnsi="Arial Narrow"/>
        </w:rPr>
      </w:pPr>
      <w:bookmarkStart w:id="0" w:name="_Hlk31104338"/>
      <w:r>
        <w:rPr>
          <w:noProof/>
        </w:rPr>
        <w:drawing>
          <wp:anchor distT="0" distB="0" distL="114300" distR="114300" simplePos="0" relativeHeight="251669504" behindDoc="0" locked="0" layoutInCell="1" allowOverlap="1" wp14:anchorId="29F35580" wp14:editId="6E8BF5AD">
            <wp:simplePos x="0" y="0"/>
            <wp:positionH relativeFrom="column">
              <wp:posOffset>-649605</wp:posOffset>
            </wp:positionH>
            <wp:positionV relativeFrom="paragraph">
              <wp:posOffset>-409888</wp:posOffset>
            </wp:positionV>
            <wp:extent cx="7629525" cy="10790680"/>
            <wp:effectExtent l="0" t="0" r="0" b="0"/>
            <wp:wrapNone/>
            <wp:docPr id="7" name="Imagem 7"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Interface gráfica do usuário&#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9525" cy="10790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3193">
        <w:rPr>
          <w:rFonts w:ascii="Arial Narrow" w:hAnsi="Arial Narrow"/>
        </w:rPr>
        <w:t>POPs + MBP</w:t>
      </w:r>
      <w:r w:rsidR="000B628B">
        <w:rPr>
          <w:rFonts w:ascii="Arial Narrow" w:hAnsi="Arial Narrow"/>
        </w:rPr>
        <w:t xml:space="preserve"> para </w:t>
      </w:r>
      <w:r w:rsidR="00F02510">
        <w:rPr>
          <w:rFonts w:ascii="Arial Narrow" w:hAnsi="Arial Narrow"/>
        </w:rPr>
        <w:t xml:space="preserve">Farmácia de Manipulação - </w:t>
      </w:r>
      <w:r w:rsidR="00045FC5">
        <w:rPr>
          <w:rFonts w:ascii="Arial Narrow" w:hAnsi="Arial Narrow"/>
        </w:rPr>
        <w:t>ATB-CIT-HORM</w:t>
      </w:r>
    </w:p>
    <w:p w14:paraId="1A101E1D" w14:textId="15F42568" w:rsidR="00B22250" w:rsidRDefault="00B22250">
      <w:pPr>
        <w:rPr>
          <w:rFonts w:ascii="Arial Narrow" w:hAnsi="Arial Narrow"/>
        </w:rPr>
      </w:pPr>
    </w:p>
    <w:bookmarkEnd w:id="0"/>
    <w:p w14:paraId="77600B7C" w14:textId="77777777" w:rsidR="000B628B" w:rsidRDefault="000B628B">
      <w:pPr>
        <w:rPr>
          <w:rFonts w:ascii="Arial Narrow" w:hAnsi="Arial Narrow"/>
        </w:rPr>
      </w:pPr>
    </w:p>
    <w:p w14:paraId="3AA582CB" w14:textId="56DB91AC" w:rsidR="00765DC3" w:rsidRDefault="00765DC3">
      <w:pPr>
        <w:rPr>
          <w:rFonts w:ascii="Arial Narrow" w:hAnsi="Arial Narrow"/>
        </w:rPr>
        <w:sectPr w:rsidR="00765DC3" w:rsidSect="0096331F">
          <w:type w:val="continuous"/>
          <w:pgSz w:w="11906" w:h="16838"/>
          <w:pgMar w:top="585" w:right="991" w:bottom="1417" w:left="993" w:header="708" w:footer="708" w:gutter="0"/>
          <w:cols w:space="708"/>
          <w:docGrid w:linePitch="360"/>
        </w:sectPr>
      </w:pPr>
    </w:p>
    <w:p w14:paraId="7A976B34" w14:textId="77777777" w:rsidR="000B0D16" w:rsidRDefault="000B0D16">
      <w:pPr>
        <w:rPr>
          <w:rFonts w:ascii="Arial Narrow" w:hAnsi="Arial Narrow"/>
        </w:rPr>
      </w:pPr>
    </w:p>
    <w:p w14:paraId="1DF89258" w14:textId="0490A412" w:rsidR="00971E5F" w:rsidRDefault="00160D61">
      <w:pPr>
        <w:rPr>
          <w:rFonts w:ascii="Arial Narrow" w:hAnsi="Arial Narrow"/>
        </w:rPr>
      </w:pPr>
      <w:r>
        <w:rPr>
          <w:rFonts w:ascii="Arial Narrow" w:hAnsi="Arial Narrow"/>
          <w:noProof/>
        </w:rPr>
        <w:drawing>
          <wp:anchor distT="0" distB="0" distL="114300" distR="114300" simplePos="0" relativeHeight="251662336" behindDoc="0" locked="0" layoutInCell="1" allowOverlap="1" wp14:anchorId="18FBD9B6" wp14:editId="0A02885A">
            <wp:simplePos x="0" y="0"/>
            <wp:positionH relativeFrom="margin">
              <wp:posOffset>171450</wp:posOffset>
            </wp:positionH>
            <wp:positionV relativeFrom="paragraph">
              <wp:posOffset>7924165</wp:posOffset>
            </wp:positionV>
            <wp:extent cx="1753235" cy="467995"/>
            <wp:effectExtent l="0" t="0" r="0" b="8255"/>
            <wp:wrapNone/>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53235" cy="4679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noProof/>
        </w:rPr>
        <mc:AlternateContent>
          <mc:Choice Requires="wps">
            <w:drawing>
              <wp:anchor distT="0" distB="0" distL="114300" distR="114300" simplePos="0" relativeHeight="251661312" behindDoc="1" locked="0" layoutInCell="1" allowOverlap="1" wp14:anchorId="10DBD018" wp14:editId="2056449D">
                <wp:simplePos x="0" y="0"/>
                <wp:positionH relativeFrom="column">
                  <wp:posOffset>0</wp:posOffset>
                </wp:positionH>
                <wp:positionV relativeFrom="paragraph">
                  <wp:posOffset>7091045</wp:posOffset>
                </wp:positionV>
                <wp:extent cx="6294120" cy="1776730"/>
                <wp:effectExtent l="1905" t="0" r="0" b="0"/>
                <wp:wrapNone/>
                <wp:docPr id="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4120" cy="1776730"/>
                        </a:xfrm>
                        <a:prstGeom prst="rect">
                          <a:avLst/>
                        </a:prstGeom>
                        <a:solidFill>
                          <a:srgbClr val="F2F2F2"/>
                        </a:solidFill>
                        <a:ln>
                          <a:noFill/>
                        </a:ln>
                        <a:extLst>
                          <a:ext uri="{91240B29-F687-4F45-9708-019B960494DF}">
                            <a14:hiddenLine xmlns:a14="http://schemas.microsoft.com/office/drawing/2010/main" w="9525">
                              <a:solidFill>
                                <a:srgbClr val="DDDDDD"/>
                              </a:solidFill>
                              <a:miter lim="800000"/>
                              <a:headEnd/>
                              <a:tailEnd/>
                            </a14:hiddenLine>
                          </a:ext>
                        </a:extLst>
                      </wps:spPr>
                      <wps:txbx>
                        <w:txbxContent>
                          <w:p w14:paraId="39A6E657" w14:textId="77777777" w:rsidR="00753193" w:rsidRDefault="00753193" w:rsidP="00753193">
                            <w:pPr>
                              <w:ind w:firstLine="0"/>
                              <w:rPr>
                                <w:rFonts w:ascii="Arial Narrow" w:hAnsi="Arial Narrow"/>
                                <w:b/>
                                <w:color w:val="808080"/>
                                <w:sz w:val="20"/>
                                <w:szCs w:val="40"/>
                              </w:rPr>
                            </w:pPr>
                          </w:p>
                          <w:p w14:paraId="52DF67B4" w14:textId="6860259B" w:rsidR="00753193" w:rsidRPr="00CC3510" w:rsidRDefault="00753193" w:rsidP="00753193">
                            <w:pPr>
                              <w:ind w:firstLine="0"/>
                              <w:rPr>
                                <w:rFonts w:ascii="Arial Narrow" w:hAnsi="Arial Narrow"/>
                                <w:b/>
                                <w:color w:val="808080"/>
                                <w:sz w:val="20"/>
                                <w:szCs w:val="40"/>
                              </w:rPr>
                            </w:pPr>
                            <w:r w:rsidRPr="00CC3510">
                              <w:rPr>
                                <w:rFonts w:ascii="Arial Narrow" w:hAnsi="Arial Narrow"/>
                                <w:b/>
                                <w:color w:val="808080"/>
                                <w:sz w:val="20"/>
                                <w:szCs w:val="40"/>
                              </w:rPr>
                              <w:t>Barg M</w:t>
                            </w:r>
                            <w:r w:rsidR="00495993">
                              <w:rPr>
                                <w:rFonts w:ascii="Arial Narrow" w:hAnsi="Arial Narrow"/>
                                <w:b/>
                                <w:color w:val="808080"/>
                                <w:sz w:val="20"/>
                                <w:szCs w:val="40"/>
                              </w:rPr>
                              <w:t>, Anzilaggo D</w:t>
                            </w:r>
                            <w:r>
                              <w:rPr>
                                <w:rFonts w:ascii="Arial Narrow" w:hAnsi="Arial Narrow"/>
                                <w:b/>
                                <w:color w:val="808080"/>
                                <w:sz w:val="20"/>
                                <w:szCs w:val="40"/>
                              </w:rPr>
                              <w:t xml:space="preserve">. Manual de Boas Práticas </w:t>
                            </w:r>
                            <w:r w:rsidR="00D17B6A">
                              <w:rPr>
                                <w:rFonts w:ascii="Arial Narrow" w:hAnsi="Arial Narrow"/>
                                <w:b/>
                                <w:color w:val="808080"/>
                                <w:sz w:val="20"/>
                                <w:szCs w:val="40"/>
                              </w:rPr>
                              <w:t>para Farmácias de Manipulação.</w:t>
                            </w:r>
                            <w:r>
                              <w:rPr>
                                <w:rFonts w:ascii="Arial Narrow" w:hAnsi="Arial Narrow"/>
                                <w:b/>
                                <w:color w:val="808080"/>
                                <w:sz w:val="20"/>
                                <w:szCs w:val="40"/>
                              </w:rPr>
                              <w:t xml:space="preserve"> </w:t>
                            </w:r>
                            <w:r w:rsidR="00D17B6A">
                              <w:rPr>
                                <w:rFonts w:ascii="Arial Narrow" w:hAnsi="Arial Narrow"/>
                                <w:b/>
                                <w:color w:val="808080"/>
                                <w:sz w:val="20"/>
                                <w:szCs w:val="40"/>
                              </w:rPr>
                              <w:t>6</w:t>
                            </w:r>
                            <w:r w:rsidR="00495993">
                              <w:rPr>
                                <w:rFonts w:ascii="Arial Narrow" w:hAnsi="Arial Narrow"/>
                                <w:b/>
                                <w:color w:val="808080"/>
                                <w:sz w:val="20"/>
                                <w:szCs w:val="40"/>
                              </w:rPr>
                              <w:t>ª. edição</w:t>
                            </w:r>
                            <w:r>
                              <w:rPr>
                                <w:rFonts w:ascii="Arial Narrow" w:hAnsi="Arial Narrow"/>
                                <w:b/>
                                <w:color w:val="808080"/>
                                <w:sz w:val="20"/>
                                <w:szCs w:val="40"/>
                              </w:rPr>
                              <w:t xml:space="preserve"> – Revisada e Ampliada.</w:t>
                            </w:r>
                            <w:r w:rsidRPr="00CC3510">
                              <w:rPr>
                                <w:rFonts w:ascii="Arial Narrow" w:hAnsi="Arial Narrow"/>
                                <w:b/>
                                <w:color w:val="808080"/>
                                <w:sz w:val="20"/>
                                <w:szCs w:val="40"/>
                              </w:rPr>
                              <w:t xml:space="preserve"> Pharmaceutical </w:t>
                            </w:r>
                            <w:r w:rsidR="00495993">
                              <w:rPr>
                                <w:rFonts w:ascii="Arial Narrow" w:hAnsi="Arial Narrow"/>
                                <w:b/>
                                <w:color w:val="808080"/>
                                <w:sz w:val="20"/>
                                <w:szCs w:val="40"/>
                              </w:rPr>
                              <w:t>Consultoria</w:t>
                            </w:r>
                            <w:r w:rsidRPr="00CC3510">
                              <w:rPr>
                                <w:rFonts w:ascii="Arial Narrow" w:hAnsi="Arial Narrow"/>
                                <w:b/>
                                <w:color w:val="808080"/>
                                <w:sz w:val="20"/>
                                <w:szCs w:val="40"/>
                              </w:rPr>
                              <w:t>. 20</w:t>
                            </w:r>
                            <w:r>
                              <w:rPr>
                                <w:rFonts w:ascii="Arial Narrow" w:hAnsi="Arial Narrow"/>
                                <w:b/>
                                <w:color w:val="808080"/>
                                <w:sz w:val="20"/>
                                <w:szCs w:val="40"/>
                              </w:rPr>
                              <w:t>2</w:t>
                            </w:r>
                            <w:r w:rsidR="00B22250">
                              <w:rPr>
                                <w:rFonts w:ascii="Arial Narrow" w:hAnsi="Arial Narrow"/>
                                <w:b/>
                                <w:color w:val="808080"/>
                                <w:sz w:val="20"/>
                                <w:szCs w:val="40"/>
                              </w:rPr>
                              <w:t>2</w:t>
                            </w:r>
                            <w:r w:rsidRPr="00CC3510">
                              <w:rPr>
                                <w:rFonts w:ascii="Arial Narrow" w:hAnsi="Arial Narrow"/>
                                <w:b/>
                                <w:color w:val="808080"/>
                                <w:sz w:val="20"/>
                                <w:szCs w:val="40"/>
                              </w:rPr>
                              <w:t>,</w:t>
                            </w:r>
                            <w:r w:rsidR="003C397B">
                              <w:rPr>
                                <w:rFonts w:ascii="Arial Narrow" w:hAnsi="Arial Narrow"/>
                                <w:b/>
                                <w:color w:val="808080"/>
                                <w:sz w:val="20"/>
                                <w:szCs w:val="40"/>
                              </w:rPr>
                              <w:t xml:space="preserve"> </w:t>
                            </w:r>
                            <w:r w:rsidR="003F6869">
                              <w:rPr>
                                <w:rFonts w:ascii="Arial Narrow" w:hAnsi="Arial Narrow"/>
                                <w:b/>
                                <w:color w:val="808080"/>
                                <w:sz w:val="20"/>
                                <w:szCs w:val="40"/>
                              </w:rPr>
                              <w:t>julho</w:t>
                            </w:r>
                            <w:r w:rsidRPr="00CC3510">
                              <w:rPr>
                                <w:rFonts w:ascii="Arial Narrow" w:hAnsi="Arial Narrow"/>
                                <w:b/>
                                <w:color w:val="808080"/>
                                <w:sz w:val="20"/>
                                <w:szCs w:val="40"/>
                              </w:rPr>
                              <w:t xml:space="preserve">. </w:t>
                            </w:r>
                            <w:r w:rsidR="00495993">
                              <w:rPr>
                                <w:rFonts w:ascii="Arial Narrow" w:hAnsi="Arial Narrow"/>
                                <w:b/>
                                <w:color w:val="808080"/>
                                <w:sz w:val="20"/>
                                <w:szCs w:val="40"/>
                              </w:rPr>
                              <w:t>falecom@pharmaceuticalconsultoria.com</w:t>
                            </w:r>
                          </w:p>
                          <w:p w14:paraId="5F9A44E6" w14:textId="77777777" w:rsidR="00753193" w:rsidRPr="00CC3510" w:rsidRDefault="00753193" w:rsidP="00753193">
                            <w:pPr>
                              <w:ind w:left="3119" w:firstLine="0"/>
                              <w:rPr>
                                <w:rFonts w:ascii="Arial Narrow" w:hAnsi="Arial Narrow"/>
                                <w:color w:val="808080"/>
                                <w:sz w:val="20"/>
                                <w:szCs w:val="40"/>
                              </w:rPr>
                            </w:pPr>
                            <w:r w:rsidRPr="00CC3510">
                              <w:rPr>
                                <w:rFonts w:ascii="Arial Narrow" w:hAnsi="Arial Narrow"/>
                                <w:color w:val="808080"/>
                                <w:sz w:val="20"/>
                                <w:szCs w:val="40"/>
                              </w:rPr>
                              <w:t>Estas informações foram elaboradas a partir de estudos realizados pelo Departamento Técnico da Pha</w:t>
                            </w:r>
                            <w:r>
                              <w:rPr>
                                <w:rFonts w:ascii="Arial Narrow" w:hAnsi="Arial Narrow"/>
                                <w:color w:val="808080"/>
                                <w:sz w:val="20"/>
                                <w:szCs w:val="40"/>
                              </w:rPr>
                              <w:t xml:space="preserve">rmaceutical </w:t>
                            </w:r>
                            <w:r w:rsidR="00495993">
                              <w:rPr>
                                <w:rFonts w:ascii="Arial Narrow" w:hAnsi="Arial Narrow"/>
                                <w:color w:val="808080"/>
                                <w:sz w:val="20"/>
                                <w:szCs w:val="40"/>
                              </w:rPr>
                              <w:t>Consultoria</w:t>
                            </w:r>
                            <w:r w:rsidRPr="00CC3510">
                              <w:rPr>
                                <w:rFonts w:ascii="Arial Narrow" w:hAnsi="Arial Narrow"/>
                                <w:color w:val="808080"/>
                                <w:sz w:val="20"/>
                                <w:szCs w:val="40"/>
                              </w:rPr>
                              <w:t xml:space="preserve">, resultando em informações seguras e confiáveis. Sugere-se a análise criteriosa das </w:t>
                            </w:r>
                            <w:r>
                              <w:rPr>
                                <w:rFonts w:ascii="Arial Narrow" w:hAnsi="Arial Narrow"/>
                                <w:color w:val="808080"/>
                                <w:sz w:val="20"/>
                                <w:szCs w:val="40"/>
                              </w:rPr>
                              <w:t>informações contidas para que os procedimentos sejam implantados de maneira correta. Este material poderá ser editado para utilização interna da empresa, acrescentando ou subtraindo as informações que forem necessárias, devendo obrigatoriamente ser assinado pelo responsável técnico.</w:t>
                            </w:r>
                          </w:p>
                          <w:p w14:paraId="3C520399" w14:textId="77777777" w:rsidR="00753193" w:rsidRDefault="00753193" w:rsidP="00753193">
                            <w:pPr>
                              <w:ind w:left="4140"/>
                              <w:rPr>
                                <w:rFonts w:ascii="Arial Narrow" w:hAnsi="Arial Narrow"/>
                                <w:color w:val="808080"/>
                                <w:sz w:val="20"/>
                                <w:szCs w:val="40"/>
                              </w:rPr>
                            </w:pPr>
                          </w:p>
                          <w:p w14:paraId="3160C878" w14:textId="77777777" w:rsidR="00753193" w:rsidRPr="00020E21" w:rsidRDefault="00753193" w:rsidP="00753193">
                            <w:pPr>
                              <w:ind w:left="4140"/>
                              <w:rPr>
                                <w:rFonts w:ascii="Arial Narrow" w:hAnsi="Arial Narrow"/>
                                <w:color w:val="808080"/>
                                <w:sz w:val="20"/>
                                <w:szCs w:val="40"/>
                              </w:rPr>
                            </w:pPr>
                            <w:r w:rsidRPr="00CC3510">
                              <w:rPr>
                                <w:rFonts w:ascii="Arial Narrow" w:hAnsi="Arial Narrow"/>
                                <w:color w:val="808080"/>
                                <w:sz w:val="20"/>
                                <w:szCs w:val="40"/>
                              </w:rPr>
                              <w:t xml:space="preserve">© Copyright – Todos os direitos reservados. Este material não poderá ser reproduzido sem consentimento por escrito da Pharmaceutical </w:t>
                            </w:r>
                            <w:r>
                              <w:rPr>
                                <w:rFonts w:ascii="Arial Narrow" w:hAnsi="Arial Narrow"/>
                                <w:color w:val="808080"/>
                                <w:sz w:val="20"/>
                                <w:szCs w:val="40"/>
                              </w:rPr>
                              <w:t>Produtos Farmacêuticos</w:t>
                            </w:r>
                            <w:r w:rsidRPr="00CC3510">
                              <w:rPr>
                                <w:rFonts w:ascii="Arial Narrow" w:hAnsi="Arial Narrow"/>
                                <w:color w:val="808080"/>
                                <w:sz w:val="20"/>
                                <w:szCs w:val="40"/>
                              </w:rPr>
                              <w:t xml:space="preserve"> LTDA, protegido pela Lei de Direitos Autorais 9610/98. Utilização exclusiva para empresa que adquiriu o mesmo.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DBD018" id="_x0000_t202" coordsize="21600,21600" o:spt="202" path="m,l,21600r21600,l21600,xe">
                <v:stroke joinstyle="miter"/>
                <v:path gradientshapeok="t" o:connecttype="rect"/>
              </v:shapetype>
              <v:shape id="Text Box 76" o:spid="_x0000_s1026" type="#_x0000_t202" style="position:absolute;left:0;text-align:left;margin-left:0;margin-top:558.35pt;width:495.6pt;height:139.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" fillcolor="#f2f2f2" stroked="f" strokecolor="#ddd">
                <v:textbox>
                  <w:txbxContent>
                    <w:p w14:paraId="39A6E657" w14:textId="77777777" w:rsidR="00753193" w:rsidRDefault="00753193" w:rsidP="00753193">
                      <w:pPr>
                        <w:ind w:firstLine="0"/>
                        <w:rPr>
                          <w:rFonts w:ascii="Arial Narrow" w:hAnsi="Arial Narrow"/>
                          <w:b/>
                          <w:color w:val="808080"/>
                          <w:sz w:val="20"/>
                          <w:szCs w:val="40"/>
                        </w:rPr>
                      </w:pPr>
                    </w:p>
                    <w:p w14:paraId="52DF67B4" w14:textId="6860259B" w:rsidR="00753193" w:rsidRPr="00CC3510" w:rsidRDefault="00753193" w:rsidP="00753193">
                      <w:pPr>
                        <w:ind w:firstLine="0"/>
                        <w:rPr>
                          <w:rFonts w:ascii="Arial Narrow" w:hAnsi="Arial Narrow"/>
                          <w:b/>
                          <w:color w:val="808080"/>
                          <w:sz w:val="20"/>
                          <w:szCs w:val="40"/>
                        </w:rPr>
                      </w:pPr>
                      <w:r w:rsidRPr="00CC3510">
                        <w:rPr>
                          <w:rFonts w:ascii="Arial Narrow" w:hAnsi="Arial Narrow"/>
                          <w:b/>
                          <w:color w:val="808080"/>
                          <w:sz w:val="20"/>
                          <w:szCs w:val="40"/>
                        </w:rPr>
                        <w:t>Barg M</w:t>
                      </w:r>
                      <w:r w:rsidR="00495993">
                        <w:rPr>
                          <w:rFonts w:ascii="Arial Narrow" w:hAnsi="Arial Narrow"/>
                          <w:b/>
                          <w:color w:val="808080"/>
                          <w:sz w:val="20"/>
                          <w:szCs w:val="40"/>
                        </w:rPr>
                        <w:t>, Anzilaggo D</w:t>
                      </w:r>
                      <w:r>
                        <w:rPr>
                          <w:rFonts w:ascii="Arial Narrow" w:hAnsi="Arial Narrow"/>
                          <w:b/>
                          <w:color w:val="808080"/>
                          <w:sz w:val="20"/>
                          <w:szCs w:val="40"/>
                        </w:rPr>
                        <w:t xml:space="preserve">. Manual de Boas Práticas </w:t>
                      </w:r>
                      <w:r w:rsidR="00D17B6A">
                        <w:rPr>
                          <w:rFonts w:ascii="Arial Narrow" w:hAnsi="Arial Narrow"/>
                          <w:b/>
                          <w:color w:val="808080"/>
                          <w:sz w:val="20"/>
                          <w:szCs w:val="40"/>
                        </w:rPr>
                        <w:t>para Farmácias de Manipulação.</w:t>
                      </w:r>
                      <w:r>
                        <w:rPr>
                          <w:rFonts w:ascii="Arial Narrow" w:hAnsi="Arial Narrow"/>
                          <w:b/>
                          <w:color w:val="808080"/>
                          <w:sz w:val="20"/>
                          <w:szCs w:val="40"/>
                        </w:rPr>
                        <w:t xml:space="preserve"> </w:t>
                      </w:r>
                      <w:r w:rsidR="00D17B6A">
                        <w:rPr>
                          <w:rFonts w:ascii="Arial Narrow" w:hAnsi="Arial Narrow"/>
                          <w:b/>
                          <w:color w:val="808080"/>
                          <w:sz w:val="20"/>
                          <w:szCs w:val="40"/>
                        </w:rPr>
                        <w:t>6</w:t>
                      </w:r>
                      <w:r w:rsidR="00495993">
                        <w:rPr>
                          <w:rFonts w:ascii="Arial Narrow" w:hAnsi="Arial Narrow"/>
                          <w:b/>
                          <w:color w:val="808080"/>
                          <w:sz w:val="20"/>
                          <w:szCs w:val="40"/>
                        </w:rPr>
                        <w:t>ª. edição</w:t>
                      </w:r>
                      <w:r>
                        <w:rPr>
                          <w:rFonts w:ascii="Arial Narrow" w:hAnsi="Arial Narrow"/>
                          <w:b/>
                          <w:color w:val="808080"/>
                          <w:sz w:val="20"/>
                          <w:szCs w:val="40"/>
                        </w:rPr>
                        <w:t xml:space="preserve"> – Revisada e Ampliada.</w:t>
                      </w:r>
                      <w:r w:rsidRPr="00CC3510">
                        <w:rPr>
                          <w:rFonts w:ascii="Arial Narrow" w:hAnsi="Arial Narrow"/>
                          <w:b/>
                          <w:color w:val="808080"/>
                          <w:sz w:val="20"/>
                          <w:szCs w:val="40"/>
                        </w:rPr>
                        <w:t xml:space="preserve"> Pharmaceutical </w:t>
                      </w:r>
                      <w:r w:rsidR="00495993">
                        <w:rPr>
                          <w:rFonts w:ascii="Arial Narrow" w:hAnsi="Arial Narrow"/>
                          <w:b/>
                          <w:color w:val="808080"/>
                          <w:sz w:val="20"/>
                          <w:szCs w:val="40"/>
                        </w:rPr>
                        <w:t>Consultoria</w:t>
                      </w:r>
                      <w:r w:rsidRPr="00CC3510">
                        <w:rPr>
                          <w:rFonts w:ascii="Arial Narrow" w:hAnsi="Arial Narrow"/>
                          <w:b/>
                          <w:color w:val="808080"/>
                          <w:sz w:val="20"/>
                          <w:szCs w:val="40"/>
                        </w:rPr>
                        <w:t>. 20</w:t>
                      </w:r>
                      <w:r>
                        <w:rPr>
                          <w:rFonts w:ascii="Arial Narrow" w:hAnsi="Arial Narrow"/>
                          <w:b/>
                          <w:color w:val="808080"/>
                          <w:sz w:val="20"/>
                          <w:szCs w:val="40"/>
                        </w:rPr>
                        <w:t>2</w:t>
                      </w:r>
                      <w:r w:rsidR="00B22250">
                        <w:rPr>
                          <w:rFonts w:ascii="Arial Narrow" w:hAnsi="Arial Narrow"/>
                          <w:b/>
                          <w:color w:val="808080"/>
                          <w:sz w:val="20"/>
                          <w:szCs w:val="40"/>
                        </w:rPr>
                        <w:t>2</w:t>
                      </w:r>
                      <w:r w:rsidRPr="00CC3510">
                        <w:rPr>
                          <w:rFonts w:ascii="Arial Narrow" w:hAnsi="Arial Narrow"/>
                          <w:b/>
                          <w:color w:val="808080"/>
                          <w:sz w:val="20"/>
                          <w:szCs w:val="40"/>
                        </w:rPr>
                        <w:t>,</w:t>
                      </w:r>
                      <w:r w:rsidR="003C397B">
                        <w:rPr>
                          <w:rFonts w:ascii="Arial Narrow" w:hAnsi="Arial Narrow"/>
                          <w:b/>
                          <w:color w:val="808080"/>
                          <w:sz w:val="20"/>
                          <w:szCs w:val="40"/>
                        </w:rPr>
                        <w:t xml:space="preserve"> </w:t>
                      </w:r>
                      <w:r w:rsidR="003F6869">
                        <w:rPr>
                          <w:rFonts w:ascii="Arial Narrow" w:hAnsi="Arial Narrow"/>
                          <w:b/>
                          <w:color w:val="808080"/>
                          <w:sz w:val="20"/>
                          <w:szCs w:val="40"/>
                        </w:rPr>
                        <w:t>julho</w:t>
                      </w:r>
                      <w:r w:rsidRPr="00CC3510">
                        <w:rPr>
                          <w:rFonts w:ascii="Arial Narrow" w:hAnsi="Arial Narrow"/>
                          <w:b/>
                          <w:color w:val="808080"/>
                          <w:sz w:val="20"/>
                          <w:szCs w:val="40"/>
                        </w:rPr>
                        <w:t xml:space="preserve">. </w:t>
                      </w:r>
                      <w:r w:rsidR="00495993">
                        <w:rPr>
                          <w:rFonts w:ascii="Arial Narrow" w:hAnsi="Arial Narrow"/>
                          <w:b/>
                          <w:color w:val="808080"/>
                          <w:sz w:val="20"/>
                          <w:szCs w:val="40"/>
                        </w:rPr>
                        <w:t>falecom@pharmaceuticalconsultoria.com</w:t>
                      </w:r>
                    </w:p>
                    <w:p w14:paraId="5F9A44E6" w14:textId="77777777" w:rsidR="00753193" w:rsidRPr="00CC3510" w:rsidRDefault="00753193" w:rsidP="00753193">
                      <w:pPr>
                        <w:ind w:left="3119" w:firstLine="0"/>
                        <w:rPr>
                          <w:rFonts w:ascii="Arial Narrow" w:hAnsi="Arial Narrow"/>
                          <w:color w:val="808080"/>
                          <w:sz w:val="20"/>
                          <w:szCs w:val="40"/>
                        </w:rPr>
                      </w:pPr>
                      <w:r w:rsidRPr="00CC3510">
                        <w:rPr>
                          <w:rFonts w:ascii="Arial Narrow" w:hAnsi="Arial Narrow"/>
                          <w:color w:val="808080"/>
                          <w:sz w:val="20"/>
                          <w:szCs w:val="40"/>
                        </w:rPr>
                        <w:t>Estas informações foram elaboradas a partir de estudos realizados pelo Departamento Técnico da Pha</w:t>
                      </w:r>
                      <w:r>
                        <w:rPr>
                          <w:rFonts w:ascii="Arial Narrow" w:hAnsi="Arial Narrow"/>
                          <w:color w:val="808080"/>
                          <w:sz w:val="20"/>
                          <w:szCs w:val="40"/>
                        </w:rPr>
                        <w:t xml:space="preserve">rmaceutical </w:t>
                      </w:r>
                      <w:r w:rsidR="00495993">
                        <w:rPr>
                          <w:rFonts w:ascii="Arial Narrow" w:hAnsi="Arial Narrow"/>
                          <w:color w:val="808080"/>
                          <w:sz w:val="20"/>
                          <w:szCs w:val="40"/>
                        </w:rPr>
                        <w:t>Consultoria</w:t>
                      </w:r>
                      <w:r w:rsidRPr="00CC3510">
                        <w:rPr>
                          <w:rFonts w:ascii="Arial Narrow" w:hAnsi="Arial Narrow"/>
                          <w:color w:val="808080"/>
                          <w:sz w:val="20"/>
                          <w:szCs w:val="40"/>
                        </w:rPr>
                        <w:t xml:space="preserve">, resultando em informações seguras e confiáveis. Sugere-se a análise criteriosa das </w:t>
                      </w:r>
                      <w:r>
                        <w:rPr>
                          <w:rFonts w:ascii="Arial Narrow" w:hAnsi="Arial Narrow"/>
                          <w:color w:val="808080"/>
                          <w:sz w:val="20"/>
                          <w:szCs w:val="40"/>
                        </w:rPr>
                        <w:t>informações contidas para que os procedimentos sejam implantados de maneira correta. Este material poderá ser editado para utilização interna da empresa, acrescentando ou subtraindo as informações que forem necessárias, devendo obrigatoriamente ser assinado pelo responsável técnico.</w:t>
                      </w:r>
                    </w:p>
                    <w:p w14:paraId="3C520399" w14:textId="77777777" w:rsidR="00753193" w:rsidRDefault="00753193" w:rsidP="00753193">
                      <w:pPr>
                        <w:ind w:left="4140"/>
                        <w:rPr>
                          <w:rFonts w:ascii="Arial Narrow" w:hAnsi="Arial Narrow"/>
                          <w:color w:val="808080"/>
                          <w:sz w:val="20"/>
                          <w:szCs w:val="40"/>
                        </w:rPr>
                      </w:pPr>
                    </w:p>
                    <w:p w14:paraId="3160C878" w14:textId="77777777" w:rsidR="00753193" w:rsidRPr="00020E21" w:rsidRDefault="00753193" w:rsidP="00753193">
                      <w:pPr>
                        <w:ind w:left="4140"/>
                        <w:rPr>
                          <w:rFonts w:ascii="Arial Narrow" w:hAnsi="Arial Narrow"/>
                          <w:color w:val="808080"/>
                          <w:sz w:val="20"/>
                          <w:szCs w:val="40"/>
                        </w:rPr>
                      </w:pPr>
                      <w:r w:rsidRPr="00CC3510">
                        <w:rPr>
                          <w:rFonts w:ascii="Arial Narrow" w:hAnsi="Arial Narrow"/>
                          <w:color w:val="808080"/>
                          <w:sz w:val="20"/>
                          <w:szCs w:val="40"/>
                        </w:rPr>
                        <w:t xml:space="preserve">© Copyright – Todos os direitos reservados. Este material não poderá ser reproduzido sem consentimento por escrito da Pharmaceutical </w:t>
                      </w:r>
                      <w:r>
                        <w:rPr>
                          <w:rFonts w:ascii="Arial Narrow" w:hAnsi="Arial Narrow"/>
                          <w:color w:val="808080"/>
                          <w:sz w:val="20"/>
                          <w:szCs w:val="40"/>
                        </w:rPr>
                        <w:t>Produtos Farmacêuticos</w:t>
                      </w:r>
                      <w:r w:rsidRPr="00CC3510">
                        <w:rPr>
                          <w:rFonts w:ascii="Arial Narrow" w:hAnsi="Arial Narrow"/>
                          <w:color w:val="808080"/>
                          <w:sz w:val="20"/>
                          <w:szCs w:val="40"/>
                        </w:rPr>
                        <w:t xml:space="preserve"> LTDA, protegido pela Lei de Direitos Autorais 9610/98. Utilização exclusiva para empresa que adquiriu o mesmo.</w:t>
                      </w:r>
                    </w:p>
                  </w:txbxContent>
                </v:textbox>
              </v:shape>
            </w:pict>
          </mc:Fallback>
        </mc:AlternateContent>
      </w:r>
    </w:p>
    <w:p w14:paraId="6412F589" w14:textId="77777777" w:rsidR="00765DC3" w:rsidRDefault="00765DC3">
      <w:pPr>
        <w:rPr>
          <w:rFonts w:ascii="Arial Narrow" w:hAnsi="Arial Narrow"/>
        </w:rPr>
        <w:sectPr w:rsidR="00765DC3" w:rsidSect="00765DC3">
          <w:headerReference w:type="default" r:id="rId10"/>
          <w:footerReference w:type="default" r:id="rId11"/>
          <w:pgSz w:w="11906" w:h="16838"/>
          <w:pgMar w:top="585" w:right="991" w:bottom="1417" w:left="993" w:header="708" w:footer="708" w:gutter="0"/>
          <w:cols w:space="708"/>
          <w:docGrid w:linePitch="360"/>
        </w:sectPr>
      </w:pPr>
    </w:p>
    <w:p w14:paraId="0534C4BB" w14:textId="3CE1BAE4" w:rsidR="00C97A48" w:rsidRDefault="00C97A48" w:rsidP="00104969">
      <w:pPr>
        <w:pStyle w:val="Estilo1"/>
        <w:ind w:firstLine="0"/>
        <w:rPr>
          <w:rFonts w:ascii="Palatino Linotype" w:hAnsi="Palatino Linotype"/>
          <w:sz w:val="48"/>
          <w:szCs w:val="48"/>
        </w:rPr>
      </w:pPr>
      <w:r w:rsidRPr="00D648B3">
        <w:rPr>
          <w:rFonts w:ascii="Palatino Linotype" w:hAnsi="Palatino Linotype"/>
          <w:sz w:val="48"/>
          <w:szCs w:val="48"/>
        </w:rPr>
        <w:lastRenderedPageBreak/>
        <w:t xml:space="preserve">Manual de Boas </w:t>
      </w:r>
      <w:r w:rsidRPr="000F5768">
        <w:rPr>
          <w:rFonts w:ascii="Palatino Linotype" w:hAnsi="Palatino Linotype"/>
          <w:sz w:val="48"/>
          <w:szCs w:val="48"/>
        </w:rPr>
        <w:t>Práticas</w:t>
      </w:r>
      <w:r w:rsidRPr="00D648B3">
        <w:rPr>
          <w:rFonts w:ascii="Palatino Linotype" w:hAnsi="Palatino Linotype"/>
          <w:sz w:val="48"/>
          <w:szCs w:val="48"/>
        </w:rPr>
        <w:t xml:space="preserve"> </w:t>
      </w:r>
      <w:r w:rsidR="00104969" w:rsidRPr="00104969">
        <w:rPr>
          <w:rFonts w:ascii="Palatino Linotype" w:hAnsi="Palatino Linotype"/>
          <w:sz w:val="48"/>
          <w:szCs w:val="48"/>
        </w:rPr>
        <w:t xml:space="preserve">de Manipulação de Preparações Magistrais e Oficinais para Uso Humano em </w:t>
      </w:r>
      <w:r w:rsidR="00104969">
        <w:rPr>
          <w:rFonts w:ascii="Palatino Linotype" w:hAnsi="Palatino Linotype"/>
          <w:sz w:val="48"/>
          <w:szCs w:val="48"/>
        </w:rPr>
        <w:t>F</w:t>
      </w:r>
      <w:r w:rsidR="00104969" w:rsidRPr="00104969">
        <w:rPr>
          <w:rFonts w:ascii="Palatino Linotype" w:hAnsi="Palatino Linotype"/>
          <w:sz w:val="48"/>
          <w:szCs w:val="48"/>
        </w:rPr>
        <w:t>armácias</w:t>
      </w:r>
    </w:p>
    <w:p w14:paraId="3ACB9026" w14:textId="77777777" w:rsidR="00045FC5" w:rsidRDefault="00045FC5" w:rsidP="00104969">
      <w:pPr>
        <w:pStyle w:val="Estilo1"/>
        <w:ind w:firstLine="0"/>
        <w:rPr>
          <w:rFonts w:ascii="Palatino Linotype" w:hAnsi="Palatino Linotype"/>
          <w:sz w:val="48"/>
          <w:szCs w:val="48"/>
        </w:rPr>
      </w:pPr>
    </w:p>
    <w:p w14:paraId="24C7E64D" w14:textId="300B4EFB" w:rsidR="00045FC5" w:rsidRDefault="00045FC5" w:rsidP="00045FC5">
      <w:pPr>
        <w:pStyle w:val="Estilo1"/>
        <w:ind w:firstLine="0"/>
        <w:rPr>
          <w:rFonts w:ascii="Palatino Linotype" w:hAnsi="Palatino Linotype"/>
          <w:sz w:val="48"/>
          <w:szCs w:val="48"/>
        </w:rPr>
      </w:pPr>
      <w:r>
        <w:rPr>
          <w:rFonts w:ascii="Palatino Linotype" w:hAnsi="Palatino Linotype"/>
          <w:sz w:val="48"/>
          <w:szCs w:val="48"/>
        </w:rPr>
        <w:t>Anexo II</w:t>
      </w:r>
      <w:r>
        <w:rPr>
          <w:rFonts w:ascii="Palatino Linotype" w:hAnsi="Palatino Linotype"/>
          <w:sz w:val="48"/>
          <w:szCs w:val="48"/>
        </w:rPr>
        <w:t>I</w:t>
      </w:r>
    </w:p>
    <w:p w14:paraId="23DAEB5F" w14:textId="5FA47A1D" w:rsidR="00045FC5" w:rsidRDefault="00045FC5" w:rsidP="00045FC5">
      <w:pPr>
        <w:pStyle w:val="Estilo1"/>
        <w:ind w:firstLine="0"/>
      </w:pPr>
      <w:r w:rsidRPr="005B26A2">
        <w:t xml:space="preserve">Manipulação de </w:t>
      </w:r>
      <w:r>
        <w:t>antibióticos, citostáticos e hormônios</w:t>
      </w:r>
    </w:p>
    <w:p w14:paraId="283F7067" w14:textId="77777777" w:rsidR="00045FC5" w:rsidRDefault="00045FC5" w:rsidP="00104969">
      <w:pPr>
        <w:pStyle w:val="Estilo1"/>
        <w:ind w:firstLine="0"/>
      </w:pPr>
    </w:p>
    <w:p w14:paraId="7393E90F" w14:textId="77777777" w:rsidR="00073F56" w:rsidRPr="00D648B3" w:rsidRDefault="00073F56" w:rsidP="00D648B3">
      <w:r w:rsidRPr="00D648B3">
        <w:t xml:space="preserve">Este documento e as informações nele contidas são privativos da empresa. Não pode ser reproduzido no todo ou em parte sem prévio consentimento, por escrito, da empresa </w:t>
      </w:r>
      <w:r w:rsidR="00D648B3" w:rsidRPr="009A1E5E">
        <w:rPr>
          <w:color w:val="BFBFBF"/>
        </w:rPr>
        <w:t>XXXXXXXXXXXXXXXXXXXXXX</w:t>
      </w:r>
      <w:r w:rsidR="00D648B3">
        <w:t xml:space="preserve"> </w:t>
      </w:r>
      <w:r w:rsidRPr="00D648B3">
        <w:t>Ltda.</w:t>
      </w:r>
    </w:p>
    <w:p w14:paraId="0C60C975" w14:textId="77777777" w:rsidR="00073F56" w:rsidRPr="00D648B3" w:rsidRDefault="00073F56" w:rsidP="00E874D3"/>
    <w:p w14:paraId="781D3B48" w14:textId="77777777" w:rsidR="00073F56" w:rsidRPr="00D648B3" w:rsidRDefault="00073F56" w:rsidP="00E874D3"/>
    <w:p w14:paraId="147838B0" w14:textId="77777777" w:rsidR="00073F56" w:rsidRPr="00D648B3" w:rsidRDefault="00073F56" w:rsidP="00E874D3">
      <w:r w:rsidRPr="00D648B3">
        <w:t xml:space="preserve">Elaborado por: </w:t>
      </w:r>
    </w:p>
    <w:p w14:paraId="63237168" w14:textId="77777777" w:rsidR="00073F56" w:rsidRPr="00D648B3" w:rsidRDefault="00073F56" w:rsidP="00E874D3">
      <w:pPr>
        <w:jc w:val="center"/>
      </w:pPr>
      <w:r w:rsidRPr="00D648B3">
        <w:t>______________________________</w:t>
      </w:r>
    </w:p>
    <w:p w14:paraId="61C288D5" w14:textId="77777777" w:rsidR="00073F56" w:rsidRPr="00E874D3" w:rsidRDefault="00E874D3" w:rsidP="00E874D3">
      <w:pPr>
        <w:jc w:val="center"/>
      </w:pPr>
      <w:r w:rsidRPr="00E874D3">
        <w:rPr>
          <w:color w:val="BFBFBF"/>
        </w:rPr>
        <w:t>XX</w:t>
      </w:r>
      <w:r>
        <w:rPr>
          <w:color w:val="BFBFBF"/>
        </w:rPr>
        <w:t>XXXXXXXXXXXXXXXXXXXXX</w:t>
      </w:r>
    </w:p>
    <w:p w14:paraId="7F083C5A" w14:textId="77777777" w:rsidR="00073F56" w:rsidRPr="00D648B3" w:rsidRDefault="00073F56" w:rsidP="00E874D3">
      <w:pPr>
        <w:jc w:val="center"/>
      </w:pPr>
      <w:r w:rsidRPr="00D648B3">
        <w:t>Responsável Técnica – Representante da Direção</w:t>
      </w:r>
    </w:p>
    <w:p w14:paraId="7A0034E3" w14:textId="77777777" w:rsidR="00073F56" w:rsidRPr="00D648B3" w:rsidRDefault="00073F56" w:rsidP="00E874D3">
      <w:pPr>
        <w:jc w:val="center"/>
      </w:pPr>
      <w:r w:rsidRPr="00D648B3">
        <w:t xml:space="preserve">CRF/SC: </w:t>
      </w:r>
      <w:r w:rsidR="00E874D3" w:rsidRPr="00E874D3">
        <w:rPr>
          <w:color w:val="BFBFBF"/>
        </w:rPr>
        <w:t>XX</w:t>
      </w:r>
      <w:r w:rsidR="00E874D3">
        <w:rPr>
          <w:color w:val="BFBFBF"/>
        </w:rPr>
        <w:t>XXXX</w:t>
      </w:r>
    </w:p>
    <w:p w14:paraId="74F9F3C1" w14:textId="77777777" w:rsidR="00073F56" w:rsidRPr="00D648B3" w:rsidRDefault="00073F56" w:rsidP="00E874D3"/>
    <w:p w14:paraId="66674C02" w14:textId="77777777" w:rsidR="00073F56" w:rsidRPr="00D648B3" w:rsidRDefault="00E874D3" w:rsidP="00E874D3">
      <w:r>
        <w:t xml:space="preserve">Documento </w:t>
      </w:r>
      <w:r w:rsidR="00073F56" w:rsidRPr="00D648B3">
        <w:t>Aprova</w:t>
      </w:r>
      <w:r>
        <w:t>do por:</w:t>
      </w:r>
      <w:r w:rsidR="00073F56" w:rsidRPr="00D648B3">
        <w:t xml:space="preserve"> </w:t>
      </w:r>
    </w:p>
    <w:p w14:paraId="23DBC51D" w14:textId="77777777" w:rsidR="00B46794" w:rsidRPr="00D648B3" w:rsidRDefault="00B46794" w:rsidP="00E874D3"/>
    <w:p w14:paraId="4125C1F3" w14:textId="77777777" w:rsidR="00B46794" w:rsidRPr="00D648B3" w:rsidRDefault="00B46794" w:rsidP="00E874D3">
      <w:pPr>
        <w:jc w:val="center"/>
      </w:pPr>
      <w:r w:rsidRPr="00D648B3">
        <w:t>_________________________________</w:t>
      </w:r>
    </w:p>
    <w:p w14:paraId="608E6E01" w14:textId="77777777" w:rsidR="00E874D3" w:rsidRPr="00E874D3" w:rsidRDefault="00E874D3" w:rsidP="00E874D3">
      <w:pPr>
        <w:jc w:val="center"/>
      </w:pPr>
      <w:r w:rsidRPr="00E874D3">
        <w:rPr>
          <w:color w:val="BFBFBF"/>
        </w:rPr>
        <w:t>XX</w:t>
      </w:r>
      <w:r>
        <w:rPr>
          <w:color w:val="BFBFBF"/>
        </w:rPr>
        <w:t>XXXXXXXXXXXXXXXXXXXXX</w:t>
      </w:r>
    </w:p>
    <w:p w14:paraId="531EF753" w14:textId="77777777" w:rsidR="00B46794" w:rsidRPr="00D648B3" w:rsidRDefault="00B46794" w:rsidP="00E874D3">
      <w:pPr>
        <w:jc w:val="center"/>
      </w:pPr>
      <w:r w:rsidRPr="00D648B3">
        <w:t>Responsável Legal</w:t>
      </w:r>
    </w:p>
    <w:p w14:paraId="6603189F" w14:textId="77777777" w:rsidR="00B46794" w:rsidRPr="00D648B3" w:rsidRDefault="00B46794" w:rsidP="00E874D3"/>
    <w:p w14:paraId="1FD47410" w14:textId="77777777" w:rsidR="00B46794" w:rsidRPr="00D648B3" w:rsidRDefault="00B46794" w:rsidP="00E874D3">
      <w:r w:rsidRPr="00D648B3">
        <w:t>D</w:t>
      </w:r>
      <w:r w:rsidR="00E874D3">
        <w:t>ata</w:t>
      </w:r>
      <w:r w:rsidRPr="00D648B3">
        <w:t xml:space="preserve"> ____/____/______.</w:t>
      </w:r>
    </w:p>
    <w:p w14:paraId="1596D9B0" w14:textId="77777777" w:rsidR="00B46794" w:rsidRPr="00DE5C66" w:rsidRDefault="00B46794" w:rsidP="00E874D3"/>
    <w:p w14:paraId="5729FEBE" w14:textId="77777777" w:rsidR="00B46794" w:rsidRDefault="00B46794" w:rsidP="00073F56">
      <w:pPr>
        <w:rPr>
          <w:rFonts w:ascii="Arial Narrow" w:hAnsi="Arial Narrow" w:cs="Arial"/>
          <w:color w:val="808080"/>
        </w:rPr>
        <w:sectPr w:rsidR="00B46794" w:rsidSect="00B46794">
          <w:headerReference w:type="default" r:id="rId12"/>
          <w:footerReference w:type="default" r:id="rId13"/>
          <w:pgSz w:w="11906" w:h="16838"/>
          <w:pgMar w:top="585" w:right="991" w:bottom="1417" w:left="993" w:header="1701" w:footer="708" w:gutter="0"/>
          <w:cols w:space="708"/>
          <w:docGrid w:linePitch="360"/>
        </w:sectPr>
      </w:pPr>
    </w:p>
    <w:p w14:paraId="011E95A5" w14:textId="35E2D6FF" w:rsidR="00753193" w:rsidRDefault="00160D61" w:rsidP="00A46833">
      <w:pPr>
        <w:pStyle w:val="Estilo2"/>
      </w:pPr>
      <w:r>
        <w:rPr>
          <w:noProof/>
        </w:rPr>
        <w:lastRenderedPageBreak/>
        <w:drawing>
          <wp:anchor distT="0" distB="0" distL="114300" distR="114300" simplePos="0" relativeHeight="251652096" behindDoc="0" locked="0" layoutInCell="1" allowOverlap="1" wp14:anchorId="5BCAEC4D" wp14:editId="1EC99196">
            <wp:simplePos x="0" y="0"/>
            <wp:positionH relativeFrom="column">
              <wp:posOffset>83820</wp:posOffset>
            </wp:positionH>
            <wp:positionV relativeFrom="paragraph">
              <wp:posOffset>-11430</wp:posOffset>
            </wp:positionV>
            <wp:extent cx="485775" cy="485775"/>
            <wp:effectExtent l="0" t="0" r="0" b="0"/>
            <wp:wrapNone/>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5F8D85" w14:textId="77777777" w:rsidR="00843770" w:rsidRPr="005F6A9F" w:rsidRDefault="00843770" w:rsidP="00A46833">
      <w:pPr>
        <w:pStyle w:val="Estilo2"/>
      </w:pPr>
      <w:bookmarkStart w:id="1" w:name="_Toc284408347"/>
      <w:r>
        <w:t>INTRODUÇÃO</w:t>
      </w:r>
    </w:p>
    <w:bookmarkEnd w:id="1"/>
    <w:p w14:paraId="25C4F219" w14:textId="77777777" w:rsidR="00073F56" w:rsidRPr="00DE5C66" w:rsidRDefault="00073F56" w:rsidP="001B0B09"/>
    <w:p w14:paraId="0F8872B4" w14:textId="40984E7D" w:rsidR="00DC06A5" w:rsidRDefault="00073F56" w:rsidP="00DC06A5">
      <w:r w:rsidRPr="00DE5C66">
        <w:t xml:space="preserve">O </w:t>
      </w:r>
      <w:r w:rsidRPr="001B0B09">
        <w:rPr>
          <w:b/>
          <w:bCs/>
        </w:rPr>
        <w:t xml:space="preserve">Manual de Boas Práticas </w:t>
      </w:r>
      <w:r w:rsidR="00104969" w:rsidRPr="00104969">
        <w:rPr>
          <w:b/>
          <w:bCs/>
        </w:rPr>
        <w:t xml:space="preserve">de Manipulação de Preparações Magistrais e Oficinais para Uso Humano em </w:t>
      </w:r>
      <w:r w:rsidR="00804809">
        <w:rPr>
          <w:b/>
          <w:bCs/>
        </w:rPr>
        <w:t>F</w:t>
      </w:r>
      <w:r w:rsidR="00104969" w:rsidRPr="00104969">
        <w:rPr>
          <w:b/>
          <w:bCs/>
        </w:rPr>
        <w:t>armácias</w:t>
      </w:r>
      <w:r w:rsidR="00104969">
        <w:rPr>
          <w:b/>
          <w:bCs/>
        </w:rPr>
        <w:t xml:space="preserve"> </w:t>
      </w:r>
      <w:r w:rsidRPr="00DE5C66">
        <w:t xml:space="preserve">tem por objetivo </w:t>
      </w:r>
      <w:r w:rsidR="00B22250">
        <w:t>e</w:t>
      </w:r>
      <w:r w:rsidR="00B22250" w:rsidRPr="00B22250">
        <w:t xml:space="preserve">stabelecer os requisitos gerais de </w:t>
      </w:r>
      <w:r w:rsidR="00B22250">
        <w:t>b</w:t>
      </w:r>
      <w:r w:rsidR="00B22250" w:rsidRPr="00B22250">
        <w:t xml:space="preserve">oas </w:t>
      </w:r>
      <w:r w:rsidR="00B22250">
        <w:t>p</w:t>
      </w:r>
      <w:r w:rsidR="00B22250" w:rsidRPr="00B22250">
        <w:t xml:space="preserve">ráticas a serem </w:t>
      </w:r>
      <w:r w:rsidR="00B22250" w:rsidRPr="00026722">
        <w:t xml:space="preserve">observadas </w:t>
      </w:r>
      <w:r w:rsidR="00026722" w:rsidRPr="00026722">
        <w:t>em todas as etapas que abrangem a</w:t>
      </w:r>
      <w:r w:rsidR="00B22250" w:rsidRPr="00026722">
        <w:t xml:space="preserve"> </w:t>
      </w:r>
      <w:r w:rsidR="00026722" w:rsidRPr="00026722">
        <w:t>manipulação e dispensação de medicamentos</w:t>
      </w:r>
      <w:r w:rsidRPr="00026722">
        <w:t>.</w:t>
      </w:r>
      <w:r w:rsidRPr="00DE5C66">
        <w:t xml:space="preserve"> Este instrumento é o resultado da constante busca da garantia da qualidade, eficácia e segurança em nossos processos</w:t>
      </w:r>
      <w:r w:rsidR="00F12E4A">
        <w:t xml:space="preserve"> e precisa ser analisado sempre em conjunto com a RDC 67/2007, RDC 87/2008 e qualquer outras que venham a atualizá-las</w:t>
      </w:r>
      <w:r w:rsidRPr="00DE5C66">
        <w:t>.</w:t>
      </w:r>
    </w:p>
    <w:p w14:paraId="00A51569" w14:textId="0B5B5126" w:rsidR="00DC06A5" w:rsidRDefault="00DC06A5" w:rsidP="00DC06A5">
      <w:r>
        <w:t xml:space="preserve">Boas Práticas Farmacêuticas </w:t>
      </w:r>
      <w:r w:rsidR="00026722">
        <w:t xml:space="preserve">são um </w:t>
      </w:r>
      <w:r>
        <w:t xml:space="preserve">conjunto de técnicas e medidas que visam assegurar a manutenção da qualidade e segurança dos produtos disponibilizados e dos serviços prestados em farmácias, com o fim de contribuir para o uso racional desses produtos e a melhoria da qualidade de vida dos usuários. </w:t>
      </w:r>
    </w:p>
    <w:p w14:paraId="583306D7" w14:textId="77777777" w:rsidR="00A771AA" w:rsidRDefault="00073F56" w:rsidP="00DC06A5">
      <w:r w:rsidRPr="00DE5C66">
        <w:t xml:space="preserve">Quaisquer alterações deste manual devem ser autorizadas pelo Responsável </w:t>
      </w:r>
      <w:r w:rsidR="004D4439">
        <w:t>T</w:t>
      </w:r>
      <w:r w:rsidRPr="00DE5C66">
        <w:t xml:space="preserve">écnico. Nenhuma revisão deve ser feita no processo de distribuição, sem que sejam formalmente emitidas. </w:t>
      </w:r>
    </w:p>
    <w:p w14:paraId="389A5650" w14:textId="77777777" w:rsidR="00A771AA" w:rsidRDefault="00073F56" w:rsidP="001B0B09">
      <w:r w:rsidRPr="00DE5C66">
        <w:t xml:space="preserve">A edição do documento deve ser condicionada </w:t>
      </w:r>
      <w:r w:rsidR="00470C42">
        <w:t>à</w:t>
      </w:r>
      <w:r w:rsidRPr="00DE5C66">
        <w:t xml:space="preserve"> alteração e revisão geral dando ao documento novo um número de </w:t>
      </w:r>
      <w:r w:rsidR="00A771AA">
        <w:t>r</w:t>
      </w:r>
      <w:r w:rsidRPr="00DE5C66">
        <w:t xml:space="preserve">evisão sequencial e diferente da existente. </w:t>
      </w:r>
    </w:p>
    <w:p w14:paraId="13EE0D7D" w14:textId="77777777" w:rsidR="00073F56" w:rsidRDefault="00073F56" w:rsidP="001B0B09">
      <w:r w:rsidRPr="00DE5C66">
        <w:t xml:space="preserve">Todas as revisões devem constar no campo de </w:t>
      </w:r>
      <w:r w:rsidR="00C97A48" w:rsidRPr="00DE5C66">
        <w:t>Controle</w:t>
      </w:r>
      <w:r w:rsidRPr="00DE5C66">
        <w:t xml:space="preserve"> de Alterações</w:t>
      </w:r>
      <w:r w:rsidR="00C97A48" w:rsidRPr="00DE5C66">
        <w:t xml:space="preserve"> na parte final deste Manual</w:t>
      </w:r>
      <w:r w:rsidRPr="00DE5C66">
        <w:t>.</w:t>
      </w:r>
    </w:p>
    <w:p w14:paraId="2E882065" w14:textId="77777777" w:rsidR="00DC06A5" w:rsidRDefault="00DC06A5" w:rsidP="001B0B09"/>
    <w:p w14:paraId="374F8E12" w14:textId="77777777" w:rsidR="00DC06A5" w:rsidRDefault="00DC06A5" w:rsidP="001B0B09"/>
    <w:p w14:paraId="020A180B" w14:textId="77777777" w:rsidR="00DC06A5" w:rsidRDefault="00DC06A5" w:rsidP="001B0B09"/>
    <w:p w14:paraId="584906C2" w14:textId="77777777" w:rsidR="00DC06A5" w:rsidRDefault="00DC06A5" w:rsidP="001B0B09"/>
    <w:p w14:paraId="04951321" w14:textId="77777777" w:rsidR="00DC06A5" w:rsidRDefault="00DC06A5" w:rsidP="001B0B09"/>
    <w:p w14:paraId="63CDC643" w14:textId="77777777" w:rsidR="00DC06A5" w:rsidRDefault="00DC06A5" w:rsidP="001B0B09"/>
    <w:p w14:paraId="683BF026" w14:textId="77777777" w:rsidR="00DC06A5" w:rsidRDefault="00DC06A5" w:rsidP="001B0B09"/>
    <w:p w14:paraId="5E78CCA7" w14:textId="77777777" w:rsidR="004D4439" w:rsidRDefault="004D4439" w:rsidP="001B0B09"/>
    <w:p w14:paraId="5B4FFD41" w14:textId="4D68AD01" w:rsidR="00A20EBE" w:rsidRDefault="00160D61" w:rsidP="001B0B09">
      <w:r>
        <w:rPr>
          <w:noProof/>
        </w:rPr>
        <w:lastRenderedPageBreak/>
        <w:drawing>
          <wp:anchor distT="0" distB="0" distL="114300" distR="114300" simplePos="0" relativeHeight="251654144" behindDoc="0" locked="0" layoutInCell="1" allowOverlap="1" wp14:anchorId="12D84009" wp14:editId="0F29B09A">
            <wp:simplePos x="0" y="0"/>
            <wp:positionH relativeFrom="column">
              <wp:posOffset>81915</wp:posOffset>
            </wp:positionH>
            <wp:positionV relativeFrom="paragraph">
              <wp:posOffset>0</wp:posOffset>
            </wp:positionV>
            <wp:extent cx="485775" cy="485775"/>
            <wp:effectExtent l="0" t="0" r="0" b="0"/>
            <wp:wrapNone/>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B3979B" w14:textId="77777777" w:rsidR="00F41BAA" w:rsidRPr="00297279" w:rsidRDefault="00F41BAA" w:rsidP="00F41BAA">
      <w:pPr>
        <w:pStyle w:val="Estilo2"/>
      </w:pPr>
      <w:r>
        <w:t>OBJETIVOS</w:t>
      </w:r>
    </w:p>
    <w:p w14:paraId="52CBEBDA" w14:textId="77777777" w:rsidR="00F41BAA" w:rsidRDefault="00F41BAA" w:rsidP="00F41BAA"/>
    <w:p w14:paraId="7423DC2A" w14:textId="16A95B84" w:rsidR="00F41BAA" w:rsidRPr="00DE5C66" w:rsidRDefault="00F41BAA" w:rsidP="00F41BAA">
      <w:r w:rsidRPr="00DE5C66">
        <w:t xml:space="preserve">Estabelecer os </w:t>
      </w:r>
      <w:r w:rsidRPr="006E3AD4">
        <w:rPr>
          <w:b/>
          <w:bCs/>
        </w:rPr>
        <w:t>Requisitos Gerais de Boas Práticas</w:t>
      </w:r>
      <w:r w:rsidRPr="00DE5C66">
        <w:t xml:space="preserve"> a serem </w:t>
      </w:r>
      <w:r>
        <w:t>aplicados</w:t>
      </w:r>
      <w:r w:rsidRPr="00DE5C66">
        <w:t xml:space="preserve"> na assistência farmacêutica </w:t>
      </w:r>
      <w:r>
        <w:t>em relação à</w:t>
      </w:r>
      <w:r w:rsidRPr="00DE5C66">
        <w:t xml:space="preserve"> aquisição, armazenamento, conservação</w:t>
      </w:r>
      <w:r w:rsidR="00940FB9">
        <w:t>, fabricação e dispensação de preparações magistrais e oficinais,</w:t>
      </w:r>
      <w:r w:rsidRPr="00DE5C66">
        <w:t xml:space="preserve"> contemplando:</w:t>
      </w:r>
    </w:p>
    <w:p w14:paraId="1EC22C86" w14:textId="35F313F1" w:rsidR="00F41BAA" w:rsidRDefault="00F41BAA" w:rsidP="004C25BA">
      <w:pPr>
        <w:numPr>
          <w:ilvl w:val="0"/>
          <w:numId w:val="3"/>
        </w:numPr>
        <w:ind w:left="709" w:hanging="295"/>
      </w:pPr>
      <w:r>
        <w:t>Instalações</w:t>
      </w:r>
      <w:r w:rsidR="009205D3">
        <w:t xml:space="preserve"> físicas</w:t>
      </w:r>
      <w:r>
        <w:t>;</w:t>
      </w:r>
    </w:p>
    <w:p w14:paraId="1A32CE80" w14:textId="77777777" w:rsidR="00F41BAA" w:rsidRDefault="00F41BAA" w:rsidP="004C25BA">
      <w:pPr>
        <w:numPr>
          <w:ilvl w:val="0"/>
          <w:numId w:val="3"/>
        </w:numPr>
        <w:ind w:left="709" w:hanging="295"/>
      </w:pPr>
      <w:r>
        <w:t>Equipamentos;</w:t>
      </w:r>
    </w:p>
    <w:p w14:paraId="2A28B25C" w14:textId="77777777" w:rsidR="00F41BAA" w:rsidRDefault="00F41BAA" w:rsidP="004C25BA">
      <w:pPr>
        <w:numPr>
          <w:ilvl w:val="0"/>
          <w:numId w:val="3"/>
        </w:numPr>
        <w:ind w:left="709" w:hanging="295"/>
      </w:pPr>
      <w:r>
        <w:t>Qualificação de fornecedores;</w:t>
      </w:r>
    </w:p>
    <w:p w14:paraId="764F2D30" w14:textId="77777777" w:rsidR="00F41BAA" w:rsidRDefault="00F41BAA" w:rsidP="004C25BA">
      <w:pPr>
        <w:numPr>
          <w:ilvl w:val="0"/>
          <w:numId w:val="3"/>
        </w:numPr>
        <w:ind w:left="709" w:hanging="295"/>
      </w:pPr>
      <w:r>
        <w:t>Recursos humanos;</w:t>
      </w:r>
    </w:p>
    <w:p w14:paraId="56858C5D" w14:textId="77777777" w:rsidR="00F41BAA" w:rsidRDefault="00F41BAA" w:rsidP="004C25BA">
      <w:pPr>
        <w:numPr>
          <w:ilvl w:val="0"/>
          <w:numId w:val="3"/>
        </w:numPr>
        <w:ind w:left="709" w:hanging="295"/>
      </w:pPr>
      <w:r>
        <w:t>Aquisição e inspeção;</w:t>
      </w:r>
    </w:p>
    <w:p w14:paraId="5C66A46D" w14:textId="3C6CA449" w:rsidR="004428C2" w:rsidRDefault="00F41BAA" w:rsidP="004C25BA">
      <w:pPr>
        <w:numPr>
          <w:ilvl w:val="0"/>
          <w:numId w:val="3"/>
        </w:numPr>
        <w:ind w:left="709" w:hanging="295"/>
      </w:pPr>
      <w:r>
        <w:t>Armazenamento;</w:t>
      </w:r>
    </w:p>
    <w:p w14:paraId="2EE74CFA" w14:textId="4C4349A0" w:rsidR="00940FB9" w:rsidRDefault="00940FB9" w:rsidP="004C25BA">
      <w:pPr>
        <w:numPr>
          <w:ilvl w:val="0"/>
          <w:numId w:val="3"/>
        </w:numPr>
        <w:ind w:left="709" w:hanging="295"/>
      </w:pPr>
      <w:r w:rsidRPr="00940FB9">
        <w:t>Avaliação farmacêutica da prescrição, manipulação, fracionamento, conservação, transporte, dispensação das preparações</w:t>
      </w:r>
      <w:r w:rsidR="00675EFA">
        <w:t>;</w:t>
      </w:r>
    </w:p>
    <w:p w14:paraId="4C6C5837" w14:textId="60BC799D" w:rsidR="00675EFA" w:rsidRDefault="00675EFA" w:rsidP="004C25BA">
      <w:pPr>
        <w:numPr>
          <w:ilvl w:val="0"/>
          <w:numId w:val="3"/>
        </w:numPr>
        <w:ind w:left="709" w:hanging="295"/>
      </w:pPr>
      <w:r w:rsidRPr="00675EFA">
        <w:t>Atenção farmacêutica aos usuários ou seus responsáveis, visando à garantia de sua qualidade, segurança, efetividade e promoção do seu uso seguro e racional</w:t>
      </w:r>
      <w:r>
        <w:t>.</w:t>
      </w:r>
    </w:p>
    <w:p w14:paraId="68BEBEDD" w14:textId="42F40C9A" w:rsidR="00F41BAA" w:rsidRPr="00876CC8" w:rsidRDefault="00E210C6" w:rsidP="00F41BAA">
      <w:r>
        <w:t>O estabelecimento</w:t>
      </w:r>
      <w:r w:rsidR="00F41BAA" w:rsidRPr="006E3AD4">
        <w:t xml:space="preserve"> não poderá aceitar a entrada </w:t>
      </w:r>
      <w:r w:rsidR="00F41BAA">
        <w:t xml:space="preserve">ou saída </w:t>
      </w:r>
      <w:r w:rsidR="00F41BAA" w:rsidRPr="006E3AD4">
        <w:t xml:space="preserve">de produtos farmacêuticos com especificações incompatíveis com as constantes </w:t>
      </w:r>
      <w:r w:rsidR="00675EFA">
        <w:t>neste MBP e POPs</w:t>
      </w:r>
      <w:r w:rsidR="00F41BAA" w:rsidRPr="006E3AD4">
        <w:t>.</w:t>
      </w:r>
      <w:r w:rsidR="00F41BAA" w:rsidRPr="00876CC8">
        <w:rPr>
          <w:color w:val="808080"/>
        </w:rPr>
        <w:t xml:space="preserve">  </w:t>
      </w:r>
    </w:p>
    <w:p w14:paraId="78AD193F" w14:textId="77777777" w:rsidR="00F41BAA" w:rsidRDefault="00F41BAA" w:rsidP="001B0B09"/>
    <w:p w14:paraId="23AE747C" w14:textId="77777777" w:rsidR="00F41BAA" w:rsidRDefault="00F41BAA" w:rsidP="005A6B39">
      <w:pPr>
        <w:pStyle w:val="Estilo3"/>
        <w:ind w:firstLine="0"/>
      </w:pPr>
      <w:r>
        <w:t xml:space="preserve">Objetivos da </w:t>
      </w:r>
      <w:r w:rsidRPr="00EB10E9">
        <w:t>Qualidade</w:t>
      </w:r>
    </w:p>
    <w:p w14:paraId="76B7706A" w14:textId="77777777" w:rsidR="00F41BAA" w:rsidRPr="00DE5C66" w:rsidRDefault="00F41BAA" w:rsidP="004C25BA">
      <w:pPr>
        <w:numPr>
          <w:ilvl w:val="0"/>
          <w:numId w:val="9"/>
        </w:numPr>
        <w:ind w:left="709" w:hanging="283"/>
      </w:pPr>
      <w:r w:rsidRPr="00DE5C66">
        <w:t>Melhorar continuamente a qualidade d</w:t>
      </w:r>
      <w:r w:rsidR="004D4439">
        <w:t>e nossos</w:t>
      </w:r>
      <w:r w:rsidRPr="00DE5C66">
        <w:t xml:space="preserve"> processos, através da implementação e evolução do Sistema de Garantia da Qualidade</w:t>
      </w:r>
      <w:r>
        <w:t>;</w:t>
      </w:r>
    </w:p>
    <w:p w14:paraId="76609BA0" w14:textId="77777777" w:rsidR="00F41BAA" w:rsidRPr="00DE5C66" w:rsidRDefault="00F41BAA" w:rsidP="004C25BA">
      <w:pPr>
        <w:numPr>
          <w:ilvl w:val="0"/>
          <w:numId w:val="9"/>
        </w:numPr>
        <w:ind w:left="709" w:hanging="283"/>
      </w:pPr>
      <w:r w:rsidRPr="00DE5C66">
        <w:t>Aumentar a satisfação dos clientes</w:t>
      </w:r>
      <w:r>
        <w:t xml:space="preserve"> através das próprias </w:t>
      </w:r>
      <w:r w:rsidRPr="00DE5C66">
        <w:t xml:space="preserve">informações </w:t>
      </w:r>
      <w:r>
        <w:t xml:space="preserve">fornecidas por eles </w:t>
      </w:r>
      <w:r w:rsidRPr="00DE5C66">
        <w:t>para retroalimentar o Sistema de Garantia da Qualidade, visando a qualidade e confiabilidade dos produtos</w:t>
      </w:r>
      <w:r>
        <w:t>;</w:t>
      </w:r>
    </w:p>
    <w:p w14:paraId="733F328C" w14:textId="77777777" w:rsidR="00F41BAA" w:rsidRPr="00DE5C66" w:rsidRDefault="00F41BAA" w:rsidP="004C25BA">
      <w:pPr>
        <w:numPr>
          <w:ilvl w:val="0"/>
          <w:numId w:val="9"/>
        </w:numPr>
        <w:ind w:left="709" w:hanging="283"/>
      </w:pPr>
      <w:r w:rsidRPr="00DE5C66">
        <w:t xml:space="preserve">Treinar continuamente o pessoal, visando tornar os colaboradores com conhecimento suficiente e aptidão para executar todas as atividades da </w:t>
      </w:r>
      <w:r w:rsidRPr="00EE7120">
        <w:t>empresa</w:t>
      </w:r>
      <w:r>
        <w:t>;</w:t>
      </w:r>
    </w:p>
    <w:p w14:paraId="5A831493" w14:textId="77777777" w:rsidR="00F41BAA" w:rsidRPr="00DE5C66" w:rsidRDefault="00F41BAA" w:rsidP="004C25BA">
      <w:pPr>
        <w:numPr>
          <w:ilvl w:val="0"/>
          <w:numId w:val="9"/>
        </w:numPr>
        <w:ind w:left="709" w:hanging="283"/>
      </w:pPr>
      <w:r w:rsidRPr="00DE5C66">
        <w:lastRenderedPageBreak/>
        <w:t>Incorporar novas tecnologias de processos e de informações, a fim de aprimorar continuamente os procedimentos, visando a otimização do atendimento às necessidades e expectativas dos clientes</w:t>
      </w:r>
      <w:r>
        <w:t>;</w:t>
      </w:r>
    </w:p>
    <w:p w14:paraId="71B94502" w14:textId="2794424B" w:rsidR="00F41BAA" w:rsidRDefault="00F41BAA" w:rsidP="00635506">
      <w:pPr>
        <w:numPr>
          <w:ilvl w:val="0"/>
          <w:numId w:val="9"/>
        </w:numPr>
        <w:ind w:left="709" w:hanging="283"/>
      </w:pPr>
      <w:r w:rsidRPr="00DE5C66">
        <w:t>Analisar as tendências do mercado, a fim de incorporar novos produtos.</w:t>
      </w:r>
    </w:p>
    <w:p w14:paraId="7DC0029F" w14:textId="77777777" w:rsidR="00675EFA" w:rsidRPr="00DE5C66" w:rsidRDefault="00675EFA" w:rsidP="00675EFA">
      <w:pPr>
        <w:ind w:firstLine="0"/>
      </w:pPr>
    </w:p>
    <w:p w14:paraId="6B99565C" w14:textId="77777777" w:rsidR="00F41BAA" w:rsidRPr="00297279" w:rsidRDefault="00F41BAA" w:rsidP="005A6B39">
      <w:pPr>
        <w:pStyle w:val="Estilo3"/>
        <w:ind w:firstLine="0"/>
      </w:pPr>
      <w:r>
        <w:t>Política da Qualidade</w:t>
      </w:r>
    </w:p>
    <w:p w14:paraId="7492F257" w14:textId="599FD893" w:rsidR="00F41BAA" w:rsidRPr="00DE5C66" w:rsidRDefault="00F41BAA" w:rsidP="00F41BAA">
      <w:r w:rsidRPr="00DE5C66">
        <w:t xml:space="preserve">Comprometida em atender as expectativas de seus clientes, a </w:t>
      </w:r>
      <w:r w:rsidR="000B0D16" w:rsidRPr="00C47A38">
        <w:rPr>
          <w:color w:val="A6A6A6"/>
        </w:rPr>
        <w:t>nome da</w:t>
      </w:r>
      <w:r w:rsidR="000B0D16">
        <w:t xml:space="preserve"> </w:t>
      </w:r>
      <w:r w:rsidRPr="00C47A38">
        <w:rPr>
          <w:iCs/>
          <w:color w:val="A6A6A6"/>
        </w:rPr>
        <w:t>empresa</w:t>
      </w:r>
      <w:r w:rsidRPr="000B0D16">
        <w:rPr>
          <w:iCs/>
        </w:rPr>
        <w:t xml:space="preserve"> </w:t>
      </w:r>
      <w:r w:rsidR="00675EFA">
        <w:t>manipula e dispens</w:t>
      </w:r>
      <w:r w:rsidR="00F52EE8">
        <w:t>a preparações magistrais e oficinais e presta</w:t>
      </w:r>
      <w:r w:rsidRPr="00DE5C66">
        <w:t xml:space="preserve"> serviços com excelência de qualidade e de acordo com a Legislação Vigente em nosso país.</w:t>
      </w:r>
    </w:p>
    <w:p w14:paraId="4467FB9A" w14:textId="77777777" w:rsidR="00F41BAA" w:rsidRPr="00DE5C66" w:rsidRDefault="00F41BAA" w:rsidP="00F41BAA">
      <w:r w:rsidRPr="00DE5C66">
        <w:t>Tendo como propósito central a dis</w:t>
      </w:r>
      <w:r w:rsidR="00E210C6">
        <w:t xml:space="preserve">pensação </w:t>
      </w:r>
      <w:r w:rsidRPr="00DE5C66">
        <w:t>de medicamentos e medicamentos controlados devidamente registrados pela ANVISA</w:t>
      </w:r>
      <w:r>
        <w:t>,</w:t>
      </w:r>
      <w:r w:rsidRPr="00DE5C66">
        <w:t xml:space="preserve"> prima por garantir a entrega de seus produtos com segurança e eficácia, a fim de que cheguem ao consumidor final sem que sofram quaisquer alterações de suas propriedades.</w:t>
      </w:r>
    </w:p>
    <w:p w14:paraId="642C107F" w14:textId="2DB8CA58" w:rsidR="00F41BAA" w:rsidRDefault="00F41BAA" w:rsidP="00F41BAA">
      <w:r w:rsidRPr="00DE5C66">
        <w:t>O espírito de liderança, o comprometimento e o trabalho em equipe são o suporte da</w:t>
      </w:r>
      <w:r w:rsidR="00F52EE8">
        <w:t xml:space="preserve"> </w:t>
      </w:r>
      <w:r w:rsidR="000B0D16" w:rsidRPr="00C47A38">
        <w:rPr>
          <w:iCs/>
          <w:color w:val="A6A6A6"/>
        </w:rPr>
        <w:t>nome da e</w:t>
      </w:r>
      <w:r w:rsidRPr="00C47A38">
        <w:rPr>
          <w:iCs/>
          <w:color w:val="A6A6A6"/>
        </w:rPr>
        <w:t>mpresa</w:t>
      </w:r>
      <w:r w:rsidRPr="00C47A38">
        <w:rPr>
          <w:color w:val="A6A6A6"/>
        </w:rPr>
        <w:t xml:space="preserve"> </w:t>
      </w:r>
      <w:r w:rsidRPr="00DE5C66">
        <w:t>para o alcance de seu principal objetivo: a melhoria contínua do processo.</w:t>
      </w:r>
    </w:p>
    <w:p w14:paraId="0981B1E8" w14:textId="77777777" w:rsidR="00F41BAA" w:rsidRDefault="00F41BAA" w:rsidP="00F52EE8">
      <w:pPr>
        <w:ind w:firstLine="0"/>
      </w:pPr>
    </w:p>
    <w:p w14:paraId="4A4E7246" w14:textId="77777777" w:rsidR="00F41BAA" w:rsidRDefault="00636D83" w:rsidP="005A6B39">
      <w:pPr>
        <w:pStyle w:val="Estilo3"/>
        <w:ind w:firstLine="0"/>
      </w:pPr>
      <w:r>
        <w:t>Sistema de Gestão da Qualidade</w:t>
      </w:r>
    </w:p>
    <w:p w14:paraId="3E82B548" w14:textId="77777777" w:rsidR="00636D83" w:rsidRDefault="00636D83" w:rsidP="005D6E00">
      <w:r>
        <w:t xml:space="preserve">O Sistema de Gestão da Qualidade cobre todos os aspectos que influenciam a qualidade dos medicamentos ou dos serviços prestados. Os processos que impactam na qualidade dos medicamentos são mapeados e governados por procedimentos operacionais padrão, com a devida geração de registros. </w:t>
      </w:r>
    </w:p>
    <w:p w14:paraId="37715A6E" w14:textId="77777777" w:rsidR="00636D83" w:rsidRDefault="00636D83" w:rsidP="005D6E00">
      <w:r>
        <w:t xml:space="preserve">As ações do Sistema de Gestão da Qualidade são de responsabilidade de toda a empresa e devem ser exercidas por todos os seus membros. </w:t>
      </w:r>
    </w:p>
    <w:p w14:paraId="12A70E8C" w14:textId="77777777" w:rsidR="00636D83" w:rsidRDefault="00636D83" w:rsidP="005D6E00">
      <w:r>
        <w:t xml:space="preserve">As divergências em relação aos requisitos expressos pelo Sistema de Gestão da Qualidade são interpretadas e tratadas como não conformidades. </w:t>
      </w:r>
    </w:p>
    <w:p w14:paraId="2DE5C982" w14:textId="77777777" w:rsidR="00F41BAA" w:rsidRDefault="00636D83" w:rsidP="005D6E00">
      <w:r>
        <w:t>A área responsável pelo Sistema de Gestão da Qualidade possui autonomia hierárquica e recursos necessários para o exercício das seguintes funções:</w:t>
      </w:r>
    </w:p>
    <w:p w14:paraId="63703FFD" w14:textId="77777777" w:rsidR="00636D83" w:rsidRDefault="005D6E00" w:rsidP="004C25BA">
      <w:pPr>
        <w:numPr>
          <w:ilvl w:val="0"/>
          <w:numId w:val="8"/>
        </w:numPr>
      </w:pPr>
      <w:r>
        <w:t>G</w:t>
      </w:r>
      <w:r w:rsidR="00636D83">
        <w:t>arantir a implementação e manutenção de um sistema da qualidade;</w:t>
      </w:r>
    </w:p>
    <w:p w14:paraId="6453BCDA" w14:textId="77777777" w:rsidR="00636D83" w:rsidRDefault="005D6E00" w:rsidP="004C25BA">
      <w:pPr>
        <w:numPr>
          <w:ilvl w:val="0"/>
          <w:numId w:val="8"/>
        </w:numPr>
      </w:pPr>
      <w:r>
        <w:lastRenderedPageBreak/>
        <w:t>C</w:t>
      </w:r>
      <w:r w:rsidR="00636D83">
        <w:t>oordenar a gestão documental;</w:t>
      </w:r>
    </w:p>
    <w:p w14:paraId="7B80DF44" w14:textId="77777777" w:rsidR="00636D83" w:rsidRDefault="005D6E00" w:rsidP="004C25BA">
      <w:pPr>
        <w:numPr>
          <w:ilvl w:val="0"/>
          <w:numId w:val="8"/>
        </w:numPr>
      </w:pPr>
      <w:r>
        <w:t>E</w:t>
      </w:r>
      <w:r w:rsidR="00636D83">
        <w:t>laborar, revisar e aprovar formalmente os procedimentos operacionais padrão;</w:t>
      </w:r>
    </w:p>
    <w:p w14:paraId="1A023F5F" w14:textId="77777777" w:rsidR="00636D83" w:rsidRDefault="005D6E00" w:rsidP="004C25BA">
      <w:pPr>
        <w:numPr>
          <w:ilvl w:val="0"/>
          <w:numId w:val="8"/>
        </w:numPr>
      </w:pPr>
      <w:r>
        <w:t>A</w:t>
      </w:r>
      <w:r w:rsidR="00636D83">
        <w:t xml:space="preserve">dotar e manter programa de </w:t>
      </w:r>
      <w:r w:rsidR="003C397B">
        <w:t>autoinspeções</w:t>
      </w:r>
      <w:r w:rsidR="00636D83">
        <w:t>;</w:t>
      </w:r>
    </w:p>
    <w:p w14:paraId="6345E92A" w14:textId="77777777" w:rsidR="00636D83" w:rsidRDefault="005D6E00" w:rsidP="004C25BA">
      <w:pPr>
        <w:numPr>
          <w:ilvl w:val="0"/>
          <w:numId w:val="8"/>
        </w:numPr>
      </w:pPr>
      <w:r>
        <w:t>A</w:t>
      </w:r>
      <w:r w:rsidR="00636D83">
        <w:t>dotar e manter programas de treinamento iniciais e periódicos;</w:t>
      </w:r>
    </w:p>
    <w:p w14:paraId="0C0EDF4E" w14:textId="77777777" w:rsidR="00636D83" w:rsidRDefault="005D6E00" w:rsidP="004C25BA">
      <w:pPr>
        <w:numPr>
          <w:ilvl w:val="0"/>
          <w:numId w:val="8"/>
        </w:numPr>
      </w:pPr>
      <w:r>
        <w:t>S</w:t>
      </w:r>
      <w:r w:rsidR="00636D83">
        <w:t>upervisionar as atividades de recolhimento, incluindo simulações de recolhimento;</w:t>
      </w:r>
    </w:p>
    <w:p w14:paraId="31996E28" w14:textId="77777777" w:rsidR="00636D83" w:rsidRDefault="005D6E00" w:rsidP="004C25BA">
      <w:pPr>
        <w:numPr>
          <w:ilvl w:val="0"/>
          <w:numId w:val="8"/>
        </w:numPr>
      </w:pPr>
      <w:r>
        <w:t>R</w:t>
      </w:r>
      <w:r w:rsidR="00636D83">
        <w:t>eceber e investigar as reclamações</w:t>
      </w:r>
      <w:r w:rsidR="00E83031">
        <w:t>;</w:t>
      </w:r>
      <w:r w:rsidR="00587021">
        <w:t xml:space="preserve"> </w:t>
      </w:r>
    </w:p>
    <w:p w14:paraId="6623BE8F" w14:textId="77777777" w:rsidR="00636D83" w:rsidRDefault="005D6E00" w:rsidP="004C25BA">
      <w:pPr>
        <w:numPr>
          <w:ilvl w:val="0"/>
          <w:numId w:val="8"/>
        </w:numPr>
      </w:pPr>
      <w:r>
        <w:t>G</w:t>
      </w:r>
      <w:r w:rsidR="00636D83">
        <w:t>erenciar os produtos devolvidos;</w:t>
      </w:r>
    </w:p>
    <w:p w14:paraId="04525F7A" w14:textId="77777777" w:rsidR="00636D83" w:rsidRDefault="005D6E00" w:rsidP="004C25BA">
      <w:pPr>
        <w:numPr>
          <w:ilvl w:val="3"/>
          <w:numId w:val="8"/>
        </w:numPr>
        <w:ind w:left="709"/>
      </w:pPr>
      <w:r>
        <w:t>I</w:t>
      </w:r>
      <w:r w:rsidR="00636D83">
        <w:t>mplementar um sistema para controle e gerenciamento de mudanças;</w:t>
      </w:r>
    </w:p>
    <w:p w14:paraId="67257188" w14:textId="77777777" w:rsidR="00636D83" w:rsidRDefault="003C397B" w:rsidP="004C25BA">
      <w:pPr>
        <w:numPr>
          <w:ilvl w:val="0"/>
          <w:numId w:val="8"/>
        </w:numPr>
      </w:pPr>
      <w:r>
        <w:t>V</w:t>
      </w:r>
      <w:r w:rsidRPr="003C397B">
        <w:t>erificar e garantir os requisitos legais de licença sanitária e autorização de funcionamento dos integrantes da cadeia de distribuição de medicamentos quando do exercício da atividade de distribuição</w:t>
      </w:r>
      <w:r w:rsidR="00636D83">
        <w:t xml:space="preserve">; </w:t>
      </w:r>
    </w:p>
    <w:p w14:paraId="228160AD" w14:textId="77777777" w:rsidR="00636D83" w:rsidRDefault="005D6E00" w:rsidP="004C25BA">
      <w:pPr>
        <w:numPr>
          <w:ilvl w:val="0"/>
          <w:numId w:val="8"/>
        </w:numPr>
      </w:pPr>
      <w:r>
        <w:t>G</w:t>
      </w:r>
      <w:r w:rsidR="00636D83">
        <w:t>erenciar a qualificação e calibração de equipamentos e instrumentos;</w:t>
      </w:r>
    </w:p>
    <w:p w14:paraId="58668066" w14:textId="77777777" w:rsidR="00636D83" w:rsidRDefault="005D6E00" w:rsidP="004C25BA">
      <w:pPr>
        <w:numPr>
          <w:ilvl w:val="0"/>
          <w:numId w:val="8"/>
        </w:numPr>
      </w:pPr>
      <w:r>
        <w:t>R</w:t>
      </w:r>
      <w:r w:rsidR="00636D83">
        <w:t>egistrar, investigar e adotar ações corretivas e preventivas para as não</w:t>
      </w:r>
      <w:r>
        <w:t xml:space="preserve"> </w:t>
      </w:r>
      <w:r w:rsidR="00636D83">
        <w:t>conformidades identificadas;</w:t>
      </w:r>
    </w:p>
    <w:p w14:paraId="6F58A1B1" w14:textId="77777777" w:rsidR="00636D83" w:rsidRDefault="005D6E00" w:rsidP="004C25BA">
      <w:pPr>
        <w:numPr>
          <w:ilvl w:val="0"/>
          <w:numId w:val="8"/>
        </w:numPr>
      </w:pPr>
      <w:r>
        <w:t>G</w:t>
      </w:r>
      <w:r w:rsidR="00636D83">
        <w:t xml:space="preserve">erenciar resíduos; </w:t>
      </w:r>
    </w:p>
    <w:p w14:paraId="363FFEEF" w14:textId="77777777" w:rsidR="00636D83" w:rsidRDefault="005D6E00" w:rsidP="004C25BA">
      <w:pPr>
        <w:numPr>
          <w:ilvl w:val="0"/>
          <w:numId w:val="8"/>
        </w:numPr>
      </w:pPr>
      <w:r>
        <w:t>G</w:t>
      </w:r>
      <w:r w:rsidR="00636D83">
        <w:t>arantir a integridade e rastreabilidade dos medicamentos e dos dados</w:t>
      </w:r>
      <w:r>
        <w:t xml:space="preserve"> </w:t>
      </w:r>
      <w:r w:rsidR="00636D83">
        <w:t xml:space="preserve">relativos às transações comerciais; </w:t>
      </w:r>
    </w:p>
    <w:p w14:paraId="5023E593" w14:textId="77777777" w:rsidR="00636D83" w:rsidRDefault="005D6E00" w:rsidP="004C25BA">
      <w:pPr>
        <w:numPr>
          <w:ilvl w:val="0"/>
          <w:numId w:val="8"/>
        </w:numPr>
      </w:pPr>
      <w:r>
        <w:t>I</w:t>
      </w:r>
      <w:r w:rsidR="00636D83">
        <w:t>mplementar um programa de manejo de pragas com agentes seguros,</w:t>
      </w:r>
      <w:r>
        <w:t xml:space="preserve"> </w:t>
      </w:r>
      <w:r w:rsidR="00636D83">
        <w:t>regularizados junto aos órgãos competentes e que não ofereçam risco de contaminação</w:t>
      </w:r>
      <w:r>
        <w:t xml:space="preserve"> </w:t>
      </w:r>
      <w:r w:rsidR="00636D83">
        <w:t xml:space="preserve">aos produtos armazenados; </w:t>
      </w:r>
    </w:p>
    <w:p w14:paraId="0C2B0E93" w14:textId="77777777" w:rsidR="00636D83" w:rsidRDefault="005D6E00" w:rsidP="004C25BA">
      <w:pPr>
        <w:numPr>
          <w:ilvl w:val="0"/>
          <w:numId w:val="8"/>
        </w:numPr>
      </w:pPr>
      <w:r>
        <w:t>R</w:t>
      </w:r>
      <w:r w:rsidR="00636D83">
        <w:t>ealizar as comunicações previstas aos órgãos sanitários conforme modelos</w:t>
      </w:r>
      <w:r>
        <w:t xml:space="preserve"> </w:t>
      </w:r>
      <w:r w:rsidR="00636D83">
        <w:t>estabelecidos e divulgados por estes e comunicar aos parceiros comerciais e autoridades</w:t>
      </w:r>
      <w:r>
        <w:t xml:space="preserve"> </w:t>
      </w:r>
      <w:r w:rsidR="00636D83">
        <w:t>policiais competentes quando do roubo e da identificação de produtos falsificados ou</w:t>
      </w:r>
      <w:r>
        <w:t xml:space="preserve"> </w:t>
      </w:r>
      <w:r w:rsidR="00636D83">
        <w:t xml:space="preserve">adulterados; e </w:t>
      </w:r>
    </w:p>
    <w:p w14:paraId="6ADACC88" w14:textId="77777777" w:rsidR="00F41BAA" w:rsidRDefault="005D6E00" w:rsidP="004C25BA">
      <w:pPr>
        <w:numPr>
          <w:ilvl w:val="0"/>
          <w:numId w:val="8"/>
        </w:numPr>
      </w:pPr>
      <w:r>
        <w:t>G</w:t>
      </w:r>
      <w:r w:rsidR="00636D83">
        <w:t>arantir a destinação adequada a produtos falsificados.</w:t>
      </w:r>
    </w:p>
    <w:p w14:paraId="66E560E9" w14:textId="10E46986" w:rsidR="00F41BAA" w:rsidRDefault="00F41BAA" w:rsidP="001B0B09"/>
    <w:p w14:paraId="25B0EA3C" w14:textId="77777777" w:rsidR="00C42DBB" w:rsidRDefault="00C42DBB" w:rsidP="001B0B09"/>
    <w:p w14:paraId="1C4B9153" w14:textId="7F46ED72" w:rsidR="00C541A3" w:rsidRDefault="00160D61" w:rsidP="001B0B09">
      <w:r>
        <w:rPr>
          <w:noProof/>
        </w:rPr>
        <w:lastRenderedPageBreak/>
        <w:drawing>
          <wp:anchor distT="0" distB="0" distL="114300" distR="114300" simplePos="0" relativeHeight="251653120" behindDoc="0" locked="0" layoutInCell="1" allowOverlap="1" wp14:anchorId="0D1D48A1" wp14:editId="2FF90523">
            <wp:simplePos x="0" y="0"/>
            <wp:positionH relativeFrom="column">
              <wp:posOffset>88265</wp:posOffset>
            </wp:positionH>
            <wp:positionV relativeFrom="paragraph">
              <wp:posOffset>-5715</wp:posOffset>
            </wp:positionV>
            <wp:extent cx="485775" cy="485775"/>
            <wp:effectExtent l="0" t="0" r="0" b="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12E9A8" w14:textId="77777777" w:rsidR="00843770" w:rsidRPr="005F6A9F" w:rsidRDefault="00843770" w:rsidP="00A771AA">
      <w:pPr>
        <w:pStyle w:val="Estilo2"/>
      </w:pPr>
      <w:r>
        <w:t>INFORMAÇÕES DA EMPRESA</w:t>
      </w:r>
    </w:p>
    <w:p w14:paraId="629A96F7" w14:textId="77777777" w:rsidR="00073F56" w:rsidRPr="00DE5C66" w:rsidRDefault="00073F56" w:rsidP="001B0B09"/>
    <w:p w14:paraId="5F9E5FC4" w14:textId="0F16CE40" w:rsidR="00073F56" w:rsidRPr="00DE5C66" w:rsidRDefault="00073F56" w:rsidP="001B0B09">
      <w:r w:rsidRPr="00DE5C66">
        <w:t>A</w:t>
      </w:r>
      <w:r w:rsidR="00A771AA">
        <w:t xml:space="preserve"> </w:t>
      </w:r>
      <w:r w:rsidR="00C97A48" w:rsidRPr="009A1E5E">
        <w:rPr>
          <w:color w:val="BFBFBF"/>
        </w:rPr>
        <w:t>XXXXXXXXXXXXXX</w:t>
      </w:r>
      <w:r w:rsidRPr="00DE5C66">
        <w:t xml:space="preserve"> </w:t>
      </w:r>
      <w:r w:rsidR="002F4B41" w:rsidRPr="00DE5C66">
        <w:t>Ltda.</w:t>
      </w:r>
      <w:r w:rsidRPr="00DE5C66">
        <w:t xml:space="preserve"> </w:t>
      </w:r>
      <w:proofErr w:type="spellStart"/>
      <w:r w:rsidRPr="00DE5C66">
        <w:t>é</w:t>
      </w:r>
      <w:proofErr w:type="spellEnd"/>
      <w:r w:rsidRPr="00DE5C66">
        <w:t xml:space="preserve"> uma </w:t>
      </w:r>
      <w:r w:rsidR="00E210C6">
        <w:t xml:space="preserve">farmácia </w:t>
      </w:r>
      <w:r w:rsidR="00730DC8">
        <w:t>(</w:t>
      </w:r>
      <w:r w:rsidR="00E210C6">
        <w:t>e drogaria</w:t>
      </w:r>
      <w:r w:rsidR="00730DC8">
        <w:t>)</w:t>
      </w:r>
      <w:r w:rsidR="00E210C6">
        <w:t xml:space="preserve"> que </w:t>
      </w:r>
      <w:r w:rsidR="00730DC8">
        <w:t>a r</w:t>
      </w:r>
      <w:r w:rsidR="00E210C6">
        <w:t xml:space="preserve">ealiza a </w:t>
      </w:r>
      <w:r w:rsidR="00730DC8">
        <w:t xml:space="preserve">manipulação e dispensação de preparações magistrais e oficinais, </w:t>
      </w:r>
      <w:r w:rsidR="00E210C6">
        <w:t>controlados pela Portaria n° 344/98</w:t>
      </w:r>
      <w:r w:rsidRPr="00DE5C66">
        <w:t xml:space="preserve">, </w:t>
      </w:r>
      <w:r w:rsidR="005128A6">
        <w:t xml:space="preserve">hormônios, citostáticos, antibióticos, </w:t>
      </w:r>
      <w:proofErr w:type="spellStart"/>
      <w:r w:rsidR="005128A6">
        <w:t>SBITs</w:t>
      </w:r>
      <w:proofErr w:type="spellEnd"/>
      <w:r w:rsidR="005128A6">
        <w:t xml:space="preserve"> e homeopáticos, </w:t>
      </w:r>
      <w:r w:rsidR="008D0E53">
        <w:rPr>
          <w:color w:val="BFBFBF"/>
        </w:rPr>
        <w:t xml:space="preserve">descrever outras atividades </w:t>
      </w:r>
      <w:r w:rsidR="005A2CB6" w:rsidRPr="009A1E5E">
        <w:rPr>
          <w:color w:val="BFBFBF"/>
        </w:rPr>
        <w:t>XXXXXXXXXXXXXXXXX</w:t>
      </w:r>
      <w:r w:rsidRPr="00DE5C66">
        <w:t xml:space="preserve">, </w:t>
      </w:r>
      <w:r w:rsidR="005A2CB6" w:rsidRPr="009A1E5E">
        <w:rPr>
          <w:color w:val="BFBFBF"/>
        </w:rPr>
        <w:t>XXXXXXXXXXXXXXXXX</w:t>
      </w:r>
      <w:r w:rsidRPr="00DE5C66">
        <w:t xml:space="preserve"> e </w:t>
      </w:r>
      <w:r w:rsidR="005A2CB6" w:rsidRPr="009A1E5E">
        <w:rPr>
          <w:color w:val="BFBFBF"/>
        </w:rPr>
        <w:t>XXXXXXXXXX</w:t>
      </w:r>
      <w:r w:rsidRPr="00DE5C66">
        <w:t xml:space="preserve"> para todo estado</w:t>
      </w:r>
      <w:r w:rsidR="006F37F9">
        <w:t>/cidade</w:t>
      </w:r>
      <w:r w:rsidRPr="00DE5C66">
        <w:t xml:space="preserve"> de </w:t>
      </w:r>
      <w:r w:rsidR="005A2CB6" w:rsidRPr="009A1E5E">
        <w:rPr>
          <w:color w:val="BFBFBF"/>
        </w:rPr>
        <w:t>XXXXXXXX</w:t>
      </w:r>
      <w:r w:rsidRPr="00DE5C66">
        <w:t>.</w:t>
      </w:r>
    </w:p>
    <w:p w14:paraId="59CCBA78" w14:textId="77777777" w:rsidR="00073F56" w:rsidRDefault="00073F56" w:rsidP="001B0B09">
      <w:r w:rsidRPr="00DE5C66">
        <w:t>Conta com uma equipe qualificada</w:t>
      </w:r>
      <w:r w:rsidR="005A2CB6" w:rsidRPr="00DE5C66">
        <w:t xml:space="preserve"> multiprofissional</w:t>
      </w:r>
      <w:r w:rsidRPr="00DE5C66">
        <w:t xml:space="preserve"> que atuam na área técnica e administrativa, incluindo Farmacêutico Responsável</w:t>
      </w:r>
      <w:r w:rsidR="005A2CB6" w:rsidRPr="00DE5C66">
        <w:t>,</w:t>
      </w:r>
      <w:r w:rsidRPr="00DE5C66">
        <w:t xml:space="preserve"> </w:t>
      </w:r>
      <w:r w:rsidR="006F37F9">
        <w:t xml:space="preserve">Gerente, Subgerente, balconistas e operadores de caixa </w:t>
      </w:r>
      <w:r w:rsidRPr="00DE5C66">
        <w:t xml:space="preserve">de nível </w:t>
      </w:r>
      <w:r w:rsidR="005A2CB6" w:rsidRPr="00DE5C66">
        <w:t>técnico e superior</w:t>
      </w:r>
      <w:r w:rsidRPr="00DE5C66">
        <w:t xml:space="preserve"> técnico </w:t>
      </w:r>
      <w:r w:rsidRPr="009A1E5E">
        <w:rPr>
          <w:color w:val="BFBFBF"/>
        </w:rPr>
        <w:t>(</w:t>
      </w:r>
      <w:r w:rsidR="005A2CB6" w:rsidRPr="009A1E5E">
        <w:rPr>
          <w:color w:val="BFBFBF"/>
        </w:rPr>
        <w:t xml:space="preserve">descrever as áreas de atuação </w:t>
      </w:r>
      <w:r w:rsidR="00EC5E53" w:rsidRPr="009A1E5E">
        <w:rPr>
          <w:color w:val="BFBFBF"/>
        </w:rPr>
        <w:t>ou atividades/responsabilidades de todos os cargos presentes na empresa</w:t>
      </w:r>
      <w:r w:rsidR="005A2CB6" w:rsidRPr="009A1E5E">
        <w:rPr>
          <w:color w:val="BFBFBF"/>
        </w:rPr>
        <w:t xml:space="preserve">, p. </w:t>
      </w:r>
      <w:proofErr w:type="spellStart"/>
      <w:r w:rsidR="005A2CB6" w:rsidRPr="009A1E5E">
        <w:rPr>
          <w:color w:val="BFBFBF"/>
        </w:rPr>
        <w:t>ex</w:t>
      </w:r>
      <w:proofErr w:type="spellEnd"/>
      <w:r w:rsidR="005A2CB6" w:rsidRPr="009A1E5E">
        <w:rPr>
          <w:color w:val="BFBFBF"/>
        </w:rPr>
        <w:t xml:space="preserve"> Farmacêuticos, </w:t>
      </w:r>
      <w:r w:rsidR="006F37F9">
        <w:rPr>
          <w:color w:val="BFBFBF"/>
        </w:rPr>
        <w:t>Gerentes</w:t>
      </w:r>
      <w:r w:rsidR="005A2CB6" w:rsidRPr="009A1E5E">
        <w:rPr>
          <w:color w:val="BFBFBF"/>
        </w:rPr>
        <w:t>...</w:t>
      </w:r>
      <w:r w:rsidRPr="009A1E5E">
        <w:rPr>
          <w:color w:val="BFBFBF"/>
        </w:rPr>
        <w:t>)</w:t>
      </w:r>
      <w:r w:rsidRPr="00DE5C66">
        <w:t xml:space="preserve">, </w:t>
      </w:r>
      <w:r w:rsidR="006F37F9">
        <w:t xml:space="preserve">todos </w:t>
      </w:r>
      <w:r w:rsidRPr="00DE5C66">
        <w:t xml:space="preserve">com treinamentos realizados pelos </w:t>
      </w:r>
      <w:r w:rsidR="005A2CB6" w:rsidRPr="00DE5C66">
        <w:t>Farmacêutico</w:t>
      </w:r>
      <w:r w:rsidR="002A07FF" w:rsidRPr="00DE5C66">
        <w:t>s</w:t>
      </w:r>
      <w:r w:rsidR="005A2CB6" w:rsidRPr="00DE5C66">
        <w:t xml:space="preserve"> e Fabricantes parceiros</w:t>
      </w:r>
      <w:r w:rsidRPr="00DE5C66">
        <w:t xml:space="preserve"> nos produtos que são </w:t>
      </w:r>
      <w:r w:rsidR="006F37F9">
        <w:t>comercializados</w:t>
      </w:r>
      <w:r w:rsidRPr="00DE5C66">
        <w:t>.</w:t>
      </w:r>
    </w:p>
    <w:p w14:paraId="1E1A6663" w14:textId="77777777" w:rsidR="000F382A" w:rsidRDefault="000F382A" w:rsidP="001B0B09"/>
    <w:p w14:paraId="75D6A0CE" w14:textId="77777777" w:rsidR="000F382A" w:rsidRDefault="000F382A" w:rsidP="001B0B09"/>
    <w:p w14:paraId="45E3EB8F" w14:textId="77777777" w:rsidR="000F382A" w:rsidRDefault="000F382A" w:rsidP="001B0B09"/>
    <w:p w14:paraId="53D09601" w14:textId="77777777" w:rsidR="000F382A" w:rsidRDefault="000F382A" w:rsidP="001B0B09"/>
    <w:p w14:paraId="04178207" w14:textId="77777777" w:rsidR="000F382A" w:rsidRDefault="000F382A" w:rsidP="001B0B09"/>
    <w:p w14:paraId="14E3FBF8" w14:textId="77777777" w:rsidR="000F382A" w:rsidRDefault="000F382A" w:rsidP="001B0B09"/>
    <w:p w14:paraId="09462021" w14:textId="77777777" w:rsidR="000F382A" w:rsidRDefault="000F382A" w:rsidP="001B0B09"/>
    <w:p w14:paraId="624B4CF5" w14:textId="77777777" w:rsidR="000F382A" w:rsidRDefault="000F382A" w:rsidP="001B0B09"/>
    <w:p w14:paraId="7DD42AF7" w14:textId="77777777" w:rsidR="000F382A" w:rsidRDefault="000F382A" w:rsidP="001B0B09"/>
    <w:p w14:paraId="4F814F60" w14:textId="77777777" w:rsidR="000F382A" w:rsidRDefault="000F382A" w:rsidP="001B0B09"/>
    <w:p w14:paraId="2ECEE347" w14:textId="77777777" w:rsidR="000F382A" w:rsidRDefault="000F382A" w:rsidP="001B0B09"/>
    <w:p w14:paraId="51F1E69F" w14:textId="77777777" w:rsidR="000F382A" w:rsidRDefault="000F382A" w:rsidP="001B0B09"/>
    <w:p w14:paraId="482934B5" w14:textId="77777777" w:rsidR="000F382A" w:rsidRDefault="000F382A" w:rsidP="001B0B09"/>
    <w:p w14:paraId="47CCFCD9" w14:textId="77777777" w:rsidR="00297279" w:rsidRPr="005F6A9F" w:rsidRDefault="007648D6" w:rsidP="007648D6">
      <w:pPr>
        <w:pStyle w:val="Estilo3"/>
        <w:ind w:firstLine="0"/>
      </w:pPr>
      <w:r>
        <w:lastRenderedPageBreak/>
        <w:t>D</w:t>
      </w:r>
      <w:r w:rsidR="00A46833">
        <w:t>ados da Empresa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6"/>
        <w:gridCol w:w="6026"/>
      </w:tblGrid>
      <w:tr w:rsidR="00411283" w:rsidRPr="002F4B41" w14:paraId="797F9912" w14:textId="77777777" w:rsidTr="000D68FC">
        <w:tc>
          <w:tcPr>
            <w:tcW w:w="3936" w:type="dxa"/>
            <w:tcBorders>
              <w:top w:val="single" w:sz="4" w:space="0" w:color="FFFFFF"/>
              <w:left w:val="single" w:sz="4" w:space="0" w:color="FFFFFF"/>
              <w:bottom w:val="single" w:sz="4" w:space="0" w:color="808080"/>
              <w:right w:val="single" w:sz="4" w:space="0" w:color="808080"/>
            </w:tcBorders>
            <w:vAlign w:val="center"/>
          </w:tcPr>
          <w:p w14:paraId="1E0CE308"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 xml:space="preserve">Nome Fantasia: </w:t>
            </w:r>
          </w:p>
        </w:tc>
        <w:tc>
          <w:tcPr>
            <w:tcW w:w="6126" w:type="dxa"/>
            <w:tcBorders>
              <w:top w:val="single" w:sz="4" w:space="0" w:color="FFFFFF"/>
              <w:left w:val="single" w:sz="4" w:space="0" w:color="808080"/>
              <w:bottom w:val="single" w:sz="4" w:space="0" w:color="808080"/>
              <w:right w:val="single" w:sz="4" w:space="0" w:color="FFFFFF"/>
            </w:tcBorders>
            <w:vAlign w:val="center"/>
          </w:tcPr>
          <w:p w14:paraId="6F6E6758"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6E1A278A"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2F203C5B"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Razão Social:</w:t>
            </w:r>
          </w:p>
        </w:tc>
        <w:tc>
          <w:tcPr>
            <w:tcW w:w="6126" w:type="dxa"/>
            <w:tcBorders>
              <w:top w:val="single" w:sz="4" w:space="0" w:color="808080"/>
              <w:left w:val="single" w:sz="4" w:space="0" w:color="808080"/>
              <w:bottom w:val="single" w:sz="4" w:space="0" w:color="808080"/>
              <w:right w:val="single" w:sz="4" w:space="0" w:color="FFFFFF"/>
            </w:tcBorders>
            <w:vAlign w:val="center"/>
          </w:tcPr>
          <w:p w14:paraId="02B8296F"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416D7DDD"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7C6BDD61"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CNPJ e Inscrição Estadual:</w:t>
            </w:r>
          </w:p>
        </w:tc>
        <w:tc>
          <w:tcPr>
            <w:tcW w:w="6126" w:type="dxa"/>
            <w:tcBorders>
              <w:top w:val="single" w:sz="4" w:space="0" w:color="808080"/>
              <w:left w:val="single" w:sz="4" w:space="0" w:color="808080"/>
              <w:bottom w:val="single" w:sz="4" w:space="0" w:color="808080"/>
              <w:right w:val="single" w:sz="4" w:space="0" w:color="FFFFFF"/>
            </w:tcBorders>
            <w:vAlign w:val="center"/>
          </w:tcPr>
          <w:p w14:paraId="5118D9EF"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0B04050F"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20827189"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 xml:space="preserve">Endereço: </w:t>
            </w:r>
          </w:p>
        </w:tc>
        <w:tc>
          <w:tcPr>
            <w:tcW w:w="6126" w:type="dxa"/>
            <w:tcBorders>
              <w:top w:val="single" w:sz="4" w:space="0" w:color="808080"/>
              <w:left w:val="single" w:sz="4" w:space="0" w:color="808080"/>
              <w:bottom w:val="single" w:sz="4" w:space="0" w:color="808080"/>
              <w:right w:val="single" w:sz="4" w:space="0" w:color="FFFFFF"/>
            </w:tcBorders>
            <w:vAlign w:val="center"/>
          </w:tcPr>
          <w:p w14:paraId="474A5DF9"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489E9C24"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3442BDA2"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Telefone:</w:t>
            </w:r>
          </w:p>
        </w:tc>
        <w:tc>
          <w:tcPr>
            <w:tcW w:w="6126" w:type="dxa"/>
            <w:tcBorders>
              <w:top w:val="single" w:sz="4" w:space="0" w:color="808080"/>
              <w:left w:val="single" w:sz="4" w:space="0" w:color="808080"/>
              <w:bottom w:val="single" w:sz="4" w:space="0" w:color="808080"/>
              <w:right w:val="single" w:sz="4" w:space="0" w:color="FFFFFF"/>
            </w:tcBorders>
            <w:vAlign w:val="center"/>
          </w:tcPr>
          <w:p w14:paraId="7F71B7A1"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4BDBD92A"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07D8E646"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Horário de Funcionamento:</w:t>
            </w:r>
          </w:p>
        </w:tc>
        <w:tc>
          <w:tcPr>
            <w:tcW w:w="6126" w:type="dxa"/>
            <w:tcBorders>
              <w:top w:val="single" w:sz="4" w:space="0" w:color="808080"/>
              <w:left w:val="single" w:sz="4" w:space="0" w:color="808080"/>
              <w:bottom w:val="single" w:sz="4" w:space="0" w:color="808080"/>
              <w:right w:val="single" w:sz="4" w:space="0" w:color="FFFFFF"/>
            </w:tcBorders>
            <w:vAlign w:val="center"/>
          </w:tcPr>
          <w:p w14:paraId="2706D310"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3BA7D05D"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4C26FD9E"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Autorização de Funcionamento de Empresa (AFE) para medicamentos</w:t>
            </w:r>
            <w:r w:rsidR="003B044B">
              <w:rPr>
                <w:rFonts w:eastAsia="Times New Roman" w:cs="Arial"/>
                <w:color w:val="808080"/>
                <w:lang w:eastAsia="pt-BR"/>
              </w:rPr>
              <w:t>:</w:t>
            </w:r>
          </w:p>
        </w:tc>
        <w:tc>
          <w:tcPr>
            <w:tcW w:w="6126" w:type="dxa"/>
            <w:tcBorders>
              <w:top w:val="single" w:sz="4" w:space="0" w:color="808080"/>
              <w:left w:val="single" w:sz="4" w:space="0" w:color="808080"/>
              <w:bottom w:val="single" w:sz="4" w:space="0" w:color="808080"/>
              <w:right w:val="single" w:sz="4" w:space="0" w:color="FFFFFF"/>
            </w:tcBorders>
            <w:vAlign w:val="center"/>
          </w:tcPr>
          <w:p w14:paraId="0EDC7CAE"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1DE022C1"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2FF15F9F"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Autorização Especial de Funcionamento (AE)</w:t>
            </w:r>
            <w:r w:rsidR="003B044B">
              <w:rPr>
                <w:rFonts w:eastAsia="Times New Roman" w:cs="Arial"/>
                <w:color w:val="808080"/>
                <w:lang w:eastAsia="pt-BR"/>
              </w:rPr>
              <w:t>:</w:t>
            </w:r>
          </w:p>
        </w:tc>
        <w:tc>
          <w:tcPr>
            <w:tcW w:w="6126" w:type="dxa"/>
            <w:tcBorders>
              <w:top w:val="single" w:sz="4" w:space="0" w:color="808080"/>
              <w:left w:val="single" w:sz="4" w:space="0" w:color="808080"/>
              <w:bottom w:val="single" w:sz="4" w:space="0" w:color="808080"/>
              <w:right w:val="single" w:sz="4" w:space="0" w:color="FFFFFF"/>
            </w:tcBorders>
            <w:vAlign w:val="center"/>
          </w:tcPr>
          <w:p w14:paraId="59EE1673"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285256A6"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3AA20BF2"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Alvará sanitário nº:</w:t>
            </w:r>
          </w:p>
        </w:tc>
        <w:tc>
          <w:tcPr>
            <w:tcW w:w="6126" w:type="dxa"/>
            <w:tcBorders>
              <w:top w:val="single" w:sz="4" w:space="0" w:color="808080"/>
              <w:left w:val="single" w:sz="4" w:space="0" w:color="808080"/>
              <w:bottom w:val="single" w:sz="4" w:space="0" w:color="808080"/>
              <w:right w:val="single" w:sz="4" w:space="0" w:color="FFFFFF"/>
            </w:tcBorders>
            <w:vAlign w:val="center"/>
          </w:tcPr>
          <w:p w14:paraId="75B127D7"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3AA7C5CF"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79D2D560"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Licença de Funcionamento Municipal nº:</w:t>
            </w:r>
          </w:p>
        </w:tc>
        <w:tc>
          <w:tcPr>
            <w:tcW w:w="6126" w:type="dxa"/>
            <w:tcBorders>
              <w:top w:val="single" w:sz="4" w:space="0" w:color="808080"/>
              <w:left w:val="single" w:sz="4" w:space="0" w:color="808080"/>
              <w:bottom w:val="single" w:sz="4" w:space="0" w:color="808080"/>
              <w:right w:val="single" w:sz="4" w:space="0" w:color="FFFFFF"/>
            </w:tcBorders>
            <w:vAlign w:val="center"/>
          </w:tcPr>
          <w:p w14:paraId="2850B11F"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6F4C3713"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515C5DFB"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Licença de Funcionamento dos Bombeiros nº:</w:t>
            </w:r>
          </w:p>
        </w:tc>
        <w:tc>
          <w:tcPr>
            <w:tcW w:w="6126" w:type="dxa"/>
            <w:tcBorders>
              <w:top w:val="single" w:sz="4" w:space="0" w:color="808080"/>
              <w:left w:val="single" w:sz="4" w:space="0" w:color="808080"/>
              <w:bottom w:val="single" w:sz="4" w:space="0" w:color="808080"/>
              <w:right w:val="single" w:sz="4" w:space="0" w:color="FFFFFF"/>
            </w:tcBorders>
            <w:vAlign w:val="center"/>
          </w:tcPr>
          <w:p w14:paraId="5F8E4078"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1AC0E9AF"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59E9BAED"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Responsável Legal:</w:t>
            </w:r>
          </w:p>
        </w:tc>
        <w:tc>
          <w:tcPr>
            <w:tcW w:w="6126" w:type="dxa"/>
            <w:tcBorders>
              <w:top w:val="single" w:sz="4" w:space="0" w:color="808080"/>
              <w:left w:val="single" w:sz="4" w:space="0" w:color="808080"/>
              <w:bottom w:val="single" w:sz="4" w:space="0" w:color="808080"/>
              <w:right w:val="single" w:sz="4" w:space="0" w:color="FFFFFF"/>
            </w:tcBorders>
            <w:vAlign w:val="center"/>
          </w:tcPr>
          <w:p w14:paraId="76B50D01"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34E900BD"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75D19E09"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Farmacêutico Responsável Técnico e CRF nº:</w:t>
            </w:r>
          </w:p>
        </w:tc>
        <w:tc>
          <w:tcPr>
            <w:tcW w:w="6126" w:type="dxa"/>
            <w:tcBorders>
              <w:top w:val="single" w:sz="4" w:space="0" w:color="808080"/>
              <w:left w:val="single" w:sz="4" w:space="0" w:color="808080"/>
              <w:bottom w:val="single" w:sz="4" w:space="0" w:color="808080"/>
              <w:right w:val="single" w:sz="4" w:space="0" w:color="FFFFFF"/>
            </w:tcBorders>
            <w:vAlign w:val="center"/>
          </w:tcPr>
          <w:p w14:paraId="05A8B9B5"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2FFA287A"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69CE1E09"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Licença de Funcionamento Municipal nº:</w:t>
            </w:r>
          </w:p>
        </w:tc>
        <w:tc>
          <w:tcPr>
            <w:tcW w:w="6126" w:type="dxa"/>
            <w:tcBorders>
              <w:top w:val="single" w:sz="4" w:space="0" w:color="808080"/>
              <w:left w:val="single" w:sz="4" w:space="0" w:color="808080"/>
              <w:bottom w:val="single" w:sz="4" w:space="0" w:color="808080"/>
              <w:right w:val="single" w:sz="4" w:space="0" w:color="FFFFFF"/>
            </w:tcBorders>
            <w:vAlign w:val="center"/>
          </w:tcPr>
          <w:p w14:paraId="23633522"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63D0B68F" w14:textId="77777777" w:rsidTr="000D68FC">
        <w:tc>
          <w:tcPr>
            <w:tcW w:w="3936" w:type="dxa"/>
            <w:tcBorders>
              <w:top w:val="single" w:sz="4" w:space="0" w:color="808080"/>
              <w:left w:val="single" w:sz="4" w:space="0" w:color="FFFFFF"/>
              <w:bottom w:val="single" w:sz="4" w:space="0" w:color="808080"/>
              <w:right w:val="single" w:sz="4" w:space="0" w:color="808080"/>
            </w:tcBorders>
            <w:vAlign w:val="center"/>
          </w:tcPr>
          <w:p w14:paraId="2AEFA2F8"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Horário de Funcionamento:</w:t>
            </w:r>
          </w:p>
        </w:tc>
        <w:tc>
          <w:tcPr>
            <w:tcW w:w="6126" w:type="dxa"/>
            <w:tcBorders>
              <w:top w:val="single" w:sz="4" w:space="0" w:color="808080"/>
              <w:left w:val="single" w:sz="4" w:space="0" w:color="808080"/>
              <w:bottom w:val="single" w:sz="4" w:space="0" w:color="808080"/>
              <w:right w:val="single" w:sz="4" w:space="0" w:color="FFFFFF"/>
            </w:tcBorders>
            <w:vAlign w:val="center"/>
          </w:tcPr>
          <w:p w14:paraId="464BC4FB"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r w:rsidR="00411283" w:rsidRPr="002F4B41" w14:paraId="08B781F2" w14:textId="77777777" w:rsidTr="000D68FC">
        <w:tc>
          <w:tcPr>
            <w:tcW w:w="3936" w:type="dxa"/>
            <w:tcBorders>
              <w:top w:val="single" w:sz="4" w:space="0" w:color="808080"/>
              <w:left w:val="single" w:sz="4" w:space="0" w:color="FFFFFF"/>
              <w:bottom w:val="single" w:sz="4" w:space="0" w:color="auto"/>
              <w:right w:val="single" w:sz="4" w:space="0" w:color="808080"/>
            </w:tcBorders>
            <w:vAlign w:val="center"/>
          </w:tcPr>
          <w:p w14:paraId="58F882EF" w14:textId="77777777" w:rsidR="00411283" w:rsidRPr="000F382A" w:rsidRDefault="00411283" w:rsidP="004428C2">
            <w:pPr>
              <w:autoSpaceDE w:val="0"/>
              <w:autoSpaceDN w:val="0"/>
              <w:spacing w:before="60" w:after="60"/>
              <w:ind w:firstLine="0"/>
              <w:jc w:val="left"/>
              <w:rPr>
                <w:rFonts w:eastAsia="Times New Roman" w:cs="Arial"/>
                <w:color w:val="808080"/>
                <w:lang w:eastAsia="pt-BR"/>
              </w:rPr>
            </w:pPr>
            <w:r w:rsidRPr="000F382A">
              <w:rPr>
                <w:rFonts w:eastAsia="Times New Roman" w:cs="Arial"/>
                <w:color w:val="808080"/>
                <w:lang w:eastAsia="pt-BR"/>
              </w:rPr>
              <w:t>Número de Colaboradores:</w:t>
            </w:r>
          </w:p>
        </w:tc>
        <w:tc>
          <w:tcPr>
            <w:tcW w:w="6126" w:type="dxa"/>
            <w:tcBorders>
              <w:top w:val="single" w:sz="4" w:space="0" w:color="808080"/>
              <w:left w:val="single" w:sz="4" w:space="0" w:color="808080"/>
              <w:bottom w:val="single" w:sz="4" w:space="0" w:color="auto"/>
              <w:right w:val="single" w:sz="4" w:space="0" w:color="FFFFFF"/>
            </w:tcBorders>
            <w:vAlign w:val="center"/>
          </w:tcPr>
          <w:p w14:paraId="50C3F5BF" w14:textId="77777777" w:rsidR="00411283" w:rsidRPr="00A21FE8" w:rsidRDefault="00411283" w:rsidP="004428C2">
            <w:pPr>
              <w:autoSpaceDE w:val="0"/>
              <w:autoSpaceDN w:val="0"/>
              <w:spacing w:before="60" w:after="60"/>
              <w:rPr>
                <w:rFonts w:eastAsia="Times New Roman" w:cs="Arial"/>
                <w:b/>
                <w:highlight w:val="lightGray"/>
                <w:lang w:eastAsia="pt-BR"/>
              </w:rPr>
            </w:pPr>
            <w:r w:rsidRPr="00A21FE8">
              <w:rPr>
                <w:rFonts w:eastAsia="Times New Roman" w:cs="Arial"/>
                <w:b/>
                <w:highlight w:val="lightGray"/>
                <w:lang w:eastAsia="pt-BR"/>
              </w:rPr>
              <w:t>Preencher</w:t>
            </w:r>
          </w:p>
        </w:tc>
      </w:tr>
    </w:tbl>
    <w:p w14:paraId="0300E76D" w14:textId="77777777" w:rsidR="004428C2" w:rsidRDefault="004428C2" w:rsidP="00C541A3">
      <w:bookmarkStart w:id="2" w:name="_Toc284408350"/>
    </w:p>
    <w:p w14:paraId="54BAF126" w14:textId="77777777" w:rsidR="004428C2" w:rsidRDefault="004428C2" w:rsidP="00C541A3"/>
    <w:p w14:paraId="22C2339F" w14:textId="49876134" w:rsidR="004428C2" w:rsidRDefault="00160D61" w:rsidP="00C541A3">
      <w:r>
        <w:rPr>
          <w:noProof/>
        </w:rPr>
        <w:lastRenderedPageBreak/>
        <w:drawing>
          <wp:anchor distT="0" distB="0" distL="114300" distR="114300" simplePos="0" relativeHeight="251655168" behindDoc="0" locked="0" layoutInCell="1" allowOverlap="1" wp14:anchorId="3777F42C" wp14:editId="320A2056">
            <wp:simplePos x="0" y="0"/>
            <wp:positionH relativeFrom="column">
              <wp:posOffset>93980</wp:posOffset>
            </wp:positionH>
            <wp:positionV relativeFrom="paragraph">
              <wp:posOffset>1905</wp:posOffset>
            </wp:positionV>
            <wp:extent cx="485775" cy="485775"/>
            <wp:effectExtent l="0" t="0" r="0" b="0"/>
            <wp:wrapNone/>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432C10" w14:textId="77777777" w:rsidR="00F41BAA" w:rsidRDefault="00F41BAA" w:rsidP="00F41BAA">
      <w:pPr>
        <w:pStyle w:val="Estilo2"/>
      </w:pPr>
      <w:r>
        <w:t xml:space="preserve">CONDIÇÕES GERAIS: </w:t>
      </w:r>
    </w:p>
    <w:p w14:paraId="1EFE185D" w14:textId="77777777" w:rsidR="00F41BAA" w:rsidRDefault="00F41BAA" w:rsidP="00F41BAA"/>
    <w:p w14:paraId="14F96441" w14:textId="092B02B4" w:rsidR="00F41BAA" w:rsidRDefault="00F41BAA" w:rsidP="00F41BAA">
      <w:r>
        <w:t xml:space="preserve">A </w:t>
      </w:r>
      <w:r w:rsidR="006F37F9">
        <w:t xml:space="preserve">farmácia </w:t>
      </w:r>
      <w:r w:rsidRPr="00F41BAA">
        <w:rPr>
          <w:color w:val="BFBFBF"/>
        </w:rPr>
        <w:t xml:space="preserve">XXXXXXX </w:t>
      </w:r>
      <w:r>
        <w:t xml:space="preserve">preenche os requisitos abaixo descritos </w:t>
      </w:r>
      <w:r w:rsidR="008D0E53">
        <w:t xml:space="preserve">e aprovados </w:t>
      </w:r>
      <w:r>
        <w:t xml:space="preserve">previamente em inspeções sanitárias locais:  </w:t>
      </w:r>
    </w:p>
    <w:p w14:paraId="3E87DB7E" w14:textId="2BE989DE" w:rsidR="006F37F9" w:rsidRDefault="006F37F9" w:rsidP="006F37F9">
      <w:pPr>
        <w:numPr>
          <w:ilvl w:val="0"/>
          <w:numId w:val="25"/>
        </w:numPr>
        <w:ind w:left="426"/>
      </w:pPr>
      <w:r>
        <w:t xml:space="preserve">A farmácia possui infraestrutura física, equipamentos, recursos humanos e procedimentos que atendam as Boas Práticas de </w:t>
      </w:r>
      <w:r w:rsidR="005128A6">
        <w:t>Manipulação</w:t>
      </w:r>
      <w:r w:rsidR="00236B09">
        <w:t>;</w:t>
      </w:r>
      <w:r>
        <w:t xml:space="preserve"> </w:t>
      </w:r>
    </w:p>
    <w:p w14:paraId="7656F43D" w14:textId="7039E425" w:rsidR="006F37F9" w:rsidRDefault="006F37F9" w:rsidP="006F37F9">
      <w:pPr>
        <w:numPr>
          <w:ilvl w:val="0"/>
          <w:numId w:val="25"/>
        </w:numPr>
        <w:ind w:left="426"/>
      </w:pPr>
      <w:r>
        <w:t>A farmácia possui licença de funcionamento</w:t>
      </w:r>
      <w:r w:rsidR="005128A6">
        <w:t xml:space="preserve"> (AFE)</w:t>
      </w:r>
      <w:r>
        <w:t>, atualizada, expedida pela autoridade sanitária local</w:t>
      </w:r>
      <w:r w:rsidR="00236B09">
        <w:t>;</w:t>
      </w:r>
    </w:p>
    <w:p w14:paraId="00E4B9AE" w14:textId="14D2190F" w:rsidR="00236B09" w:rsidRDefault="00236B09" w:rsidP="006F37F9">
      <w:pPr>
        <w:numPr>
          <w:ilvl w:val="0"/>
          <w:numId w:val="25"/>
        </w:numPr>
        <w:ind w:left="426"/>
      </w:pPr>
      <w:r>
        <w:t xml:space="preserve">Possui ainda, Autorização Especial </w:t>
      </w:r>
      <w:r w:rsidR="0055262A">
        <w:t xml:space="preserve">(AE) </w:t>
      </w:r>
      <w:r>
        <w:t xml:space="preserve">quando aplicável, Licença ou Alvará Sanitário vigente, Manual de Boas Práticas de </w:t>
      </w:r>
      <w:r w:rsidR="005128A6">
        <w:t>Manipulação</w:t>
      </w:r>
      <w:r>
        <w:t>;</w:t>
      </w:r>
    </w:p>
    <w:p w14:paraId="61B402E1" w14:textId="77777777" w:rsidR="006F37F9" w:rsidRDefault="006F37F9" w:rsidP="006F37F9">
      <w:pPr>
        <w:numPr>
          <w:ilvl w:val="0"/>
          <w:numId w:val="25"/>
        </w:numPr>
        <w:ind w:left="426"/>
      </w:pPr>
      <w:r>
        <w:t>A farmácia mantém em sua recepção placa de identificação do estabelecimento conforme legislação vigente</w:t>
      </w:r>
      <w:r w:rsidR="00236B09">
        <w:t>;</w:t>
      </w:r>
    </w:p>
    <w:p w14:paraId="51DF5432" w14:textId="1F61D495" w:rsidR="00236B09" w:rsidRDefault="00236B09" w:rsidP="006F37F9">
      <w:pPr>
        <w:numPr>
          <w:ilvl w:val="0"/>
          <w:numId w:val="25"/>
        </w:numPr>
        <w:ind w:left="426"/>
      </w:pPr>
      <w:r>
        <w:t xml:space="preserve">Mantém </w:t>
      </w:r>
      <w:r w:rsidR="00A07326">
        <w:t>o Alvará Sanitário, Certidão de Regularidade Técnica e demais documentos exigidos afixados em local visível ao público;</w:t>
      </w:r>
    </w:p>
    <w:p w14:paraId="07252097" w14:textId="3FCE3E5E" w:rsidR="00CB6E65" w:rsidRDefault="00CB6E65" w:rsidP="006F37F9">
      <w:pPr>
        <w:numPr>
          <w:ilvl w:val="0"/>
          <w:numId w:val="25"/>
        </w:numPr>
        <w:ind w:left="426"/>
      </w:pPr>
      <w:r>
        <w:t>Possui Manual de Boas Práticas de Manipulação;</w:t>
      </w:r>
    </w:p>
    <w:p w14:paraId="663B826C" w14:textId="03AEF8B8" w:rsidR="00CB6E65" w:rsidRDefault="00CB6E65" w:rsidP="006F37F9">
      <w:pPr>
        <w:numPr>
          <w:ilvl w:val="0"/>
          <w:numId w:val="25"/>
        </w:numPr>
        <w:ind w:left="426"/>
      </w:pPr>
      <w:r w:rsidRPr="00CB6E65">
        <w:t>É de responsabilidade dos administradores da farmácia, prever e prover os recursos humanos, infraestrutura física, equipamentos e procedimentos operacionais necessários à operacionalização das suas atividades e que atendam às recomendações do Manual de Boas Práticas</w:t>
      </w:r>
      <w:r>
        <w:t>;</w:t>
      </w:r>
    </w:p>
    <w:p w14:paraId="00EEA629" w14:textId="0DADC67D" w:rsidR="006F37F9" w:rsidRDefault="00CB6E65" w:rsidP="006F37F9">
      <w:pPr>
        <w:numPr>
          <w:ilvl w:val="0"/>
          <w:numId w:val="25"/>
        </w:numPr>
        <w:ind w:left="426"/>
      </w:pPr>
      <w:r>
        <w:t>N</w:t>
      </w:r>
      <w:r w:rsidR="006F37F9">
        <w:t>ão é realizada serviços de coleta de material biológico e utilização de aparelhos de uso médico ambulatorial</w:t>
      </w:r>
      <w:r w:rsidR="00A07326">
        <w:t>;</w:t>
      </w:r>
    </w:p>
    <w:p w14:paraId="5E691CDA" w14:textId="77777777" w:rsidR="006F37F9" w:rsidRDefault="00A07326" w:rsidP="00BF050E">
      <w:pPr>
        <w:numPr>
          <w:ilvl w:val="0"/>
          <w:numId w:val="25"/>
        </w:numPr>
        <w:ind w:left="426"/>
      </w:pPr>
      <w:r>
        <w:t>Possui, como caráter obrigatório, a presença de um farmacêutico responsável técnico ou do farmacêutico substituto em tempo integral durante o horário de funcionamento, nos termos da legislação vigente;</w:t>
      </w:r>
    </w:p>
    <w:p w14:paraId="0184CC9D" w14:textId="77777777" w:rsidR="00F41BAA" w:rsidRDefault="00F41BAA" w:rsidP="004C25BA">
      <w:pPr>
        <w:numPr>
          <w:ilvl w:val="0"/>
          <w:numId w:val="4"/>
        </w:numPr>
        <w:ind w:left="426"/>
      </w:pPr>
      <w:r>
        <w:t>Segue</w:t>
      </w:r>
      <w:r w:rsidRPr="00013B06">
        <w:t xml:space="preserve"> as exigências da legislação sobre gerenciamento dos resíduos de serviços de</w:t>
      </w:r>
      <w:r w:rsidRPr="00DE5C66">
        <w:t xml:space="preserve"> saúde, em especial a </w:t>
      </w:r>
      <w:r w:rsidRPr="004012FC">
        <w:t xml:space="preserve">RDC/ANVISA n° </w:t>
      </w:r>
      <w:r>
        <w:t>222</w:t>
      </w:r>
      <w:r w:rsidRPr="004012FC">
        <w:t xml:space="preserve">, de </w:t>
      </w:r>
      <w:r>
        <w:t>28</w:t>
      </w:r>
      <w:r w:rsidRPr="004012FC">
        <w:t xml:space="preserve"> de </w:t>
      </w:r>
      <w:r>
        <w:t>março</w:t>
      </w:r>
      <w:r w:rsidRPr="004012FC">
        <w:t xml:space="preserve"> de 20</w:t>
      </w:r>
      <w:r>
        <w:t>18</w:t>
      </w:r>
      <w:r w:rsidRPr="00DE5C66">
        <w:t>, ou outra que venha atualizá-la ou substituí-la, bem como os demais dispositivos e regulamentos sanitários, ambientais ou de limpeza urbana, federais, estaduais, municipais ou do Distrito Federal;</w:t>
      </w:r>
    </w:p>
    <w:p w14:paraId="5EAA53D0" w14:textId="77777777" w:rsidR="00F41BAA" w:rsidRDefault="00F41BAA" w:rsidP="004C25BA">
      <w:pPr>
        <w:numPr>
          <w:ilvl w:val="0"/>
          <w:numId w:val="4"/>
        </w:numPr>
        <w:ind w:left="426"/>
      </w:pPr>
      <w:r w:rsidRPr="00C00D35">
        <w:lastRenderedPageBreak/>
        <w:t xml:space="preserve">Todos os processos e procedimentos </w:t>
      </w:r>
      <w:r w:rsidR="008D0E53">
        <w:t>são</w:t>
      </w:r>
      <w:r w:rsidRPr="00C00D35">
        <w:t xml:space="preserve"> devidamente implantados através de treinamento a</w:t>
      </w:r>
      <w:r>
        <w:t>os</w:t>
      </w:r>
      <w:r w:rsidRPr="00C00D35">
        <w:t xml:space="preserve"> colaboradores, formalizados através da </w:t>
      </w:r>
      <w:r>
        <w:t>p</w:t>
      </w:r>
      <w:r w:rsidRPr="00C00D35">
        <w:t>lanilha de controle de treinamento a</w:t>
      </w:r>
      <w:r>
        <w:t>os</w:t>
      </w:r>
      <w:r w:rsidRPr="00C00D35">
        <w:t xml:space="preserve"> colaboradores;</w:t>
      </w:r>
    </w:p>
    <w:p w14:paraId="475E35EB" w14:textId="395AC777" w:rsidR="00171ACB" w:rsidRDefault="00F41BAA" w:rsidP="00A07326">
      <w:pPr>
        <w:numPr>
          <w:ilvl w:val="0"/>
          <w:numId w:val="4"/>
        </w:numPr>
        <w:ind w:left="426"/>
      </w:pPr>
      <w:r w:rsidRPr="00DE5C66">
        <w:t xml:space="preserve">É de responsabilidade </w:t>
      </w:r>
      <w:r w:rsidR="00A07326">
        <w:t>gestores</w:t>
      </w:r>
      <w:r w:rsidRPr="00DE5C66">
        <w:t>, prever e prover os recursos humanos, infraestrutura física, equipamentos e procedimentos operacionais necessários à operacionalização das suas atividades e que atendam às recomendações do Manual de Boas Práticas</w:t>
      </w:r>
      <w:r w:rsidR="00CB6E65">
        <w:t>;</w:t>
      </w:r>
    </w:p>
    <w:p w14:paraId="6AA2F473" w14:textId="7CEA9387" w:rsidR="00312B89" w:rsidRPr="00312B89" w:rsidRDefault="00312B89" w:rsidP="00A07326">
      <w:pPr>
        <w:numPr>
          <w:ilvl w:val="0"/>
          <w:numId w:val="4"/>
        </w:numPr>
        <w:ind w:left="426"/>
        <w:rPr>
          <w:highlight w:val="yellow"/>
        </w:rPr>
      </w:pPr>
      <w:r w:rsidRPr="00312B89">
        <w:rPr>
          <w:highlight w:val="yellow"/>
        </w:rPr>
        <w:t>Se tiver filiais</w:t>
      </w:r>
      <w:r>
        <w:rPr>
          <w:highlight w:val="yellow"/>
        </w:rPr>
        <w:t xml:space="preserve">, edite conforme sua </w:t>
      </w:r>
      <w:r w:rsidR="00E51CAB">
        <w:rPr>
          <w:highlight w:val="yellow"/>
        </w:rPr>
        <w:t>realidade</w:t>
      </w:r>
      <w:r w:rsidRPr="00312B89">
        <w:rPr>
          <w:highlight w:val="yellow"/>
        </w:rPr>
        <w:t>:</w:t>
      </w:r>
      <w:r w:rsidRPr="00312B89">
        <w:t xml:space="preserve"> </w:t>
      </w:r>
      <w:r>
        <w:t>Todas nossas filiais possuem laboratórios de manipulação funcionando, sendo que cada filial manipula um grupo de produtos específico e o controle de qualidade está centralizado na matriz;</w:t>
      </w:r>
    </w:p>
    <w:p w14:paraId="4C8B2B41" w14:textId="6C419506" w:rsidR="004D653C" w:rsidRDefault="004D653C" w:rsidP="004D653C">
      <w:pPr>
        <w:numPr>
          <w:ilvl w:val="0"/>
          <w:numId w:val="4"/>
        </w:numPr>
        <w:ind w:left="426"/>
      </w:pPr>
      <w:r>
        <w:t>As justificativas técnicas, os contratos e as requisições devem permanecer arquivados na farmácia pelo prazo de um ano, à disposição das autoridades sanitárias;</w:t>
      </w:r>
    </w:p>
    <w:p w14:paraId="120729DE" w14:textId="19A87B64" w:rsidR="004D653C" w:rsidRDefault="004D653C" w:rsidP="004D653C">
      <w:pPr>
        <w:numPr>
          <w:ilvl w:val="0"/>
          <w:numId w:val="4"/>
        </w:numPr>
        <w:ind w:left="426"/>
      </w:pPr>
      <w:r>
        <w:t>A farmácia pode transformar especialidade farmacêutica, em caráter excepcional quando da indisponibilidade da matéria prima no mercado e ausência da especialidade na dose e concentração e ou forma farmacêutica compatíveis com as condições clínicas do paciente, de forma a adequá-la à prescrição, respeitando a literatura científica e com as devidas justificativas técnicas;</w:t>
      </w:r>
    </w:p>
    <w:p w14:paraId="37DDE78A" w14:textId="77777777" w:rsidR="004D653C" w:rsidRDefault="004D653C" w:rsidP="004D653C">
      <w:pPr>
        <w:numPr>
          <w:ilvl w:val="0"/>
          <w:numId w:val="4"/>
        </w:numPr>
        <w:ind w:left="426"/>
      </w:pPr>
      <w:r>
        <w:t>Todos os produtos manipulados deverão apresentar o prazo de validade em sua embalagem;</w:t>
      </w:r>
    </w:p>
    <w:p w14:paraId="4B6A35A9" w14:textId="77777777" w:rsidR="00C13100" w:rsidRDefault="004D653C" w:rsidP="00C13100">
      <w:pPr>
        <w:numPr>
          <w:ilvl w:val="0"/>
          <w:numId w:val="4"/>
        </w:numPr>
        <w:ind w:left="426"/>
      </w:pPr>
      <w:r>
        <w:t>É respeitada a proibição de dispensar medicamentos manipulados em substituição a medicamentos industrializados, sejam de referência, genéricos ou similares, bem como não é permitida a exposição ao público de produtos manipulados, com o objetivo de propaganda, publicidade ou promoção</w:t>
      </w:r>
      <w:r w:rsidR="00C13100">
        <w:t>;</w:t>
      </w:r>
    </w:p>
    <w:p w14:paraId="2F516493" w14:textId="3D03FC5D" w:rsidR="00C13100" w:rsidRPr="00DE5C66" w:rsidRDefault="00C13100" w:rsidP="00C13100">
      <w:pPr>
        <w:numPr>
          <w:ilvl w:val="0"/>
          <w:numId w:val="4"/>
        </w:numPr>
        <w:ind w:left="426"/>
      </w:pPr>
      <w:r>
        <w:t>A farmácia assegura a qualidade físico-química e microbiológica (quando aplicável) de todos os produtos reembalados, reconstituídos, diluídos, adicionados, misturados ou de alguma maneira manuseados antes da sua dispensação.</w:t>
      </w:r>
    </w:p>
    <w:p w14:paraId="04475822" w14:textId="77777777" w:rsidR="005A6B39" w:rsidRDefault="005A6B39" w:rsidP="005A6B39">
      <w:pPr>
        <w:pStyle w:val="Estilo3"/>
        <w:ind w:firstLine="0"/>
      </w:pPr>
    </w:p>
    <w:p w14:paraId="400CC913" w14:textId="77777777" w:rsidR="00F41BAA" w:rsidRDefault="00F41BAA" w:rsidP="00F41BAA"/>
    <w:p w14:paraId="22055EC2" w14:textId="77777777" w:rsidR="00F41BAA" w:rsidRDefault="00F41BAA" w:rsidP="00F41BAA"/>
    <w:p w14:paraId="4310FB76" w14:textId="77777777" w:rsidR="00F41BAA" w:rsidRDefault="00F41BAA" w:rsidP="00F41BAA"/>
    <w:p w14:paraId="33A400AD" w14:textId="3B844142" w:rsidR="00C541A3" w:rsidRDefault="00160D61" w:rsidP="00F41BAA">
      <w:r>
        <w:rPr>
          <w:noProof/>
        </w:rPr>
        <w:lastRenderedPageBreak/>
        <w:drawing>
          <wp:anchor distT="0" distB="0" distL="114300" distR="114300" simplePos="0" relativeHeight="251658240" behindDoc="0" locked="0" layoutInCell="1" allowOverlap="1" wp14:anchorId="0FDF11DB" wp14:editId="09F94978">
            <wp:simplePos x="0" y="0"/>
            <wp:positionH relativeFrom="column">
              <wp:posOffset>68580</wp:posOffset>
            </wp:positionH>
            <wp:positionV relativeFrom="paragraph">
              <wp:posOffset>6985</wp:posOffset>
            </wp:positionV>
            <wp:extent cx="485775" cy="485775"/>
            <wp:effectExtent l="0" t="0" r="0" b="0"/>
            <wp:wrapNone/>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BABB60" w14:textId="77777777" w:rsidR="00BA04B8" w:rsidRPr="00F41BAA" w:rsidRDefault="00F41BAA" w:rsidP="004C25BA">
      <w:pPr>
        <w:pStyle w:val="Estilo2"/>
        <w:numPr>
          <w:ilvl w:val="0"/>
          <w:numId w:val="6"/>
        </w:numPr>
      </w:pPr>
      <w:r w:rsidRPr="00F41BAA">
        <w:t>INSTALAÇÕES FÍSICAS</w:t>
      </w:r>
    </w:p>
    <w:bookmarkEnd w:id="2"/>
    <w:p w14:paraId="57B31323" w14:textId="77777777" w:rsidR="000F382A" w:rsidRDefault="000F382A" w:rsidP="000F382A">
      <w:pPr>
        <w:rPr>
          <w:rFonts w:cs="Arial"/>
          <w:b/>
        </w:rPr>
      </w:pPr>
    </w:p>
    <w:p w14:paraId="0BF20793" w14:textId="77777777" w:rsidR="007648D6" w:rsidRDefault="00843770" w:rsidP="000F382A">
      <w:r w:rsidRPr="00DE5C66">
        <w:t>A empresa</w:t>
      </w:r>
      <w:r w:rsidR="00BA04B8" w:rsidRPr="00DE5C66">
        <w:t xml:space="preserve"> </w:t>
      </w:r>
      <w:r w:rsidR="00BA04B8" w:rsidRPr="000F382A">
        <w:t xml:space="preserve">está localizada, projetada e construída com uma </w:t>
      </w:r>
      <w:r w:rsidR="008E6966" w:rsidRPr="000F382A">
        <w:t>infraestrutura</w:t>
      </w:r>
      <w:r w:rsidR="00BA04B8" w:rsidRPr="000F382A">
        <w:t xml:space="preserve"> adequada às atividades desenvolvidas</w:t>
      </w:r>
      <w:r w:rsidR="00BA04B8" w:rsidRPr="00DE5C66">
        <w:t>.</w:t>
      </w:r>
      <w:r>
        <w:t xml:space="preserve"> </w:t>
      </w:r>
      <w:r w:rsidR="008E6966" w:rsidRPr="008E6966">
        <w:t xml:space="preserve">As áreas e instalações </w:t>
      </w:r>
      <w:r w:rsidR="008D0E53">
        <w:t>são</w:t>
      </w:r>
      <w:r w:rsidR="008E6966" w:rsidRPr="008E6966">
        <w:t xml:space="preserve"> adequadas e suficientes ao desenvolvimento das operações, dispondo de todos os equipamentos e materiais de forma organizada e racional, evitando os riscos de contaminação garantindo a sequência das operações.  </w:t>
      </w:r>
    </w:p>
    <w:p w14:paraId="5F194E6B" w14:textId="77777777" w:rsidR="00843770" w:rsidRPr="00DE5C66" w:rsidRDefault="00843770" w:rsidP="000F382A">
      <w:r w:rsidRPr="00843770">
        <w:rPr>
          <w:rFonts w:cs="Arial"/>
        </w:rPr>
        <w:t>A localização da empresa é de acesso</w:t>
      </w:r>
      <w:r w:rsidR="003B044B">
        <w:rPr>
          <w:rFonts w:cs="Arial"/>
        </w:rPr>
        <w:t xml:space="preserve"> estratégico</w:t>
      </w:r>
      <w:r w:rsidRPr="00843770">
        <w:rPr>
          <w:rFonts w:cs="Arial"/>
        </w:rPr>
        <w:t xml:space="preserve">. </w:t>
      </w:r>
      <w:r w:rsidRPr="00DE5C66">
        <w:t xml:space="preserve">O acesso é independente de forma a não permitir a comunicação com residências ou qualquer outro local distinto do estabelecimento. </w:t>
      </w:r>
    </w:p>
    <w:p w14:paraId="68E24BAA" w14:textId="77777777" w:rsidR="00843770" w:rsidRDefault="00843770" w:rsidP="000F382A">
      <w:pPr>
        <w:rPr>
          <w:rFonts w:cs="Arial"/>
        </w:rPr>
      </w:pPr>
      <w:r>
        <w:rPr>
          <w:rFonts w:cs="Arial"/>
        </w:rPr>
        <w:t>A construção é de</w:t>
      </w:r>
      <w:r w:rsidRPr="00843770">
        <w:rPr>
          <w:rFonts w:cs="Arial"/>
        </w:rPr>
        <w:t xml:space="preserve"> alvenaria com </w:t>
      </w:r>
      <w:r w:rsidRPr="009A1E5E">
        <w:rPr>
          <w:rFonts w:cs="Arial"/>
          <w:color w:val="BFBFBF"/>
        </w:rPr>
        <w:t>XXXXXX</w:t>
      </w:r>
      <w:r w:rsidRPr="00843770">
        <w:rPr>
          <w:rFonts w:cs="Arial"/>
        </w:rPr>
        <w:t xml:space="preserve"> m² de área construída</w:t>
      </w:r>
      <w:r w:rsidR="002E6999">
        <w:rPr>
          <w:rFonts w:cs="Arial"/>
        </w:rPr>
        <w:t>.</w:t>
      </w:r>
    </w:p>
    <w:p w14:paraId="4C7DAF12" w14:textId="77777777" w:rsidR="00B460BB" w:rsidRPr="00DE5C66" w:rsidRDefault="00843770" w:rsidP="000F382A">
      <w:r>
        <w:t xml:space="preserve">As instalações possuem superfícies (piso, paredes e teto) lisas e impermeáveis, sem rachaduras, resistentes aos agentes sanitizantes e facilmente laváveis. </w:t>
      </w:r>
      <w:r w:rsidRPr="00DE5C66">
        <w:t>Os ambientes são protegidos contra entrada de isentos e roedores. As condições de ventilação e iluminação são compatíveis com as atividades desenvolvidas.</w:t>
      </w:r>
      <w:r w:rsidR="008E6966" w:rsidRPr="008E6966">
        <w:t xml:space="preserve"> </w:t>
      </w:r>
      <w:r w:rsidR="008E6966">
        <w:t>As instalações elétricas estão bem conservadas em boas condições de segurança e uso</w:t>
      </w:r>
      <w:r w:rsidR="00B460BB" w:rsidRPr="00DE5C66">
        <w:t>.</w:t>
      </w:r>
      <w:r w:rsidR="008E6966" w:rsidRPr="00DE5C66">
        <w:t xml:space="preserve"> </w:t>
      </w:r>
      <w:r w:rsidR="008E6966" w:rsidRPr="008E6966">
        <w:t xml:space="preserve">A iluminação e ventilação </w:t>
      </w:r>
      <w:r w:rsidR="007648D6">
        <w:t>são</w:t>
      </w:r>
      <w:r w:rsidR="008E6966" w:rsidRPr="008E6966">
        <w:t xml:space="preserve"> compatíveis com as operações e com os materiais manuseados. </w:t>
      </w:r>
    </w:p>
    <w:p w14:paraId="0CB2181D" w14:textId="77777777" w:rsidR="007648D6" w:rsidRDefault="00B460BB" w:rsidP="000F382A">
      <w:r w:rsidRPr="00DE5C66">
        <w:t xml:space="preserve">Os ralos </w:t>
      </w:r>
      <w:r w:rsidR="007648D6">
        <w:t>são</w:t>
      </w:r>
      <w:r w:rsidRPr="00DE5C66">
        <w:t xml:space="preserve"> sifonados e com tampas escamoteáveis.  </w:t>
      </w:r>
    </w:p>
    <w:p w14:paraId="2753CA75" w14:textId="77777777" w:rsidR="007648D6" w:rsidRDefault="00A007EA" w:rsidP="000F382A">
      <w:r>
        <w:t xml:space="preserve">Possui </w:t>
      </w:r>
      <w:r w:rsidR="00B460BB" w:rsidRPr="00DE5C66">
        <w:t xml:space="preserve">sistemas/equipamentos para combate a incêndio, </w:t>
      </w:r>
      <w:r>
        <w:t xml:space="preserve">em quantidade suficiente, </w:t>
      </w:r>
      <w:r w:rsidR="00B460BB" w:rsidRPr="00DE5C66">
        <w:t>conforme legislação específica</w:t>
      </w:r>
      <w:r w:rsidR="008E6966" w:rsidRPr="00DE5C66">
        <w:t xml:space="preserve">. </w:t>
      </w:r>
    </w:p>
    <w:p w14:paraId="548AADA4" w14:textId="77777777" w:rsidR="00B460BB" w:rsidRPr="00DE5C66" w:rsidRDefault="008E6966" w:rsidP="000F382A">
      <w:pPr>
        <w:rPr>
          <w:rFonts w:cs="Arial"/>
        </w:rPr>
      </w:pPr>
      <w:r w:rsidRPr="008E6966">
        <w:t>Os sanitários são de fácil acesso, mantido</w:t>
      </w:r>
      <w:r w:rsidR="00A007EA">
        <w:t>s</w:t>
      </w:r>
      <w:r w:rsidRPr="008E6966">
        <w:t xml:space="preserve"> em boas condições de limpeza e possu</w:t>
      </w:r>
      <w:r w:rsidR="007648D6">
        <w:t>em</w:t>
      </w:r>
      <w:r w:rsidRPr="008E6966">
        <w:t xml:space="preserve"> pia com água corrente</w:t>
      </w:r>
      <w:r>
        <w:t>.</w:t>
      </w:r>
    </w:p>
    <w:p w14:paraId="67343CD3" w14:textId="77777777" w:rsidR="007648D6" w:rsidRDefault="008E6966" w:rsidP="000F382A">
      <w:r>
        <w:t>A á</w:t>
      </w:r>
      <w:r w:rsidRPr="008E6966">
        <w:t xml:space="preserve">rea </w:t>
      </w:r>
      <w:r>
        <w:t xml:space="preserve">para </w:t>
      </w:r>
      <w:r w:rsidRPr="008E6966">
        <w:t xml:space="preserve">as atividades administrativas </w:t>
      </w:r>
      <w:r w:rsidR="007648D6">
        <w:t>dispõe</w:t>
      </w:r>
      <w:r w:rsidRPr="008E6966">
        <w:t xml:space="preserve"> de área para arquivos de documentação</w:t>
      </w:r>
      <w:r>
        <w:t xml:space="preserve"> e registros da </w:t>
      </w:r>
      <w:r w:rsidR="007648D6">
        <w:t>q</w:t>
      </w:r>
      <w:r>
        <w:t>ualidade.</w:t>
      </w:r>
      <w:r w:rsidRPr="00DE5C66">
        <w:t xml:space="preserve"> </w:t>
      </w:r>
    </w:p>
    <w:p w14:paraId="5A0E5918" w14:textId="77777777" w:rsidR="00843770" w:rsidRDefault="008E6966" w:rsidP="000F382A">
      <w:r w:rsidRPr="008E6966">
        <w:t xml:space="preserve">As salas de descanso e refeitório, </w:t>
      </w:r>
      <w:r w:rsidR="007648D6" w:rsidRPr="009A1E5E">
        <w:rPr>
          <w:color w:val="BFBFBF"/>
        </w:rPr>
        <w:t>(</w:t>
      </w:r>
      <w:r w:rsidRPr="009A1E5E">
        <w:rPr>
          <w:color w:val="BFBFBF"/>
        </w:rPr>
        <w:t>quando existentes</w:t>
      </w:r>
      <w:r w:rsidR="007648D6" w:rsidRPr="009A1E5E">
        <w:rPr>
          <w:color w:val="BFBFBF"/>
        </w:rPr>
        <w:t>)</w:t>
      </w:r>
      <w:r w:rsidRPr="008E6966">
        <w:t xml:space="preserve">, </w:t>
      </w:r>
      <w:r w:rsidR="007648D6">
        <w:t>são</w:t>
      </w:r>
      <w:r w:rsidRPr="008E6966">
        <w:t xml:space="preserve"> separadas dos demais ambientes.</w:t>
      </w:r>
    </w:p>
    <w:p w14:paraId="737CE3E1" w14:textId="77777777" w:rsidR="003F1529" w:rsidRDefault="003F1529" w:rsidP="000F382A">
      <w:r>
        <w:t>P</w:t>
      </w:r>
      <w:r w:rsidRPr="003F1529">
        <w:t>ossui equipamentos de combate a incêndio em quantidade suficiente, conforme legislação específica</w:t>
      </w:r>
      <w:r>
        <w:t>.</w:t>
      </w:r>
    </w:p>
    <w:p w14:paraId="193F19BD" w14:textId="77777777" w:rsidR="00843770" w:rsidRPr="00843770" w:rsidRDefault="00843770" w:rsidP="0013774E">
      <w:pPr>
        <w:pStyle w:val="Estilo4"/>
        <w:ind w:firstLine="708"/>
      </w:pPr>
      <w:r w:rsidRPr="00843770">
        <w:lastRenderedPageBreak/>
        <w:t xml:space="preserve">Possui em sua </w:t>
      </w:r>
      <w:r w:rsidR="008E6966" w:rsidRPr="00843770">
        <w:t>infraestrutura</w:t>
      </w:r>
      <w:r w:rsidRPr="00843770">
        <w:t>:</w:t>
      </w:r>
    </w:p>
    <w:p w14:paraId="24CB29D3" w14:textId="77777777" w:rsidR="00843770" w:rsidRPr="00843770" w:rsidRDefault="00843770" w:rsidP="004C25BA">
      <w:pPr>
        <w:numPr>
          <w:ilvl w:val="0"/>
          <w:numId w:val="1"/>
        </w:numPr>
        <w:tabs>
          <w:tab w:val="left" w:pos="851"/>
        </w:tabs>
        <w:spacing w:after="0"/>
        <w:ind w:left="851" w:hanging="425"/>
      </w:pPr>
      <w:r w:rsidRPr="00843770">
        <w:t>Área administrativa</w:t>
      </w:r>
      <w:r w:rsidR="00A007EA">
        <w:t>;</w:t>
      </w:r>
    </w:p>
    <w:p w14:paraId="2110460B" w14:textId="77777777" w:rsidR="00843770" w:rsidRPr="00843770" w:rsidRDefault="008E6966" w:rsidP="004C25BA">
      <w:pPr>
        <w:numPr>
          <w:ilvl w:val="0"/>
          <w:numId w:val="1"/>
        </w:numPr>
        <w:tabs>
          <w:tab w:val="left" w:pos="851"/>
        </w:tabs>
        <w:spacing w:after="0"/>
        <w:ind w:left="851" w:hanging="425"/>
      </w:pPr>
      <w:r>
        <w:t xml:space="preserve">Estacionamento para </w:t>
      </w:r>
      <w:r w:rsidR="00A46833">
        <w:t>d</w:t>
      </w:r>
      <w:r>
        <w:t xml:space="preserve">iretoria, colaboradores e </w:t>
      </w:r>
      <w:r w:rsidR="003F1529">
        <w:t>clientes</w:t>
      </w:r>
      <w:r w:rsidR="00A007EA">
        <w:t>;</w:t>
      </w:r>
    </w:p>
    <w:p w14:paraId="085BC4EE" w14:textId="77777777" w:rsidR="00843770" w:rsidRPr="00843770" w:rsidRDefault="00843770" w:rsidP="004C25BA">
      <w:pPr>
        <w:numPr>
          <w:ilvl w:val="0"/>
          <w:numId w:val="1"/>
        </w:numPr>
        <w:tabs>
          <w:tab w:val="left" w:pos="851"/>
        </w:tabs>
        <w:spacing w:after="0"/>
        <w:ind w:left="851" w:hanging="425"/>
      </w:pPr>
      <w:r w:rsidRPr="00843770">
        <w:t xml:space="preserve">Área de </w:t>
      </w:r>
      <w:r w:rsidR="00A46833">
        <w:t>c</w:t>
      </w:r>
      <w:r w:rsidRPr="00843770">
        <w:t xml:space="preserve">arga e </w:t>
      </w:r>
      <w:r w:rsidR="00A46833">
        <w:t>d</w:t>
      </w:r>
      <w:r w:rsidRPr="00843770">
        <w:t>escarga</w:t>
      </w:r>
      <w:r w:rsidR="00A007EA">
        <w:t>;</w:t>
      </w:r>
    </w:p>
    <w:p w14:paraId="439E8307" w14:textId="77777777" w:rsidR="00843770" w:rsidRPr="00843770" w:rsidRDefault="00843770" w:rsidP="004C25BA">
      <w:pPr>
        <w:numPr>
          <w:ilvl w:val="0"/>
          <w:numId w:val="1"/>
        </w:numPr>
        <w:tabs>
          <w:tab w:val="left" w:pos="851"/>
        </w:tabs>
        <w:spacing w:after="0"/>
        <w:ind w:left="851" w:hanging="425"/>
      </w:pPr>
      <w:r w:rsidRPr="00843770">
        <w:t>Estoque</w:t>
      </w:r>
      <w:r w:rsidR="00A007EA">
        <w:t>;</w:t>
      </w:r>
    </w:p>
    <w:p w14:paraId="33156F99" w14:textId="77777777" w:rsidR="00843770" w:rsidRPr="00843770" w:rsidRDefault="00843770" w:rsidP="004C25BA">
      <w:pPr>
        <w:numPr>
          <w:ilvl w:val="0"/>
          <w:numId w:val="1"/>
        </w:numPr>
        <w:tabs>
          <w:tab w:val="left" w:pos="851"/>
        </w:tabs>
        <w:spacing w:after="0"/>
        <w:ind w:left="851" w:hanging="425"/>
      </w:pPr>
      <w:r w:rsidRPr="00843770">
        <w:t>Sanitários e vestiários</w:t>
      </w:r>
      <w:r w:rsidR="00A007EA">
        <w:t>;</w:t>
      </w:r>
    </w:p>
    <w:p w14:paraId="58670211" w14:textId="77777777" w:rsidR="00843770" w:rsidRPr="00843770" w:rsidRDefault="00843770" w:rsidP="004C25BA">
      <w:pPr>
        <w:numPr>
          <w:ilvl w:val="0"/>
          <w:numId w:val="1"/>
        </w:numPr>
        <w:tabs>
          <w:tab w:val="left" w:pos="851"/>
        </w:tabs>
        <w:spacing w:after="0"/>
        <w:ind w:left="851" w:hanging="425"/>
      </w:pPr>
      <w:r w:rsidRPr="00843770">
        <w:t>Refeitório</w:t>
      </w:r>
      <w:r w:rsidR="00A007EA">
        <w:t>;</w:t>
      </w:r>
    </w:p>
    <w:p w14:paraId="02C73CF1" w14:textId="636F835B" w:rsidR="00843770" w:rsidRDefault="00843770" w:rsidP="004C25BA">
      <w:pPr>
        <w:numPr>
          <w:ilvl w:val="0"/>
          <w:numId w:val="1"/>
        </w:numPr>
        <w:tabs>
          <w:tab w:val="left" w:pos="851"/>
        </w:tabs>
        <w:spacing w:after="0"/>
        <w:ind w:left="851" w:hanging="425"/>
      </w:pPr>
      <w:r w:rsidRPr="00843770">
        <w:t xml:space="preserve">Área </w:t>
      </w:r>
      <w:r w:rsidR="00A007EA">
        <w:t>para</w:t>
      </w:r>
      <w:r w:rsidRPr="00843770">
        <w:t xml:space="preserve"> treinamentos</w:t>
      </w:r>
      <w:r w:rsidR="00A007EA">
        <w:t>;</w:t>
      </w:r>
    </w:p>
    <w:p w14:paraId="19424A78" w14:textId="15527CA3" w:rsidR="00DA6064" w:rsidRDefault="00DA6064" w:rsidP="00DA6064">
      <w:pPr>
        <w:numPr>
          <w:ilvl w:val="0"/>
          <w:numId w:val="1"/>
        </w:numPr>
        <w:tabs>
          <w:tab w:val="left" w:pos="851"/>
        </w:tabs>
        <w:spacing w:after="0"/>
        <w:ind w:left="851" w:hanging="425"/>
      </w:pPr>
      <w:r>
        <w:t>Laboratórios para manipulação;</w:t>
      </w:r>
    </w:p>
    <w:p w14:paraId="18842679" w14:textId="329E5BF6" w:rsidR="00C13100" w:rsidRDefault="00C13100" w:rsidP="00DA6064">
      <w:pPr>
        <w:numPr>
          <w:ilvl w:val="0"/>
          <w:numId w:val="1"/>
        </w:numPr>
        <w:tabs>
          <w:tab w:val="left" w:pos="851"/>
        </w:tabs>
        <w:spacing w:after="0"/>
        <w:ind w:left="851" w:hanging="425"/>
      </w:pPr>
      <w:r>
        <w:t>Laboratório de Controle de Qualidade;</w:t>
      </w:r>
    </w:p>
    <w:p w14:paraId="003AAF35" w14:textId="1B8F9BDD" w:rsidR="00C13100" w:rsidRDefault="00C13100" w:rsidP="00DA6064">
      <w:pPr>
        <w:numPr>
          <w:ilvl w:val="0"/>
          <w:numId w:val="1"/>
        </w:numPr>
        <w:tabs>
          <w:tab w:val="left" w:pos="851"/>
        </w:tabs>
        <w:spacing w:after="0"/>
        <w:ind w:left="851" w:hanging="425"/>
      </w:pPr>
      <w:r>
        <w:t>Área de dispensação;</w:t>
      </w:r>
    </w:p>
    <w:p w14:paraId="6F5B2960" w14:textId="5043ED53" w:rsidR="00C13100" w:rsidRDefault="00C13100" w:rsidP="00DA6064">
      <w:pPr>
        <w:numPr>
          <w:ilvl w:val="0"/>
          <w:numId w:val="1"/>
        </w:numPr>
        <w:tabs>
          <w:tab w:val="left" w:pos="851"/>
        </w:tabs>
        <w:spacing w:after="0"/>
        <w:ind w:left="851" w:hanging="425"/>
      </w:pPr>
      <w:r>
        <w:t>Sala de paramentação;</w:t>
      </w:r>
    </w:p>
    <w:p w14:paraId="58F47067" w14:textId="64E3E91D" w:rsidR="00C13100" w:rsidRDefault="00C13100" w:rsidP="00DA6064">
      <w:pPr>
        <w:numPr>
          <w:ilvl w:val="0"/>
          <w:numId w:val="1"/>
        </w:numPr>
        <w:tabs>
          <w:tab w:val="left" w:pos="851"/>
        </w:tabs>
        <w:spacing w:after="0"/>
        <w:ind w:left="851" w:hanging="425"/>
      </w:pPr>
      <w:r>
        <w:t>DML</w:t>
      </w:r>
    </w:p>
    <w:p w14:paraId="1672EA69" w14:textId="037C3BA6" w:rsidR="00C13100" w:rsidRPr="00843770" w:rsidRDefault="00C13100" w:rsidP="00DA6064">
      <w:pPr>
        <w:numPr>
          <w:ilvl w:val="0"/>
          <w:numId w:val="1"/>
        </w:numPr>
        <w:tabs>
          <w:tab w:val="left" w:pos="851"/>
        </w:tabs>
        <w:spacing w:after="0"/>
        <w:ind w:left="851" w:hanging="425"/>
      </w:pPr>
      <w:r>
        <w:t>Área para lavagem de utensílios e embalagens;</w:t>
      </w:r>
    </w:p>
    <w:p w14:paraId="30799935" w14:textId="459A1B52" w:rsidR="00843770" w:rsidRPr="009A1E5E" w:rsidRDefault="00843770" w:rsidP="004C25BA">
      <w:pPr>
        <w:numPr>
          <w:ilvl w:val="0"/>
          <w:numId w:val="1"/>
        </w:numPr>
        <w:tabs>
          <w:tab w:val="left" w:pos="851"/>
        </w:tabs>
        <w:spacing w:after="0"/>
        <w:ind w:left="851" w:hanging="425"/>
        <w:rPr>
          <w:color w:val="A6A6A6"/>
        </w:rPr>
      </w:pPr>
      <w:r w:rsidRPr="009A1E5E">
        <w:rPr>
          <w:color w:val="A6A6A6"/>
        </w:rPr>
        <w:t xml:space="preserve">Destacar </w:t>
      </w:r>
      <w:r w:rsidR="00DA6064">
        <w:rPr>
          <w:color w:val="A6A6A6"/>
        </w:rPr>
        <w:t xml:space="preserve">ou detalhar outras </w:t>
      </w:r>
      <w:r w:rsidRPr="009A1E5E">
        <w:rPr>
          <w:color w:val="A6A6A6"/>
        </w:rPr>
        <w:t xml:space="preserve">áreas </w:t>
      </w:r>
      <w:r w:rsidRPr="009A1E5E">
        <w:rPr>
          <w:b/>
          <w:color w:val="A6A6A6"/>
        </w:rPr>
        <w:t>(caso necessário)</w:t>
      </w:r>
      <w:r w:rsidR="00A007EA">
        <w:rPr>
          <w:b/>
          <w:color w:val="A6A6A6"/>
        </w:rPr>
        <w:t>.</w:t>
      </w:r>
    </w:p>
    <w:p w14:paraId="43F74DD0" w14:textId="77777777" w:rsidR="00A46833" w:rsidRDefault="00A46833" w:rsidP="00956667">
      <w:pPr>
        <w:tabs>
          <w:tab w:val="left" w:pos="709"/>
        </w:tabs>
        <w:spacing w:after="0"/>
        <w:ind w:left="851" w:hanging="425"/>
      </w:pPr>
    </w:p>
    <w:p w14:paraId="017100F4" w14:textId="77777777" w:rsidR="00A007EA" w:rsidRDefault="00A007EA" w:rsidP="00956667">
      <w:pPr>
        <w:tabs>
          <w:tab w:val="left" w:pos="709"/>
        </w:tabs>
        <w:spacing w:after="0"/>
        <w:ind w:left="851" w:hanging="425"/>
      </w:pPr>
    </w:p>
    <w:p w14:paraId="673E42B1" w14:textId="77777777" w:rsidR="00BA04B8" w:rsidRPr="008E6966" w:rsidRDefault="00BA04B8" w:rsidP="005A6B39">
      <w:pPr>
        <w:pStyle w:val="Estilo3"/>
        <w:ind w:firstLine="0"/>
      </w:pPr>
      <w:r w:rsidRPr="008E6966">
        <w:t xml:space="preserve">Especificações para as </w:t>
      </w:r>
      <w:r w:rsidR="00A46833">
        <w:t>I</w:t>
      </w:r>
      <w:r w:rsidRPr="008E6966">
        <w:t xml:space="preserve">nstalações </w:t>
      </w:r>
      <w:r w:rsidR="00A46833">
        <w:t>F</w:t>
      </w:r>
      <w:r w:rsidRPr="008E6966">
        <w:t>ísicas:</w:t>
      </w:r>
    </w:p>
    <w:p w14:paraId="5A916707" w14:textId="77777777" w:rsidR="005A2CB6" w:rsidRPr="00DE5C66" w:rsidRDefault="005A2CB6" w:rsidP="004C25BA">
      <w:pPr>
        <w:numPr>
          <w:ilvl w:val="0"/>
          <w:numId w:val="2"/>
        </w:numPr>
        <w:tabs>
          <w:tab w:val="left" w:pos="851"/>
        </w:tabs>
        <w:ind w:left="851" w:hanging="425"/>
      </w:pPr>
      <w:r w:rsidRPr="00DE5C66">
        <w:rPr>
          <w:b/>
        </w:rPr>
        <w:t>Piso:</w:t>
      </w:r>
      <w:r w:rsidRPr="00DE5C66">
        <w:t xml:space="preserve"> Piso de concreto industrial polido </w:t>
      </w:r>
      <w:r w:rsidRPr="009A1E5E">
        <w:rPr>
          <w:b/>
          <w:color w:val="BFBFBF"/>
        </w:rPr>
        <w:t>(caso piso diferenciado descrever as características do local)</w:t>
      </w:r>
      <w:r w:rsidRPr="00DE5C66">
        <w:rPr>
          <w:b/>
        </w:rPr>
        <w:t>,</w:t>
      </w:r>
      <w:r w:rsidRPr="00DE5C66">
        <w:t xml:space="preserve"> lavável e não escorregadio de cor </w:t>
      </w:r>
      <w:r w:rsidR="001833D2" w:rsidRPr="009A1E5E">
        <w:rPr>
          <w:color w:val="BFBFBF"/>
        </w:rPr>
        <w:t>XXXXX</w:t>
      </w:r>
      <w:r w:rsidRPr="00DE5C66">
        <w:t>, resistente para suportar o peso dos produtos e movimentação dos equipamentos</w:t>
      </w:r>
      <w:r w:rsidR="00EE7120">
        <w:t>;</w:t>
      </w:r>
    </w:p>
    <w:p w14:paraId="172A5DF9" w14:textId="77777777" w:rsidR="005A2CB6" w:rsidRPr="00DE5C66" w:rsidRDefault="005A2CB6" w:rsidP="004C25BA">
      <w:pPr>
        <w:numPr>
          <w:ilvl w:val="0"/>
          <w:numId w:val="2"/>
        </w:numPr>
        <w:tabs>
          <w:tab w:val="left" w:pos="851"/>
        </w:tabs>
        <w:ind w:left="851" w:hanging="425"/>
      </w:pPr>
      <w:r w:rsidRPr="00DE5C66">
        <w:rPr>
          <w:b/>
        </w:rPr>
        <w:t>Paredes</w:t>
      </w:r>
      <w:r w:rsidRPr="00DE5C66">
        <w:t xml:space="preserve">: As paredes são de cor </w:t>
      </w:r>
      <w:r w:rsidR="001833D2" w:rsidRPr="009A1E5E">
        <w:rPr>
          <w:color w:val="BFBFBF"/>
        </w:rPr>
        <w:t>XXXXX</w:t>
      </w:r>
      <w:r w:rsidRPr="00DE5C66">
        <w:t>, com pintura lavável, isentas de infiltrações e umidade</w:t>
      </w:r>
      <w:r w:rsidR="00EE7120">
        <w:t>;</w:t>
      </w:r>
      <w:r w:rsidRPr="00DE5C66">
        <w:t xml:space="preserve"> </w:t>
      </w:r>
    </w:p>
    <w:p w14:paraId="4F63D88C" w14:textId="77777777" w:rsidR="005A2CB6" w:rsidRPr="00DE5C66" w:rsidRDefault="005A2CB6" w:rsidP="004C25BA">
      <w:pPr>
        <w:numPr>
          <w:ilvl w:val="0"/>
          <w:numId w:val="2"/>
        </w:numPr>
        <w:tabs>
          <w:tab w:val="left" w:pos="851"/>
        </w:tabs>
        <w:ind w:left="851" w:hanging="425"/>
      </w:pPr>
      <w:r w:rsidRPr="00DE5C66">
        <w:rPr>
          <w:b/>
        </w:rPr>
        <w:t>Pé direito</w:t>
      </w:r>
      <w:r w:rsidRPr="00DE5C66">
        <w:t xml:space="preserve">: A altura, do piso ao teto é de </w:t>
      </w:r>
      <w:r w:rsidR="001833D2" w:rsidRPr="009A1E5E">
        <w:rPr>
          <w:color w:val="BFBFBF"/>
        </w:rPr>
        <w:t>XXXXX</w:t>
      </w:r>
      <w:r w:rsidRPr="00DE5C66">
        <w:t xml:space="preserve"> metros, altura suficiente para permitir o empilhamento dos produtos e a ventilação do ambiente</w:t>
      </w:r>
      <w:r w:rsidR="00EE7120">
        <w:t>;</w:t>
      </w:r>
    </w:p>
    <w:p w14:paraId="44774A73" w14:textId="77777777" w:rsidR="005A2CB6" w:rsidRPr="00DE5C66" w:rsidRDefault="005A2CB6" w:rsidP="004C25BA">
      <w:pPr>
        <w:numPr>
          <w:ilvl w:val="0"/>
          <w:numId w:val="2"/>
        </w:numPr>
        <w:tabs>
          <w:tab w:val="left" w:pos="851"/>
        </w:tabs>
        <w:ind w:left="851" w:hanging="425"/>
      </w:pPr>
      <w:r w:rsidRPr="00DE5C66">
        <w:rPr>
          <w:b/>
        </w:rPr>
        <w:t>Iluminação</w:t>
      </w:r>
      <w:r w:rsidRPr="00DE5C66">
        <w:t>: O sistema de iluminação é composto de luminárias fluorescentes adequadas a cada ambiente e sua necessidade, bem como também há iluminação natural que se dá através de aberturas superiores teladas</w:t>
      </w:r>
      <w:r w:rsidR="00EE7120">
        <w:t>;</w:t>
      </w:r>
    </w:p>
    <w:p w14:paraId="2F700495" w14:textId="3ECDFB98" w:rsidR="00C819AF" w:rsidRDefault="005A2CB6" w:rsidP="004C25BA">
      <w:pPr>
        <w:numPr>
          <w:ilvl w:val="0"/>
          <w:numId w:val="2"/>
        </w:numPr>
        <w:tabs>
          <w:tab w:val="left" w:pos="851"/>
        </w:tabs>
        <w:ind w:left="851" w:hanging="425"/>
      </w:pPr>
      <w:r w:rsidRPr="00DE5C66">
        <w:rPr>
          <w:b/>
        </w:rPr>
        <w:t>Sanitários</w:t>
      </w:r>
      <w:r w:rsidRPr="00DE5C66">
        <w:t xml:space="preserve">: Os sanitários são de fácil acesso e suficiente para o número de colaboradores. Os ralos dos sanitários são sifonados e possuem tampa </w:t>
      </w:r>
      <w:proofErr w:type="spellStart"/>
      <w:r w:rsidRPr="00DE5C66">
        <w:t>escamoteável</w:t>
      </w:r>
      <w:proofErr w:type="spellEnd"/>
      <w:r w:rsidR="001833D2" w:rsidRPr="00DE5C66">
        <w:t xml:space="preserve"> </w:t>
      </w:r>
      <w:r w:rsidR="001833D2" w:rsidRPr="009A1E5E">
        <w:rPr>
          <w:b/>
          <w:color w:val="BFBFBF"/>
        </w:rPr>
        <w:t>(aconselhável ter esse dispositivo)</w:t>
      </w:r>
      <w:r w:rsidRPr="009A1E5E">
        <w:rPr>
          <w:b/>
          <w:color w:val="BFBFBF"/>
        </w:rPr>
        <w:t>,</w:t>
      </w:r>
      <w:r w:rsidRPr="00DE5C66">
        <w:t xml:space="preserve"> evitando assim a entrada de insetos e possível </w:t>
      </w:r>
      <w:r w:rsidRPr="00DE5C66">
        <w:lastRenderedPageBreak/>
        <w:t xml:space="preserve">passagem de odores. Os sanitários possuem toalhas descartáveis, sabonete líquido e lixeiras com tampa. </w:t>
      </w:r>
      <w:r w:rsidR="00C819AF" w:rsidRPr="00DE5C66">
        <w:t>Os colaboradores devem r</w:t>
      </w:r>
      <w:r w:rsidR="00C819AF">
        <w:t>ealizar</w:t>
      </w:r>
      <w:r w:rsidR="00C819AF" w:rsidRPr="000C4B5D">
        <w:t xml:space="preserve"> assepsia das mãos e realização </w:t>
      </w:r>
      <w:r w:rsidR="00C819AF">
        <w:t>antes da entrada</w:t>
      </w:r>
      <w:r w:rsidR="00A007EA">
        <w:t xml:space="preserve"> n</w:t>
      </w:r>
      <w:r w:rsidR="00C819AF">
        <w:t>a área de trabalho</w:t>
      </w:r>
      <w:r w:rsidR="007E15CC">
        <w:t>.</w:t>
      </w:r>
      <w:r w:rsidR="007E15CC" w:rsidRPr="007E15CC">
        <w:t xml:space="preserve"> devem ser de fácil acesso e não devem ter comunicação direta com as áreas de armazenamento, manipulação e controle da qualidade</w:t>
      </w:r>
      <w:r w:rsidR="007E15CC">
        <w:t>;</w:t>
      </w:r>
    </w:p>
    <w:p w14:paraId="776C83B2" w14:textId="77777777" w:rsidR="00C819AF" w:rsidRDefault="00C819AF" w:rsidP="004C25BA">
      <w:pPr>
        <w:numPr>
          <w:ilvl w:val="0"/>
          <w:numId w:val="2"/>
        </w:numPr>
        <w:tabs>
          <w:tab w:val="left" w:pos="851"/>
        </w:tabs>
        <w:ind w:left="851" w:hanging="425"/>
      </w:pPr>
      <w:r w:rsidRPr="00C819AF">
        <w:rPr>
          <w:b/>
        </w:rPr>
        <w:t>Vestiários</w:t>
      </w:r>
      <w:r>
        <w:t>: Á</w:t>
      </w:r>
      <w:r w:rsidRPr="000C4B5D">
        <w:t xml:space="preserve">rea destinada </w:t>
      </w:r>
      <w:r>
        <w:t>para a retirada das roupas provenientes da área externa (roupas pessoais) e colocação dos uniformes</w:t>
      </w:r>
      <w:r w:rsidR="00EE7120">
        <w:t>;</w:t>
      </w:r>
    </w:p>
    <w:p w14:paraId="19052D04" w14:textId="55FD18A8" w:rsidR="00BA04B8" w:rsidRDefault="00BA04B8" w:rsidP="004C25BA">
      <w:pPr>
        <w:numPr>
          <w:ilvl w:val="0"/>
          <w:numId w:val="2"/>
        </w:numPr>
        <w:tabs>
          <w:tab w:val="left" w:pos="851"/>
        </w:tabs>
        <w:ind w:left="851" w:hanging="425"/>
      </w:pPr>
      <w:r w:rsidRPr="00BA04B8">
        <w:rPr>
          <w:b/>
        </w:rPr>
        <w:t>Depósito de Material de Limpeza (DML):</w:t>
      </w:r>
      <w:r>
        <w:t xml:space="preserve"> Os materiais de limpeza e sanitizantes em estoque </w:t>
      </w:r>
      <w:r w:rsidR="00A007EA">
        <w:t>são</w:t>
      </w:r>
      <w:r>
        <w:t xml:space="preserve"> armazenados em área ou locais especificamente designados e identificados, podendo a lavagem do material utilizado no processo de limpeza ser realizada neste local</w:t>
      </w:r>
      <w:r w:rsidR="00DA6064">
        <w:t>;</w:t>
      </w:r>
    </w:p>
    <w:p w14:paraId="3D5CC2B9" w14:textId="77777777" w:rsidR="00DA6064" w:rsidRDefault="00DA6064" w:rsidP="004C25BA">
      <w:pPr>
        <w:numPr>
          <w:ilvl w:val="0"/>
          <w:numId w:val="2"/>
        </w:numPr>
        <w:tabs>
          <w:tab w:val="left" w:pos="851"/>
        </w:tabs>
        <w:ind w:left="851" w:hanging="425"/>
      </w:pPr>
      <w:r w:rsidRPr="00DA6064">
        <w:rPr>
          <w:b/>
          <w:bCs/>
        </w:rPr>
        <w:t>Área ou sala de armazenamento:</w:t>
      </w:r>
      <w:r w:rsidRPr="00DA6064">
        <w:t xml:space="preserve"> deve ter acesso restrito somente a pessoas autorizadas e ter capacidade suficiente para assegurar a estocagem ordenada das diversas categorias de matérias-primas, materiais de embalagem e de produtos manipulados, quando for o caso.  Deve ser mantida limpa, seca e em temperatura e umidade compatíveis com os produtos armazenados. Estas condições de temperatura e umidade devem ser definidas, monitoradas e registradas</w:t>
      </w:r>
      <w:r>
        <w:t>;</w:t>
      </w:r>
    </w:p>
    <w:p w14:paraId="69A7D13A" w14:textId="16649A3A" w:rsidR="00DA6064" w:rsidRDefault="00DA6064" w:rsidP="00DA6064">
      <w:pPr>
        <w:pStyle w:val="PargrafodaLista"/>
        <w:numPr>
          <w:ilvl w:val="0"/>
          <w:numId w:val="2"/>
        </w:numPr>
        <w:ind w:left="851" w:hanging="425"/>
      </w:pPr>
      <w:r w:rsidRPr="007E15CC">
        <w:rPr>
          <w:b/>
          <w:bCs/>
        </w:rPr>
        <w:t>Área ou sala de controle de qualidade:</w:t>
      </w:r>
      <w:r w:rsidRPr="00DA6064">
        <w:t xml:space="preserve"> </w:t>
      </w:r>
      <w:r w:rsidR="007E15CC">
        <w:t>a</w:t>
      </w:r>
      <w:r w:rsidRPr="00DA6064">
        <w:t xml:space="preserve"> farmácia deve dispor de área ou sala para as atividades de controle de qualidade</w:t>
      </w:r>
      <w:r w:rsidR="007E15CC">
        <w:t>;</w:t>
      </w:r>
    </w:p>
    <w:p w14:paraId="3A83770B" w14:textId="619031F5" w:rsidR="007E15CC" w:rsidRDefault="007E15CC" w:rsidP="007E15CC">
      <w:pPr>
        <w:pStyle w:val="PargrafodaLista"/>
        <w:numPr>
          <w:ilvl w:val="0"/>
          <w:numId w:val="2"/>
        </w:numPr>
        <w:ind w:left="851" w:hanging="425"/>
      </w:pPr>
      <w:r w:rsidRPr="007E15CC">
        <w:rPr>
          <w:b/>
          <w:bCs/>
        </w:rPr>
        <w:t>Sala ou local de pesagem de matérias-primas:</w:t>
      </w:r>
      <w:r>
        <w:t xml:space="preserve"> a farmácia deve dispor de sala ou local específico para a pesagem das matérias-primas, dotada de sistema de exaustão, com dimensões e instalações compatíveis com o volume de matérias-primas a serem pesadas, podendo estar localizado dentro de cada sala de manipulação.  As embalagens das matérias-primas devem sofrer limpeza prévia antes da pesagem;</w:t>
      </w:r>
    </w:p>
    <w:p w14:paraId="607AC21A" w14:textId="0A6EDC94" w:rsidR="007E15CC" w:rsidRDefault="007E15CC" w:rsidP="007E15CC">
      <w:pPr>
        <w:pStyle w:val="PargrafodaLista"/>
        <w:numPr>
          <w:ilvl w:val="0"/>
          <w:numId w:val="2"/>
        </w:numPr>
        <w:ind w:left="851" w:hanging="425"/>
      </w:pPr>
      <w:r w:rsidRPr="007E15CC">
        <w:rPr>
          <w:b/>
          <w:bCs/>
        </w:rPr>
        <w:t>Sala(s) de manipulação:</w:t>
      </w:r>
      <w:r>
        <w:t xml:space="preserve"> deve existir sala(s) de manipulação, com dimensões que facilitem ao máximo a limpeza, manutenção e outras operações a serem executadas e totalmente segregadas quando houver manipulação de sólidos, semissólidos e líquidos. A manipulação de substâncias voláteis, tóxicas, corrosivas, cáusticas e irritantes deve ser realizada em capelas com exaustão;  </w:t>
      </w:r>
    </w:p>
    <w:p w14:paraId="607548DE" w14:textId="5899EDDE" w:rsidR="007E15CC" w:rsidRDefault="007E15CC" w:rsidP="007E15CC">
      <w:pPr>
        <w:pStyle w:val="PargrafodaLista"/>
        <w:numPr>
          <w:ilvl w:val="0"/>
          <w:numId w:val="2"/>
        </w:numPr>
        <w:ind w:left="851" w:hanging="425"/>
      </w:pPr>
      <w:r w:rsidRPr="007E15CC">
        <w:rPr>
          <w:b/>
          <w:bCs/>
        </w:rPr>
        <w:t>Área de dispensação:</w:t>
      </w:r>
      <w:r>
        <w:t xml:space="preserve"> a farmácia deve possuir área de dispensação com local de guarda de produtos manipulados e/ou fracionados racionalmente organizado, protegido do calor, da umidade e da ação direta dos raios solares.  Os produtos </w:t>
      </w:r>
      <w:r>
        <w:lastRenderedPageBreak/>
        <w:t xml:space="preserve">manipulados que contenham substâncias sujeitas a controle especial devem ser mantidos nas condições previstas na legislação vigente;  </w:t>
      </w:r>
    </w:p>
    <w:p w14:paraId="54FC1474" w14:textId="2A56E681" w:rsidR="007E15CC" w:rsidRPr="00DE5C66" w:rsidRDefault="007E15CC" w:rsidP="007E15CC">
      <w:pPr>
        <w:pStyle w:val="PargrafodaLista"/>
        <w:numPr>
          <w:ilvl w:val="0"/>
          <w:numId w:val="2"/>
        </w:numPr>
        <w:ind w:left="851" w:hanging="425"/>
      </w:pPr>
      <w:r w:rsidRPr="007E15CC">
        <w:rPr>
          <w:b/>
          <w:bCs/>
        </w:rPr>
        <w:t>Sala de Paramentação:</w:t>
      </w:r>
      <w:r>
        <w:t xml:space="preserve"> a farmácia deve dispor de sala destinada à paramentação, ventilada, preferencialmente com dois ambientes (barreira sujo/limpo) e servindo como acesso às áreas de pesagem e manipulação. Na sala de paramentação ou junto a ela deve haver lavatório com provisão de sabonete líquido e antisséptico, além de recurso para secagem das mãos. Este lavatório deve ser de uso exclusivo para o processo de paramentação.</w:t>
      </w:r>
    </w:p>
    <w:p w14:paraId="74D55344" w14:textId="77777777" w:rsidR="005A2CB6" w:rsidRPr="00DE5C66" w:rsidRDefault="005A2CB6" w:rsidP="00334785">
      <w:r w:rsidRPr="00DE5C66">
        <w:t xml:space="preserve">Não é permitido o consumo de alimento ou bebida (exceto água) em todas as áreas da </w:t>
      </w:r>
      <w:r w:rsidR="00A007EA">
        <w:t>e</w:t>
      </w:r>
      <w:r w:rsidRPr="00DE5C66">
        <w:t>mpresa. Deve ser utilizada área própria (</w:t>
      </w:r>
      <w:r w:rsidR="00A007EA">
        <w:t>r</w:t>
      </w:r>
      <w:r w:rsidRPr="00DE5C66">
        <w:t>efeitório).</w:t>
      </w:r>
    </w:p>
    <w:p w14:paraId="36E84506" w14:textId="77777777" w:rsidR="005A2CB6" w:rsidRDefault="005A2CB6" w:rsidP="00334785">
      <w:r w:rsidRPr="00DE5C66">
        <w:t>Não é permitido fumar ou manter substâncias ou objetos pessoais, que possam contaminar os produtos, dentro do estabelecimento.</w:t>
      </w:r>
    </w:p>
    <w:p w14:paraId="0BF27D75" w14:textId="77777777" w:rsidR="0086364D" w:rsidRDefault="0086364D" w:rsidP="0086364D">
      <w:r>
        <w:t xml:space="preserve">Quando são exigidas condições especiais de armazenamento quanto a temperatura tal condição é providenciada e monitorada sistematicamente mantendo-se os devidos registros. </w:t>
      </w:r>
    </w:p>
    <w:p w14:paraId="70C3A9EC" w14:textId="77777777" w:rsidR="0086364D" w:rsidRDefault="0086364D" w:rsidP="0086364D">
      <w:r>
        <w:t xml:space="preserve">Existe de condições de segurança adequada para o armazenamento de produtos inflamáveis segundo normas técnicas federais, estaduais, municipais e do Distrito Federal. </w:t>
      </w:r>
    </w:p>
    <w:p w14:paraId="1D5ABA53" w14:textId="77777777" w:rsidR="0086364D" w:rsidRDefault="0086364D" w:rsidP="0086364D">
      <w:r>
        <w:t xml:space="preserve">A farmácia dispõe de armário resistente e/ou sala própria fechada com chave para o armazenamento dos medicamentos sujeitos a regime especial de controle. </w:t>
      </w:r>
    </w:p>
    <w:p w14:paraId="3CAAB1BB" w14:textId="04D3B2EB" w:rsidR="0086364D" w:rsidRDefault="0086364D" w:rsidP="0086364D">
      <w:r>
        <w:t xml:space="preserve">A farmácia dispõe de local ou sistema de segregação devidamente identificado, fora da área de dispensação para a guarda dos produtos que apresentam comprovadamente irregularidades ou com prazo de validade vencido. </w:t>
      </w:r>
    </w:p>
    <w:p w14:paraId="48839A04" w14:textId="1B98558D" w:rsidR="003F480E" w:rsidRDefault="003F480E" w:rsidP="003F480E">
      <w:r>
        <w:t>As substâncias de baixo índice terapêutico (</w:t>
      </w:r>
      <w:r w:rsidRPr="003F480E">
        <w:rPr>
          <w:highlight w:val="lightGray"/>
        </w:rPr>
        <w:t>quando for o caso</w:t>
      </w:r>
      <w:r>
        <w:t>), além de qualquer outra matéria-prima que venha a sofrer processo de diluição, com especificação de cuidados especiais, devem ser armazenadas em local distinto, de acesso restrito, claramente identificadas como tais sendo a guarda de responsabilidade do farmacêutico.</w:t>
      </w:r>
    </w:p>
    <w:p w14:paraId="1ABD7ED3" w14:textId="388715C6" w:rsidR="005A6B39" w:rsidRDefault="005A6B39" w:rsidP="005A6B39">
      <w:pPr>
        <w:pStyle w:val="Estilo3"/>
        <w:ind w:firstLine="0"/>
      </w:pPr>
    </w:p>
    <w:p w14:paraId="315B1C94" w14:textId="0F6436D4" w:rsidR="003F480E" w:rsidRDefault="003F480E" w:rsidP="005A6B39">
      <w:pPr>
        <w:pStyle w:val="Estilo3"/>
        <w:ind w:firstLine="0"/>
      </w:pPr>
    </w:p>
    <w:p w14:paraId="12982D6C" w14:textId="731349DE" w:rsidR="003F480E" w:rsidRDefault="003F480E" w:rsidP="005A6B39">
      <w:pPr>
        <w:pStyle w:val="Estilo3"/>
        <w:ind w:firstLine="0"/>
      </w:pPr>
    </w:p>
    <w:p w14:paraId="4605CE59" w14:textId="67C9FA2E" w:rsidR="003F480E" w:rsidRDefault="003F480E" w:rsidP="005A6B39">
      <w:pPr>
        <w:pStyle w:val="Estilo3"/>
        <w:ind w:firstLine="0"/>
      </w:pPr>
    </w:p>
    <w:p w14:paraId="4A8FAC59" w14:textId="77777777" w:rsidR="003F480E" w:rsidRDefault="003F480E" w:rsidP="005A6B39">
      <w:pPr>
        <w:pStyle w:val="Estilo3"/>
        <w:ind w:firstLine="0"/>
      </w:pPr>
    </w:p>
    <w:p w14:paraId="77CBDD23" w14:textId="31DDBEBB" w:rsidR="005A6B39" w:rsidRDefault="00D63DF1" w:rsidP="005A6B39">
      <w:pPr>
        <w:pStyle w:val="Estilo3"/>
        <w:ind w:firstLine="0"/>
      </w:pPr>
      <w:r>
        <w:t>Ambiente Destinado ao Serviços Farmacêuticos</w:t>
      </w:r>
      <w:r w:rsidR="007E15CC">
        <w:t xml:space="preserve"> </w:t>
      </w:r>
      <w:r w:rsidR="007E15CC" w:rsidRPr="007E15CC">
        <w:rPr>
          <w:highlight w:val="lightGray"/>
        </w:rPr>
        <w:t>(quando presente)</w:t>
      </w:r>
    </w:p>
    <w:p w14:paraId="62EF7A21" w14:textId="77777777" w:rsidR="00CB36A3" w:rsidRPr="00CB36A3" w:rsidRDefault="00CB36A3" w:rsidP="00CB36A3">
      <w:r w:rsidRPr="00CB36A3">
        <w:t>Estas atividades são realizadas em local separado</w:t>
      </w:r>
      <w:r>
        <w:t xml:space="preserve"> daquele destinado à dispensação</w:t>
      </w:r>
      <w:r w:rsidRPr="00CB36A3">
        <w:t xml:space="preserve">, adequado e equipado para </w:t>
      </w:r>
      <w:r>
        <w:t>o serviços que forem ser oferecidos ao público.</w:t>
      </w:r>
      <w:r w:rsidRPr="00CB36A3">
        <w:t xml:space="preserve"> </w:t>
      </w:r>
    </w:p>
    <w:p w14:paraId="182D2BEB" w14:textId="77777777" w:rsidR="00CB36A3" w:rsidRDefault="00CB36A3" w:rsidP="00CB36A3">
      <w:r w:rsidRPr="00CB36A3">
        <w:t>Instalações em condições higiênico-sanitárias satisfatórias e em bom estado de conservação</w:t>
      </w:r>
      <w:r>
        <w:t>.</w:t>
      </w:r>
    </w:p>
    <w:p w14:paraId="17FA8761" w14:textId="77777777" w:rsidR="00CB36A3" w:rsidRDefault="00CB36A3" w:rsidP="00CB36A3">
      <w:r>
        <w:t>O ambiente deve ser provido de lavatório contendo água corrente e dispor de toalha de uso individual e descartável, sabonete líquido, gel bactericida e lixeira com pedal e tampa.</w:t>
      </w:r>
    </w:p>
    <w:p w14:paraId="01283FC7" w14:textId="77777777" w:rsidR="00CB36A3" w:rsidRDefault="00CB36A3" w:rsidP="00CB36A3">
      <w:r>
        <w:t>O conjunto de materiais para primeiros-socorros deve estar identificado e de fácil acesso nesse ambiente.</w:t>
      </w:r>
    </w:p>
    <w:p w14:paraId="002356DD" w14:textId="77777777" w:rsidR="00CB36A3" w:rsidRPr="00CB36A3" w:rsidRDefault="00CB36A3" w:rsidP="00CB36A3">
      <w:r>
        <w:t>O procedimento de limpeza do espaço para a prestação de serviços farmacêuticos deve ser registrado e realizado diariamente no início e ao término do horário de funcionamento.</w:t>
      </w:r>
    </w:p>
    <w:p w14:paraId="66C81E25" w14:textId="192D350C" w:rsidR="00CB36A3" w:rsidRPr="00CB36A3" w:rsidRDefault="00E8157D" w:rsidP="00CB36A3">
      <w:r>
        <w:t>O p</w:t>
      </w:r>
      <w:r w:rsidR="00CB36A3" w:rsidRPr="00CB36A3">
        <w:t xml:space="preserve">rofissional </w:t>
      </w:r>
      <w:r>
        <w:t xml:space="preserve">é </w:t>
      </w:r>
      <w:r w:rsidR="00CB36A3" w:rsidRPr="00CB36A3">
        <w:t>legalmente habilitado para realização dos procedimentos</w:t>
      </w:r>
      <w:r w:rsidR="00CB36A3">
        <w:t>.</w:t>
      </w:r>
    </w:p>
    <w:p w14:paraId="2639702F" w14:textId="02BE5EAB" w:rsidR="00CB36A3" w:rsidRDefault="00CB36A3" w:rsidP="00CB36A3">
      <w:r w:rsidRPr="00CB36A3">
        <w:t>Condições para o descarte de perfurocortantes de forma adequada com vistas a evitar riscos de acidentes e contaminação, bem como, dos outros resíduos resultantes da aplicação de injetáveis</w:t>
      </w:r>
      <w:r>
        <w:t>.</w:t>
      </w:r>
    </w:p>
    <w:p w14:paraId="5C428AC1" w14:textId="7FD1F6A3" w:rsidR="00E8157D" w:rsidRDefault="00E8157D" w:rsidP="00CB36A3"/>
    <w:p w14:paraId="34EFCAF8" w14:textId="6E4A5A64" w:rsidR="00E8157D" w:rsidRDefault="00E8157D" w:rsidP="00CB36A3"/>
    <w:p w14:paraId="357AA76A" w14:textId="3D75555D" w:rsidR="00E8157D" w:rsidRDefault="00E8157D" w:rsidP="00CB36A3"/>
    <w:p w14:paraId="5958B20A" w14:textId="3AB320FF" w:rsidR="00E8157D" w:rsidRDefault="00E8157D" w:rsidP="00CB36A3"/>
    <w:p w14:paraId="050597AE" w14:textId="429894CD" w:rsidR="00E8157D" w:rsidRDefault="00E8157D" w:rsidP="00CB36A3"/>
    <w:p w14:paraId="729144DA" w14:textId="4A0B4ADE" w:rsidR="00E8157D" w:rsidRDefault="00E8157D" w:rsidP="00CB36A3"/>
    <w:p w14:paraId="2E44013D" w14:textId="01F04BCB" w:rsidR="00E8157D" w:rsidRDefault="00E8157D" w:rsidP="00CB36A3"/>
    <w:p w14:paraId="7A985AEC" w14:textId="41E50812" w:rsidR="00E8157D" w:rsidRDefault="00E8157D" w:rsidP="00CB36A3"/>
    <w:p w14:paraId="0A738085" w14:textId="0C1629F6" w:rsidR="00E8157D" w:rsidRDefault="00E8157D" w:rsidP="00CB36A3"/>
    <w:p w14:paraId="49548C52" w14:textId="4B980A58" w:rsidR="00E8157D" w:rsidRDefault="00E8157D" w:rsidP="00CB36A3"/>
    <w:p w14:paraId="22D1A2AB" w14:textId="5F5A45A6" w:rsidR="00E8157D" w:rsidRDefault="00E8157D" w:rsidP="00CB36A3"/>
    <w:p w14:paraId="66A29994" w14:textId="77777777" w:rsidR="00334785" w:rsidRDefault="00334785" w:rsidP="00CB36A3">
      <w:pPr>
        <w:pStyle w:val="Estilo3"/>
        <w:ind w:firstLine="0"/>
      </w:pPr>
      <w:r>
        <w:lastRenderedPageBreak/>
        <w:t>Infraestrutura Física: Layout</w:t>
      </w:r>
    </w:p>
    <w:p w14:paraId="759FE8C6" w14:textId="77777777" w:rsidR="00334785" w:rsidRPr="009A1E5E" w:rsidRDefault="00334785" w:rsidP="00334785">
      <w:pPr>
        <w:rPr>
          <w:b/>
          <w:bCs/>
          <w:color w:val="BFBFBF"/>
        </w:rPr>
      </w:pPr>
      <w:r w:rsidRPr="009A1E5E">
        <w:rPr>
          <w:b/>
          <w:bCs/>
          <w:color w:val="BFBFBF"/>
        </w:rPr>
        <w:t>Editar de acordo com a realidade de sua empresa</w:t>
      </w:r>
    </w:p>
    <w:tbl>
      <w:tblPr>
        <w:tblW w:w="4903" w:type="pct"/>
        <w:tblLayout w:type="fixed"/>
        <w:tblCellMar>
          <w:left w:w="70" w:type="dxa"/>
          <w:right w:w="70" w:type="dxa"/>
        </w:tblCellMar>
        <w:tblLook w:val="04A0" w:firstRow="1" w:lastRow="0" w:firstColumn="1" w:lastColumn="0" w:noHBand="0" w:noVBand="1"/>
      </w:tblPr>
      <w:tblGrid>
        <w:gridCol w:w="1451"/>
        <w:gridCol w:w="3824"/>
        <w:gridCol w:w="952"/>
        <w:gridCol w:w="2530"/>
        <w:gridCol w:w="957"/>
        <w:gridCol w:w="16"/>
      </w:tblGrid>
      <w:tr w:rsidR="00076152" w:rsidRPr="00DE5C66" w14:paraId="4EAABCC9" w14:textId="77777777" w:rsidTr="006E3AD4">
        <w:trPr>
          <w:gridAfter w:val="1"/>
          <w:wAfter w:w="8" w:type="pct"/>
          <w:trHeight w:val="649"/>
        </w:trPr>
        <w:tc>
          <w:tcPr>
            <w:tcW w:w="4992" w:type="pct"/>
            <w:gridSpan w:val="5"/>
            <w:shd w:val="clear" w:color="auto" w:fill="088ECA"/>
            <w:noWrap/>
            <w:vAlign w:val="center"/>
            <w:hideMark/>
          </w:tcPr>
          <w:p w14:paraId="12B1EBAB" w14:textId="77777777" w:rsidR="00076152" w:rsidRPr="009A1E5E" w:rsidRDefault="00076152" w:rsidP="001833D2">
            <w:pPr>
              <w:spacing w:after="0"/>
              <w:jc w:val="center"/>
              <w:rPr>
                <w:rFonts w:ascii="Arial Narrow" w:hAnsi="Arial Narrow" w:cs="Arial"/>
                <w:b/>
                <w:bCs/>
                <w:color w:val="FFFFFF"/>
                <w:lang w:eastAsia="pt-BR"/>
              </w:rPr>
            </w:pPr>
            <w:r w:rsidRPr="009A1E5E">
              <w:rPr>
                <w:rFonts w:ascii="Arial Narrow" w:hAnsi="Arial Narrow" w:cs="Arial"/>
                <w:b/>
                <w:bCs/>
                <w:color w:val="FFFFFF"/>
                <w:lang w:eastAsia="pt-BR"/>
              </w:rPr>
              <w:t xml:space="preserve">PLANILHA - ÁREAS </w:t>
            </w:r>
          </w:p>
        </w:tc>
      </w:tr>
      <w:tr w:rsidR="00076152" w:rsidRPr="00DE5C66" w14:paraId="049E16CC" w14:textId="77777777" w:rsidTr="009A1E5E">
        <w:trPr>
          <w:gridAfter w:val="1"/>
          <w:wAfter w:w="8" w:type="pct"/>
          <w:trHeight w:val="510"/>
        </w:trPr>
        <w:tc>
          <w:tcPr>
            <w:tcW w:w="746" w:type="pct"/>
            <w:vMerge w:val="restart"/>
            <w:tcBorders>
              <w:bottom w:val="single" w:sz="4" w:space="0" w:color="auto"/>
            </w:tcBorders>
            <w:shd w:val="clear" w:color="auto" w:fill="F2F2F2"/>
            <w:noWrap/>
            <w:vAlign w:val="center"/>
            <w:hideMark/>
          </w:tcPr>
          <w:p w14:paraId="071957AB" w14:textId="77777777" w:rsidR="00076152" w:rsidRPr="005D076D" w:rsidRDefault="00076152" w:rsidP="00076152">
            <w:pPr>
              <w:spacing w:after="0"/>
              <w:ind w:firstLine="0"/>
              <w:jc w:val="center"/>
              <w:rPr>
                <w:rFonts w:ascii="Arial Narrow" w:hAnsi="Arial Narrow" w:cs="Arial"/>
                <w:b/>
                <w:bCs/>
                <w:lang w:eastAsia="pt-BR"/>
              </w:rPr>
            </w:pPr>
            <w:r w:rsidRPr="005D076D">
              <w:rPr>
                <w:rFonts w:ascii="Arial Narrow" w:hAnsi="Arial Narrow" w:cs="Arial"/>
                <w:b/>
                <w:bCs/>
                <w:lang w:eastAsia="pt-BR"/>
              </w:rPr>
              <w:t>PAVIMENTOS</w:t>
            </w:r>
          </w:p>
        </w:tc>
        <w:tc>
          <w:tcPr>
            <w:tcW w:w="2454" w:type="pct"/>
            <w:gridSpan w:val="2"/>
            <w:tcBorders>
              <w:right w:val="single" w:sz="4" w:space="0" w:color="BFBFBF"/>
            </w:tcBorders>
            <w:shd w:val="clear" w:color="auto" w:fill="D5DCE4"/>
            <w:noWrap/>
            <w:vAlign w:val="center"/>
            <w:hideMark/>
          </w:tcPr>
          <w:p w14:paraId="7244FD21" w14:textId="77777777" w:rsidR="00076152" w:rsidRPr="00334785" w:rsidRDefault="00076152" w:rsidP="00334785">
            <w:pPr>
              <w:spacing w:after="0"/>
              <w:ind w:firstLine="0"/>
              <w:jc w:val="center"/>
              <w:rPr>
                <w:rFonts w:ascii="Arial Narrow" w:hAnsi="Arial Narrow" w:cs="Arial"/>
                <w:b/>
                <w:bCs/>
                <w:lang w:eastAsia="pt-BR"/>
              </w:rPr>
            </w:pPr>
            <w:r w:rsidRPr="00334785">
              <w:rPr>
                <w:rFonts w:ascii="Arial Narrow" w:hAnsi="Arial Narrow" w:cs="Arial"/>
                <w:b/>
                <w:bCs/>
                <w:lang w:eastAsia="pt-BR"/>
              </w:rPr>
              <w:t>A</w:t>
            </w:r>
            <w:r w:rsidR="003B044B">
              <w:rPr>
                <w:rFonts w:ascii="Arial Narrow" w:hAnsi="Arial Narrow" w:cs="Arial"/>
                <w:b/>
                <w:bCs/>
                <w:lang w:eastAsia="pt-BR"/>
              </w:rPr>
              <w:t xml:space="preserve"> </w:t>
            </w:r>
            <w:r w:rsidRPr="00334785">
              <w:rPr>
                <w:rFonts w:ascii="Arial Narrow" w:hAnsi="Arial Narrow" w:cs="Arial"/>
                <w:b/>
                <w:bCs/>
                <w:lang w:eastAsia="pt-BR"/>
              </w:rPr>
              <w:t>-</w:t>
            </w:r>
            <w:r w:rsidR="003B044B">
              <w:rPr>
                <w:rFonts w:ascii="Arial Narrow" w:hAnsi="Arial Narrow" w:cs="Arial"/>
                <w:b/>
                <w:bCs/>
                <w:lang w:eastAsia="pt-BR"/>
              </w:rPr>
              <w:t xml:space="preserve"> Á</w:t>
            </w:r>
            <w:r w:rsidRPr="00334785">
              <w:rPr>
                <w:rFonts w:ascii="Arial Narrow" w:hAnsi="Arial Narrow" w:cs="Arial"/>
                <w:b/>
                <w:bCs/>
                <w:lang w:eastAsia="pt-BR"/>
              </w:rPr>
              <w:t>REAS COBERTAS FECHADAS</w:t>
            </w:r>
          </w:p>
        </w:tc>
        <w:tc>
          <w:tcPr>
            <w:tcW w:w="1792" w:type="pct"/>
            <w:gridSpan w:val="2"/>
            <w:tcBorders>
              <w:left w:val="single" w:sz="4" w:space="0" w:color="BFBFBF"/>
            </w:tcBorders>
            <w:shd w:val="clear" w:color="auto" w:fill="D5DCE4"/>
            <w:noWrap/>
            <w:vAlign w:val="center"/>
            <w:hideMark/>
          </w:tcPr>
          <w:p w14:paraId="5BAFDC2A" w14:textId="77777777" w:rsidR="00076152" w:rsidRPr="00334785" w:rsidRDefault="00076152" w:rsidP="00334785">
            <w:pPr>
              <w:spacing w:after="0"/>
              <w:ind w:firstLine="0"/>
              <w:jc w:val="center"/>
              <w:rPr>
                <w:rFonts w:ascii="Arial Narrow" w:hAnsi="Arial Narrow" w:cs="Arial"/>
                <w:b/>
                <w:bCs/>
                <w:lang w:eastAsia="pt-BR"/>
              </w:rPr>
            </w:pPr>
            <w:r w:rsidRPr="00334785">
              <w:rPr>
                <w:rFonts w:ascii="Arial Narrow" w:hAnsi="Arial Narrow" w:cs="Arial"/>
                <w:b/>
                <w:bCs/>
                <w:lang w:eastAsia="pt-BR"/>
              </w:rPr>
              <w:t>B</w:t>
            </w:r>
            <w:r w:rsidR="003B044B">
              <w:rPr>
                <w:rFonts w:ascii="Arial Narrow" w:hAnsi="Arial Narrow" w:cs="Arial"/>
                <w:b/>
                <w:bCs/>
                <w:lang w:eastAsia="pt-BR"/>
              </w:rPr>
              <w:t xml:space="preserve"> </w:t>
            </w:r>
            <w:r w:rsidRPr="00334785">
              <w:rPr>
                <w:rFonts w:ascii="Arial Narrow" w:hAnsi="Arial Narrow" w:cs="Arial"/>
                <w:b/>
                <w:bCs/>
                <w:lang w:eastAsia="pt-BR"/>
              </w:rPr>
              <w:t>-</w:t>
            </w:r>
            <w:r w:rsidR="003B044B">
              <w:rPr>
                <w:rFonts w:ascii="Arial Narrow" w:hAnsi="Arial Narrow" w:cs="Arial"/>
                <w:b/>
                <w:bCs/>
                <w:lang w:eastAsia="pt-BR"/>
              </w:rPr>
              <w:t xml:space="preserve"> Á</w:t>
            </w:r>
            <w:r w:rsidRPr="00334785">
              <w:rPr>
                <w:rFonts w:ascii="Arial Narrow" w:hAnsi="Arial Narrow" w:cs="Arial"/>
                <w:b/>
                <w:bCs/>
                <w:lang w:eastAsia="pt-BR"/>
              </w:rPr>
              <w:t>REAS COBERTAS ABERTAS</w:t>
            </w:r>
          </w:p>
        </w:tc>
      </w:tr>
      <w:tr w:rsidR="006E3AD4" w:rsidRPr="00DE5C66" w14:paraId="654D0F93" w14:textId="77777777" w:rsidTr="009A1E5E">
        <w:trPr>
          <w:gridAfter w:val="1"/>
          <w:wAfter w:w="8" w:type="pct"/>
          <w:trHeight w:val="282"/>
        </w:trPr>
        <w:tc>
          <w:tcPr>
            <w:tcW w:w="746" w:type="pct"/>
            <w:vMerge/>
            <w:tcBorders>
              <w:top w:val="nil"/>
              <w:bottom w:val="single" w:sz="4" w:space="0" w:color="D9D9D9"/>
              <w:right w:val="single" w:sz="4" w:space="0" w:color="FFFFFF"/>
            </w:tcBorders>
            <w:shd w:val="clear" w:color="auto" w:fill="F2F2F2"/>
            <w:vAlign w:val="center"/>
            <w:hideMark/>
          </w:tcPr>
          <w:p w14:paraId="3FDD33ED" w14:textId="77777777" w:rsidR="00076152" w:rsidRPr="005D076D" w:rsidRDefault="00076152" w:rsidP="000D68FC">
            <w:pPr>
              <w:spacing w:after="0"/>
              <w:rPr>
                <w:rFonts w:ascii="Arial Narrow" w:hAnsi="Arial Narrow" w:cs="Arial"/>
                <w:b/>
                <w:bCs/>
                <w:lang w:eastAsia="pt-BR"/>
              </w:rPr>
            </w:pPr>
          </w:p>
        </w:tc>
        <w:tc>
          <w:tcPr>
            <w:tcW w:w="1965" w:type="pct"/>
            <w:tcBorders>
              <w:top w:val="nil"/>
              <w:left w:val="single" w:sz="4" w:space="0" w:color="FFFFFF"/>
              <w:bottom w:val="single" w:sz="4" w:space="0" w:color="D9D9D9"/>
              <w:right w:val="single" w:sz="4" w:space="0" w:color="FFFFFF"/>
            </w:tcBorders>
            <w:shd w:val="pct12" w:color="C0C0C0" w:fill="FFFFFF"/>
            <w:noWrap/>
            <w:vAlign w:val="center"/>
            <w:hideMark/>
          </w:tcPr>
          <w:p w14:paraId="241DDE32" w14:textId="77777777" w:rsidR="00076152" w:rsidRPr="005D076D" w:rsidRDefault="00076152" w:rsidP="005D076D">
            <w:pPr>
              <w:spacing w:after="0"/>
              <w:ind w:firstLine="0"/>
              <w:jc w:val="center"/>
              <w:rPr>
                <w:rFonts w:ascii="Arial Narrow" w:hAnsi="Arial Narrow" w:cs="Arial"/>
                <w:lang w:eastAsia="pt-BR"/>
              </w:rPr>
            </w:pPr>
            <w:r w:rsidRPr="005D076D">
              <w:rPr>
                <w:rFonts w:ascii="Arial Narrow" w:hAnsi="Arial Narrow" w:cs="Arial"/>
                <w:lang w:eastAsia="pt-BR"/>
              </w:rPr>
              <w:t>DESCRIÇÃO</w:t>
            </w:r>
          </w:p>
        </w:tc>
        <w:tc>
          <w:tcPr>
            <w:tcW w:w="489" w:type="pct"/>
            <w:tcBorders>
              <w:top w:val="nil"/>
              <w:left w:val="single" w:sz="4" w:space="0" w:color="FFFFFF"/>
              <w:bottom w:val="single" w:sz="4" w:space="0" w:color="D9D9D9"/>
              <w:right w:val="single" w:sz="4" w:space="0" w:color="D9D9D9"/>
            </w:tcBorders>
            <w:shd w:val="pct12" w:color="C0C0C0" w:fill="FFFFFF"/>
            <w:noWrap/>
            <w:vAlign w:val="center"/>
            <w:hideMark/>
          </w:tcPr>
          <w:p w14:paraId="28E1E880" w14:textId="77777777" w:rsidR="00076152" w:rsidRPr="005D076D" w:rsidRDefault="003B044B" w:rsidP="005D076D">
            <w:pPr>
              <w:spacing w:after="0"/>
              <w:ind w:firstLine="0"/>
              <w:jc w:val="center"/>
              <w:rPr>
                <w:rFonts w:ascii="Arial Narrow" w:hAnsi="Arial Narrow" w:cs="Arial"/>
                <w:b/>
                <w:bCs/>
                <w:lang w:eastAsia="pt-BR"/>
              </w:rPr>
            </w:pPr>
            <w:r>
              <w:rPr>
                <w:rFonts w:ascii="Arial Narrow" w:hAnsi="Arial Narrow" w:cs="Arial"/>
                <w:b/>
                <w:bCs/>
                <w:lang w:eastAsia="pt-BR"/>
              </w:rPr>
              <w:t>Á</w:t>
            </w:r>
            <w:r w:rsidR="00076152" w:rsidRPr="005D076D">
              <w:rPr>
                <w:rFonts w:ascii="Arial Narrow" w:hAnsi="Arial Narrow" w:cs="Arial"/>
                <w:b/>
                <w:bCs/>
                <w:lang w:eastAsia="pt-BR"/>
              </w:rPr>
              <w:t>REAS m²</w:t>
            </w:r>
          </w:p>
        </w:tc>
        <w:tc>
          <w:tcPr>
            <w:tcW w:w="1300" w:type="pct"/>
            <w:tcBorders>
              <w:top w:val="nil"/>
              <w:left w:val="single" w:sz="4" w:space="0" w:color="D9D9D9"/>
              <w:bottom w:val="single" w:sz="4" w:space="0" w:color="D9D9D9"/>
            </w:tcBorders>
            <w:shd w:val="pct12" w:color="C0C0C0" w:fill="FFFFFF"/>
            <w:noWrap/>
            <w:vAlign w:val="center"/>
            <w:hideMark/>
          </w:tcPr>
          <w:p w14:paraId="7DA14326" w14:textId="77777777" w:rsidR="00076152" w:rsidRPr="005D076D" w:rsidRDefault="00076152" w:rsidP="005D076D">
            <w:pPr>
              <w:spacing w:after="0"/>
              <w:ind w:firstLine="0"/>
              <w:rPr>
                <w:rFonts w:ascii="Arial Narrow" w:hAnsi="Arial Narrow" w:cs="Arial"/>
                <w:lang w:eastAsia="pt-BR"/>
              </w:rPr>
            </w:pPr>
            <w:r w:rsidRPr="005D076D">
              <w:rPr>
                <w:rFonts w:ascii="Arial Narrow" w:hAnsi="Arial Narrow" w:cs="Arial"/>
                <w:lang w:eastAsia="pt-BR"/>
              </w:rPr>
              <w:t>DESCRIÇÃO</w:t>
            </w:r>
          </w:p>
        </w:tc>
        <w:tc>
          <w:tcPr>
            <w:tcW w:w="492" w:type="pct"/>
            <w:tcBorders>
              <w:top w:val="nil"/>
              <w:left w:val="nil"/>
              <w:bottom w:val="single" w:sz="4" w:space="0" w:color="D9D9D9"/>
            </w:tcBorders>
            <w:shd w:val="pct12" w:color="C0C0C0" w:fill="FFFFFF"/>
            <w:noWrap/>
            <w:vAlign w:val="center"/>
            <w:hideMark/>
          </w:tcPr>
          <w:p w14:paraId="2E9A020A" w14:textId="77777777" w:rsidR="00076152" w:rsidRPr="005D076D" w:rsidRDefault="003B044B" w:rsidP="005D076D">
            <w:pPr>
              <w:spacing w:after="0"/>
              <w:ind w:firstLine="0"/>
              <w:jc w:val="center"/>
              <w:rPr>
                <w:rFonts w:ascii="Arial Narrow" w:hAnsi="Arial Narrow" w:cs="Arial"/>
                <w:b/>
                <w:bCs/>
                <w:lang w:eastAsia="pt-BR"/>
              </w:rPr>
            </w:pPr>
            <w:r>
              <w:rPr>
                <w:rFonts w:ascii="Arial Narrow" w:hAnsi="Arial Narrow" w:cs="Arial"/>
                <w:b/>
                <w:bCs/>
                <w:lang w:eastAsia="pt-BR"/>
              </w:rPr>
              <w:t>Á</w:t>
            </w:r>
            <w:r w:rsidR="00076152" w:rsidRPr="005D076D">
              <w:rPr>
                <w:rFonts w:ascii="Arial Narrow" w:hAnsi="Arial Narrow" w:cs="Arial"/>
                <w:b/>
                <w:bCs/>
                <w:lang w:eastAsia="pt-BR"/>
              </w:rPr>
              <w:t>REAS m²</w:t>
            </w:r>
          </w:p>
        </w:tc>
      </w:tr>
      <w:tr w:rsidR="006E3AD4" w:rsidRPr="009A1E5E" w14:paraId="50961454" w14:textId="77777777" w:rsidTr="009A1E5E">
        <w:trPr>
          <w:gridAfter w:val="1"/>
          <w:wAfter w:w="10" w:type="pct"/>
          <w:trHeight w:val="349"/>
        </w:trPr>
        <w:tc>
          <w:tcPr>
            <w:tcW w:w="746" w:type="pct"/>
            <w:vMerge w:val="restart"/>
            <w:tcBorders>
              <w:top w:val="single" w:sz="4" w:space="0" w:color="D9D9D9"/>
              <w:bottom w:val="single" w:sz="4" w:space="0" w:color="auto"/>
              <w:right w:val="single" w:sz="4" w:space="0" w:color="FFFFFF"/>
            </w:tcBorders>
            <w:shd w:val="clear" w:color="auto" w:fill="F2F2F2"/>
            <w:vAlign w:val="center"/>
            <w:hideMark/>
          </w:tcPr>
          <w:p w14:paraId="585B615A" w14:textId="77777777" w:rsidR="00076152" w:rsidRPr="005D076D" w:rsidRDefault="00076152" w:rsidP="00076152">
            <w:pPr>
              <w:spacing w:after="0"/>
              <w:ind w:firstLine="0"/>
              <w:jc w:val="center"/>
              <w:rPr>
                <w:rFonts w:ascii="Arial Narrow" w:hAnsi="Arial Narrow" w:cs="Arial"/>
                <w:b/>
                <w:bCs/>
                <w:lang w:eastAsia="pt-BR"/>
              </w:rPr>
            </w:pPr>
            <w:r w:rsidRPr="005D076D">
              <w:rPr>
                <w:rFonts w:ascii="Arial Narrow" w:hAnsi="Arial Narrow" w:cs="Arial"/>
                <w:b/>
                <w:bCs/>
                <w:lang w:eastAsia="pt-BR"/>
              </w:rPr>
              <w:t>PAV. TÉRREO</w:t>
            </w:r>
          </w:p>
        </w:tc>
        <w:tc>
          <w:tcPr>
            <w:tcW w:w="1965" w:type="pct"/>
            <w:tcBorders>
              <w:top w:val="single" w:sz="4" w:space="0" w:color="D9D9D9"/>
              <w:left w:val="single" w:sz="4" w:space="0" w:color="FFFFFF"/>
              <w:bottom w:val="single" w:sz="4" w:space="0" w:color="D9D9D9"/>
              <w:right w:val="single" w:sz="4" w:space="0" w:color="FFFFFF"/>
            </w:tcBorders>
            <w:shd w:val="clear" w:color="auto" w:fill="F2F2F2"/>
            <w:noWrap/>
            <w:vAlign w:val="center"/>
            <w:hideMark/>
          </w:tcPr>
          <w:p w14:paraId="44B2A990" w14:textId="77777777" w:rsidR="00076152" w:rsidRPr="009A1E5E" w:rsidRDefault="00076152" w:rsidP="003B044B">
            <w:pPr>
              <w:numPr>
                <w:ilvl w:val="0"/>
                <w:numId w:val="21"/>
              </w:numPr>
              <w:spacing w:after="0"/>
              <w:jc w:val="left"/>
              <w:rPr>
                <w:rFonts w:ascii="Arial Narrow" w:hAnsi="Arial Narrow" w:cs="Arial"/>
                <w:color w:val="0D0D0D"/>
                <w:lang w:eastAsia="pt-BR"/>
              </w:rPr>
            </w:pPr>
            <w:r w:rsidRPr="009A1E5E">
              <w:rPr>
                <w:rFonts w:ascii="Arial Narrow" w:hAnsi="Arial Narrow" w:cs="Arial"/>
                <w:color w:val="0D0D0D"/>
                <w:lang w:eastAsia="pt-BR"/>
              </w:rPr>
              <w:t>Prédio Administrativo:</w:t>
            </w:r>
          </w:p>
          <w:p w14:paraId="151FDA6C" w14:textId="77777777" w:rsidR="00076152" w:rsidRPr="009A1E5E" w:rsidRDefault="00076152" w:rsidP="0086364D">
            <w:pPr>
              <w:spacing w:after="0"/>
              <w:ind w:firstLine="0"/>
              <w:jc w:val="left"/>
              <w:rPr>
                <w:rFonts w:ascii="Arial Narrow" w:hAnsi="Arial Narrow" w:cs="Arial"/>
                <w:color w:val="0D0D0D"/>
                <w:lang w:eastAsia="pt-BR"/>
              </w:rPr>
            </w:pPr>
            <w:r w:rsidRPr="009A1E5E">
              <w:rPr>
                <w:rFonts w:ascii="Arial Narrow" w:hAnsi="Arial Narrow" w:cs="Arial"/>
                <w:color w:val="0D0D0D"/>
                <w:lang w:eastAsia="pt-BR"/>
              </w:rPr>
              <w:t xml:space="preserve">Circulação </w:t>
            </w:r>
            <w:r w:rsidR="006E3AD4" w:rsidRPr="009A1E5E">
              <w:rPr>
                <w:rFonts w:ascii="Arial Narrow" w:hAnsi="Arial Narrow" w:cs="Arial"/>
                <w:color w:val="0D0D0D"/>
                <w:lang w:eastAsia="pt-BR"/>
              </w:rPr>
              <w:t>i</w:t>
            </w:r>
            <w:r w:rsidRPr="009A1E5E">
              <w:rPr>
                <w:rFonts w:ascii="Arial Narrow" w:hAnsi="Arial Narrow" w:cs="Arial"/>
                <w:color w:val="0D0D0D"/>
                <w:lang w:eastAsia="pt-BR"/>
              </w:rPr>
              <w:t>nterna</w:t>
            </w:r>
            <w:r w:rsidR="006E3AD4" w:rsidRPr="009A1E5E">
              <w:rPr>
                <w:rFonts w:ascii="Arial Narrow" w:hAnsi="Arial Narrow" w:cs="Arial"/>
                <w:color w:val="0D0D0D"/>
                <w:lang w:eastAsia="pt-BR"/>
              </w:rPr>
              <w:t>, e</w:t>
            </w:r>
            <w:r w:rsidRPr="009A1E5E">
              <w:rPr>
                <w:rFonts w:ascii="Arial Narrow" w:hAnsi="Arial Narrow" w:cs="Arial"/>
                <w:color w:val="0D0D0D"/>
                <w:lang w:eastAsia="pt-BR"/>
              </w:rPr>
              <w:t>scritórios</w:t>
            </w:r>
            <w:r w:rsidR="006E3AD4" w:rsidRPr="009A1E5E">
              <w:rPr>
                <w:rFonts w:ascii="Arial Narrow" w:hAnsi="Arial Narrow" w:cs="Arial"/>
                <w:color w:val="0D0D0D"/>
                <w:lang w:eastAsia="pt-BR"/>
              </w:rPr>
              <w:t>, t</w:t>
            </w:r>
            <w:r w:rsidRPr="009A1E5E">
              <w:rPr>
                <w:rFonts w:ascii="Arial Narrow" w:hAnsi="Arial Narrow" w:cs="Arial"/>
                <w:color w:val="0D0D0D"/>
                <w:lang w:eastAsia="pt-BR"/>
              </w:rPr>
              <w:t>reinamento</w:t>
            </w:r>
            <w:r w:rsidR="006E3AD4" w:rsidRPr="009A1E5E">
              <w:rPr>
                <w:rFonts w:ascii="Arial Narrow" w:hAnsi="Arial Narrow" w:cs="Arial"/>
                <w:color w:val="0D0D0D"/>
                <w:lang w:eastAsia="pt-BR"/>
              </w:rPr>
              <w:t>,</w:t>
            </w:r>
            <w:r w:rsidRPr="009A1E5E">
              <w:rPr>
                <w:rFonts w:ascii="Arial Narrow" w:hAnsi="Arial Narrow" w:cs="Arial"/>
                <w:color w:val="0D0D0D"/>
                <w:lang w:eastAsia="pt-BR"/>
              </w:rPr>
              <w:t xml:space="preserve"> </w:t>
            </w:r>
            <w:r w:rsidR="006E3AD4" w:rsidRPr="009A1E5E">
              <w:rPr>
                <w:rFonts w:ascii="Arial Narrow" w:hAnsi="Arial Narrow" w:cs="Arial"/>
                <w:color w:val="0D0D0D"/>
                <w:lang w:eastAsia="pt-BR"/>
              </w:rPr>
              <w:t>sa</w:t>
            </w:r>
            <w:r w:rsidRPr="009A1E5E">
              <w:rPr>
                <w:rFonts w:ascii="Arial Narrow" w:hAnsi="Arial Narrow" w:cs="Arial"/>
                <w:color w:val="0D0D0D"/>
                <w:lang w:eastAsia="pt-BR"/>
              </w:rPr>
              <w:t xml:space="preserve">nitários e </w:t>
            </w:r>
            <w:r w:rsidR="006E3AD4" w:rsidRPr="009A1E5E">
              <w:rPr>
                <w:rFonts w:ascii="Arial Narrow" w:hAnsi="Arial Narrow" w:cs="Arial"/>
                <w:color w:val="0D0D0D"/>
                <w:lang w:eastAsia="pt-BR"/>
              </w:rPr>
              <w:t>v</w:t>
            </w:r>
            <w:r w:rsidRPr="009A1E5E">
              <w:rPr>
                <w:rFonts w:ascii="Arial Narrow" w:hAnsi="Arial Narrow" w:cs="Arial"/>
                <w:color w:val="0D0D0D"/>
                <w:lang w:eastAsia="pt-BR"/>
              </w:rPr>
              <w:t>estiários</w:t>
            </w:r>
          </w:p>
        </w:tc>
        <w:tc>
          <w:tcPr>
            <w:tcW w:w="489" w:type="pct"/>
            <w:tcBorders>
              <w:top w:val="single" w:sz="4" w:space="0" w:color="D9D9D9"/>
              <w:left w:val="single" w:sz="4" w:space="0" w:color="FFFFFF"/>
              <w:bottom w:val="single" w:sz="4" w:space="0" w:color="D9D9D9"/>
              <w:right w:val="single" w:sz="4" w:space="0" w:color="D9D9D9"/>
            </w:tcBorders>
            <w:shd w:val="clear" w:color="auto" w:fill="F2F2F2"/>
            <w:noWrap/>
            <w:vAlign w:val="center"/>
          </w:tcPr>
          <w:p w14:paraId="020B244D"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noWrap/>
            <w:vAlign w:val="center"/>
            <w:hideMark/>
          </w:tcPr>
          <w:p w14:paraId="007C40E5" w14:textId="77777777" w:rsidR="00076152" w:rsidRPr="009A1E5E" w:rsidRDefault="00076152" w:rsidP="003B044B">
            <w:pPr>
              <w:numPr>
                <w:ilvl w:val="0"/>
                <w:numId w:val="22"/>
              </w:numPr>
              <w:spacing w:after="0"/>
              <w:jc w:val="left"/>
              <w:rPr>
                <w:rFonts w:ascii="Arial Narrow" w:hAnsi="Arial Narrow" w:cs="Arial"/>
                <w:color w:val="0D0D0D"/>
                <w:lang w:eastAsia="pt-BR"/>
              </w:rPr>
            </w:pPr>
            <w:r w:rsidRPr="009A1E5E">
              <w:rPr>
                <w:rFonts w:ascii="Arial Narrow" w:hAnsi="Arial Narrow" w:cs="Arial"/>
                <w:color w:val="0D0D0D"/>
                <w:lang w:eastAsia="pt-BR"/>
              </w:rPr>
              <w:t>Prédio Administrativo:</w:t>
            </w:r>
          </w:p>
        </w:tc>
        <w:tc>
          <w:tcPr>
            <w:tcW w:w="492" w:type="pct"/>
            <w:tcBorders>
              <w:top w:val="single" w:sz="4" w:space="0" w:color="D9D9D9"/>
              <w:left w:val="single" w:sz="4" w:space="0" w:color="FFFFFF"/>
              <w:bottom w:val="single" w:sz="4" w:space="0" w:color="D9D9D9"/>
            </w:tcBorders>
            <w:shd w:val="clear" w:color="auto" w:fill="F2F2F2"/>
            <w:noWrap/>
            <w:vAlign w:val="center"/>
          </w:tcPr>
          <w:p w14:paraId="39D23709" w14:textId="77777777" w:rsidR="00076152" w:rsidRPr="009A1E5E" w:rsidRDefault="00076152" w:rsidP="006E3AD4">
            <w:pPr>
              <w:spacing w:after="0"/>
              <w:ind w:firstLine="0"/>
              <w:jc w:val="left"/>
              <w:rPr>
                <w:rFonts w:ascii="Arial Narrow" w:hAnsi="Arial Narrow" w:cs="Arial"/>
                <w:b/>
                <w:bCs/>
                <w:color w:val="0D0D0D"/>
                <w:lang w:eastAsia="pt-BR"/>
              </w:rPr>
            </w:pPr>
          </w:p>
        </w:tc>
      </w:tr>
      <w:tr w:rsidR="006E3AD4" w:rsidRPr="009A1E5E" w14:paraId="063B9EAF" w14:textId="77777777" w:rsidTr="009A1E5E">
        <w:trPr>
          <w:gridAfter w:val="1"/>
          <w:wAfter w:w="10" w:type="pct"/>
          <w:trHeight w:val="349"/>
        </w:trPr>
        <w:tc>
          <w:tcPr>
            <w:tcW w:w="746" w:type="pct"/>
            <w:vMerge/>
            <w:tcBorders>
              <w:top w:val="single" w:sz="4" w:space="0" w:color="auto"/>
              <w:bottom w:val="single" w:sz="4" w:space="0" w:color="auto"/>
              <w:right w:val="single" w:sz="4" w:space="0" w:color="FFFFFF"/>
            </w:tcBorders>
            <w:shd w:val="clear" w:color="auto" w:fill="F2F2F2"/>
            <w:vAlign w:val="center"/>
            <w:hideMark/>
          </w:tcPr>
          <w:p w14:paraId="2896ACDD" w14:textId="77777777" w:rsidR="00076152" w:rsidRPr="005D076D" w:rsidRDefault="00076152" w:rsidP="000D68FC">
            <w:pPr>
              <w:spacing w:after="0"/>
              <w:rPr>
                <w:rFonts w:ascii="Arial Narrow" w:hAnsi="Arial Narrow" w:cs="Arial"/>
                <w:b/>
                <w:bCs/>
                <w:lang w:eastAsia="pt-BR"/>
              </w:rPr>
            </w:pPr>
          </w:p>
        </w:tc>
        <w:tc>
          <w:tcPr>
            <w:tcW w:w="1965" w:type="pct"/>
            <w:tcBorders>
              <w:top w:val="single" w:sz="4" w:space="0" w:color="D9D9D9"/>
              <w:left w:val="single" w:sz="4" w:space="0" w:color="FFFFFF"/>
              <w:bottom w:val="single" w:sz="4" w:space="0" w:color="D9D9D9"/>
              <w:right w:val="single" w:sz="4" w:space="0" w:color="FFFFFF"/>
            </w:tcBorders>
            <w:shd w:val="clear" w:color="auto" w:fill="F2F2F2"/>
            <w:vAlign w:val="center"/>
            <w:hideMark/>
          </w:tcPr>
          <w:p w14:paraId="377265AA" w14:textId="77777777" w:rsidR="00076152" w:rsidRPr="009A1E5E" w:rsidRDefault="0086364D" w:rsidP="003B044B">
            <w:pPr>
              <w:numPr>
                <w:ilvl w:val="0"/>
                <w:numId w:val="21"/>
              </w:numPr>
              <w:spacing w:after="0"/>
              <w:jc w:val="left"/>
              <w:rPr>
                <w:rFonts w:ascii="Arial Narrow" w:hAnsi="Arial Narrow" w:cs="Arial"/>
                <w:color w:val="0D0D0D"/>
                <w:lang w:eastAsia="pt-BR"/>
              </w:rPr>
            </w:pPr>
            <w:r>
              <w:rPr>
                <w:rFonts w:ascii="Arial Narrow" w:hAnsi="Arial Narrow" w:cs="Arial"/>
                <w:color w:val="0D0D0D"/>
                <w:lang w:eastAsia="pt-BR"/>
              </w:rPr>
              <w:t>Área de venda</w:t>
            </w:r>
          </w:p>
        </w:tc>
        <w:tc>
          <w:tcPr>
            <w:tcW w:w="489" w:type="pct"/>
            <w:tcBorders>
              <w:top w:val="single" w:sz="4" w:space="0" w:color="D9D9D9"/>
              <w:left w:val="single" w:sz="4" w:space="0" w:color="FFFFFF"/>
              <w:bottom w:val="single" w:sz="4" w:space="0" w:color="D9D9D9"/>
              <w:right w:val="single" w:sz="4" w:space="0" w:color="D9D9D9"/>
            </w:tcBorders>
            <w:shd w:val="clear" w:color="auto" w:fill="F2F2F2"/>
            <w:vAlign w:val="center"/>
          </w:tcPr>
          <w:p w14:paraId="3AB2FA42"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vAlign w:val="center"/>
            <w:hideMark/>
          </w:tcPr>
          <w:p w14:paraId="7F378519" w14:textId="77777777" w:rsidR="00076152" w:rsidRPr="009A1E5E" w:rsidRDefault="00076152" w:rsidP="003B044B">
            <w:pPr>
              <w:numPr>
                <w:ilvl w:val="0"/>
                <w:numId w:val="23"/>
              </w:numPr>
              <w:spacing w:after="0"/>
              <w:jc w:val="left"/>
              <w:rPr>
                <w:rFonts w:ascii="Arial Narrow" w:hAnsi="Arial Narrow" w:cs="Arial"/>
                <w:color w:val="0D0D0D"/>
                <w:lang w:eastAsia="pt-BR"/>
              </w:rPr>
            </w:pPr>
            <w:r w:rsidRPr="009A1E5E">
              <w:rPr>
                <w:rFonts w:ascii="Arial Narrow" w:hAnsi="Arial Narrow" w:cs="Arial"/>
                <w:color w:val="0D0D0D"/>
                <w:lang w:eastAsia="pt-BR"/>
              </w:rPr>
              <w:t>Estacionamento da Diretoria</w:t>
            </w:r>
          </w:p>
        </w:tc>
        <w:tc>
          <w:tcPr>
            <w:tcW w:w="492" w:type="pct"/>
            <w:tcBorders>
              <w:top w:val="single" w:sz="4" w:space="0" w:color="D9D9D9"/>
              <w:left w:val="single" w:sz="4" w:space="0" w:color="FFFFFF"/>
              <w:bottom w:val="single" w:sz="4" w:space="0" w:color="D9D9D9"/>
            </w:tcBorders>
            <w:shd w:val="clear" w:color="auto" w:fill="F2F2F2"/>
            <w:vAlign w:val="center"/>
          </w:tcPr>
          <w:p w14:paraId="0FFA0918" w14:textId="77777777" w:rsidR="00076152" w:rsidRPr="009A1E5E" w:rsidRDefault="00076152" w:rsidP="006E3AD4">
            <w:pPr>
              <w:spacing w:after="0"/>
              <w:ind w:firstLine="0"/>
              <w:jc w:val="left"/>
              <w:rPr>
                <w:rFonts w:ascii="Arial Narrow" w:hAnsi="Arial Narrow" w:cs="Arial"/>
                <w:b/>
                <w:bCs/>
                <w:color w:val="0D0D0D"/>
                <w:lang w:eastAsia="pt-BR"/>
              </w:rPr>
            </w:pPr>
          </w:p>
        </w:tc>
      </w:tr>
      <w:tr w:rsidR="006E3AD4" w:rsidRPr="009A1E5E" w14:paraId="7F2DF1ED" w14:textId="77777777" w:rsidTr="009A1E5E">
        <w:trPr>
          <w:gridAfter w:val="1"/>
          <w:wAfter w:w="10" w:type="pct"/>
          <w:trHeight w:val="312"/>
        </w:trPr>
        <w:tc>
          <w:tcPr>
            <w:tcW w:w="746" w:type="pct"/>
            <w:vMerge/>
            <w:tcBorders>
              <w:top w:val="single" w:sz="4" w:space="0" w:color="auto"/>
              <w:bottom w:val="single" w:sz="4" w:space="0" w:color="auto"/>
              <w:right w:val="single" w:sz="4" w:space="0" w:color="FFFFFF"/>
            </w:tcBorders>
            <w:shd w:val="clear" w:color="auto" w:fill="F2F2F2"/>
            <w:vAlign w:val="center"/>
            <w:hideMark/>
          </w:tcPr>
          <w:p w14:paraId="3843658F" w14:textId="77777777" w:rsidR="00076152" w:rsidRPr="005D076D" w:rsidRDefault="00076152" w:rsidP="00076152">
            <w:pPr>
              <w:spacing w:after="0"/>
              <w:rPr>
                <w:rFonts w:ascii="Arial Narrow" w:hAnsi="Arial Narrow" w:cs="Arial"/>
                <w:b/>
                <w:bCs/>
                <w:lang w:eastAsia="pt-BR"/>
              </w:rPr>
            </w:pPr>
          </w:p>
        </w:tc>
        <w:tc>
          <w:tcPr>
            <w:tcW w:w="1965" w:type="pct"/>
            <w:tcBorders>
              <w:top w:val="single" w:sz="4" w:space="0" w:color="D9D9D9"/>
              <w:left w:val="single" w:sz="4" w:space="0" w:color="FFFFFF"/>
              <w:bottom w:val="single" w:sz="4" w:space="0" w:color="D9D9D9"/>
              <w:right w:val="single" w:sz="4" w:space="0" w:color="FFFFFF"/>
            </w:tcBorders>
            <w:shd w:val="clear" w:color="auto" w:fill="F2F2F2"/>
            <w:vAlign w:val="center"/>
            <w:hideMark/>
          </w:tcPr>
          <w:p w14:paraId="0C9BEB74" w14:textId="77777777" w:rsidR="00076152" w:rsidRPr="009A1E5E" w:rsidRDefault="0086364D" w:rsidP="0086364D">
            <w:pPr>
              <w:numPr>
                <w:ilvl w:val="0"/>
                <w:numId w:val="23"/>
              </w:numPr>
              <w:spacing w:after="0"/>
              <w:jc w:val="left"/>
              <w:rPr>
                <w:rFonts w:ascii="Arial Narrow" w:hAnsi="Arial Narrow" w:cs="Arial"/>
                <w:color w:val="0D0D0D"/>
                <w:lang w:eastAsia="pt-BR"/>
              </w:rPr>
            </w:pPr>
            <w:r>
              <w:rPr>
                <w:rFonts w:ascii="Arial Narrow" w:hAnsi="Arial Narrow" w:cs="Arial"/>
                <w:color w:val="0D0D0D"/>
                <w:lang w:eastAsia="pt-BR"/>
              </w:rPr>
              <w:t>Refeitório</w:t>
            </w:r>
          </w:p>
        </w:tc>
        <w:tc>
          <w:tcPr>
            <w:tcW w:w="489" w:type="pct"/>
            <w:tcBorders>
              <w:top w:val="single" w:sz="4" w:space="0" w:color="D9D9D9"/>
              <w:left w:val="single" w:sz="4" w:space="0" w:color="FFFFFF"/>
              <w:bottom w:val="single" w:sz="4" w:space="0" w:color="D9D9D9"/>
              <w:right w:val="single" w:sz="4" w:space="0" w:color="D9D9D9"/>
            </w:tcBorders>
            <w:shd w:val="clear" w:color="auto" w:fill="F2F2F2"/>
            <w:noWrap/>
            <w:vAlign w:val="center"/>
          </w:tcPr>
          <w:p w14:paraId="54A48613"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vAlign w:val="center"/>
            <w:hideMark/>
          </w:tcPr>
          <w:p w14:paraId="46B864F0" w14:textId="77777777" w:rsidR="00076152" w:rsidRPr="009A1E5E" w:rsidRDefault="00076152" w:rsidP="003B044B">
            <w:pPr>
              <w:numPr>
                <w:ilvl w:val="0"/>
                <w:numId w:val="24"/>
              </w:numPr>
              <w:spacing w:after="0"/>
              <w:jc w:val="left"/>
              <w:rPr>
                <w:rFonts w:ascii="Arial Narrow" w:hAnsi="Arial Narrow" w:cs="Arial"/>
                <w:color w:val="0D0D0D"/>
                <w:lang w:eastAsia="pt-BR"/>
              </w:rPr>
            </w:pPr>
            <w:r w:rsidRPr="009A1E5E">
              <w:rPr>
                <w:rFonts w:ascii="Arial Narrow" w:hAnsi="Arial Narrow" w:cs="Arial"/>
                <w:color w:val="0D0D0D"/>
                <w:lang w:eastAsia="pt-BR"/>
              </w:rPr>
              <w:t>Circulação coberta área externa</w:t>
            </w:r>
          </w:p>
        </w:tc>
        <w:tc>
          <w:tcPr>
            <w:tcW w:w="492" w:type="pct"/>
            <w:tcBorders>
              <w:top w:val="single" w:sz="4" w:space="0" w:color="D9D9D9"/>
              <w:left w:val="single" w:sz="4" w:space="0" w:color="FFFFFF"/>
              <w:bottom w:val="single" w:sz="4" w:space="0" w:color="D9D9D9"/>
            </w:tcBorders>
            <w:shd w:val="clear" w:color="auto" w:fill="F2F2F2"/>
            <w:noWrap/>
            <w:vAlign w:val="center"/>
          </w:tcPr>
          <w:p w14:paraId="2B052374" w14:textId="77777777" w:rsidR="00076152" w:rsidRPr="009A1E5E" w:rsidRDefault="00076152" w:rsidP="006E3AD4">
            <w:pPr>
              <w:spacing w:after="0"/>
              <w:ind w:firstLine="0"/>
              <w:jc w:val="left"/>
              <w:rPr>
                <w:rFonts w:ascii="Arial Narrow" w:hAnsi="Arial Narrow" w:cs="Arial"/>
                <w:b/>
                <w:bCs/>
                <w:color w:val="0D0D0D"/>
                <w:lang w:eastAsia="pt-BR"/>
              </w:rPr>
            </w:pPr>
          </w:p>
        </w:tc>
      </w:tr>
      <w:tr w:rsidR="006E3AD4" w:rsidRPr="00DE5C66" w14:paraId="72003098" w14:textId="77777777" w:rsidTr="009A1E5E">
        <w:trPr>
          <w:trHeight w:val="330"/>
        </w:trPr>
        <w:tc>
          <w:tcPr>
            <w:tcW w:w="746" w:type="pct"/>
            <w:vMerge/>
            <w:tcBorders>
              <w:top w:val="single" w:sz="4" w:space="0" w:color="auto"/>
              <w:bottom w:val="single" w:sz="4" w:space="0" w:color="auto"/>
              <w:right w:val="single" w:sz="4" w:space="0" w:color="FFFFFF"/>
            </w:tcBorders>
            <w:shd w:val="clear" w:color="auto" w:fill="F2F2F2"/>
            <w:vAlign w:val="center"/>
            <w:hideMark/>
          </w:tcPr>
          <w:p w14:paraId="20A71AAB" w14:textId="77777777" w:rsidR="00076152" w:rsidRPr="005D076D" w:rsidRDefault="00076152" w:rsidP="00076152">
            <w:pPr>
              <w:spacing w:after="0"/>
              <w:rPr>
                <w:rFonts w:ascii="Arial Narrow" w:hAnsi="Arial Narrow" w:cs="Arial"/>
                <w:b/>
                <w:bCs/>
                <w:lang w:eastAsia="pt-BR"/>
              </w:rPr>
            </w:pPr>
          </w:p>
        </w:tc>
        <w:tc>
          <w:tcPr>
            <w:tcW w:w="1965" w:type="pct"/>
            <w:tcBorders>
              <w:top w:val="single" w:sz="4" w:space="0" w:color="D9D9D9"/>
              <w:left w:val="single" w:sz="4" w:space="0" w:color="FFFFFF"/>
              <w:bottom w:val="single" w:sz="4" w:space="0" w:color="D9D9D9"/>
              <w:right w:val="single" w:sz="4" w:space="0" w:color="FFFFFF"/>
            </w:tcBorders>
            <w:shd w:val="clear" w:color="auto" w:fill="F2F2F2"/>
            <w:noWrap/>
            <w:vAlign w:val="center"/>
          </w:tcPr>
          <w:p w14:paraId="45B6D87B" w14:textId="77777777" w:rsidR="00076152" w:rsidRPr="009A1E5E" w:rsidRDefault="0086364D" w:rsidP="003B044B">
            <w:pPr>
              <w:numPr>
                <w:ilvl w:val="0"/>
                <w:numId w:val="23"/>
              </w:numPr>
              <w:spacing w:after="0"/>
              <w:jc w:val="left"/>
              <w:rPr>
                <w:rFonts w:ascii="Arial Narrow" w:hAnsi="Arial Narrow" w:cs="Arial"/>
                <w:color w:val="0D0D0D"/>
                <w:lang w:eastAsia="pt-BR"/>
              </w:rPr>
            </w:pPr>
            <w:r>
              <w:rPr>
                <w:rFonts w:ascii="Arial Narrow" w:hAnsi="Arial Narrow" w:cs="Arial"/>
                <w:color w:val="0D0D0D"/>
                <w:lang w:eastAsia="pt-BR"/>
              </w:rPr>
              <w:t>Sala para venda delivery</w:t>
            </w:r>
          </w:p>
        </w:tc>
        <w:tc>
          <w:tcPr>
            <w:tcW w:w="489" w:type="pct"/>
            <w:tcBorders>
              <w:top w:val="single" w:sz="4" w:space="0" w:color="D9D9D9"/>
              <w:left w:val="single" w:sz="4" w:space="0" w:color="FFFFFF"/>
              <w:bottom w:val="single" w:sz="4" w:space="0" w:color="D9D9D9"/>
              <w:right w:val="single" w:sz="4" w:space="0" w:color="D9D9D9"/>
            </w:tcBorders>
            <w:shd w:val="clear" w:color="auto" w:fill="F2F2F2"/>
            <w:noWrap/>
            <w:vAlign w:val="center"/>
          </w:tcPr>
          <w:p w14:paraId="129BAFAB"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noWrap/>
            <w:vAlign w:val="center"/>
            <w:hideMark/>
          </w:tcPr>
          <w:p w14:paraId="79AEE372" w14:textId="77777777" w:rsidR="00076152" w:rsidRPr="009A1E5E" w:rsidRDefault="00076152" w:rsidP="006E3AD4">
            <w:pPr>
              <w:spacing w:after="0"/>
              <w:ind w:firstLine="0"/>
              <w:jc w:val="left"/>
              <w:rPr>
                <w:rFonts w:ascii="Arial Narrow" w:hAnsi="Arial Narrow" w:cs="Arial"/>
                <w:color w:val="0D0D0D"/>
                <w:lang w:eastAsia="pt-BR"/>
              </w:rPr>
            </w:pPr>
          </w:p>
        </w:tc>
        <w:tc>
          <w:tcPr>
            <w:tcW w:w="502" w:type="pct"/>
            <w:gridSpan w:val="2"/>
            <w:tcBorders>
              <w:top w:val="single" w:sz="4" w:space="0" w:color="D9D9D9"/>
              <w:left w:val="single" w:sz="4" w:space="0" w:color="FFFFFF"/>
              <w:bottom w:val="single" w:sz="4" w:space="0" w:color="D9D9D9"/>
            </w:tcBorders>
            <w:shd w:val="clear" w:color="auto" w:fill="F2F2F2"/>
            <w:vAlign w:val="center"/>
          </w:tcPr>
          <w:p w14:paraId="455892B0" w14:textId="77777777" w:rsidR="00076152" w:rsidRPr="009A1E5E" w:rsidRDefault="00076152" w:rsidP="006E3AD4">
            <w:pPr>
              <w:spacing w:after="0"/>
              <w:ind w:firstLine="0"/>
              <w:jc w:val="left"/>
              <w:rPr>
                <w:rFonts w:ascii="Arial Narrow" w:hAnsi="Arial Narrow" w:cs="Arial"/>
                <w:color w:val="0D0D0D"/>
                <w:lang w:eastAsia="pt-BR"/>
              </w:rPr>
            </w:pPr>
          </w:p>
        </w:tc>
      </w:tr>
      <w:tr w:rsidR="006E3AD4" w:rsidRPr="00DE5C66" w14:paraId="47CFDDE0" w14:textId="77777777" w:rsidTr="009A1E5E">
        <w:trPr>
          <w:trHeight w:val="330"/>
        </w:trPr>
        <w:tc>
          <w:tcPr>
            <w:tcW w:w="746" w:type="pct"/>
            <w:vMerge/>
            <w:tcBorders>
              <w:top w:val="single" w:sz="4" w:space="0" w:color="auto"/>
              <w:bottom w:val="single" w:sz="4" w:space="0" w:color="auto"/>
              <w:right w:val="single" w:sz="4" w:space="0" w:color="FFFFFF"/>
            </w:tcBorders>
            <w:shd w:val="clear" w:color="auto" w:fill="F2F2F2"/>
            <w:vAlign w:val="center"/>
            <w:hideMark/>
          </w:tcPr>
          <w:p w14:paraId="0C551C13" w14:textId="77777777" w:rsidR="00076152" w:rsidRPr="005D076D" w:rsidRDefault="00076152" w:rsidP="00076152">
            <w:pPr>
              <w:spacing w:after="0"/>
              <w:rPr>
                <w:rFonts w:ascii="Arial Narrow" w:hAnsi="Arial Narrow" w:cs="Arial"/>
                <w:b/>
                <w:bCs/>
                <w:lang w:eastAsia="pt-BR"/>
              </w:rPr>
            </w:pPr>
          </w:p>
        </w:tc>
        <w:tc>
          <w:tcPr>
            <w:tcW w:w="1965" w:type="pct"/>
            <w:tcBorders>
              <w:top w:val="single" w:sz="4" w:space="0" w:color="D9D9D9"/>
              <w:left w:val="single" w:sz="4" w:space="0" w:color="FFFFFF"/>
              <w:bottom w:val="single" w:sz="4" w:space="0" w:color="D9D9D9"/>
              <w:right w:val="single" w:sz="4" w:space="0" w:color="FFFFFF"/>
            </w:tcBorders>
            <w:shd w:val="clear" w:color="auto" w:fill="F2F2F2"/>
            <w:noWrap/>
            <w:vAlign w:val="center"/>
          </w:tcPr>
          <w:p w14:paraId="3822CB43" w14:textId="77777777" w:rsidR="00076152" w:rsidRPr="009A1E5E" w:rsidRDefault="00076152" w:rsidP="003B044B">
            <w:pPr>
              <w:numPr>
                <w:ilvl w:val="0"/>
                <w:numId w:val="23"/>
              </w:numPr>
              <w:spacing w:after="0"/>
              <w:jc w:val="left"/>
              <w:rPr>
                <w:rFonts w:ascii="Arial Narrow" w:hAnsi="Arial Narrow" w:cs="Arial"/>
                <w:color w:val="0D0D0D"/>
                <w:lang w:eastAsia="pt-BR"/>
              </w:rPr>
            </w:pPr>
            <w:r w:rsidRPr="009A1E5E">
              <w:rPr>
                <w:rFonts w:ascii="Arial Narrow" w:hAnsi="Arial Narrow" w:cs="Arial"/>
                <w:color w:val="0D0D0D"/>
                <w:lang w:eastAsia="pt-BR"/>
              </w:rPr>
              <w:t xml:space="preserve">Subestação, </w:t>
            </w:r>
            <w:r w:rsidR="006E3AD4" w:rsidRPr="009A1E5E">
              <w:rPr>
                <w:rFonts w:ascii="Arial Narrow" w:hAnsi="Arial Narrow" w:cs="Arial"/>
                <w:color w:val="0D0D0D"/>
                <w:lang w:eastAsia="pt-BR"/>
              </w:rPr>
              <w:t>g</w:t>
            </w:r>
            <w:r w:rsidRPr="009A1E5E">
              <w:rPr>
                <w:rFonts w:ascii="Arial Narrow" w:hAnsi="Arial Narrow" w:cs="Arial"/>
                <w:color w:val="0D0D0D"/>
                <w:lang w:eastAsia="pt-BR"/>
              </w:rPr>
              <w:t xml:space="preserve">erador, </w:t>
            </w:r>
            <w:r w:rsidR="006E3AD4" w:rsidRPr="009A1E5E">
              <w:rPr>
                <w:rFonts w:ascii="Arial Narrow" w:hAnsi="Arial Narrow" w:cs="Arial"/>
                <w:color w:val="0D0D0D"/>
                <w:lang w:eastAsia="pt-BR"/>
              </w:rPr>
              <w:t>d</w:t>
            </w:r>
            <w:r w:rsidRPr="009A1E5E">
              <w:rPr>
                <w:rFonts w:ascii="Arial Narrow" w:hAnsi="Arial Narrow" w:cs="Arial"/>
                <w:color w:val="0D0D0D"/>
                <w:lang w:eastAsia="pt-BR"/>
              </w:rPr>
              <w:t xml:space="preserve">epósito de </w:t>
            </w:r>
            <w:r w:rsidR="006E3AD4" w:rsidRPr="009A1E5E">
              <w:rPr>
                <w:rFonts w:ascii="Arial Narrow" w:hAnsi="Arial Narrow" w:cs="Arial"/>
                <w:color w:val="0D0D0D"/>
                <w:lang w:eastAsia="pt-BR"/>
              </w:rPr>
              <w:t>m</w:t>
            </w:r>
            <w:r w:rsidRPr="009A1E5E">
              <w:rPr>
                <w:rFonts w:ascii="Arial Narrow" w:hAnsi="Arial Narrow" w:cs="Arial"/>
                <w:color w:val="0D0D0D"/>
                <w:lang w:eastAsia="pt-BR"/>
              </w:rPr>
              <w:t xml:space="preserve">aterial de limpeza e </w:t>
            </w:r>
            <w:r w:rsidR="006E3AD4" w:rsidRPr="009A1E5E">
              <w:rPr>
                <w:rFonts w:ascii="Arial Narrow" w:hAnsi="Arial Narrow" w:cs="Arial"/>
                <w:color w:val="0D0D0D"/>
                <w:lang w:eastAsia="pt-BR"/>
              </w:rPr>
              <w:t>s</w:t>
            </w:r>
            <w:r w:rsidRPr="009A1E5E">
              <w:rPr>
                <w:rFonts w:ascii="Arial Narrow" w:hAnsi="Arial Narrow" w:cs="Arial"/>
                <w:color w:val="0D0D0D"/>
                <w:lang w:eastAsia="pt-BR"/>
              </w:rPr>
              <w:t>anitários.</w:t>
            </w:r>
          </w:p>
        </w:tc>
        <w:tc>
          <w:tcPr>
            <w:tcW w:w="489" w:type="pct"/>
            <w:tcBorders>
              <w:top w:val="single" w:sz="4" w:space="0" w:color="D9D9D9"/>
              <w:left w:val="single" w:sz="4" w:space="0" w:color="FFFFFF"/>
              <w:bottom w:val="single" w:sz="4" w:space="0" w:color="D9D9D9"/>
              <w:right w:val="single" w:sz="4" w:space="0" w:color="D9D9D9"/>
            </w:tcBorders>
            <w:shd w:val="clear" w:color="auto" w:fill="F2F2F2"/>
            <w:noWrap/>
            <w:vAlign w:val="center"/>
          </w:tcPr>
          <w:p w14:paraId="29DC9252"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vAlign w:val="center"/>
            <w:hideMark/>
          </w:tcPr>
          <w:p w14:paraId="0DE62A7C" w14:textId="77777777" w:rsidR="00076152" w:rsidRPr="009A1E5E" w:rsidRDefault="00076152" w:rsidP="006E3AD4">
            <w:pPr>
              <w:spacing w:after="0"/>
              <w:ind w:firstLine="0"/>
              <w:jc w:val="left"/>
              <w:rPr>
                <w:rFonts w:ascii="Arial Narrow" w:hAnsi="Arial Narrow" w:cs="Arial"/>
                <w:color w:val="0D0D0D"/>
                <w:lang w:eastAsia="pt-BR"/>
              </w:rPr>
            </w:pPr>
          </w:p>
        </w:tc>
        <w:tc>
          <w:tcPr>
            <w:tcW w:w="502" w:type="pct"/>
            <w:gridSpan w:val="2"/>
            <w:tcBorders>
              <w:top w:val="single" w:sz="4" w:space="0" w:color="D9D9D9"/>
              <w:left w:val="single" w:sz="4" w:space="0" w:color="FFFFFF"/>
              <w:bottom w:val="single" w:sz="4" w:space="0" w:color="D9D9D9"/>
            </w:tcBorders>
            <w:shd w:val="clear" w:color="auto" w:fill="F2F2F2"/>
            <w:vAlign w:val="center"/>
          </w:tcPr>
          <w:p w14:paraId="51F89097" w14:textId="77777777" w:rsidR="00076152" w:rsidRPr="009A1E5E" w:rsidRDefault="00076152" w:rsidP="006E3AD4">
            <w:pPr>
              <w:spacing w:after="0"/>
              <w:ind w:firstLine="0"/>
              <w:jc w:val="left"/>
              <w:rPr>
                <w:rFonts w:ascii="Arial Narrow" w:hAnsi="Arial Narrow" w:cs="Arial"/>
                <w:color w:val="0D0D0D"/>
                <w:lang w:eastAsia="pt-BR"/>
              </w:rPr>
            </w:pPr>
          </w:p>
        </w:tc>
      </w:tr>
      <w:tr w:rsidR="006E3AD4" w:rsidRPr="00DE5C66" w14:paraId="3F089B2B" w14:textId="77777777" w:rsidTr="009A1E5E">
        <w:trPr>
          <w:trHeight w:val="330"/>
        </w:trPr>
        <w:tc>
          <w:tcPr>
            <w:tcW w:w="746" w:type="pct"/>
            <w:vMerge/>
            <w:tcBorders>
              <w:top w:val="single" w:sz="4" w:space="0" w:color="auto"/>
              <w:bottom w:val="single" w:sz="4" w:space="0" w:color="auto"/>
              <w:right w:val="single" w:sz="4" w:space="0" w:color="FFFFFF"/>
            </w:tcBorders>
            <w:shd w:val="clear" w:color="auto" w:fill="F2F2F2"/>
            <w:vAlign w:val="center"/>
            <w:hideMark/>
          </w:tcPr>
          <w:p w14:paraId="0C7FBF3B" w14:textId="77777777" w:rsidR="00076152" w:rsidRPr="005D076D" w:rsidRDefault="00076152" w:rsidP="00076152">
            <w:pPr>
              <w:spacing w:after="0"/>
              <w:rPr>
                <w:rFonts w:ascii="Arial Narrow" w:hAnsi="Arial Narrow" w:cs="Arial"/>
                <w:b/>
                <w:bCs/>
                <w:lang w:eastAsia="pt-BR"/>
              </w:rPr>
            </w:pPr>
          </w:p>
        </w:tc>
        <w:tc>
          <w:tcPr>
            <w:tcW w:w="1965" w:type="pct"/>
            <w:tcBorders>
              <w:top w:val="single" w:sz="4" w:space="0" w:color="D9D9D9"/>
              <w:left w:val="single" w:sz="4" w:space="0" w:color="FFFFFF"/>
              <w:bottom w:val="single" w:sz="4" w:space="0" w:color="D9D9D9"/>
              <w:right w:val="single" w:sz="4" w:space="0" w:color="FFFFFF"/>
            </w:tcBorders>
            <w:shd w:val="clear" w:color="auto" w:fill="F2F2F2"/>
            <w:noWrap/>
            <w:vAlign w:val="center"/>
          </w:tcPr>
          <w:p w14:paraId="1BD800A5" w14:textId="77777777" w:rsidR="00076152" w:rsidRPr="009A1E5E" w:rsidRDefault="00076152" w:rsidP="003B044B">
            <w:pPr>
              <w:numPr>
                <w:ilvl w:val="0"/>
                <w:numId w:val="23"/>
              </w:numPr>
              <w:spacing w:after="0"/>
              <w:jc w:val="left"/>
              <w:rPr>
                <w:rFonts w:ascii="Arial Narrow" w:hAnsi="Arial Narrow" w:cs="Arial"/>
                <w:color w:val="0D0D0D"/>
                <w:lang w:eastAsia="pt-BR"/>
              </w:rPr>
            </w:pPr>
            <w:r w:rsidRPr="009A1E5E">
              <w:rPr>
                <w:rFonts w:ascii="Arial Narrow" w:hAnsi="Arial Narrow" w:cs="Arial"/>
                <w:color w:val="0D0D0D"/>
                <w:lang w:eastAsia="pt-BR"/>
              </w:rPr>
              <w:t xml:space="preserve">Reservatório de </w:t>
            </w:r>
            <w:r w:rsidR="006E3AD4" w:rsidRPr="009A1E5E">
              <w:rPr>
                <w:rFonts w:ascii="Arial Narrow" w:hAnsi="Arial Narrow" w:cs="Arial"/>
                <w:color w:val="0D0D0D"/>
                <w:lang w:eastAsia="pt-BR"/>
              </w:rPr>
              <w:t>á</w:t>
            </w:r>
            <w:r w:rsidRPr="009A1E5E">
              <w:rPr>
                <w:rFonts w:ascii="Arial Narrow" w:hAnsi="Arial Narrow" w:cs="Arial"/>
                <w:color w:val="0D0D0D"/>
                <w:lang w:eastAsia="pt-BR"/>
              </w:rPr>
              <w:t>gua</w:t>
            </w:r>
          </w:p>
        </w:tc>
        <w:tc>
          <w:tcPr>
            <w:tcW w:w="489" w:type="pct"/>
            <w:tcBorders>
              <w:top w:val="single" w:sz="4" w:space="0" w:color="D9D9D9"/>
              <w:left w:val="single" w:sz="4" w:space="0" w:color="FFFFFF"/>
              <w:bottom w:val="single" w:sz="4" w:space="0" w:color="D9D9D9"/>
              <w:right w:val="single" w:sz="4" w:space="0" w:color="D9D9D9"/>
            </w:tcBorders>
            <w:shd w:val="clear" w:color="auto" w:fill="F2F2F2"/>
            <w:noWrap/>
            <w:vAlign w:val="center"/>
          </w:tcPr>
          <w:p w14:paraId="489D74FC"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vAlign w:val="center"/>
            <w:hideMark/>
          </w:tcPr>
          <w:p w14:paraId="5B9DC67B" w14:textId="77777777" w:rsidR="00076152" w:rsidRPr="009A1E5E" w:rsidRDefault="00076152" w:rsidP="006E3AD4">
            <w:pPr>
              <w:spacing w:after="0"/>
              <w:ind w:firstLine="0"/>
              <w:jc w:val="left"/>
              <w:rPr>
                <w:rFonts w:ascii="Arial Narrow" w:hAnsi="Arial Narrow" w:cs="Arial"/>
                <w:color w:val="0D0D0D"/>
                <w:lang w:eastAsia="pt-BR"/>
              </w:rPr>
            </w:pPr>
          </w:p>
        </w:tc>
        <w:tc>
          <w:tcPr>
            <w:tcW w:w="502" w:type="pct"/>
            <w:gridSpan w:val="2"/>
            <w:tcBorders>
              <w:top w:val="single" w:sz="4" w:space="0" w:color="D9D9D9"/>
              <w:left w:val="single" w:sz="4" w:space="0" w:color="FFFFFF"/>
              <w:bottom w:val="single" w:sz="4" w:space="0" w:color="D9D9D9"/>
            </w:tcBorders>
            <w:shd w:val="clear" w:color="auto" w:fill="F2F2F2"/>
            <w:vAlign w:val="center"/>
          </w:tcPr>
          <w:p w14:paraId="4ED43BD8" w14:textId="77777777" w:rsidR="00076152" w:rsidRPr="009A1E5E" w:rsidRDefault="00076152" w:rsidP="006E3AD4">
            <w:pPr>
              <w:spacing w:after="0"/>
              <w:ind w:firstLine="0"/>
              <w:jc w:val="left"/>
              <w:rPr>
                <w:rFonts w:ascii="Arial Narrow" w:hAnsi="Arial Narrow" w:cs="Arial"/>
                <w:color w:val="0D0D0D"/>
                <w:lang w:eastAsia="pt-BR"/>
              </w:rPr>
            </w:pPr>
          </w:p>
        </w:tc>
      </w:tr>
      <w:tr w:rsidR="006E3AD4" w:rsidRPr="00DE5C66" w14:paraId="5884F5F0" w14:textId="77777777" w:rsidTr="009A1E5E">
        <w:trPr>
          <w:trHeight w:val="330"/>
        </w:trPr>
        <w:tc>
          <w:tcPr>
            <w:tcW w:w="746" w:type="pct"/>
            <w:vMerge/>
            <w:tcBorders>
              <w:top w:val="single" w:sz="4" w:space="0" w:color="auto"/>
              <w:bottom w:val="single" w:sz="4" w:space="0" w:color="D9D9D9"/>
              <w:right w:val="single" w:sz="4" w:space="0" w:color="FFFFFF"/>
            </w:tcBorders>
            <w:shd w:val="clear" w:color="auto" w:fill="F2F2F2"/>
            <w:vAlign w:val="center"/>
            <w:hideMark/>
          </w:tcPr>
          <w:p w14:paraId="4835A852" w14:textId="77777777" w:rsidR="00076152" w:rsidRPr="005D076D" w:rsidRDefault="00076152" w:rsidP="00076152">
            <w:pPr>
              <w:spacing w:after="0"/>
              <w:rPr>
                <w:rFonts w:ascii="Arial Narrow" w:hAnsi="Arial Narrow" w:cs="Arial"/>
                <w:b/>
                <w:bCs/>
                <w:lang w:eastAsia="pt-BR"/>
              </w:rPr>
            </w:pPr>
          </w:p>
        </w:tc>
        <w:tc>
          <w:tcPr>
            <w:tcW w:w="1965" w:type="pct"/>
            <w:tcBorders>
              <w:top w:val="single" w:sz="4" w:space="0" w:color="D9D9D9"/>
              <w:left w:val="single" w:sz="4" w:space="0" w:color="FFFFFF"/>
              <w:bottom w:val="single" w:sz="4" w:space="0" w:color="D9D9D9"/>
              <w:right w:val="single" w:sz="4" w:space="0" w:color="FFFFFF"/>
            </w:tcBorders>
            <w:shd w:val="clear" w:color="auto" w:fill="F2F2F2"/>
            <w:noWrap/>
            <w:vAlign w:val="center"/>
          </w:tcPr>
          <w:p w14:paraId="4D873A9D" w14:textId="77777777" w:rsidR="00076152" w:rsidRPr="009A1E5E" w:rsidRDefault="00076152" w:rsidP="006E3AD4">
            <w:pPr>
              <w:spacing w:after="0"/>
              <w:ind w:firstLine="0"/>
              <w:jc w:val="left"/>
              <w:rPr>
                <w:rFonts w:ascii="Arial Narrow" w:hAnsi="Arial Narrow" w:cs="Arial"/>
                <w:color w:val="0D0D0D"/>
                <w:lang w:eastAsia="pt-BR"/>
              </w:rPr>
            </w:pPr>
          </w:p>
        </w:tc>
        <w:tc>
          <w:tcPr>
            <w:tcW w:w="489" w:type="pct"/>
            <w:tcBorders>
              <w:top w:val="single" w:sz="4" w:space="0" w:color="D9D9D9"/>
              <w:left w:val="single" w:sz="4" w:space="0" w:color="FFFFFF"/>
              <w:bottom w:val="single" w:sz="4" w:space="0" w:color="D9D9D9"/>
              <w:right w:val="single" w:sz="4" w:space="0" w:color="D9D9D9"/>
            </w:tcBorders>
            <w:shd w:val="clear" w:color="auto" w:fill="F2F2F2"/>
            <w:noWrap/>
            <w:vAlign w:val="center"/>
          </w:tcPr>
          <w:p w14:paraId="57E0774B"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vAlign w:val="center"/>
            <w:hideMark/>
          </w:tcPr>
          <w:p w14:paraId="594D656A" w14:textId="77777777" w:rsidR="00076152" w:rsidRPr="009A1E5E" w:rsidRDefault="00076152" w:rsidP="006E3AD4">
            <w:pPr>
              <w:spacing w:after="0"/>
              <w:ind w:firstLine="0"/>
              <w:jc w:val="left"/>
              <w:rPr>
                <w:rFonts w:ascii="Arial Narrow" w:hAnsi="Arial Narrow" w:cs="Arial"/>
                <w:color w:val="0D0D0D"/>
                <w:lang w:eastAsia="pt-BR"/>
              </w:rPr>
            </w:pPr>
          </w:p>
        </w:tc>
        <w:tc>
          <w:tcPr>
            <w:tcW w:w="502" w:type="pct"/>
            <w:gridSpan w:val="2"/>
            <w:tcBorders>
              <w:top w:val="single" w:sz="4" w:space="0" w:color="D9D9D9"/>
              <w:left w:val="single" w:sz="4" w:space="0" w:color="FFFFFF"/>
              <w:bottom w:val="single" w:sz="4" w:space="0" w:color="D9D9D9"/>
            </w:tcBorders>
            <w:shd w:val="clear" w:color="auto" w:fill="F2F2F2"/>
            <w:vAlign w:val="center"/>
          </w:tcPr>
          <w:p w14:paraId="0938864D" w14:textId="77777777" w:rsidR="00076152" w:rsidRPr="009A1E5E" w:rsidRDefault="00076152" w:rsidP="006E3AD4">
            <w:pPr>
              <w:spacing w:after="0"/>
              <w:ind w:firstLine="0"/>
              <w:jc w:val="left"/>
              <w:rPr>
                <w:rFonts w:ascii="Arial Narrow" w:hAnsi="Arial Narrow" w:cs="Arial"/>
                <w:color w:val="0D0D0D"/>
                <w:lang w:eastAsia="pt-BR"/>
              </w:rPr>
            </w:pPr>
          </w:p>
        </w:tc>
      </w:tr>
      <w:tr w:rsidR="006E3AD4" w:rsidRPr="00DE5C66" w14:paraId="197FDC61" w14:textId="77777777" w:rsidTr="009A1E5E">
        <w:trPr>
          <w:trHeight w:val="1343"/>
        </w:trPr>
        <w:tc>
          <w:tcPr>
            <w:tcW w:w="746" w:type="pct"/>
            <w:tcBorders>
              <w:top w:val="single" w:sz="4" w:space="0" w:color="D9D9D9"/>
              <w:bottom w:val="single" w:sz="4" w:space="0" w:color="D9D9D9"/>
              <w:right w:val="single" w:sz="4" w:space="0" w:color="FFFFFF"/>
            </w:tcBorders>
            <w:shd w:val="clear" w:color="auto" w:fill="F2F2F2"/>
            <w:vAlign w:val="center"/>
            <w:hideMark/>
          </w:tcPr>
          <w:p w14:paraId="7FDBDA57" w14:textId="77777777" w:rsidR="00076152" w:rsidRPr="005D076D" w:rsidRDefault="00076152" w:rsidP="00076152">
            <w:pPr>
              <w:spacing w:after="0"/>
              <w:ind w:firstLine="0"/>
              <w:jc w:val="center"/>
              <w:rPr>
                <w:rFonts w:ascii="Arial Narrow" w:hAnsi="Arial Narrow" w:cs="Arial"/>
                <w:b/>
                <w:bCs/>
                <w:lang w:eastAsia="pt-BR"/>
              </w:rPr>
            </w:pPr>
            <w:r w:rsidRPr="005D076D">
              <w:rPr>
                <w:rFonts w:ascii="Arial Narrow" w:hAnsi="Arial Narrow" w:cs="Arial"/>
                <w:b/>
                <w:bCs/>
                <w:lang w:eastAsia="pt-BR"/>
              </w:rPr>
              <w:t>PAV. SUPERIOR</w:t>
            </w:r>
          </w:p>
        </w:tc>
        <w:tc>
          <w:tcPr>
            <w:tcW w:w="1965" w:type="pct"/>
            <w:tcBorders>
              <w:top w:val="single" w:sz="4" w:space="0" w:color="D9D9D9"/>
              <w:left w:val="single" w:sz="4" w:space="0" w:color="FFFFFF"/>
              <w:bottom w:val="single" w:sz="4" w:space="0" w:color="D9D9D9"/>
              <w:right w:val="single" w:sz="4" w:space="0" w:color="FFFFFF"/>
            </w:tcBorders>
            <w:shd w:val="clear" w:color="auto" w:fill="F2F2F2"/>
            <w:noWrap/>
            <w:vAlign w:val="center"/>
            <w:hideMark/>
          </w:tcPr>
          <w:p w14:paraId="305439DC" w14:textId="77777777" w:rsidR="00076152" w:rsidRPr="009A1E5E" w:rsidRDefault="0086364D" w:rsidP="0086364D">
            <w:pPr>
              <w:numPr>
                <w:ilvl w:val="0"/>
                <w:numId w:val="23"/>
              </w:numPr>
              <w:spacing w:after="0"/>
              <w:jc w:val="left"/>
              <w:rPr>
                <w:rFonts w:ascii="Arial Narrow" w:hAnsi="Arial Narrow" w:cs="Arial"/>
                <w:color w:val="0D0D0D"/>
                <w:lang w:eastAsia="pt-BR"/>
              </w:rPr>
            </w:pPr>
            <w:r>
              <w:rPr>
                <w:rFonts w:ascii="Arial Narrow" w:hAnsi="Arial Narrow" w:cs="Arial"/>
                <w:color w:val="0D0D0D"/>
                <w:lang w:eastAsia="pt-BR"/>
              </w:rPr>
              <w:t>Estoque</w:t>
            </w:r>
            <w:r w:rsidR="00076152" w:rsidRPr="009A1E5E">
              <w:rPr>
                <w:rFonts w:ascii="Arial Narrow" w:hAnsi="Arial Narrow" w:cs="Arial"/>
                <w:color w:val="0D0D0D"/>
                <w:lang w:eastAsia="pt-BR"/>
              </w:rPr>
              <w:t xml:space="preserve"> </w:t>
            </w:r>
          </w:p>
        </w:tc>
        <w:tc>
          <w:tcPr>
            <w:tcW w:w="489" w:type="pct"/>
            <w:tcBorders>
              <w:top w:val="single" w:sz="4" w:space="0" w:color="D9D9D9"/>
              <w:left w:val="single" w:sz="4" w:space="0" w:color="FFFFFF"/>
              <w:bottom w:val="single" w:sz="4" w:space="0" w:color="D9D9D9"/>
              <w:right w:val="single" w:sz="4" w:space="0" w:color="D9D9D9"/>
            </w:tcBorders>
            <w:shd w:val="clear" w:color="auto" w:fill="F2F2F2"/>
            <w:noWrap/>
            <w:vAlign w:val="center"/>
          </w:tcPr>
          <w:p w14:paraId="2A3C894F" w14:textId="77777777" w:rsidR="00076152" w:rsidRPr="009A1E5E" w:rsidRDefault="00076152" w:rsidP="006E3AD4">
            <w:pPr>
              <w:spacing w:after="0"/>
              <w:ind w:firstLine="0"/>
              <w:jc w:val="left"/>
              <w:rPr>
                <w:rFonts w:ascii="Arial Narrow" w:hAnsi="Arial Narrow" w:cs="Arial"/>
                <w:b/>
                <w:bCs/>
                <w:color w:val="0D0D0D"/>
                <w:lang w:eastAsia="pt-BR"/>
              </w:rPr>
            </w:pPr>
          </w:p>
        </w:tc>
        <w:tc>
          <w:tcPr>
            <w:tcW w:w="1298" w:type="pct"/>
            <w:tcBorders>
              <w:top w:val="single" w:sz="4" w:space="0" w:color="D9D9D9"/>
              <w:left w:val="single" w:sz="4" w:space="0" w:color="D9D9D9"/>
              <w:bottom w:val="single" w:sz="4" w:space="0" w:color="D9D9D9"/>
              <w:right w:val="single" w:sz="4" w:space="0" w:color="FFFFFF"/>
            </w:tcBorders>
            <w:shd w:val="clear" w:color="auto" w:fill="F2F2F2"/>
            <w:vAlign w:val="center"/>
            <w:hideMark/>
          </w:tcPr>
          <w:p w14:paraId="6F6C741D" w14:textId="77777777" w:rsidR="00076152" w:rsidRPr="009A1E5E" w:rsidRDefault="00076152" w:rsidP="006E3AD4">
            <w:pPr>
              <w:spacing w:after="0"/>
              <w:ind w:firstLine="0"/>
              <w:jc w:val="left"/>
              <w:rPr>
                <w:rFonts w:ascii="Arial Narrow" w:hAnsi="Arial Narrow" w:cs="Arial"/>
                <w:color w:val="0D0D0D"/>
                <w:lang w:eastAsia="pt-BR"/>
              </w:rPr>
            </w:pPr>
          </w:p>
        </w:tc>
        <w:tc>
          <w:tcPr>
            <w:tcW w:w="502" w:type="pct"/>
            <w:gridSpan w:val="2"/>
            <w:tcBorders>
              <w:top w:val="single" w:sz="4" w:space="0" w:color="D9D9D9"/>
              <w:left w:val="single" w:sz="4" w:space="0" w:color="FFFFFF"/>
              <w:bottom w:val="single" w:sz="4" w:space="0" w:color="D9D9D9"/>
            </w:tcBorders>
            <w:shd w:val="clear" w:color="auto" w:fill="F2F2F2"/>
            <w:vAlign w:val="center"/>
          </w:tcPr>
          <w:p w14:paraId="2EAF6343" w14:textId="77777777" w:rsidR="00076152" w:rsidRPr="009A1E5E" w:rsidRDefault="00076152" w:rsidP="006E3AD4">
            <w:pPr>
              <w:spacing w:after="0"/>
              <w:ind w:firstLine="0"/>
              <w:jc w:val="left"/>
              <w:rPr>
                <w:rFonts w:ascii="Arial Narrow" w:hAnsi="Arial Narrow" w:cs="Arial"/>
                <w:color w:val="0D0D0D"/>
                <w:lang w:eastAsia="pt-BR"/>
              </w:rPr>
            </w:pPr>
          </w:p>
        </w:tc>
      </w:tr>
      <w:tr w:rsidR="00076152" w:rsidRPr="00DE5C66" w14:paraId="4396D236" w14:textId="77777777" w:rsidTr="009A1E5E">
        <w:trPr>
          <w:gridAfter w:val="1"/>
          <w:wAfter w:w="10" w:type="pct"/>
          <w:trHeight w:val="510"/>
        </w:trPr>
        <w:tc>
          <w:tcPr>
            <w:tcW w:w="746" w:type="pct"/>
            <w:tcBorders>
              <w:top w:val="single" w:sz="4" w:space="0" w:color="D9D9D9"/>
              <w:bottom w:val="single" w:sz="4" w:space="0" w:color="FFFFFF"/>
            </w:tcBorders>
            <w:shd w:val="clear" w:color="auto" w:fill="DEEAF6"/>
            <w:noWrap/>
            <w:vAlign w:val="center"/>
            <w:hideMark/>
          </w:tcPr>
          <w:p w14:paraId="59364350" w14:textId="77777777" w:rsidR="00076152" w:rsidRPr="00DE5C66" w:rsidRDefault="00076152" w:rsidP="00076152">
            <w:pPr>
              <w:spacing w:after="0"/>
              <w:jc w:val="center"/>
              <w:rPr>
                <w:rFonts w:ascii="Arial Narrow" w:hAnsi="Arial Narrow" w:cs="Tahoma"/>
                <w:b/>
                <w:bCs/>
                <w:color w:val="808080"/>
                <w:lang w:eastAsia="pt-BR"/>
              </w:rPr>
            </w:pPr>
            <w:r w:rsidRPr="00DE5C66">
              <w:rPr>
                <w:rFonts w:ascii="Arial Narrow" w:hAnsi="Arial Narrow" w:cs="Tahoma"/>
                <w:b/>
                <w:bCs/>
                <w:color w:val="808080"/>
                <w:lang w:eastAsia="pt-BR"/>
              </w:rPr>
              <w:t> </w:t>
            </w:r>
          </w:p>
        </w:tc>
        <w:tc>
          <w:tcPr>
            <w:tcW w:w="1965" w:type="pct"/>
            <w:tcBorders>
              <w:top w:val="single" w:sz="4" w:space="0" w:color="D9D9D9"/>
              <w:left w:val="nil"/>
              <w:bottom w:val="single" w:sz="4" w:space="0" w:color="FFFFFF"/>
              <w:right w:val="single" w:sz="4" w:space="0" w:color="FFFFFF"/>
            </w:tcBorders>
            <w:shd w:val="clear" w:color="auto" w:fill="DEEAF6"/>
            <w:noWrap/>
            <w:vAlign w:val="center"/>
            <w:hideMark/>
          </w:tcPr>
          <w:p w14:paraId="11C1383F" w14:textId="77777777" w:rsidR="00076152" w:rsidRPr="005D076D" w:rsidRDefault="00076152" w:rsidP="00076152">
            <w:pPr>
              <w:spacing w:after="0"/>
              <w:ind w:firstLine="0"/>
              <w:jc w:val="center"/>
              <w:rPr>
                <w:rFonts w:ascii="Arial Narrow" w:hAnsi="Arial Narrow" w:cs="Tahoma"/>
                <w:b/>
                <w:bCs/>
                <w:lang w:eastAsia="pt-BR"/>
              </w:rPr>
            </w:pPr>
            <w:r w:rsidRPr="005D076D">
              <w:rPr>
                <w:rFonts w:ascii="Arial Narrow" w:hAnsi="Arial Narrow" w:cs="Tahoma"/>
                <w:b/>
                <w:bCs/>
                <w:lang w:eastAsia="pt-BR"/>
              </w:rPr>
              <w:t>A- Totais de Áreas Cobertas Fechadas</w:t>
            </w:r>
          </w:p>
        </w:tc>
        <w:tc>
          <w:tcPr>
            <w:tcW w:w="489" w:type="pct"/>
            <w:tcBorders>
              <w:top w:val="single" w:sz="4" w:space="0" w:color="D9D9D9"/>
              <w:left w:val="single" w:sz="4" w:space="0" w:color="FFFFFF"/>
              <w:bottom w:val="single" w:sz="4" w:space="0" w:color="FFFFFF"/>
              <w:right w:val="single" w:sz="4" w:space="0" w:color="BFBFBF"/>
            </w:tcBorders>
            <w:shd w:val="clear" w:color="auto" w:fill="DEEAF6"/>
            <w:noWrap/>
            <w:vAlign w:val="center"/>
            <w:hideMark/>
          </w:tcPr>
          <w:p w14:paraId="3C9776BE" w14:textId="77777777" w:rsidR="00076152" w:rsidRPr="009A1E5E" w:rsidRDefault="00076152" w:rsidP="00076152">
            <w:pPr>
              <w:spacing w:after="0"/>
              <w:ind w:firstLine="0"/>
              <w:jc w:val="center"/>
              <w:rPr>
                <w:rFonts w:ascii="Arial Narrow" w:hAnsi="Arial Narrow" w:cs="Tahoma"/>
                <w:b/>
                <w:bCs/>
                <w:color w:val="BFBFBF"/>
                <w:lang w:eastAsia="pt-BR"/>
              </w:rPr>
            </w:pPr>
            <w:r w:rsidRPr="009A1E5E">
              <w:rPr>
                <w:rFonts w:ascii="Arial Narrow" w:hAnsi="Arial Narrow" w:cs="Tahoma"/>
                <w:b/>
                <w:bCs/>
                <w:color w:val="BFBFBF"/>
                <w:lang w:eastAsia="pt-BR"/>
              </w:rPr>
              <w:t>XXX</w:t>
            </w:r>
          </w:p>
        </w:tc>
        <w:tc>
          <w:tcPr>
            <w:tcW w:w="1298" w:type="pct"/>
            <w:tcBorders>
              <w:top w:val="single" w:sz="4" w:space="0" w:color="D9D9D9"/>
              <w:left w:val="single" w:sz="4" w:space="0" w:color="BFBFBF"/>
              <w:bottom w:val="single" w:sz="4" w:space="0" w:color="FFFFFF"/>
              <w:right w:val="single" w:sz="4" w:space="0" w:color="FFFFFF"/>
            </w:tcBorders>
            <w:shd w:val="clear" w:color="auto" w:fill="DEEAF6"/>
            <w:noWrap/>
            <w:vAlign w:val="center"/>
            <w:hideMark/>
          </w:tcPr>
          <w:p w14:paraId="19B33729" w14:textId="77777777" w:rsidR="00076152" w:rsidRPr="005D076D" w:rsidRDefault="00076152" w:rsidP="00076152">
            <w:pPr>
              <w:spacing w:after="0"/>
              <w:ind w:firstLine="0"/>
              <w:jc w:val="center"/>
              <w:rPr>
                <w:rFonts w:ascii="Arial Narrow" w:hAnsi="Arial Narrow" w:cs="Tahoma"/>
                <w:b/>
                <w:bCs/>
                <w:lang w:eastAsia="pt-BR"/>
              </w:rPr>
            </w:pPr>
            <w:r w:rsidRPr="005D076D">
              <w:rPr>
                <w:rFonts w:ascii="Arial Narrow" w:hAnsi="Arial Narrow" w:cs="Tahoma"/>
                <w:b/>
                <w:bCs/>
                <w:lang w:eastAsia="pt-BR"/>
              </w:rPr>
              <w:t>B-Total de Áreas Cobertas Abertas</w:t>
            </w:r>
          </w:p>
        </w:tc>
        <w:tc>
          <w:tcPr>
            <w:tcW w:w="492" w:type="pct"/>
            <w:tcBorders>
              <w:top w:val="single" w:sz="4" w:space="0" w:color="D9D9D9"/>
              <w:left w:val="single" w:sz="4" w:space="0" w:color="FFFFFF"/>
              <w:bottom w:val="single" w:sz="4" w:space="0" w:color="FFFFFF"/>
            </w:tcBorders>
            <w:shd w:val="clear" w:color="auto" w:fill="DEEAF6"/>
            <w:noWrap/>
            <w:vAlign w:val="center"/>
            <w:hideMark/>
          </w:tcPr>
          <w:p w14:paraId="0B57D519" w14:textId="77777777" w:rsidR="00076152" w:rsidRPr="009A1E5E" w:rsidRDefault="00076152" w:rsidP="00076152">
            <w:pPr>
              <w:spacing w:after="0"/>
              <w:ind w:firstLine="0"/>
              <w:jc w:val="center"/>
              <w:rPr>
                <w:rFonts w:ascii="Arial Narrow" w:hAnsi="Arial Narrow" w:cs="Tahoma"/>
                <w:b/>
                <w:bCs/>
                <w:color w:val="BFBFBF"/>
                <w:lang w:eastAsia="pt-BR"/>
              </w:rPr>
            </w:pPr>
            <w:r w:rsidRPr="009A1E5E">
              <w:rPr>
                <w:rFonts w:ascii="Arial Narrow" w:hAnsi="Arial Narrow" w:cs="Tahoma"/>
                <w:b/>
                <w:bCs/>
                <w:color w:val="BFBFBF"/>
                <w:lang w:eastAsia="pt-BR"/>
              </w:rPr>
              <w:t>XXX</w:t>
            </w:r>
          </w:p>
        </w:tc>
      </w:tr>
      <w:tr w:rsidR="00076152" w:rsidRPr="00DE5C66" w14:paraId="232EC91F" w14:textId="77777777" w:rsidTr="009A1E5E">
        <w:trPr>
          <w:gridAfter w:val="1"/>
          <w:wAfter w:w="8" w:type="pct"/>
          <w:trHeight w:val="638"/>
        </w:trPr>
        <w:tc>
          <w:tcPr>
            <w:tcW w:w="4992" w:type="pct"/>
            <w:gridSpan w:val="5"/>
            <w:tcBorders>
              <w:top w:val="single" w:sz="4" w:space="0" w:color="FFFFFF"/>
              <w:bottom w:val="single" w:sz="4" w:space="0" w:color="FFFFFF"/>
            </w:tcBorders>
            <w:shd w:val="clear" w:color="auto" w:fill="088ECA"/>
            <w:noWrap/>
            <w:vAlign w:val="center"/>
            <w:hideMark/>
          </w:tcPr>
          <w:p w14:paraId="0C0B28F4" w14:textId="77777777" w:rsidR="00076152" w:rsidRPr="009A1E5E" w:rsidRDefault="00076152" w:rsidP="00076152">
            <w:pPr>
              <w:spacing w:after="0"/>
              <w:ind w:firstLine="0"/>
              <w:jc w:val="center"/>
              <w:rPr>
                <w:rFonts w:ascii="Arial Narrow" w:hAnsi="Arial Narrow" w:cs="Tahoma"/>
                <w:b/>
                <w:bCs/>
                <w:color w:val="FFFFFF"/>
                <w:lang w:val="en-US" w:eastAsia="pt-BR"/>
              </w:rPr>
            </w:pPr>
            <w:r w:rsidRPr="009A1E5E">
              <w:rPr>
                <w:rFonts w:ascii="Arial Narrow" w:hAnsi="Arial Narrow" w:cs="Tahoma"/>
                <w:b/>
                <w:bCs/>
                <w:color w:val="FFFFFF"/>
                <w:lang w:val="en-US" w:eastAsia="pt-BR"/>
              </w:rPr>
              <w:t xml:space="preserve">Area Total A+B = </w:t>
            </w:r>
            <w:proofErr w:type="gramStart"/>
            <w:r w:rsidRPr="009A1E5E">
              <w:rPr>
                <w:rFonts w:ascii="Arial Narrow" w:hAnsi="Arial Narrow" w:cs="Tahoma"/>
                <w:b/>
                <w:bCs/>
                <w:color w:val="FFFFFF"/>
                <w:lang w:val="en-US" w:eastAsia="pt-BR"/>
              </w:rPr>
              <w:t>XXXX  m</w:t>
            </w:r>
            <w:proofErr w:type="gramEnd"/>
            <w:r w:rsidRPr="009A1E5E">
              <w:rPr>
                <w:rFonts w:ascii="Arial Narrow" w:hAnsi="Arial Narrow" w:cs="Tahoma"/>
                <w:b/>
                <w:bCs/>
                <w:color w:val="FFFFFF"/>
                <w:lang w:val="en-US" w:eastAsia="pt-BR"/>
              </w:rPr>
              <w:t>²</w:t>
            </w:r>
          </w:p>
        </w:tc>
      </w:tr>
    </w:tbl>
    <w:p w14:paraId="54E671BE" w14:textId="77777777" w:rsidR="008E6966" w:rsidRDefault="008E6966" w:rsidP="006E3AD4"/>
    <w:p w14:paraId="27A66ACE" w14:textId="77777777" w:rsidR="00CB36A3" w:rsidRDefault="00CB36A3" w:rsidP="006E3AD4"/>
    <w:p w14:paraId="365C2014" w14:textId="31C134B6" w:rsidR="00CB36A3" w:rsidRDefault="00CB36A3" w:rsidP="006E3AD4"/>
    <w:p w14:paraId="5C0FEED3" w14:textId="77777777" w:rsidR="00E8157D" w:rsidRDefault="00E8157D" w:rsidP="006E3AD4"/>
    <w:p w14:paraId="07475E6F" w14:textId="77777777" w:rsidR="008E6966" w:rsidRDefault="008E6966" w:rsidP="006E3AD4"/>
    <w:p w14:paraId="599550FF" w14:textId="79A6B5D0" w:rsidR="005D076D" w:rsidRDefault="00C819AF" w:rsidP="005D076D">
      <w:pPr>
        <w:pStyle w:val="Estilo4"/>
      </w:pPr>
      <w:r w:rsidRPr="005F6A9F">
        <w:lastRenderedPageBreak/>
        <w:t xml:space="preserve">Apresentar o layout interno para a disposição dos produtos. </w:t>
      </w:r>
    </w:p>
    <w:p w14:paraId="505128F1" w14:textId="77777777" w:rsidR="00C819AF" w:rsidRPr="005F6A9F" w:rsidRDefault="00C819AF" w:rsidP="005D076D">
      <w:pPr>
        <w:pStyle w:val="Estilo4"/>
      </w:pPr>
      <w:r>
        <w:t>Destacar as áreas diferenciando as classes de produtos.</w:t>
      </w:r>
    </w:p>
    <w:p w14:paraId="549C8B61" w14:textId="77777777" w:rsidR="00C819AF" w:rsidRDefault="00C819AF" w:rsidP="005D076D">
      <w:pPr>
        <w:pStyle w:val="Estilo4"/>
      </w:pPr>
    </w:p>
    <w:p w14:paraId="149BDC50" w14:textId="710F5D1D" w:rsidR="00C06F70" w:rsidRDefault="00C819AF" w:rsidP="005D076D">
      <w:pPr>
        <w:pStyle w:val="Estilo4"/>
        <w:rPr>
          <w:color w:val="FFFFFF"/>
        </w:rPr>
      </w:pPr>
      <w:r w:rsidRPr="005F6A9F">
        <w:t xml:space="preserve">A empresa </w:t>
      </w:r>
      <w:r w:rsidR="002A61AC">
        <w:t xml:space="preserve">também deve inserir a planta baixa do estabelecimento. </w:t>
      </w:r>
      <w:r w:rsidR="002A61AC" w:rsidRPr="002A61AC">
        <w:t>respeitando o mesmo projeto anteriormente encaminhado à Vigilância Sanitária local para aprovação do desenvolvimento das atividades</w:t>
      </w:r>
      <w:r w:rsidRPr="005F6A9F">
        <w:t>:</w:t>
      </w:r>
      <w:r w:rsidR="00C06F70" w:rsidRPr="00297279">
        <w:rPr>
          <w:color w:val="FFFFFF"/>
        </w:rPr>
        <w:t xml:space="preserve"> I</w:t>
      </w:r>
      <w:r w:rsidR="00C06F70">
        <w:rPr>
          <w:color w:val="FFFFFF"/>
        </w:rPr>
        <w:t>NFRAE</w:t>
      </w:r>
    </w:p>
    <w:p w14:paraId="3A5F94E5" w14:textId="77777777" w:rsidR="00C06F70" w:rsidRDefault="00C06F70" w:rsidP="005D076D"/>
    <w:p w14:paraId="7FDFF8FE" w14:textId="77777777" w:rsidR="00C06F70" w:rsidRDefault="00C06F70" w:rsidP="005D076D"/>
    <w:p w14:paraId="4E602661" w14:textId="77777777" w:rsidR="00C06F70" w:rsidRDefault="00C06F70" w:rsidP="005D076D"/>
    <w:p w14:paraId="59AD25B0" w14:textId="77777777" w:rsidR="00C06F70" w:rsidRDefault="00C06F70" w:rsidP="005D076D"/>
    <w:p w14:paraId="628BB198" w14:textId="77777777" w:rsidR="00C06F70" w:rsidRDefault="00C06F70" w:rsidP="005D076D"/>
    <w:p w14:paraId="2428FA33" w14:textId="77777777" w:rsidR="00C06F70" w:rsidRDefault="00C06F70" w:rsidP="005D076D"/>
    <w:p w14:paraId="5313322B" w14:textId="77777777" w:rsidR="00C06F70" w:rsidRDefault="00C06F70" w:rsidP="005D076D"/>
    <w:p w14:paraId="22788BF1" w14:textId="77777777" w:rsidR="00C06F70" w:rsidRDefault="00C06F70" w:rsidP="005D076D"/>
    <w:p w14:paraId="059D5ABF" w14:textId="77777777" w:rsidR="00C06F70" w:rsidRDefault="00C06F70" w:rsidP="005D076D"/>
    <w:p w14:paraId="00AEFBBA" w14:textId="77777777" w:rsidR="00C06F70" w:rsidRDefault="00C06F70" w:rsidP="005D076D"/>
    <w:p w14:paraId="53FBB3BC" w14:textId="77777777" w:rsidR="00C06F70" w:rsidRDefault="00C06F70" w:rsidP="005D076D"/>
    <w:p w14:paraId="7A2B10BB" w14:textId="77777777" w:rsidR="00C06F70" w:rsidRDefault="00C06F70" w:rsidP="005D076D"/>
    <w:p w14:paraId="612DCEA4" w14:textId="77777777" w:rsidR="00C06F70" w:rsidRDefault="00C06F70" w:rsidP="005D076D"/>
    <w:p w14:paraId="355D5B65" w14:textId="77777777" w:rsidR="00C06F70" w:rsidRDefault="00C06F70" w:rsidP="005D076D"/>
    <w:p w14:paraId="59880828" w14:textId="017D29D9" w:rsidR="00C06F70" w:rsidRDefault="00C06F70" w:rsidP="005D076D"/>
    <w:p w14:paraId="39BB2660" w14:textId="00D2BCA9" w:rsidR="009E0C73" w:rsidRDefault="009E0C73" w:rsidP="005D076D"/>
    <w:p w14:paraId="72406593" w14:textId="5C3796B8" w:rsidR="005D6E00" w:rsidRDefault="005D6E00" w:rsidP="005D076D"/>
    <w:p w14:paraId="5B9DFB51" w14:textId="77777777" w:rsidR="002A61AC" w:rsidRDefault="002A61AC" w:rsidP="005D076D"/>
    <w:p w14:paraId="2B859C22" w14:textId="77777777" w:rsidR="00C06F70" w:rsidRDefault="00C06F70" w:rsidP="005D076D"/>
    <w:p w14:paraId="1CC34B78" w14:textId="216EDA43" w:rsidR="00C541A3" w:rsidRDefault="00160D61" w:rsidP="005D076D">
      <w:r>
        <w:rPr>
          <w:noProof/>
        </w:rPr>
        <w:lastRenderedPageBreak/>
        <w:drawing>
          <wp:anchor distT="0" distB="0" distL="114300" distR="114300" simplePos="0" relativeHeight="251659264" behindDoc="0" locked="0" layoutInCell="1" allowOverlap="1" wp14:anchorId="7BBCB82D" wp14:editId="082C2AB3">
            <wp:simplePos x="0" y="0"/>
            <wp:positionH relativeFrom="column">
              <wp:posOffset>112395</wp:posOffset>
            </wp:positionH>
            <wp:positionV relativeFrom="paragraph">
              <wp:posOffset>10160</wp:posOffset>
            </wp:positionV>
            <wp:extent cx="485775" cy="485775"/>
            <wp:effectExtent l="0" t="0" r="0" b="0"/>
            <wp:wrapNone/>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33023B" w14:textId="77777777" w:rsidR="00297279" w:rsidRPr="00543149" w:rsidRDefault="00C00D35" w:rsidP="004C25BA">
      <w:pPr>
        <w:pStyle w:val="Estilo2"/>
        <w:numPr>
          <w:ilvl w:val="0"/>
          <w:numId w:val="6"/>
        </w:numPr>
      </w:pPr>
      <w:r w:rsidRPr="00543149">
        <w:t>MATERIAIS, EQUIPAMENTOS E UTENSÍLIOS BÁSICOS</w:t>
      </w:r>
    </w:p>
    <w:p w14:paraId="3EE9376C" w14:textId="77777777" w:rsidR="00C00D35" w:rsidRPr="00543149" w:rsidRDefault="00C00D35" w:rsidP="00F41BAA"/>
    <w:p w14:paraId="14000799" w14:textId="5EAB0B0F" w:rsidR="00297279" w:rsidRPr="00543149" w:rsidRDefault="00297279" w:rsidP="00F41BAA">
      <w:r w:rsidRPr="00543149">
        <w:t xml:space="preserve">A </w:t>
      </w:r>
      <w:r w:rsidR="00032A12">
        <w:t>farmácia</w:t>
      </w:r>
      <w:r w:rsidRPr="00543149">
        <w:t xml:space="preserve"> </w:t>
      </w:r>
      <w:r w:rsidR="00C3350A" w:rsidRPr="00543149">
        <w:t>é</w:t>
      </w:r>
      <w:r w:rsidRPr="00543149">
        <w:t xml:space="preserve"> dotada dos seguintes materiais, equipamentos e utensílios básicos: </w:t>
      </w:r>
    </w:p>
    <w:p w14:paraId="6030387F" w14:textId="44881E0F" w:rsidR="00297279" w:rsidRDefault="00EE7120" w:rsidP="00C541A3">
      <w:pPr>
        <w:numPr>
          <w:ilvl w:val="0"/>
          <w:numId w:val="10"/>
        </w:numPr>
        <w:tabs>
          <w:tab w:val="left" w:pos="900"/>
        </w:tabs>
        <w:ind w:left="900" w:hanging="474"/>
      </w:pPr>
      <w:r w:rsidRPr="00543149">
        <w:t>Balança</w:t>
      </w:r>
      <w:r w:rsidR="00032A12">
        <w:t xml:space="preserve">(s) </w:t>
      </w:r>
      <w:r w:rsidR="00032A12" w:rsidRPr="00032A12">
        <w:t>de precisão, devidamente calibrada, com registros e instalada em local que ofereça segurança e estabilidade</w:t>
      </w:r>
      <w:r w:rsidR="00297279" w:rsidRPr="00543149">
        <w:t>; </w:t>
      </w:r>
    </w:p>
    <w:p w14:paraId="34F5F2ED" w14:textId="678F82EB" w:rsidR="00032A12" w:rsidRDefault="00032A12" w:rsidP="00C541A3">
      <w:pPr>
        <w:numPr>
          <w:ilvl w:val="0"/>
          <w:numId w:val="10"/>
        </w:numPr>
        <w:tabs>
          <w:tab w:val="left" w:pos="900"/>
        </w:tabs>
        <w:ind w:left="900" w:hanging="474"/>
      </w:pPr>
      <w:r>
        <w:t>Pesos padrão rastreáveis;</w:t>
      </w:r>
    </w:p>
    <w:p w14:paraId="079E5029" w14:textId="47430D7D" w:rsidR="00032A12" w:rsidRDefault="00032A12" w:rsidP="00C541A3">
      <w:pPr>
        <w:numPr>
          <w:ilvl w:val="0"/>
          <w:numId w:val="10"/>
        </w:numPr>
        <w:tabs>
          <w:tab w:val="left" w:pos="900"/>
        </w:tabs>
        <w:ind w:left="900" w:hanging="474"/>
      </w:pPr>
      <w:r w:rsidRPr="00032A12">
        <w:t>Vidraria verificada contra um padrão calibrado ou adquirida de fornecedores credenciados pelos Laboratórios da Rede Brasileira de Calibração, quando for o caso</w:t>
      </w:r>
      <w:r>
        <w:t>;</w:t>
      </w:r>
    </w:p>
    <w:p w14:paraId="72694508" w14:textId="30209606" w:rsidR="00032A12" w:rsidRPr="00543149" w:rsidRDefault="00032A12" w:rsidP="00C541A3">
      <w:pPr>
        <w:numPr>
          <w:ilvl w:val="0"/>
          <w:numId w:val="10"/>
        </w:numPr>
        <w:tabs>
          <w:tab w:val="left" w:pos="900"/>
        </w:tabs>
        <w:ind w:left="900" w:hanging="474"/>
      </w:pPr>
      <w:r>
        <w:t>Sistema de purificação de água;</w:t>
      </w:r>
    </w:p>
    <w:p w14:paraId="34F437A7" w14:textId="77777777" w:rsidR="00297279" w:rsidRPr="00543149" w:rsidRDefault="00543149" w:rsidP="00C541A3">
      <w:pPr>
        <w:numPr>
          <w:ilvl w:val="0"/>
          <w:numId w:val="10"/>
        </w:numPr>
        <w:tabs>
          <w:tab w:val="left" w:pos="900"/>
        </w:tabs>
        <w:ind w:left="900" w:hanging="474"/>
      </w:pPr>
      <w:proofErr w:type="spellStart"/>
      <w:r w:rsidRPr="00543149">
        <w:t>Ar-condicionados</w:t>
      </w:r>
      <w:proofErr w:type="spellEnd"/>
      <w:r w:rsidR="00297279" w:rsidRPr="00543149">
        <w:t>; </w:t>
      </w:r>
    </w:p>
    <w:p w14:paraId="1807E181" w14:textId="77777777" w:rsidR="00297279" w:rsidRPr="00543149" w:rsidRDefault="00297279" w:rsidP="00C541A3">
      <w:pPr>
        <w:numPr>
          <w:ilvl w:val="0"/>
          <w:numId w:val="10"/>
        </w:numPr>
        <w:tabs>
          <w:tab w:val="left" w:pos="900"/>
        </w:tabs>
        <w:ind w:left="900" w:hanging="474"/>
      </w:pPr>
      <w:r w:rsidRPr="00543149">
        <w:t xml:space="preserve">Refrigerador </w:t>
      </w:r>
      <w:r w:rsidR="00857ADF" w:rsidRPr="00543149">
        <w:t>ou câm</w:t>
      </w:r>
      <w:r w:rsidR="00E86565" w:rsidRPr="00543149">
        <w:t>a</w:t>
      </w:r>
      <w:r w:rsidR="00857ADF" w:rsidRPr="00543149">
        <w:t xml:space="preserve">ra fria </w:t>
      </w:r>
      <w:r w:rsidRPr="00543149">
        <w:t>para a conservação de produtos termolábeis; </w:t>
      </w:r>
    </w:p>
    <w:p w14:paraId="0162D18E" w14:textId="77777777" w:rsidR="00297279" w:rsidRPr="00543149" w:rsidRDefault="00297279" w:rsidP="00C541A3">
      <w:pPr>
        <w:numPr>
          <w:ilvl w:val="0"/>
          <w:numId w:val="10"/>
        </w:numPr>
        <w:tabs>
          <w:tab w:val="left" w:pos="900"/>
        </w:tabs>
        <w:ind w:left="900" w:hanging="474"/>
      </w:pPr>
      <w:r w:rsidRPr="00543149">
        <w:t>Termômetros e higrômetros; </w:t>
      </w:r>
    </w:p>
    <w:p w14:paraId="2271419C" w14:textId="77777777" w:rsidR="000E2354" w:rsidRDefault="00297279" w:rsidP="00C541A3">
      <w:pPr>
        <w:numPr>
          <w:ilvl w:val="0"/>
          <w:numId w:val="10"/>
        </w:numPr>
        <w:tabs>
          <w:tab w:val="left" w:pos="900"/>
        </w:tabs>
        <w:ind w:left="900" w:hanging="474"/>
      </w:pPr>
      <w:r w:rsidRPr="00543149">
        <w:t>Lixeiras</w:t>
      </w:r>
      <w:r w:rsidR="00C73398" w:rsidRPr="00543149">
        <w:t xml:space="preserve"> identificadas (tipo de resíduo)</w:t>
      </w:r>
      <w:r w:rsidRPr="00543149">
        <w:t xml:space="preserve"> com tampa, pedal e saco plástico</w:t>
      </w:r>
      <w:r w:rsidR="000E2354">
        <w:t>;</w:t>
      </w:r>
    </w:p>
    <w:p w14:paraId="1455FD2B" w14:textId="77777777" w:rsidR="000E2354" w:rsidRDefault="000E2354" w:rsidP="00C541A3">
      <w:pPr>
        <w:numPr>
          <w:ilvl w:val="0"/>
          <w:numId w:val="10"/>
        </w:numPr>
        <w:tabs>
          <w:tab w:val="left" w:pos="900"/>
        </w:tabs>
        <w:ind w:left="900" w:hanging="474"/>
      </w:pPr>
      <w:r w:rsidRPr="000E2354">
        <w:t>Bancadas revestidas de material liso, resistente e de fácil limpeza</w:t>
      </w:r>
      <w:r>
        <w:t>;</w:t>
      </w:r>
    </w:p>
    <w:p w14:paraId="470DF732" w14:textId="798885A7" w:rsidR="00297279" w:rsidRDefault="00297279" w:rsidP="00C541A3">
      <w:pPr>
        <w:numPr>
          <w:ilvl w:val="0"/>
          <w:numId w:val="10"/>
        </w:numPr>
        <w:tabs>
          <w:tab w:val="left" w:pos="900"/>
        </w:tabs>
        <w:ind w:left="900" w:hanging="474"/>
      </w:pPr>
      <w:r w:rsidRPr="00543149">
        <w:t> </w:t>
      </w:r>
      <w:r w:rsidR="000E2354" w:rsidRPr="000E2354">
        <w:t xml:space="preserve">Armário fechado, de material liso, resistente e de fácil limpeza, ou outro dispositivo equivalente para guarda de matérias-primas e produtos </w:t>
      </w:r>
      <w:proofErr w:type="spellStart"/>
      <w:r w:rsidR="000E2354" w:rsidRPr="000E2354">
        <w:t>fotolábeis</w:t>
      </w:r>
      <w:proofErr w:type="spellEnd"/>
      <w:r w:rsidR="000E2354" w:rsidRPr="000E2354">
        <w:t xml:space="preserve"> e/ou sensíveis à umidade</w:t>
      </w:r>
      <w:r w:rsidR="000E2354">
        <w:t>;</w:t>
      </w:r>
    </w:p>
    <w:p w14:paraId="057C4046" w14:textId="6FE528F1" w:rsidR="000E2354" w:rsidRPr="00543149" w:rsidRDefault="000E2354" w:rsidP="00C541A3">
      <w:pPr>
        <w:numPr>
          <w:ilvl w:val="0"/>
          <w:numId w:val="10"/>
        </w:numPr>
        <w:tabs>
          <w:tab w:val="left" w:pos="900"/>
        </w:tabs>
        <w:ind w:left="900" w:hanging="474"/>
      </w:pPr>
      <w:r>
        <w:rPr>
          <w:color w:val="808080" w:themeColor="background1" w:themeShade="80"/>
        </w:rPr>
        <w:t>Descreva outros equipamentos ou utensílios que achar pertinente.</w:t>
      </w:r>
    </w:p>
    <w:p w14:paraId="7DD1255C" w14:textId="77777777" w:rsidR="00297279" w:rsidRPr="00543149" w:rsidRDefault="00297279" w:rsidP="00F41BAA"/>
    <w:p w14:paraId="5B932AD0" w14:textId="011F4600" w:rsidR="00C73398" w:rsidRDefault="00297279" w:rsidP="00F41BAA">
      <w:r w:rsidRPr="00543149">
        <w:t xml:space="preserve">Os equipamentos </w:t>
      </w:r>
      <w:r w:rsidR="00956667" w:rsidRPr="00543149">
        <w:t>são</w:t>
      </w:r>
      <w:r w:rsidRPr="00543149">
        <w:t xml:space="preserve"> instalados e localizados de forma a facilitar a manutenção, e mantidos de forma adequada às suas operações. A </w:t>
      </w:r>
      <w:r w:rsidR="000E2354">
        <w:t>farmácia</w:t>
      </w:r>
      <w:r w:rsidRPr="00543149">
        <w:t xml:space="preserve"> disp</w:t>
      </w:r>
      <w:r w:rsidR="00956667" w:rsidRPr="00543149">
        <w:t>õe</w:t>
      </w:r>
      <w:r w:rsidRPr="00543149">
        <w:t xml:space="preserve"> de equipamentos, utensílios em quantidade suficiente para atend</w:t>
      </w:r>
      <w:r w:rsidR="00C73398" w:rsidRPr="00543149">
        <w:t xml:space="preserve">er à demanda do estabelecimento. </w:t>
      </w:r>
      <w:r w:rsidRPr="00543149">
        <w:t xml:space="preserve">As tubulações expostas </w:t>
      </w:r>
      <w:r w:rsidR="00956667" w:rsidRPr="00543149">
        <w:t>estão</w:t>
      </w:r>
      <w:r w:rsidRPr="00543149">
        <w:t xml:space="preserve"> identificadas, de acordo com norma específica</w:t>
      </w:r>
      <w:r w:rsidR="009E6E61" w:rsidRPr="00543149">
        <w:t xml:space="preserve"> (NBR</w:t>
      </w:r>
      <w:r w:rsidR="00A6546C" w:rsidRPr="00543149">
        <w:t xml:space="preserve"> </w:t>
      </w:r>
      <w:r w:rsidR="009E6E61" w:rsidRPr="00543149">
        <w:t>6493/1994)</w:t>
      </w:r>
      <w:r w:rsidRPr="00543149">
        <w:t>.  Os equipamentos de segurança para combater incêndios a</w:t>
      </w:r>
      <w:r w:rsidR="00C73398" w:rsidRPr="00543149">
        <w:t>tende</w:t>
      </w:r>
      <w:r w:rsidR="00956667" w:rsidRPr="00543149">
        <w:t>m</w:t>
      </w:r>
      <w:r w:rsidR="00C73398" w:rsidRPr="00543149">
        <w:t xml:space="preserve"> à legislação específica</w:t>
      </w:r>
      <w:r w:rsidR="00A6546C" w:rsidRPr="00543149">
        <w:t xml:space="preserve"> (PRT 108/2019)</w:t>
      </w:r>
      <w:r w:rsidR="000E2354">
        <w:t xml:space="preserve"> e outras que venham a atualizar ou substituir estas</w:t>
      </w:r>
      <w:r w:rsidR="00C73398" w:rsidRPr="00543149">
        <w:t>.</w:t>
      </w:r>
      <w:r w:rsidR="000E2354" w:rsidRPr="000E2354">
        <w:t xml:space="preserve"> Os utensílios utilizados na manipulação de preparações para uso interno devem ser diferenciados daqueles utilizados </w:t>
      </w:r>
      <w:r w:rsidR="000E2354" w:rsidRPr="000E2354">
        <w:lastRenderedPageBreak/>
        <w:t>para preparações de uso externo. A farmácia deve identificar os utensílios para uso interno e externo</w:t>
      </w:r>
      <w:r w:rsidR="000E2354">
        <w:t>.</w:t>
      </w:r>
    </w:p>
    <w:p w14:paraId="27CD16B0" w14:textId="0DB48C33" w:rsidR="00664F6B" w:rsidRDefault="00664F6B" w:rsidP="00664F6B">
      <w:r>
        <w:t>Os procedimentos operacionais de limpeza e sanitização das áreas, instalações, equipamentos e materiais estão disponíveis e de fácil acesso ao pessoal responsável e operacional. Os equipamentos e utensílios devem ser mantidos limpos, desinfetados e guardados em local apropriado.</w:t>
      </w:r>
    </w:p>
    <w:p w14:paraId="62732A57" w14:textId="3C7A8415" w:rsidR="00664F6B" w:rsidRPr="00543149" w:rsidRDefault="00664F6B" w:rsidP="00664F6B">
      <w:r>
        <w:t>Os produtos usados na limpeza e sanitização não devem contaminar, com substâncias tóxicas, químicas, voláteis e corrosivas as instalações e os equipamentos de preparação.</w:t>
      </w:r>
    </w:p>
    <w:p w14:paraId="680C6D91" w14:textId="77777777" w:rsidR="005A6B39" w:rsidRPr="0086364D" w:rsidRDefault="005A6B39" w:rsidP="005A6B39">
      <w:pPr>
        <w:pStyle w:val="Estilo3"/>
        <w:ind w:firstLine="0"/>
        <w:rPr>
          <w:highlight w:val="lightGray"/>
        </w:rPr>
      </w:pPr>
    </w:p>
    <w:p w14:paraId="3FD445F1" w14:textId="77777777" w:rsidR="00297279" w:rsidRPr="00543149" w:rsidRDefault="00F41BAA" w:rsidP="005A6B39">
      <w:pPr>
        <w:pStyle w:val="Estilo3"/>
        <w:ind w:firstLine="0"/>
      </w:pPr>
      <w:r w:rsidRPr="00543149">
        <w:t xml:space="preserve">Programa </w:t>
      </w:r>
      <w:r w:rsidR="00C3350A" w:rsidRPr="00543149">
        <w:t>d</w:t>
      </w:r>
      <w:r w:rsidRPr="00543149">
        <w:t xml:space="preserve">e Calibração </w:t>
      </w:r>
      <w:r w:rsidR="00C3350A" w:rsidRPr="00543149">
        <w:t>e</w:t>
      </w:r>
      <w:r w:rsidRPr="00543149">
        <w:t xml:space="preserve"> Manutenção </w:t>
      </w:r>
      <w:r w:rsidR="00C3350A" w:rsidRPr="00543149">
        <w:t>d</w:t>
      </w:r>
      <w:r w:rsidRPr="00543149">
        <w:t>os Equipamentos</w:t>
      </w:r>
    </w:p>
    <w:p w14:paraId="4D8C0877" w14:textId="77777777" w:rsidR="00297279" w:rsidRPr="00543149" w:rsidRDefault="00297279" w:rsidP="00F41BAA">
      <w:r w:rsidRPr="00543149">
        <w:t xml:space="preserve">As calibrações dos equipamentos e instrumentos de medição </w:t>
      </w:r>
      <w:r w:rsidR="00C3350A" w:rsidRPr="00543149">
        <w:t>são</w:t>
      </w:r>
      <w:r w:rsidRPr="00543149">
        <w:t xml:space="preserve"> executadas por empresa certificada, utilizando padrões rastreáveis </w:t>
      </w:r>
      <w:r w:rsidR="0093092B" w:rsidRPr="00543149">
        <w:t>a</w:t>
      </w:r>
      <w:r w:rsidRPr="00543149">
        <w:t xml:space="preserve"> Rede Brasileira de Calibração, no mínimo uma vez ao ano ou, em função da freq</w:t>
      </w:r>
      <w:r w:rsidR="004428C2" w:rsidRPr="00543149">
        <w:t>u</w:t>
      </w:r>
      <w:r w:rsidRPr="00543149">
        <w:t xml:space="preserve">ência de uso do equipamento. </w:t>
      </w:r>
      <w:r w:rsidR="00C3350A" w:rsidRPr="00543149">
        <w:t>É mantido o</w:t>
      </w:r>
      <w:r w:rsidRPr="00543149">
        <w:t xml:space="preserve"> registro das calibrações realizadas dos equipamentos, instrumentos e padrões.</w:t>
      </w:r>
    </w:p>
    <w:p w14:paraId="102D95E0" w14:textId="74CF1E2D" w:rsidR="0093092B" w:rsidRDefault="00C3350A" w:rsidP="00F41BAA">
      <w:r w:rsidRPr="00543149">
        <w:t>A em</w:t>
      </w:r>
      <w:r w:rsidR="0093092B" w:rsidRPr="00543149">
        <w:t xml:space="preserve">presa </w:t>
      </w:r>
      <w:r w:rsidRPr="00543149">
        <w:t xml:space="preserve">possui </w:t>
      </w:r>
      <w:r w:rsidR="0093092B" w:rsidRPr="00543149">
        <w:t>Pro</w:t>
      </w:r>
      <w:r w:rsidR="00297279" w:rsidRPr="00543149">
        <w:t xml:space="preserve">grama </w:t>
      </w:r>
      <w:r w:rsidR="0093092B" w:rsidRPr="00543149">
        <w:t xml:space="preserve">de Manutenção Preventiva, Corretiva e Calibração, avaliando as necessidades com relação </w:t>
      </w:r>
      <w:r w:rsidR="00956F13" w:rsidRPr="00543149">
        <w:t>às</w:t>
      </w:r>
      <w:r w:rsidR="0093092B" w:rsidRPr="00543149">
        <w:t xml:space="preserve"> manutenções preventivas e</w:t>
      </w:r>
      <w:r w:rsidR="00297279" w:rsidRPr="00543149">
        <w:t xml:space="preserve"> corretiva</w:t>
      </w:r>
      <w:r w:rsidR="0093092B" w:rsidRPr="00543149">
        <w:t>s</w:t>
      </w:r>
      <w:r w:rsidR="00297279" w:rsidRPr="00543149">
        <w:t xml:space="preserve">, obedecendo </w:t>
      </w:r>
      <w:r w:rsidR="00A6546C" w:rsidRPr="00543149">
        <w:t>os</w:t>
      </w:r>
      <w:r w:rsidR="00297279" w:rsidRPr="00543149">
        <w:t xml:space="preserve"> procedimentos operacionais escritos, com base nas especificações dos manuais dos fabricantes. </w:t>
      </w:r>
    </w:p>
    <w:p w14:paraId="48C59710" w14:textId="468C8230" w:rsidR="000E2354" w:rsidRPr="0086364D" w:rsidRDefault="000E2354" w:rsidP="00F41BAA">
      <w:pPr>
        <w:rPr>
          <w:highlight w:val="lightGray"/>
        </w:rPr>
      </w:pPr>
      <w:r w:rsidRPr="000E2354">
        <w:t>A verificação dos equipamentos deve ser feita por pessoal treinado do próprio estabelecimento, antes do início das atividades diárias, empregando procedimentos escritos e padrões de referência, com orientação específica, mantidos os registros</w:t>
      </w:r>
    </w:p>
    <w:p w14:paraId="3FDB6148" w14:textId="77777777" w:rsidR="00297279" w:rsidRPr="00543149" w:rsidRDefault="00297279" w:rsidP="00F41BAA">
      <w:r w:rsidRPr="00543149">
        <w:t xml:space="preserve">Todos os sistemas de climatização de ambientes </w:t>
      </w:r>
      <w:r w:rsidR="00C3350A" w:rsidRPr="00543149">
        <w:t>são</w:t>
      </w:r>
      <w:r w:rsidRPr="00543149">
        <w:t xml:space="preserve"> mantidos em condições adequadas de limpeza, conservação, manutenção, operação e controle, de acordo com norma específica.</w:t>
      </w:r>
    </w:p>
    <w:p w14:paraId="5E2FD5C1" w14:textId="77777777" w:rsidR="00C3350A" w:rsidRPr="00543149" w:rsidRDefault="00C3350A" w:rsidP="00C3350A">
      <w:r w:rsidRPr="00543149">
        <w:t>A análise de risco é utilizada como ferramenta para dispensa da necessidade de qualificação e validação dos equipamentos que não possuam contribuição significativa para com a qualidade.</w:t>
      </w:r>
    </w:p>
    <w:p w14:paraId="5E876C7D" w14:textId="4329FCE9" w:rsidR="000D1015" w:rsidRDefault="000D1015" w:rsidP="00F41BAA">
      <w:pPr>
        <w:pStyle w:val="Estilo3"/>
      </w:pPr>
    </w:p>
    <w:p w14:paraId="3CD843F9" w14:textId="77777777" w:rsidR="00664F6B" w:rsidRPr="00543149" w:rsidRDefault="00664F6B" w:rsidP="00F41BAA">
      <w:pPr>
        <w:pStyle w:val="Estilo3"/>
      </w:pPr>
    </w:p>
    <w:p w14:paraId="0C59DA3E" w14:textId="77777777" w:rsidR="00297279" w:rsidRPr="00543149" w:rsidRDefault="00F41BAA" w:rsidP="005A6B39">
      <w:pPr>
        <w:pStyle w:val="Estilo3"/>
        <w:ind w:firstLine="0"/>
      </w:pPr>
      <w:r w:rsidRPr="00543149">
        <w:lastRenderedPageBreak/>
        <w:t xml:space="preserve">Programa </w:t>
      </w:r>
      <w:r w:rsidR="00C3350A" w:rsidRPr="00543149">
        <w:t>d</w:t>
      </w:r>
      <w:r w:rsidRPr="00543149">
        <w:t xml:space="preserve">e Limpeza </w:t>
      </w:r>
      <w:r w:rsidR="00C3350A" w:rsidRPr="00543149">
        <w:t>e</w:t>
      </w:r>
      <w:r w:rsidRPr="00543149">
        <w:t xml:space="preserve"> Controle </w:t>
      </w:r>
      <w:r w:rsidR="00C3350A" w:rsidRPr="00543149">
        <w:t>d</w:t>
      </w:r>
      <w:r w:rsidRPr="00543149">
        <w:t>e Pragas</w:t>
      </w:r>
      <w:r w:rsidR="009E5283" w:rsidRPr="00543149">
        <w:t xml:space="preserve"> e Qualidade da Água</w:t>
      </w:r>
    </w:p>
    <w:p w14:paraId="6E164666" w14:textId="77777777" w:rsidR="0093092B" w:rsidRPr="00543149" w:rsidRDefault="00297279" w:rsidP="00F41BAA">
      <w:r w:rsidRPr="00543149">
        <w:t xml:space="preserve">Os procedimentos operacionais de limpeza e sanitização das áreas, instalações, equipamentos e materiais </w:t>
      </w:r>
      <w:r w:rsidR="009E5283" w:rsidRPr="00543149">
        <w:t>estão</w:t>
      </w:r>
      <w:r w:rsidRPr="00543149">
        <w:t xml:space="preserve"> disponíveis e de fácil acesso ao pessoal responsável e operacional.</w:t>
      </w:r>
    </w:p>
    <w:p w14:paraId="6797BB00" w14:textId="77777777" w:rsidR="00297279" w:rsidRPr="00543149" w:rsidRDefault="00297279" w:rsidP="00F41BAA">
      <w:r w:rsidRPr="00543149">
        <w:t xml:space="preserve">Os equipamentos e utensílios </w:t>
      </w:r>
      <w:r w:rsidR="009E5283" w:rsidRPr="00543149">
        <w:t>são</w:t>
      </w:r>
      <w:r w:rsidRPr="00543149">
        <w:t xml:space="preserve"> mantidos limpos, desinfetados</w:t>
      </w:r>
      <w:r w:rsidR="0093092B" w:rsidRPr="00543149">
        <w:t xml:space="preserve"> e guardados no Depósito de Material de Limpeza (DML)</w:t>
      </w:r>
      <w:r w:rsidRPr="00543149">
        <w:t>. </w:t>
      </w:r>
    </w:p>
    <w:p w14:paraId="42EDEA42" w14:textId="77777777" w:rsidR="0093092B" w:rsidRPr="00543149" w:rsidRDefault="00297279" w:rsidP="00F41BAA">
      <w:r w:rsidRPr="00543149">
        <w:t xml:space="preserve">O lixo e resíduos da manipulação </w:t>
      </w:r>
      <w:r w:rsidR="009E5283" w:rsidRPr="00543149">
        <w:t>são</w:t>
      </w:r>
      <w:r w:rsidRPr="00543149">
        <w:t xml:space="preserve"> depositados em recipientes tampados, identificados e s</w:t>
      </w:r>
      <w:r w:rsidR="009E5283" w:rsidRPr="00543149">
        <w:t>ão</w:t>
      </w:r>
      <w:r w:rsidRPr="00543149">
        <w:t xml:space="preserve"> esvaziados </w:t>
      </w:r>
      <w:r w:rsidR="0093092B" w:rsidRPr="00543149">
        <w:t>com frequência diária</w:t>
      </w:r>
      <w:r w:rsidRPr="00543149">
        <w:t>, com descarte apropriado, de acordo com a legislação vigente</w:t>
      </w:r>
      <w:r w:rsidR="009E5283" w:rsidRPr="00543149">
        <w:t xml:space="preserve"> e Programa de Gerenciamento de Resíduos</w:t>
      </w:r>
      <w:r w:rsidRPr="00543149">
        <w:t>.</w:t>
      </w:r>
    </w:p>
    <w:p w14:paraId="3C40B819" w14:textId="77777777" w:rsidR="00297279" w:rsidRPr="00543149" w:rsidRDefault="00297279" w:rsidP="00F41BAA">
      <w:r w:rsidRPr="00543149">
        <w:t>Os produtos usados na limpeza e sanitização não</w:t>
      </w:r>
      <w:r w:rsidR="009E5283" w:rsidRPr="00543149">
        <w:t xml:space="preserve"> podem</w:t>
      </w:r>
      <w:r w:rsidRPr="00543149">
        <w:t xml:space="preserve"> contamina</w:t>
      </w:r>
      <w:r w:rsidR="009E5283" w:rsidRPr="00543149">
        <w:t>r as instalações e os equipamentos de preparação por</w:t>
      </w:r>
      <w:r w:rsidRPr="00543149">
        <w:t xml:space="preserve"> substâncias tóxicas, químicas, voláteis e corrosivas.</w:t>
      </w:r>
    </w:p>
    <w:p w14:paraId="19E373EC" w14:textId="77777777" w:rsidR="002244F1" w:rsidRPr="00543149" w:rsidRDefault="009E5283" w:rsidP="00F41BAA">
      <w:bookmarkStart w:id="3" w:name="_Toc284408353"/>
      <w:r w:rsidRPr="00543149">
        <w:t>Para o controle de pragas</w:t>
      </w:r>
      <w:bookmarkEnd w:id="3"/>
      <w:r w:rsidRPr="00543149">
        <w:t>, a empre</w:t>
      </w:r>
      <w:r w:rsidR="002244F1" w:rsidRPr="00543149">
        <w:t xml:space="preserve">sa possui proteção contra a entrada de insetos e roedores nos ralos e janelas. O controle de pragas é realizado semestralmente por empresa terceirizada e qualificada conforme Programa de </w:t>
      </w:r>
      <w:r w:rsidRPr="00543149">
        <w:t>Q</w:t>
      </w:r>
      <w:r w:rsidR="002244F1" w:rsidRPr="00543149">
        <w:t xml:space="preserve">ualificação de Fornecedores e Prestadores de Serviço. A empresa utiliza produtos específicos com registro no Ministério da Saúde e eficácia comprovada, possuindo Responsável </w:t>
      </w:r>
      <w:r w:rsidRPr="00543149">
        <w:t>T</w:t>
      </w:r>
      <w:r w:rsidR="002244F1" w:rsidRPr="00543149">
        <w:t>écnic</w:t>
      </w:r>
      <w:r w:rsidR="00A6546C" w:rsidRPr="00543149">
        <w:t>o</w:t>
      </w:r>
      <w:r w:rsidR="002244F1" w:rsidRPr="00543149">
        <w:t xml:space="preserve"> que avalia os produtos e os ambientes a serem desinsetizados. Após a execução do serviço, a empresa terceirizada fornece o certificado de realização do tratamento realizado.</w:t>
      </w:r>
    </w:p>
    <w:p w14:paraId="45E2DA3C" w14:textId="77777777" w:rsidR="002244F1" w:rsidRPr="00543149" w:rsidRDefault="009E5283" w:rsidP="00F41BAA">
      <w:r w:rsidRPr="00543149">
        <w:t xml:space="preserve">Para o </w:t>
      </w:r>
      <w:bookmarkStart w:id="4" w:name="_Toc284408354"/>
      <w:r w:rsidRPr="00543149">
        <w:t>c</w:t>
      </w:r>
      <w:r w:rsidR="002244F1" w:rsidRPr="00543149">
        <w:t>ontrole de qualidade da águ</w:t>
      </w:r>
      <w:bookmarkEnd w:id="4"/>
      <w:r w:rsidRPr="00543149">
        <w:t>a, o</w:t>
      </w:r>
      <w:r w:rsidR="002244F1" w:rsidRPr="00543149">
        <w:t xml:space="preserve"> sistema de água utiliza</w:t>
      </w:r>
      <w:r w:rsidRPr="00543149">
        <w:t>do é</w:t>
      </w:r>
      <w:r w:rsidR="002244F1" w:rsidRPr="00543149">
        <w:t xml:space="preserve"> </w:t>
      </w:r>
      <w:r w:rsidR="002244F1" w:rsidRPr="00543149">
        <w:rPr>
          <w:color w:val="A6A6A6"/>
        </w:rPr>
        <w:t xml:space="preserve">proveniente da rede pública, havendo </w:t>
      </w:r>
      <w:r w:rsidR="002E6F74" w:rsidRPr="00543149">
        <w:rPr>
          <w:color w:val="A6A6A6"/>
        </w:rPr>
        <w:t>XXX</w:t>
      </w:r>
      <w:r w:rsidR="002244F1" w:rsidRPr="00543149">
        <w:rPr>
          <w:color w:val="A6A6A6"/>
        </w:rPr>
        <w:t xml:space="preserve"> caixa</w:t>
      </w:r>
      <w:r w:rsidR="002C0C9E" w:rsidRPr="00543149">
        <w:rPr>
          <w:color w:val="A6A6A6"/>
        </w:rPr>
        <w:t>(s)</w:t>
      </w:r>
      <w:r w:rsidR="002244F1" w:rsidRPr="00543149">
        <w:rPr>
          <w:color w:val="A6A6A6"/>
        </w:rPr>
        <w:t xml:space="preserve"> d’água de reservatório</w:t>
      </w:r>
      <w:r w:rsidR="002E6F74" w:rsidRPr="00543149">
        <w:rPr>
          <w:color w:val="A6A6A6"/>
        </w:rPr>
        <w:t xml:space="preserve"> (descrever a capacidade). </w:t>
      </w:r>
      <w:r w:rsidR="002E6F74" w:rsidRPr="00543149">
        <w:t xml:space="preserve">O reservatório </w:t>
      </w:r>
      <w:r w:rsidRPr="00543149">
        <w:t>é</w:t>
      </w:r>
      <w:r w:rsidR="002E6F74" w:rsidRPr="00543149">
        <w:t xml:space="preserve"> devidamente protegido para evitar a entrada de animais de qualquer porte ou quaisquer outros contaminantes</w:t>
      </w:r>
      <w:r w:rsidRPr="00543149">
        <w:t>. É realizado procedimentos de limpeza conforme descrito em procedimentos operacionais padrão</w:t>
      </w:r>
      <w:r w:rsidR="002E6F74" w:rsidRPr="00543149">
        <w:t xml:space="preserve"> mante</w:t>
      </w:r>
      <w:r w:rsidRPr="00543149">
        <w:t xml:space="preserve">ndo-se </w:t>
      </w:r>
      <w:r w:rsidR="002E6F74" w:rsidRPr="00543149">
        <w:t>os registros que comprovem sua realização.</w:t>
      </w:r>
      <w:r w:rsidR="002244F1" w:rsidRPr="00543149">
        <w:t xml:space="preserve"> A limpeza e desinfecção da caixa d’água é realizada periodicamente a cada 6 meses, por empresa terceirizada e qualificada conforme Programa de </w:t>
      </w:r>
      <w:r w:rsidRPr="00543149">
        <w:t>Q</w:t>
      </w:r>
      <w:r w:rsidR="002244F1" w:rsidRPr="00543149">
        <w:t>ualificação de Fornecedores e Prestadores de Serviço</w:t>
      </w:r>
      <w:r w:rsidR="002E6F74" w:rsidRPr="00543149">
        <w:t>s</w:t>
      </w:r>
      <w:r w:rsidR="002244F1" w:rsidRPr="00543149">
        <w:t xml:space="preserve">.  </w:t>
      </w:r>
    </w:p>
    <w:p w14:paraId="2ADAFDCD" w14:textId="4F7DD616" w:rsidR="00C00D35" w:rsidRDefault="00C00D35" w:rsidP="0013774E">
      <w:pPr>
        <w:rPr>
          <w:highlight w:val="lightGray"/>
        </w:rPr>
      </w:pPr>
    </w:p>
    <w:p w14:paraId="298AF657" w14:textId="5319341B" w:rsidR="00504095" w:rsidRDefault="00504095" w:rsidP="0013774E">
      <w:pPr>
        <w:rPr>
          <w:highlight w:val="lightGray"/>
        </w:rPr>
      </w:pPr>
    </w:p>
    <w:p w14:paraId="2FBB6BB9" w14:textId="39130B91" w:rsidR="00504095" w:rsidRDefault="00504095" w:rsidP="0013774E">
      <w:pPr>
        <w:rPr>
          <w:highlight w:val="lightGray"/>
        </w:rPr>
      </w:pPr>
    </w:p>
    <w:p w14:paraId="2AAF8A86" w14:textId="77777777" w:rsidR="00664F6B" w:rsidRDefault="00664F6B" w:rsidP="0013774E">
      <w:pPr>
        <w:rPr>
          <w:highlight w:val="lightGray"/>
        </w:rPr>
      </w:pPr>
    </w:p>
    <w:p w14:paraId="2B7C2B44" w14:textId="77777777" w:rsidR="00504095" w:rsidRPr="0086364D" w:rsidRDefault="00504095" w:rsidP="0013774E">
      <w:pPr>
        <w:rPr>
          <w:highlight w:val="lightGray"/>
        </w:rPr>
      </w:pPr>
    </w:p>
    <w:p w14:paraId="2E475852" w14:textId="17400557" w:rsidR="00C00D35" w:rsidRPr="00543149" w:rsidRDefault="00504095" w:rsidP="004C25BA">
      <w:pPr>
        <w:pStyle w:val="Estilo2"/>
        <w:numPr>
          <w:ilvl w:val="0"/>
          <w:numId w:val="6"/>
        </w:numPr>
      </w:pPr>
      <w:r>
        <w:rPr>
          <w:noProof/>
        </w:rPr>
        <w:drawing>
          <wp:anchor distT="0" distB="0" distL="114300" distR="114300" simplePos="0" relativeHeight="251668480" behindDoc="0" locked="0" layoutInCell="1" allowOverlap="1" wp14:anchorId="0E7F3646" wp14:editId="715DDDCE">
            <wp:simplePos x="0" y="0"/>
            <wp:positionH relativeFrom="column">
              <wp:posOffset>55245</wp:posOffset>
            </wp:positionH>
            <wp:positionV relativeFrom="paragraph">
              <wp:posOffset>-291465</wp:posOffset>
            </wp:positionV>
            <wp:extent cx="486000" cy="486000"/>
            <wp:effectExtent l="0" t="0" r="9525" b="9525"/>
            <wp:wrapNone/>
            <wp:docPr id="6" name="Imagem 6"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Forma&#10;&#10;Descrição gerada automaticamente com confiança baix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6000" cy="48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0D35" w:rsidRPr="00543149">
        <w:t>PROGRAMA DE QUALIFICAÇÃO</w:t>
      </w:r>
    </w:p>
    <w:p w14:paraId="02141A22" w14:textId="2D9DBBF2" w:rsidR="00C00D35" w:rsidRPr="00543149" w:rsidRDefault="00C00D35" w:rsidP="00385D0F"/>
    <w:p w14:paraId="583B43BF" w14:textId="50C4FBFC" w:rsidR="00C00D35" w:rsidRPr="00543149" w:rsidRDefault="00A6546C" w:rsidP="00385D0F">
      <w:r w:rsidRPr="00543149">
        <w:t>A qualificação dos</w:t>
      </w:r>
      <w:r w:rsidR="00C00D35" w:rsidRPr="00543149">
        <w:t xml:space="preserve"> </w:t>
      </w:r>
      <w:r w:rsidR="00C00D35" w:rsidRPr="00543149">
        <w:rPr>
          <w:b/>
          <w:bCs/>
        </w:rPr>
        <w:t>fornecedores, prestadores de serviço, transportadoras e clientes</w:t>
      </w:r>
      <w:r w:rsidRPr="00543149">
        <w:t xml:space="preserve"> dos medicamentos </w:t>
      </w:r>
      <w:r w:rsidR="00543149" w:rsidRPr="00543149">
        <w:t xml:space="preserve">e demais produtos </w:t>
      </w:r>
      <w:r w:rsidRPr="00543149">
        <w:t>é realizada</w:t>
      </w:r>
      <w:r w:rsidR="00C00D35" w:rsidRPr="00543149">
        <w:t xml:space="preserve"> avaliando </w:t>
      </w:r>
      <w:r w:rsidR="001A7886" w:rsidRPr="00543149">
        <w:t xml:space="preserve">os </w:t>
      </w:r>
      <w:r w:rsidR="00C00D35" w:rsidRPr="00543149">
        <w:t>parâmetros gerais abaixo:</w:t>
      </w:r>
    </w:p>
    <w:p w14:paraId="74A2D578" w14:textId="77777777" w:rsidR="00C00D35" w:rsidRPr="00543149" w:rsidRDefault="00C00D35" w:rsidP="004C25BA">
      <w:pPr>
        <w:numPr>
          <w:ilvl w:val="0"/>
          <w:numId w:val="11"/>
        </w:numPr>
        <w:tabs>
          <w:tab w:val="left" w:pos="851"/>
        </w:tabs>
        <w:ind w:left="851" w:hanging="425"/>
      </w:pPr>
      <w:r w:rsidRPr="00543149">
        <w:t>Comprovação de regularidade perante as autoridades sanitárias competentes; </w:t>
      </w:r>
    </w:p>
    <w:p w14:paraId="25E460B2" w14:textId="77777777" w:rsidR="00C00D35" w:rsidRPr="00543149" w:rsidRDefault="00C00D35" w:rsidP="004C25BA">
      <w:pPr>
        <w:numPr>
          <w:ilvl w:val="0"/>
          <w:numId w:val="11"/>
        </w:numPr>
        <w:tabs>
          <w:tab w:val="left" w:pos="851"/>
        </w:tabs>
        <w:ind w:left="851" w:hanging="425"/>
      </w:pPr>
      <w:r w:rsidRPr="00543149">
        <w:t>Avaliação do fabricante/fornecedor através da avaliação dos laudos analíticos apresentados, verificando o atendimento às especificações estabelecidas pelo farmacêutico e acertadas entre as partes</w:t>
      </w:r>
      <w:r w:rsidR="001A7886" w:rsidRPr="00543149">
        <w:t>;</w:t>
      </w:r>
    </w:p>
    <w:p w14:paraId="455E4922" w14:textId="77777777" w:rsidR="00C00D35" w:rsidRPr="00543149" w:rsidRDefault="00C00D35" w:rsidP="004C25BA">
      <w:pPr>
        <w:numPr>
          <w:ilvl w:val="0"/>
          <w:numId w:val="11"/>
        </w:numPr>
        <w:tabs>
          <w:tab w:val="left" w:pos="851"/>
        </w:tabs>
        <w:ind w:left="851" w:hanging="425"/>
      </w:pPr>
      <w:r w:rsidRPr="00543149">
        <w:t>Auditorias para verificação do cumprimento das normas de Boas Práticas de Fabricação ou de Distribuição</w:t>
      </w:r>
      <w:r w:rsidR="001A7886" w:rsidRPr="00543149">
        <w:t>;</w:t>
      </w:r>
    </w:p>
    <w:p w14:paraId="4D28673B" w14:textId="77777777" w:rsidR="00C00D35" w:rsidRPr="00543149" w:rsidRDefault="00C00D35" w:rsidP="004C25BA">
      <w:pPr>
        <w:numPr>
          <w:ilvl w:val="0"/>
          <w:numId w:val="11"/>
        </w:numPr>
        <w:tabs>
          <w:tab w:val="left" w:pos="851"/>
        </w:tabs>
        <w:ind w:left="851" w:hanging="425"/>
      </w:pPr>
      <w:r w:rsidRPr="00543149">
        <w:t>Avaliação do histórico dos fornecimentos anteriores</w:t>
      </w:r>
      <w:r w:rsidR="001A7886" w:rsidRPr="00543149">
        <w:t>;</w:t>
      </w:r>
      <w:r w:rsidRPr="00543149">
        <w:t> </w:t>
      </w:r>
    </w:p>
    <w:p w14:paraId="220D2005" w14:textId="4C9F8A20" w:rsidR="00C00D35" w:rsidRPr="00543149" w:rsidRDefault="00C00D35" w:rsidP="00385D0F">
      <w:r w:rsidRPr="00543149">
        <w:t xml:space="preserve">A </w:t>
      </w:r>
      <w:r w:rsidR="00D27F9B">
        <w:t>farmácia</w:t>
      </w:r>
      <w:r w:rsidRPr="00543149">
        <w:t xml:space="preserve"> mant</w:t>
      </w:r>
      <w:r w:rsidR="001A7886" w:rsidRPr="00543149">
        <w:t>ém</w:t>
      </w:r>
      <w:r w:rsidRPr="00543149">
        <w:t xml:space="preserve"> cópia do relatório da auditoria. </w:t>
      </w:r>
    </w:p>
    <w:p w14:paraId="6C9234A2" w14:textId="77777777" w:rsidR="00C00D35" w:rsidRPr="0086364D" w:rsidRDefault="00C00D35" w:rsidP="00385D0F">
      <w:pPr>
        <w:rPr>
          <w:highlight w:val="lightGray"/>
        </w:rPr>
      </w:pPr>
    </w:p>
    <w:p w14:paraId="791F232D" w14:textId="77777777" w:rsidR="00C00D35" w:rsidRPr="00543149" w:rsidRDefault="00B0433C" w:rsidP="005A6B39">
      <w:pPr>
        <w:pStyle w:val="Estilo3"/>
        <w:ind w:firstLine="0"/>
      </w:pPr>
      <w:bookmarkStart w:id="5" w:name="_Toc284408372"/>
      <w:r w:rsidRPr="00543149">
        <w:t xml:space="preserve">Em Relação aos </w:t>
      </w:r>
      <w:r w:rsidR="00C00D35" w:rsidRPr="00543149">
        <w:t>Fornecedores</w:t>
      </w:r>
      <w:bookmarkEnd w:id="5"/>
    </w:p>
    <w:p w14:paraId="3A957E2B" w14:textId="77777777" w:rsidR="00C00D35" w:rsidRPr="00543149" w:rsidRDefault="00C00D35" w:rsidP="00385D0F">
      <w:r w:rsidRPr="00543149">
        <w:t>Toda a documentação está acessível às autoridades competentes.</w:t>
      </w:r>
    </w:p>
    <w:p w14:paraId="1416052D" w14:textId="77777777" w:rsidR="00C00D35" w:rsidRPr="00543149" w:rsidRDefault="00C00D35" w:rsidP="00385D0F">
      <w:r w:rsidRPr="00543149">
        <w:t>Os produtos são adquiridos por fornecedores reconhecidos, autorizados e com comprovação de regularidade, assim como controle de qualidade.</w:t>
      </w:r>
    </w:p>
    <w:p w14:paraId="2BD142C0" w14:textId="77777777" w:rsidR="001A7886" w:rsidRPr="00543149" w:rsidRDefault="00C00D35" w:rsidP="00385D0F">
      <w:r w:rsidRPr="00543149">
        <w:t xml:space="preserve">Os fornecedores são cadastrados através de um processo interno de análise que se chama Qualificação de </w:t>
      </w:r>
      <w:r w:rsidR="00B0433C" w:rsidRPr="00543149">
        <w:t>F</w:t>
      </w:r>
      <w:r w:rsidRPr="00543149">
        <w:t xml:space="preserve">ornecedores, </w:t>
      </w:r>
      <w:r w:rsidR="00B0433C" w:rsidRPr="00543149">
        <w:t>T</w:t>
      </w:r>
      <w:r w:rsidRPr="00543149">
        <w:t xml:space="preserve">ransportadores e </w:t>
      </w:r>
      <w:r w:rsidR="00B0433C" w:rsidRPr="00543149">
        <w:t>P</w:t>
      </w:r>
      <w:r w:rsidRPr="00543149">
        <w:t xml:space="preserve">restadores de </w:t>
      </w:r>
      <w:r w:rsidR="00B0433C" w:rsidRPr="00543149">
        <w:t>S</w:t>
      </w:r>
      <w:r w:rsidRPr="00543149">
        <w:t xml:space="preserve">erviço, utilizando-se de critérios pré-estabelecidos. Esses critérios referem-se à documentação e regularização da empresa e seus produtos junto aos órgãos fiscalizadores. </w:t>
      </w:r>
    </w:p>
    <w:p w14:paraId="15FA8A75" w14:textId="77777777" w:rsidR="001A7886" w:rsidRPr="0086364D" w:rsidRDefault="001A7886" w:rsidP="00385D0F">
      <w:pPr>
        <w:rPr>
          <w:highlight w:val="lightGray"/>
        </w:rPr>
      </w:pPr>
    </w:p>
    <w:p w14:paraId="479E61A7" w14:textId="77777777" w:rsidR="00C00D35" w:rsidRPr="00A3068D" w:rsidRDefault="00C00D35" w:rsidP="00385D0F">
      <w:r w:rsidRPr="00A3068D">
        <w:t>Para cadastramento de um fornecedor são solicitados os seguintes documentos:</w:t>
      </w:r>
    </w:p>
    <w:p w14:paraId="22151185" w14:textId="77777777" w:rsidR="00C00D35" w:rsidRPr="00A3068D" w:rsidRDefault="00C00D35" w:rsidP="004C25BA">
      <w:pPr>
        <w:numPr>
          <w:ilvl w:val="0"/>
          <w:numId w:val="12"/>
        </w:numPr>
        <w:tabs>
          <w:tab w:val="left" w:pos="851"/>
        </w:tabs>
        <w:ind w:left="851" w:hanging="425"/>
      </w:pPr>
      <w:r w:rsidRPr="00A3068D">
        <w:t>Autorização de funcionamento junto ao Ministério da Saúde, com descrição de autorização de atividades e tipo de produtos</w:t>
      </w:r>
      <w:r w:rsidR="001A7886" w:rsidRPr="00A3068D">
        <w:t>;</w:t>
      </w:r>
    </w:p>
    <w:p w14:paraId="1D4DEA98" w14:textId="77777777" w:rsidR="00C00D35" w:rsidRPr="00A3068D" w:rsidRDefault="00C00D35" w:rsidP="004C25BA">
      <w:pPr>
        <w:numPr>
          <w:ilvl w:val="0"/>
          <w:numId w:val="12"/>
        </w:numPr>
        <w:tabs>
          <w:tab w:val="left" w:pos="851"/>
        </w:tabs>
        <w:ind w:left="851" w:hanging="425"/>
      </w:pPr>
      <w:r w:rsidRPr="00A3068D">
        <w:t>Licença de funcionamento emitida pela Vigilância Sanitária Municipal</w:t>
      </w:r>
      <w:r w:rsidR="001A7886" w:rsidRPr="00A3068D">
        <w:t>;</w:t>
      </w:r>
    </w:p>
    <w:p w14:paraId="512D8370" w14:textId="77777777" w:rsidR="00C00D35" w:rsidRPr="00A3068D" w:rsidRDefault="00C00D35" w:rsidP="001A7886">
      <w:pPr>
        <w:numPr>
          <w:ilvl w:val="0"/>
          <w:numId w:val="12"/>
        </w:numPr>
        <w:tabs>
          <w:tab w:val="left" w:pos="851"/>
        </w:tabs>
        <w:ind w:left="851" w:hanging="425"/>
      </w:pPr>
      <w:r w:rsidRPr="00A3068D">
        <w:lastRenderedPageBreak/>
        <w:t>Certificado de responsabilidade técnica junto ao CRF, ART, CRQ dependendo do tipo de produtos em questão</w:t>
      </w:r>
      <w:r w:rsidR="001A7886" w:rsidRPr="00A3068D">
        <w:t xml:space="preserve">; </w:t>
      </w:r>
      <w:r w:rsidRPr="00A3068D">
        <w:rPr>
          <w:color w:val="A6A6A6"/>
        </w:rPr>
        <w:t>Nota: para fornecedores de Medicamentos apenas CRF é aceito.</w:t>
      </w:r>
    </w:p>
    <w:p w14:paraId="5A183EB2" w14:textId="77777777" w:rsidR="00C00D35" w:rsidRPr="00A3068D" w:rsidRDefault="00C00D35" w:rsidP="004C25BA">
      <w:pPr>
        <w:numPr>
          <w:ilvl w:val="0"/>
          <w:numId w:val="12"/>
        </w:numPr>
        <w:tabs>
          <w:tab w:val="left" w:pos="851"/>
        </w:tabs>
        <w:ind w:left="851" w:hanging="425"/>
      </w:pPr>
      <w:r w:rsidRPr="00A3068D">
        <w:t>Cartão de CNPJ, disponibilizado no site da Receita Federal</w:t>
      </w:r>
      <w:r w:rsidR="001A7886" w:rsidRPr="00A3068D">
        <w:t>;</w:t>
      </w:r>
    </w:p>
    <w:p w14:paraId="6F2A18CA" w14:textId="77777777" w:rsidR="00C00D35" w:rsidRPr="00A3068D" w:rsidRDefault="00C00D35" w:rsidP="004C25BA">
      <w:pPr>
        <w:numPr>
          <w:ilvl w:val="0"/>
          <w:numId w:val="12"/>
        </w:numPr>
        <w:tabs>
          <w:tab w:val="left" w:pos="851"/>
        </w:tabs>
        <w:ind w:left="851" w:hanging="425"/>
      </w:pPr>
      <w:r w:rsidRPr="00A3068D">
        <w:t>Contrato social – Para novos fornecedores</w:t>
      </w:r>
      <w:r w:rsidR="001A7886" w:rsidRPr="00A3068D">
        <w:t>.</w:t>
      </w:r>
    </w:p>
    <w:p w14:paraId="3D05ED54" w14:textId="77777777" w:rsidR="00C00D35" w:rsidRPr="0086364D" w:rsidRDefault="00C00D35" w:rsidP="0013774E">
      <w:pPr>
        <w:rPr>
          <w:highlight w:val="lightGray"/>
        </w:rPr>
      </w:pPr>
    </w:p>
    <w:p w14:paraId="7DC1B7BE" w14:textId="77777777" w:rsidR="00D27F9B" w:rsidRDefault="00D27F9B" w:rsidP="00385D0F"/>
    <w:p w14:paraId="5ED89DB4" w14:textId="789595CA" w:rsidR="00C541A3" w:rsidRDefault="00160D61" w:rsidP="00385D0F">
      <w:r>
        <w:rPr>
          <w:noProof/>
        </w:rPr>
        <w:drawing>
          <wp:anchor distT="0" distB="0" distL="114300" distR="114300" simplePos="0" relativeHeight="251656192" behindDoc="0" locked="0" layoutInCell="1" allowOverlap="1" wp14:anchorId="11F28A57" wp14:editId="10CF379F">
            <wp:simplePos x="0" y="0"/>
            <wp:positionH relativeFrom="column">
              <wp:posOffset>59055</wp:posOffset>
            </wp:positionH>
            <wp:positionV relativeFrom="paragraph">
              <wp:posOffset>3175</wp:posOffset>
            </wp:positionV>
            <wp:extent cx="485775" cy="485775"/>
            <wp:effectExtent l="0" t="0" r="0" b="0"/>
            <wp:wrapNone/>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6E3A6" w14:textId="77777777" w:rsidR="00BB01CC" w:rsidRDefault="00BB01CC" w:rsidP="004C25BA">
      <w:pPr>
        <w:pStyle w:val="Estilo2"/>
        <w:numPr>
          <w:ilvl w:val="0"/>
          <w:numId w:val="6"/>
        </w:numPr>
      </w:pPr>
      <w:r>
        <w:t>RECURSOS HUMANOS</w:t>
      </w:r>
    </w:p>
    <w:p w14:paraId="69F8284D" w14:textId="77777777" w:rsidR="005A6B39" w:rsidRDefault="005A6B39" w:rsidP="005A6B39">
      <w:pPr>
        <w:pStyle w:val="Estilo3"/>
        <w:ind w:firstLine="0"/>
      </w:pPr>
      <w:bookmarkStart w:id="6" w:name="_Toc284408368"/>
    </w:p>
    <w:p w14:paraId="702EF95F" w14:textId="77777777" w:rsidR="005A6B39" w:rsidRDefault="005A6B39" w:rsidP="005A6B39">
      <w:pPr>
        <w:pStyle w:val="Estilo3"/>
        <w:ind w:firstLine="0"/>
      </w:pPr>
    </w:p>
    <w:p w14:paraId="5521A4D3" w14:textId="77777777" w:rsidR="00BB01CC" w:rsidRPr="008A4AF9" w:rsidRDefault="00BB01CC" w:rsidP="005A6B39">
      <w:pPr>
        <w:pStyle w:val="Estilo3"/>
        <w:ind w:firstLine="0"/>
      </w:pPr>
      <w:r w:rsidRPr="008A4AF9">
        <w:t xml:space="preserve">Programa de </w:t>
      </w:r>
      <w:r w:rsidR="00117090">
        <w:t>S</w:t>
      </w:r>
      <w:r w:rsidRPr="008A4AF9">
        <w:t>aúde</w:t>
      </w:r>
      <w:bookmarkEnd w:id="6"/>
    </w:p>
    <w:p w14:paraId="06BD217A" w14:textId="77777777" w:rsidR="00415ACA" w:rsidRDefault="00BB01CC" w:rsidP="00385D0F">
      <w:r w:rsidRPr="008A4AF9">
        <w:t xml:space="preserve">A admissão de colaboradores é precedida de exames médicos admissionais. Os exames necessários são definidos por empresa especializada em medicina do trabalho, contratada e qualificada pela </w:t>
      </w:r>
      <w:r w:rsidR="00F86BD2">
        <w:t>drogaria</w:t>
      </w:r>
      <w:r w:rsidRPr="008A4AF9">
        <w:t>. Além disso, a empresa possui o Programa de Controle Médico de Saúde Ocupacional (PCMSO).</w:t>
      </w:r>
      <w:r w:rsidR="00415ACA" w:rsidRPr="008A4AF9">
        <w:t xml:space="preserve"> </w:t>
      </w:r>
      <w:r w:rsidR="00415ACA">
        <w:t>Dentro do PCMSO existe a obrigatoriedade da realização de avaliações médicas periódicas de todos os colaboradores.</w:t>
      </w:r>
    </w:p>
    <w:p w14:paraId="20B9EB3C" w14:textId="77777777" w:rsidR="001A7886" w:rsidRDefault="00BB01CC" w:rsidP="00385D0F">
      <w:r w:rsidRPr="008A4AF9">
        <w:t xml:space="preserve">O colaborador que sofrer qualquer tipo de acidente de trabalho deverá ser encaminhado imediatamente à unidade de saúde mais próxima para atendimento. </w:t>
      </w:r>
      <w:r w:rsidRPr="00BB01CC">
        <w:t xml:space="preserve">Em caso de suspeita ou confirmação de enfermidade o colaborador deve ser afastado de suas atividades obedecendo à legislação específica. </w:t>
      </w:r>
    </w:p>
    <w:p w14:paraId="17823331" w14:textId="77777777" w:rsidR="001A7886" w:rsidRDefault="00415ACA" w:rsidP="00385D0F">
      <w:r>
        <w:t xml:space="preserve">Nos treinamentos devem ser incluídos: </w:t>
      </w:r>
    </w:p>
    <w:p w14:paraId="78F2A2D5" w14:textId="77777777" w:rsidR="001A7886" w:rsidRDefault="001A7886" w:rsidP="001A7886">
      <w:pPr>
        <w:numPr>
          <w:ilvl w:val="0"/>
          <w:numId w:val="20"/>
        </w:numPr>
        <w:tabs>
          <w:tab w:val="left" w:pos="851"/>
        </w:tabs>
        <w:ind w:left="851"/>
      </w:pPr>
      <w:r>
        <w:t>P</w:t>
      </w:r>
      <w:r w:rsidR="00415ACA">
        <w:t xml:space="preserve">rocedimentos a serem adotados em caso de acidente ou incidentes; </w:t>
      </w:r>
    </w:p>
    <w:p w14:paraId="0F5DC2E3" w14:textId="77777777" w:rsidR="00BB01CC" w:rsidRDefault="001A7886" w:rsidP="001A7886">
      <w:pPr>
        <w:numPr>
          <w:ilvl w:val="0"/>
          <w:numId w:val="20"/>
        </w:numPr>
        <w:tabs>
          <w:tab w:val="left" w:pos="851"/>
        </w:tabs>
        <w:ind w:left="851"/>
      </w:pPr>
      <w:r>
        <w:t>I</w:t>
      </w:r>
      <w:r w:rsidR="00415ACA">
        <w:t>nformações quanto à existência de riscos no desenvolvimento das atividades, suas causas e medidas preventivas apropriadas.</w:t>
      </w:r>
    </w:p>
    <w:p w14:paraId="1B0A3B89" w14:textId="77777777" w:rsidR="001A7886" w:rsidRDefault="001A7886" w:rsidP="00385D0F"/>
    <w:p w14:paraId="729AABAB" w14:textId="77777777" w:rsidR="00BB01CC" w:rsidRDefault="00BB01CC" w:rsidP="00385D0F">
      <w:r w:rsidRPr="00BB01CC">
        <w:t xml:space="preserve">Todos os colaboradores </w:t>
      </w:r>
      <w:r w:rsidR="001A7886">
        <w:t xml:space="preserve">são </w:t>
      </w:r>
      <w:r w:rsidRPr="00BB01CC">
        <w:t xml:space="preserve">orientados constantemente para práticas de higiene pessoal. Os uniformes </w:t>
      </w:r>
      <w:r w:rsidR="001A7886">
        <w:t xml:space="preserve">estão sempre </w:t>
      </w:r>
      <w:r w:rsidRPr="00BB01CC">
        <w:t>limpos e em boas condições de uso</w:t>
      </w:r>
      <w:r>
        <w:t>.</w:t>
      </w:r>
    </w:p>
    <w:p w14:paraId="32B8A21A" w14:textId="77777777" w:rsidR="00F86BD2" w:rsidRDefault="00F86BD2" w:rsidP="00F86BD2">
      <w:r>
        <w:lastRenderedPageBreak/>
        <w:t>O uniforme ou a identificação usada pelo farmacêutico deve distingui-lo dos demais funcionários de modo a facilitar sua identificação pelos usuários da farmácia ou drogaria.</w:t>
      </w:r>
    </w:p>
    <w:p w14:paraId="702F9755" w14:textId="1C36DBBF" w:rsidR="00086C19" w:rsidRDefault="00086C19" w:rsidP="00385D0F">
      <w:r>
        <w:t>Visitantes e pessoas não treinadas somente devem ter acesso ao estoque quando estritamente necessário e se previamente informadas sobre a conduta, higiene pessoal e uso de vestimentas protetoras (quando necessário), além de acompanhadas obrigatoriamente por pessoal autorizado.</w:t>
      </w:r>
    </w:p>
    <w:p w14:paraId="7F9901B4" w14:textId="5CDEDA56" w:rsidR="00434B5B" w:rsidRPr="008A4AF9" w:rsidRDefault="00434B5B" w:rsidP="00385D0F">
      <w:pPr>
        <w:rPr>
          <w:color w:val="808080"/>
        </w:rPr>
      </w:pPr>
      <w:r>
        <w:t>Os treinamentos devem ser específicos quando a farmácia desenvolver atividades constantes nos anexos II, III ou V da Resolução n°67/2007.</w:t>
      </w:r>
    </w:p>
    <w:p w14:paraId="26AF0B09" w14:textId="6341CF40" w:rsidR="00BB01CC" w:rsidRPr="008A4AF9" w:rsidRDefault="00BB01CC" w:rsidP="005A6B39">
      <w:pPr>
        <w:pStyle w:val="Estilo3"/>
        <w:ind w:firstLine="0"/>
      </w:pPr>
      <w:bookmarkStart w:id="7" w:name="_Toc284408369"/>
      <w:r w:rsidRPr="008A4AF9">
        <w:t xml:space="preserve">Qualificação </w:t>
      </w:r>
      <w:r w:rsidR="00117090">
        <w:t>P</w:t>
      </w:r>
      <w:r w:rsidRPr="008A4AF9">
        <w:t>essoal</w:t>
      </w:r>
      <w:bookmarkEnd w:id="7"/>
    </w:p>
    <w:p w14:paraId="24471CD5" w14:textId="77777777" w:rsidR="00BB01CC" w:rsidRPr="008A4AF9" w:rsidRDefault="00BB01CC" w:rsidP="00385D0F">
      <w:r w:rsidRPr="008A4AF9">
        <w:t>O pessoal envolvido em todos os setores recebe treinamento específico e capacitação tanto para o manuseio, como para o controle de produtos. Estes programas são desenvolvidos pelo Responsável Técnico Farmacêutico, com participação e aprovação da Diretoria.</w:t>
      </w:r>
    </w:p>
    <w:p w14:paraId="5729D292" w14:textId="77777777" w:rsidR="00BB01CC" w:rsidRPr="008A4AF9" w:rsidRDefault="00BB01CC" w:rsidP="00385D0F">
      <w:r w:rsidRPr="008A4AF9">
        <w:t>Todo novo colaborador passa por treinamentos básicos gerais e por treinamentos setorizados. Ao ser inserido ao setor que irá trabalhar a equipe de trabalho realiza um treinamento interno com colaborador.</w:t>
      </w:r>
      <w:r w:rsidR="00415ACA" w:rsidRPr="008A4AF9">
        <w:t xml:space="preserve"> Todo o pessoal, durante os treinamentos, deve conhecer e discutir amplamente os princípios das Boas Práticas de </w:t>
      </w:r>
      <w:r w:rsidR="00F86BD2">
        <w:t>Dispensação</w:t>
      </w:r>
      <w:r w:rsidR="00415ACA" w:rsidRPr="008A4AF9">
        <w:t>, no sentido de melhorar a compreensão de Garantia da Qualidade por toda a equipe.</w:t>
      </w:r>
    </w:p>
    <w:p w14:paraId="7A8017E8" w14:textId="77777777" w:rsidR="00297279" w:rsidRDefault="00297279" w:rsidP="00385D0F">
      <w:r>
        <w:t xml:space="preserve">Todo o pessoal envolvido nas atividades deve estar incluído em um programa de treinamento, elaborado com base </w:t>
      </w:r>
      <w:r w:rsidR="00117090">
        <w:t>no</w:t>
      </w:r>
      <w:r>
        <w:t xml:space="preserve"> levantamento de necessidades</w:t>
      </w:r>
      <w:r w:rsidR="00117090">
        <w:t>. O</w:t>
      </w:r>
      <w:r>
        <w:t>s registros devem dispor no mínimo das seguintes informações:</w:t>
      </w:r>
    </w:p>
    <w:p w14:paraId="1F221C90" w14:textId="77777777" w:rsidR="00297279" w:rsidRDefault="00297279" w:rsidP="00C541A3">
      <w:pPr>
        <w:numPr>
          <w:ilvl w:val="0"/>
          <w:numId w:val="7"/>
        </w:numPr>
        <w:tabs>
          <w:tab w:val="left" w:pos="1080"/>
        </w:tabs>
        <w:ind w:left="900"/>
      </w:pPr>
      <w:r>
        <w:t>Documentação sobre as atividades de capacitação realizadas; </w:t>
      </w:r>
    </w:p>
    <w:p w14:paraId="7AAE8EC2" w14:textId="77777777" w:rsidR="00297279" w:rsidRDefault="00297279" w:rsidP="00C541A3">
      <w:pPr>
        <w:numPr>
          <w:ilvl w:val="0"/>
          <w:numId w:val="7"/>
        </w:numPr>
        <w:tabs>
          <w:tab w:val="left" w:pos="1080"/>
        </w:tabs>
        <w:ind w:left="900"/>
      </w:pPr>
      <w:r>
        <w:t>Data da realização e carga horária; </w:t>
      </w:r>
    </w:p>
    <w:p w14:paraId="15A7AF80" w14:textId="77777777" w:rsidR="00297279" w:rsidRDefault="00297279" w:rsidP="00C541A3">
      <w:pPr>
        <w:numPr>
          <w:ilvl w:val="0"/>
          <w:numId w:val="7"/>
        </w:numPr>
        <w:tabs>
          <w:tab w:val="left" w:pos="1080"/>
        </w:tabs>
        <w:ind w:left="900"/>
      </w:pPr>
      <w:r>
        <w:t>Conteúdo ministrado; </w:t>
      </w:r>
    </w:p>
    <w:p w14:paraId="5D048143" w14:textId="77777777" w:rsidR="00297279" w:rsidRDefault="00415ACA" w:rsidP="00C541A3">
      <w:pPr>
        <w:numPr>
          <w:ilvl w:val="0"/>
          <w:numId w:val="7"/>
        </w:numPr>
        <w:tabs>
          <w:tab w:val="left" w:pos="1080"/>
        </w:tabs>
        <w:ind w:left="900"/>
      </w:pPr>
      <w:r w:rsidRPr="00385D0F">
        <w:t>Colaboradores</w:t>
      </w:r>
      <w:r w:rsidR="00297279" w:rsidRPr="00385D0F">
        <w:t xml:space="preserve"> treinados e suas respectivas assinaturas</w:t>
      </w:r>
      <w:r w:rsidR="00ED34CF">
        <w:t>.</w:t>
      </w:r>
    </w:p>
    <w:p w14:paraId="10DFD749" w14:textId="5E8FF24F" w:rsidR="001A7886" w:rsidRDefault="001A7886" w:rsidP="00385D0F"/>
    <w:p w14:paraId="534FB7C2" w14:textId="34497F5E" w:rsidR="00915C5E" w:rsidRDefault="00915C5E" w:rsidP="00385D0F"/>
    <w:p w14:paraId="02A81697" w14:textId="77777777" w:rsidR="00915C5E" w:rsidRDefault="00915C5E" w:rsidP="00385D0F"/>
    <w:p w14:paraId="7652CD3B" w14:textId="77777777" w:rsidR="001A7886" w:rsidRDefault="001A7886" w:rsidP="00385D0F"/>
    <w:p w14:paraId="619835BC" w14:textId="77777777" w:rsidR="00297279" w:rsidRDefault="00385D0F" w:rsidP="005A6B39">
      <w:pPr>
        <w:pStyle w:val="Estilo3"/>
        <w:ind w:firstLine="0"/>
      </w:pPr>
      <w:r>
        <w:lastRenderedPageBreak/>
        <w:t xml:space="preserve">Saúde, Higiene, Vestuário </w:t>
      </w:r>
      <w:r w:rsidR="00117090">
        <w:t>e</w:t>
      </w:r>
      <w:r>
        <w:t xml:space="preserve"> Conduta</w:t>
      </w:r>
    </w:p>
    <w:p w14:paraId="27525D51" w14:textId="2A011944" w:rsidR="00297279" w:rsidRDefault="00297279" w:rsidP="00385D0F">
      <w:r>
        <w:t xml:space="preserve">A </w:t>
      </w:r>
      <w:r w:rsidR="00131E19">
        <w:t>farmácia</w:t>
      </w:r>
      <w:r>
        <w:t xml:space="preserve"> assegura a todos os seus </w:t>
      </w:r>
      <w:r w:rsidR="00D24158">
        <w:t>colaboradore</w:t>
      </w:r>
      <w:r>
        <w:t>s a promoção da saúde e prevenção de acidentes, agravos e doenças ocupacionais, priorizando as medidas promoc</w:t>
      </w:r>
      <w:r w:rsidR="00416CA0">
        <w:t>io</w:t>
      </w:r>
      <w:r>
        <w:t>nais e preventivas, em nível coletivo, de acordo com as características do estabelecimento e seus fatores de risco, cumprindo Normas Regulamentares (NR) sobre Segurança e Medicina do Trabalho.</w:t>
      </w:r>
    </w:p>
    <w:p w14:paraId="1DD2B51C" w14:textId="77777777" w:rsidR="00297279" w:rsidRDefault="00297279" w:rsidP="00385D0F">
      <w:r w:rsidRPr="00385D0F">
        <w:t xml:space="preserve">Em caso de lesão exposta, suspeita ou confirmação de enfermidade o </w:t>
      </w:r>
      <w:r w:rsidR="0093092B" w:rsidRPr="00385D0F">
        <w:t>colaborador</w:t>
      </w:r>
      <w:r w:rsidRPr="00385D0F">
        <w:t xml:space="preserve"> deve ser afastado temporária ou definitivamente de</w:t>
      </w:r>
      <w:r>
        <w:t xml:space="preserve"> suas atividades, obedecendo à legislação específica.</w:t>
      </w:r>
    </w:p>
    <w:p w14:paraId="377AADFE" w14:textId="4C1A6B69" w:rsidR="00D24158" w:rsidRDefault="00297279" w:rsidP="00385D0F">
      <w:r>
        <w:t xml:space="preserve">Não é permitido fumar, comer, beber, mascar, manter plantas, alimentos, bebidas, produtos </w:t>
      </w:r>
      <w:proofErr w:type="spellStart"/>
      <w:r>
        <w:t>fumígenos</w:t>
      </w:r>
      <w:proofErr w:type="spellEnd"/>
      <w:r>
        <w:t xml:space="preserve">, medicamentos e objetos pessoais </w:t>
      </w:r>
      <w:r w:rsidR="00F86BD2">
        <w:t>fora da área apropriada, como refeitórios e sala de descanso</w:t>
      </w:r>
      <w:r>
        <w:t>.</w:t>
      </w:r>
    </w:p>
    <w:p w14:paraId="2C9765ED" w14:textId="673A7836" w:rsidR="00131E19" w:rsidRDefault="00131E19" w:rsidP="00385D0F">
      <w:r w:rsidRPr="00131E19">
        <w:t>Na área de pesagem e salas de manipulação não é permitido o uso de cosméticos, joias ou quaisquer objetos de adorno de uso pessoal</w:t>
      </w:r>
      <w:r>
        <w:t>.</w:t>
      </w:r>
    </w:p>
    <w:p w14:paraId="7871B34D" w14:textId="77777777" w:rsidR="00297279" w:rsidRDefault="00297279" w:rsidP="00385D0F">
      <w:r>
        <w:t xml:space="preserve">Todos os </w:t>
      </w:r>
      <w:r w:rsidR="00D24158">
        <w:t>colaboradore</w:t>
      </w:r>
      <w:r>
        <w:t>s devem ser instruídos e incentivados a reportar aos seus superiores imediatos qualquer condição de risco relativa ao produto, ambiente, equipamento ou pessoal. </w:t>
      </w:r>
    </w:p>
    <w:p w14:paraId="3CF87C7F" w14:textId="73138D64" w:rsidR="00297279" w:rsidRDefault="00F86BD2" w:rsidP="00F86BD2">
      <w:r>
        <w:t>Para assegurar a proteção do funcionário, do usuário e do produto contra contaminação ou danos à saúde, devem ser disponibilizados aos funcionários envolvidos na prestação de serviços farmacêuticos equipamentos de proteção individual (EPIs)</w:t>
      </w:r>
      <w:r w:rsidR="00297279">
        <w:t>. </w:t>
      </w:r>
    </w:p>
    <w:p w14:paraId="50242C77" w14:textId="452BFBD6" w:rsidR="00131E19" w:rsidRDefault="00131E19" w:rsidP="00F86BD2">
      <w:r w:rsidRPr="00131E19">
        <w:t>Os funcionários envolvidos na manipulação devem estar adequadamente paramentados, utilizando EPIs, para assegurar a sua proteção e a do produto contra contaminação, devendo ser feita a colocação e troca dos EPIs sempre que necessária, sendo a lavagem de responsabilidade da farmácia</w:t>
      </w:r>
      <w:r>
        <w:t>.</w:t>
      </w:r>
    </w:p>
    <w:p w14:paraId="108DEE7F" w14:textId="1478C434" w:rsidR="00131E19" w:rsidRDefault="00131E19" w:rsidP="00131E19">
      <w:r>
        <w:t xml:space="preserve">A paramentação, bem como a higiene das mãos e antebraços, devem ser realizadas antes do início da manipulação. </w:t>
      </w:r>
    </w:p>
    <w:p w14:paraId="30033AAE" w14:textId="76CBCF07" w:rsidR="00131E19" w:rsidRDefault="00131E19" w:rsidP="00131E19">
      <w:r>
        <w:t xml:space="preserve">Nas salas de manipulação os procedimentos de higiene pessoal e paramentação devem ser exigidos a todas as pessoas, sejam elas funcionários, visitantes, administradores ou autoridades.  </w:t>
      </w:r>
    </w:p>
    <w:p w14:paraId="05D87842" w14:textId="2A051970" w:rsidR="00ED34CF" w:rsidRDefault="00ED34CF" w:rsidP="00385D0F"/>
    <w:p w14:paraId="20AD9D9B" w14:textId="77777777" w:rsidR="00664F6B" w:rsidRDefault="00664F6B" w:rsidP="00385D0F"/>
    <w:p w14:paraId="5C8A2B68" w14:textId="77777777" w:rsidR="00297279" w:rsidRDefault="00385D0F" w:rsidP="005A6B39">
      <w:pPr>
        <w:pStyle w:val="Estilo3"/>
        <w:ind w:firstLine="0"/>
      </w:pPr>
      <w:r>
        <w:t>Documentação</w:t>
      </w:r>
    </w:p>
    <w:p w14:paraId="3BB00DCC" w14:textId="77777777" w:rsidR="00297279" w:rsidRDefault="00297279" w:rsidP="00385D0F">
      <w:r>
        <w:t>O estabelecimento mant</w:t>
      </w:r>
      <w:r w:rsidR="00171ACB">
        <w:t>é</w:t>
      </w:r>
      <w:r>
        <w:t xml:space="preserve">m procedimentos operacionais escritos quanto </w:t>
      </w:r>
      <w:r w:rsidR="00D24158">
        <w:t>às</w:t>
      </w:r>
      <w:r>
        <w:t xml:space="preserve"> condições para aquisição, armazenamento, conservação</w:t>
      </w:r>
      <w:r w:rsidR="004E1716">
        <w:t>,</w:t>
      </w:r>
      <w:r w:rsidR="00B42A7E">
        <w:t xml:space="preserve"> exposição e</w:t>
      </w:r>
      <w:r w:rsidR="004E1716">
        <w:t xml:space="preserve"> </w:t>
      </w:r>
      <w:r>
        <w:t xml:space="preserve">dispensação de produtos. </w:t>
      </w:r>
    </w:p>
    <w:p w14:paraId="6C0E1CDB" w14:textId="77777777" w:rsidR="00297279" w:rsidRDefault="00297279" w:rsidP="00385D0F">
      <w:r>
        <w:t xml:space="preserve">Existem ainda, procedimentos claros quanto ao destino dos produtos com </w:t>
      </w:r>
      <w:r w:rsidR="00D24158">
        <w:t>prazo de validade vencido</w:t>
      </w:r>
      <w:r w:rsidR="004E1716">
        <w:t>,</w:t>
      </w:r>
      <w:r>
        <w:t xml:space="preserve"> sejam sujeitos a controle especial ou não. </w:t>
      </w:r>
    </w:p>
    <w:p w14:paraId="7475DDEA" w14:textId="77777777" w:rsidR="008C4E35" w:rsidRDefault="008C4E35" w:rsidP="008C4E35">
      <w:r>
        <w:t xml:space="preserve">Todos os procedimentos referentes à aplicação de injetáveis </w:t>
      </w:r>
      <w:r w:rsidR="00B42A7E">
        <w:t xml:space="preserve">e outros serviços farmacêuticos </w:t>
      </w:r>
      <w:r>
        <w:t>são realizados de acordo com as rotinas pré-estabelecidas, bem como, obedecer à prescrição médica, de acordo com o POP específico.</w:t>
      </w:r>
    </w:p>
    <w:p w14:paraId="68CF4A9F" w14:textId="77777777" w:rsidR="008C4E35" w:rsidRDefault="008C4E35" w:rsidP="008C4E35">
      <w:r>
        <w:t>Também existe POP que define a utilização de materiais descartáveis e garanta a sua utilização somente dentro do prazo de validade</w:t>
      </w:r>
      <w:r w:rsidR="00B42A7E">
        <w:t>.</w:t>
      </w:r>
    </w:p>
    <w:p w14:paraId="736EB643" w14:textId="77777777" w:rsidR="00FF7FD9" w:rsidRDefault="00B42A7E" w:rsidP="00FF7FD9">
      <w:r>
        <w:t>Os POPs devem ser aprovados, assinados e datados pelo farmacêutico responsável técnico. Assim como devem estar disponíveis aos funcionários como forma de orientação sobre as tarefas a serem desenvolvidas.</w:t>
      </w:r>
    </w:p>
    <w:p w14:paraId="795315E2" w14:textId="77777777" w:rsidR="00FF7FD9" w:rsidRDefault="00FF7FD9" w:rsidP="00FF7FD9">
      <w:r>
        <w:t>A revisão periódica dos POPs deve ser planejada pela empresa.</w:t>
      </w:r>
    </w:p>
    <w:p w14:paraId="037B6E86" w14:textId="565FDAA9" w:rsidR="00297279" w:rsidRDefault="00D24158" w:rsidP="00385D0F">
      <w:r>
        <w:t xml:space="preserve">Os registros da qualidade devem ser arquivados </w:t>
      </w:r>
      <w:r w:rsidR="005619E1">
        <w:t>conforme estabelecidos nos procedimentos operacionais</w:t>
      </w:r>
      <w:r w:rsidR="00FF7FD9">
        <w:t xml:space="preserve"> e toda documentação deve ser mantida por no mínimo 5 anos à disposição do órgão de vigilância sanitária competente para fiscalização</w:t>
      </w:r>
      <w:r w:rsidR="00297279">
        <w:t xml:space="preserve">. </w:t>
      </w:r>
    </w:p>
    <w:p w14:paraId="444632B3" w14:textId="77777777" w:rsidR="00664F6B" w:rsidRDefault="00664F6B" w:rsidP="00385D0F"/>
    <w:p w14:paraId="19FB5F3E" w14:textId="77777777" w:rsidR="00664F6B" w:rsidRDefault="00664F6B" w:rsidP="00385D0F"/>
    <w:p w14:paraId="14FEEEFD" w14:textId="77777777" w:rsidR="00664F6B" w:rsidRDefault="00664F6B" w:rsidP="00385D0F"/>
    <w:p w14:paraId="47858247" w14:textId="77777777" w:rsidR="00664F6B" w:rsidRDefault="00664F6B" w:rsidP="00385D0F"/>
    <w:p w14:paraId="26DA6A16" w14:textId="77777777" w:rsidR="00664F6B" w:rsidRDefault="00664F6B" w:rsidP="00385D0F"/>
    <w:p w14:paraId="285F4091" w14:textId="77777777" w:rsidR="00664F6B" w:rsidRDefault="00664F6B" w:rsidP="00385D0F"/>
    <w:p w14:paraId="5D4D0226" w14:textId="77777777" w:rsidR="00664F6B" w:rsidRDefault="00664F6B" w:rsidP="00385D0F"/>
    <w:p w14:paraId="4FC18B15" w14:textId="77777777" w:rsidR="00664F6B" w:rsidRDefault="00664F6B" w:rsidP="00385D0F"/>
    <w:p w14:paraId="067D5D5B" w14:textId="77777777" w:rsidR="00664F6B" w:rsidRDefault="00664F6B" w:rsidP="00385D0F"/>
    <w:p w14:paraId="314BC20E" w14:textId="6DBF55EA" w:rsidR="004428C2" w:rsidRDefault="009D0A99" w:rsidP="00385D0F">
      <w:r>
        <w:rPr>
          <w:noProof/>
        </w:rPr>
        <w:lastRenderedPageBreak/>
        <w:drawing>
          <wp:anchor distT="0" distB="0" distL="114300" distR="114300" simplePos="0" relativeHeight="251663360" behindDoc="0" locked="0" layoutInCell="1" allowOverlap="1" wp14:anchorId="517F0BFA" wp14:editId="443A3746">
            <wp:simplePos x="0" y="0"/>
            <wp:positionH relativeFrom="column">
              <wp:posOffset>102235</wp:posOffset>
            </wp:positionH>
            <wp:positionV relativeFrom="paragraph">
              <wp:posOffset>-19050</wp:posOffset>
            </wp:positionV>
            <wp:extent cx="486000" cy="486000"/>
            <wp:effectExtent l="0" t="0" r="0" b="9525"/>
            <wp:wrapNone/>
            <wp:docPr id="2" name="Imagem 2"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Forma&#10;&#10;Descrição gerada automaticamente com confiança baix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6000" cy="486000"/>
                    </a:xfrm>
                    <a:prstGeom prst="rect">
                      <a:avLst/>
                    </a:prstGeom>
                    <a:noFill/>
                    <a:ln>
                      <a:noFill/>
                    </a:ln>
                  </pic:spPr>
                </pic:pic>
              </a:graphicData>
            </a:graphic>
          </wp:anchor>
        </w:drawing>
      </w:r>
    </w:p>
    <w:p w14:paraId="42604F7A" w14:textId="1B0330BF" w:rsidR="00297279" w:rsidRPr="00C87BD6" w:rsidRDefault="00C87BD6" w:rsidP="004C25BA">
      <w:pPr>
        <w:pStyle w:val="Estilo2"/>
        <w:numPr>
          <w:ilvl w:val="0"/>
          <w:numId w:val="6"/>
        </w:numPr>
      </w:pPr>
      <w:r w:rsidRPr="00C87BD6">
        <w:t xml:space="preserve">MANIPULAÇÃO E </w:t>
      </w:r>
      <w:r w:rsidR="008C4E35" w:rsidRPr="00C87BD6">
        <w:t xml:space="preserve">DISPENSAÇÃO DE </w:t>
      </w:r>
      <w:r w:rsidRPr="00C87BD6">
        <w:t>PRODUTOS</w:t>
      </w:r>
    </w:p>
    <w:p w14:paraId="7C8735A0" w14:textId="77777777" w:rsidR="001064E8" w:rsidRPr="001064E8" w:rsidRDefault="001064E8" w:rsidP="001064E8">
      <w:pPr>
        <w:pStyle w:val="Estilo2"/>
        <w:rPr>
          <w:highlight w:val="yellow"/>
        </w:rPr>
      </w:pPr>
    </w:p>
    <w:p w14:paraId="3FAF7CED" w14:textId="5B10C035" w:rsidR="00171ACB" w:rsidRPr="001D05AF" w:rsidRDefault="00297279" w:rsidP="00385D0F">
      <w:r w:rsidRPr="001D05AF">
        <w:t xml:space="preserve">Todos os </w:t>
      </w:r>
      <w:r w:rsidR="00C87BD6">
        <w:t xml:space="preserve">insumos e </w:t>
      </w:r>
      <w:r w:rsidRPr="001D05AF">
        <w:t xml:space="preserve">materiais </w:t>
      </w:r>
      <w:r w:rsidR="00B0433C" w:rsidRPr="001D05AF">
        <w:t>são</w:t>
      </w:r>
      <w:r w:rsidRPr="001D05AF">
        <w:t xml:space="preserve"> armazenados e manuseados </w:t>
      </w:r>
      <w:r w:rsidR="00B0433C" w:rsidRPr="001D05AF">
        <w:t xml:space="preserve">em local dotado de equipamento e instrumentos necessários para controle e monitoramento da temperatura em umidade requeridas </w:t>
      </w:r>
      <w:r w:rsidR="00C808D6" w:rsidRPr="001D05AF">
        <w:t>e</w:t>
      </w:r>
      <w:r w:rsidR="0078332C" w:rsidRPr="001D05AF">
        <w:t xml:space="preserve"> </w:t>
      </w:r>
      <w:r w:rsidRPr="001D05AF">
        <w:t>apropriadas, de modo a preservar a identidade e integridade química, física e microbiológica, garantindo a qualidade e segurança dos me</w:t>
      </w:r>
      <w:r w:rsidR="00171ACB" w:rsidRPr="001D05AF">
        <w:t>dicamentos</w:t>
      </w:r>
      <w:r w:rsidRPr="001D05AF">
        <w:t>. </w:t>
      </w:r>
      <w:r w:rsidR="0078332C" w:rsidRPr="001D05AF">
        <w:rPr>
          <w:rFonts w:cs="Arial"/>
        </w:rPr>
        <w:t>O armazenamento visa garantir condições físicas e ambientais para a segurança e preservação dos medicamentos</w:t>
      </w:r>
      <w:r w:rsidR="00954E94" w:rsidRPr="001D05AF">
        <w:rPr>
          <w:rFonts w:cs="Arial"/>
        </w:rPr>
        <w:t>,</w:t>
      </w:r>
      <w:r w:rsidR="0078332C" w:rsidRPr="001D05AF">
        <w:rPr>
          <w:rFonts w:cs="Arial"/>
        </w:rPr>
        <w:t xml:space="preserve"> medicamentos controlados</w:t>
      </w:r>
      <w:r w:rsidR="00954E94" w:rsidRPr="001D05AF">
        <w:rPr>
          <w:rFonts w:cs="Arial"/>
        </w:rPr>
        <w:t xml:space="preserve"> e medicamentos termolábeis</w:t>
      </w:r>
      <w:r w:rsidR="0078332C" w:rsidRPr="001D05AF">
        <w:t>.</w:t>
      </w:r>
      <w:r w:rsidR="00F50769" w:rsidRPr="001D05AF">
        <w:t xml:space="preserve"> </w:t>
      </w:r>
    </w:p>
    <w:p w14:paraId="4A58648B" w14:textId="77777777" w:rsidR="00ED34CF" w:rsidRPr="008C4E35" w:rsidRDefault="00ED34CF" w:rsidP="00385D0F">
      <w:pPr>
        <w:rPr>
          <w:highlight w:val="lightGray"/>
        </w:rPr>
      </w:pPr>
      <w:bookmarkStart w:id="8" w:name="_Toc284408360"/>
    </w:p>
    <w:p w14:paraId="3C15F72C" w14:textId="77777777" w:rsidR="00F95B42" w:rsidRPr="001D05AF" w:rsidRDefault="00F95B42" w:rsidP="005A6B39">
      <w:pPr>
        <w:pStyle w:val="Estilo3"/>
        <w:ind w:firstLine="0"/>
      </w:pPr>
      <w:r w:rsidRPr="001D05AF">
        <w:t>Recebimento</w:t>
      </w:r>
      <w:r w:rsidR="00171ACB" w:rsidRPr="001D05AF">
        <w:t>/Aquisição d</w:t>
      </w:r>
      <w:r w:rsidRPr="001D05AF">
        <w:t xml:space="preserve">os </w:t>
      </w:r>
      <w:r w:rsidR="00954E94" w:rsidRPr="001D05AF">
        <w:t>Medicamentos</w:t>
      </w:r>
    </w:p>
    <w:p w14:paraId="31B8222F" w14:textId="77777777" w:rsidR="00171ACB" w:rsidRPr="008C4E35" w:rsidRDefault="001D05AF" w:rsidP="001D05AF">
      <w:pPr>
        <w:rPr>
          <w:highlight w:val="lightGray"/>
        </w:rPr>
      </w:pPr>
      <w:r>
        <w:t>Somente podem ser adquiridos produtos regularizados junto à Anvisa, conforme legislação vigent</w:t>
      </w:r>
      <w:r w:rsidRPr="00C8143C">
        <w:t>e</w:t>
      </w:r>
      <w:r w:rsidR="00171ACB" w:rsidRPr="00C8143C">
        <w:t>.</w:t>
      </w:r>
    </w:p>
    <w:p w14:paraId="00043EB1" w14:textId="77777777" w:rsidR="00F95B42" w:rsidRPr="00C8143C" w:rsidRDefault="00D319C6" w:rsidP="00F95B42">
      <w:r w:rsidRPr="00C8143C">
        <w:t xml:space="preserve">Cada produto </w:t>
      </w:r>
      <w:r w:rsidR="00F95B42" w:rsidRPr="00C8143C">
        <w:t>possu</w:t>
      </w:r>
      <w:r w:rsidRPr="00C8143C">
        <w:t>i</w:t>
      </w:r>
      <w:r w:rsidR="00F95B42" w:rsidRPr="00C8143C">
        <w:t xml:space="preserve"> orientações técnicas quanto a sua armazenagem e conservação. Sendo assim, o procedimento para recebimento </w:t>
      </w:r>
      <w:r w:rsidRPr="00C8143C">
        <w:t>é</w:t>
      </w:r>
      <w:r w:rsidR="00F95B42" w:rsidRPr="00C8143C">
        <w:t xml:space="preserve"> rigorosamente seguido, pois </w:t>
      </w:r>
      <w:r w:rsidR="00954E94" w:rsidRPr="00C8143C">
        <w:t xml:space="preserve">esta </w:t>
      </w:r>
      <w:r w:rsidR="00F95B42" w:rsidRPr="00C8143C">
        <w:t xml:space="preserve">é a </w:t>
      </w:r>
      <w:r w:rsidR="00954E94" w:rsidRPr="00C8143C">
        <w:t xml:space="preserve">prioridade </w:t>
      </w:r>
      <w:r w:rsidR="00F95B42" w:rsidRPr="00C8143C">
        <w:t>de nosso serviço e representa nossa responsabilidade em zelar pela garantia da qualidade d</w:t>
      </w:r>
      <w:r w:rsidR="00954E94" w:rsidRPr="00C8143C">
        <w:t>os medicamentos, além d</w:t>
      </w:r>
      <w:r w:rsidR="00F95B42" w:rsidRPr="00C8143C">
        <w:t xml:space="preserve">a rastreabilidade de todos eles. </w:t>
      </w:r>
    </w:p>
    <w:p w14:paraId="3DE5C911" w14:textId="77777777" w:rsidR="00F95B42" w:rsidRPr="00C8143C" w:rsidRDefault="00F95B42" w:rsidP="00F95B42">
      <w:r w:rsidRPr="00C8143C">
        <w:t>O recebimento é realizado em área específica por colaborador devidamente treinado, de maneira a avaliar as condições a</w:t>
      </w:r>
      <w:r w:rsidR="005A6B39" w:rsidRPr="00C8143C">
        <w:t xml:space="preserve"> seguir</w:t>
      </w:r>
      <w:r w:rsidRPr="00C8143C">
        <w:t>:</w:t>
      </w:r>
    </w:p>
    <w:p w14:paraId="335F76EE" w14:textId="77777777" w:rsidR="00F95B42" w:rsidRPr="00C8143C" w:rsidRDefault="00D319C6" w:rsidP="00C541A3">
      <w:pPr>
        <w:numPr>
          <w:ilvl w:val="0"/>
          <w:numId w:val="14"/>
        </w:numPr>
        <w:ind w:left="900"/>
      </w:pPr>
      <w:r w:rsidRPr="00C8143C">
        <w:t>As condições de transporte e armazenagem aplicáveis, incluindo requerimentos especiais de temperatura, umidade ou exposição a luz</w:t>
      </w:r>
      <w:r w:rsidR="00D73F4D" w:rsidRPr="00C8143C">
        <w:t>. Importante também avaliar condições como tipo de veículo, condições de higiene, empilhamento máximo, estado de conservação das caixas;</w:t>
      </w:r>
    </w:p>
    <w:p w14:paraId="7062636C" w14:textId="51CF40EF" w:rsidR="00D73F4D" w:rsidRPr="00C8143C" w:rsidRDefault="00D73F4D" w:rsidP="00C541A3">
      <w:pPr>
        <w:numPr>
          <w:ilvl w:val="0"/>
          <w:numId w:val="14"/>
        </w:numPr>
        <w:ind w:left="900"/>
      </w:pPr>
      <w:r w:rsidRPr="00C8143C">
        <w:t>Os números de lote, data de validade e quantidades recebidas frente aos pedidos efetuados e notas fiscais recebidas. Além disso, conferir a nota fiscal quanto à razão social, quantidade, preço e condição de pagamento. Qualquer divergência deve ser comunicada ao setor de compras</w:t>
      </w:r>
      <w:r w:rsidR="005F241D">
        <w:t>;</w:t>
      </w:r>
    </w:p>
    <w:p w14:paraId="098D13B5" w14:textId="36EBE0AF" w:rsidR="00D73F4D" w:rsidRPr="005F241D" w:rsidRDefault="00D73F4D" w:rsidP="005F241D">
      <w:pPr>
        <w:numPr>
          <w:ilvl w:val="0"/>
          <w:numId w:val="14"/>
        </w:numPr>
        <w:ind w:left="900"/>
      </w:pPr>
      <w:r w:rsidRPr="00C8143C">
        <w:t xml:space="preserve">A integridade da carga. Inspecionar visualmente o produto, verificando a integridade </w:t>
      </w:r>
      <w:proofErr w:type="gramStart"/>
      <w:r w:rsidRPr="00C8143C">
        <w:t>do mesmo</w:t>
      </w:r>
      <w:proofErr w:type="gramEnd"/>
      <w:r w:rsidRPr="00C8143C">
        <w:t xml:space="preserve"> (embalagem amassada, rasgada, sem lacre, quebrada) e condições especiais de armazenamento. </w:t>
      </w:r>
      <w:r w:rsidRPr="00C8143C">
        <w:rPr>
          <w:color w:val="A6A6A6"/>
        </w:rPr>
        <w:t xml:space="preserve">Não são recebidos produtos com validade inferior a 12 meses. </w:t>
      </w:r>
      <w:r w:rsidRPr="00C8143C">
        <w:rPr>
          <w:color w:val="A6A6A6"/>
        </w:rPr>
        <w:lastRenderedPageBreak/>
        <w:t>Salvo condições comerciais especiais declaradas no pedido de compras, autorizando o recebimento da validade inferior, pois neste caso já existe o aceite do cliente</w:t>
      </w:r>
      <w:r w:rsidR="005F241D">
        <w:rPr>
          <w:color w:val="A6A6A6"/>
        </w:rPr>
        <w:t>;</w:t>
      </w:r>
    </w:p>
    <w:p w14:paraId="4A4BFC01" w14:textId="4C733A05" w:rsidR="005F241D" w:rsidRDefault="005F241D" w:rsidP="00A13C32">
      <w:pPr>
        <w:numPr>
          <w:ilvl w:val="0"/>
          <w:numId w:val="14"/>
        </w:numPr>
        <w:ind w:left="900"/>
      </w:pPr>
      <w:r>
        <w:t xml:space="preserve">Os rótulos do material recebido que deverão conter, no mínimo, as informações: nome do fornecedor,  endereço, telefone, CNPJ, nome do Insumo Farmacêutico (DCB, DCI e CAS), nesta ordem, quando possível, no caso de matéria-prima vegetal - nome popular, nome científico, parte da planta utilizada, quantidade e sua respectiva unidade de medida, número do lote, data de fabricação, prazo de validade, condições especiais de armazenamento e observações pertinentes, quando aplicável, data de fracionamento do insumo, quando couber, nome do Responsável Técnico e seu registro no Conselho Profissional correspondente e origem, com indicação do fabricante. </w:t>
      </w:r>
    </w:p>
    <w:p w14:paraId="4D85AF74" w14:textId="77777777" w:rsidR="005F241D" w:rsidRDefault="005F241D" w:rsidP="00A13C32">
      <w:pPr>
        <w:numPr>
          <w:ilvl w:val="0"/>
          <w:numId w:val="14"/>
        </w:numPr>
        <w:ind w:left="900" w:hanging="333"/>
      </w:pPr>
      <w:r>
        <w:t xml:space="preserve">Qualquer divergência ou qualquer outro problema que possa afetar a qualidade da matéria-prima deve ser analisada pelo farmacêutico para a adoção de providências.  </w:t>
      </w:r>
    </w:p>
    <w:p w14:paraId="1CA8CF0F" w14:textId="77777777" w:rsidR="005F241D" w:rsidRDefault="005F241D" w:rsidP="00A13C32">
      <w:pPr>
        <w:numPr>
          <w:ilvl w:val="0"/>
          <w:numId w:val="14"/>
        </w:numPr>
        <w:ind w:left="900" w:hanging="333"/>
      </w:pPr>
      <w:r>
        <w:t xml:space="preserve">Se uma única remessa de material contiver lotes distintos, cada lote deve ser levado em consideração, separadamente, para inspeção, análise e liberação.  </w:t>
      </w:r>
    </w:p>
    <w:p w14:paraId="71F855A1" w14:textId="7073AE61" w:rsidR="009956DA" w:rsidRDefault="005F241D" w:rsidP="009956DA">
      <w:pPr>
        <w:numPr>
          <w:ilvl w:val="0"/>
          <w:numId w:val="14"/>
        </w:numPr>
        <w:ind w:left="851" w:hanging="284"/>
      </w:pPr>
      <w:r>
        <w:t>Cada lote da matéria-prima deve ser acompanhado do respectivo Certificado de Análise do fornecedor, que deve permanecer arquivado, no mínimo, durante 6 (seis) meses após o término do prazo de validade do último produto com ela manipulado</w:t>
      </w:r>
      <w:r w:rsidR="009956DA">
        <w:t>. Quando se tratar de matéria-prima sujeita a controle especial, o Certificado de Análise deve ser arquivado, pelo período de, no mínimo, 2 (dois) anos após o término do prazo de validade do último produto com ela manipulado;</w:t>
      </w:r>
    </w:p>
    <w:p w14:paraId="0A6D1DB8" w14:textId="04CEEF40" w:rsidR="005F241D" w:rsidRPr="00C8143C" w:rsidRDefault="00A13C32" w:rsidP="00C541A3">
      <w:pPr>
        <w:numPr>
          <w:ilvl w:val="0"/>
          <w:numId w:val="14"/>
        </w:numPr>
        <w:ind w:left="900"/>
      </w:pPr>
      <w:r w:rsidRPr="00A13C32">
        <w:t>Todos os materiais devem ser mantidos em quarentena, imediatamente após o</w:t>
      </w:r>
      <w:r>
        <w:t xml:space="preserve"> </w:t>
      </w:r>
      <w:r w:rsidRPr="00A13C32">
        <w:t>recebimento, até que sejam liberados pelo controle de qualidade</w:t>
      </w:r>
      <w:r>
        <w:t>.</w:t>
      </w:r>
    </w:p>
    <w:p w14:paraId="0439C8C5" w14:textId="77777777" w:rsidR="005A6B39" w:rsidRPr="008C4E35" w:rsidRDefault="005A6B39" w:rsidP="00D73F4D">
      <w:pPr>
        <w:rPr>
          <w:highlight w:val="lightGray"/>
        </w:rPr>
      </w:pPr>
    </w:p>
    <w:p w14:paraId="37D7E204" w14:textId="77777777" w:rsidR="00C8143C" w:rsidRPr="00C8143C" w:rsidRDefault="00C8143C" w:rsidP="005A6B39">
      <w:pPr>
        <w:pStyle w:val="Estilo3"/>
        <w:ind w:firstLine="0"/>
      </w:pPr>
      <w:r w:rsidRPr="00C8143C">
        <w:t>Armazenamento</w:t>
      </w:r>
    </w:p>
    <w:p w14:paraId="700692FC" w14:textId="77777777" w:rsidR="00C8143C" w:rsidRPr="00C8143C" w:rsidRDefault="00C8143C" w:rsidP="00C8143C">
      <w:r w:rsidRPr="00C8143C">
        <w:t xml:space="preserve">O monitoramento tanto de áreas de medicamentos termolábeis (2 a 8 ºC) como de áreas para medicamentos em temperatura entre 15 </w:t>
      </w:r>
      <w:proofErr w:type="gramStart"/>
      <w:r w:rsidRPr="00C8143C">
        <w:t>a</w:t>
      </w:r>
      <w:proofErr w:type="gramEnd"/>
      <w:r w:rsidRPr="00C8143C">
        <w:t xml:space="preserve"> 30 °C é realizado por instrumentos posicionados em locais estratégicos e de maior risco, sendo feita a leitura em períodos de maior criticidade e os registros armazenados por 5 anos após sua geração.</w:t>
      </w:r>
    </w:p>
    <w:p w14:paraId="4741BE17" w14:textId="77777777" w:rsidR="00C8143C" w:rsidRPr="00C8143C" w:rsidRDefault="00C8143C" w:rsidP="00C8143C">
      <w:pPr>
        <w:rPr>
          <w:rFonts w:cs="Arial"/>
        </w:rPr>
      </w:pPr>
      <w:r w:rsidRPr="00C8143C">
        <w:rPr>
          <w:rFonts w:cs="Arial"/>
        </w:rPr>
        <w:t>Nenhum tipo de material pode ser mantido diretamente no chão.</w:t>
      </w:r>
    </w:p>
    <w:p w14:paraId="40264B9A" w14:textId="77777777" w:rsidR="00C8143C" w:rsidRPr="00C8143C" w:rsidRDefault="00C8143C" w:rsidP="00C8143C">
      <w:pPr>
        <w:rPr>
          <w:rFonts w:cs="Arial"/>
        </w:rPr>
      </w:pPr>
      <w:r w:rsidRPr="00C8143C">
        <w:lastRenderedPageBreak/>
        <w:t>Os materiais armazenados são mantidos afastados do piso, paredes e teto, com espaçamento apropriado para permitir a limpeza e inspeção.</w:t>
      </w:r>
      <w:r w:rsidRPr="00C8143C">
        <w:rPr>
          <w:rFonts w:cs="Arial"/>
        </w:rPr>
        <w:t xml:space="preserve"> Os produtos são armazenados em local distinto facilitando o fluxo (O primeiro </w:t>
      </w:r>
      <w:proofErr w:type="gramStart"/>
      <w:r w:rsidRPr="00C8143C">
        <w:rPr>
          <w:rFonts w:cs="Arial"/>
        </w:rPr>
        <w:t>que Vence</w:t>
      </w:r>
      <w:proofErr w:type="gramEnd"/>
      <w:r w:rsidRPr="00C8143C">
        <w:rPr>
          <w:rFonts w:cs="Arial"/>
        </w:rPr>
        <w:t xml:space="preserve"> é o Primeiro que Sai) e nas condições especificadas pelo fabricante para evitar a deterioração pela luz, umidade e temperatura. </w:t>
      </w:r>
      <w:r w:rsidRPr="00C8143C">
        <w:rPr>
          <w:rFonts w:cs="Arial"/>
        </w:rPr>
        <w:tab/>
      </w:r>
    </w:p>
    <w:p w14:paraId="182F2538" w14:textId="77777777" w:rsidR="00C8143C" w:rsidRPr="00C8143C" w:rsidRDefault="00C8143C" w:rsidP="00C8143C">
      <w:r w:rsidRPr="00C8143C">
        <w:t>Os materiais são estocados em locais identificados por classe de produtos facilitando a localização, sem riscos de troca. </w:t>
      </w:r>
    </w:p>
    <w:p w14:paraId="63B399C0" w14:textId="77777777" w:rsidR="00C8143C" w:rsidRPr="00C8143C" w:rsidRDefault="00C8143C" w:rsidP="00C8143C">
      <w:r w:rsidRPr="00C8143C">
        <w:t>Para os produtos que exigem condições especiais de temperatura, devem existir registros e controles que comprovem o atendimento a essas especificações.</w:t>
      </w:r>
    </w:p>
    <w:p w14:paraId="7C1E54BB" w14:textId="77777777" w:rsidR="00C8143C" w:rsidRPr="00C8143C" w:rsidRDefault="00C8143C" w:rsidP="00C8143C">
      <w:r>
        <w:t>O estabelecimento que realizar dispensação de medicamentos sujeitos a controle especial deve dispor de sistema segregado (armário resistente ou sala própria) com chave para o seu armazenamento, sob a guarda do farmacêutico, observando as demais condições estabelecidas em legislação específica</w:t>
      </w:r>
      <w:r w:rsidRPr="00C8143C">
        <w:t xml:space="preserve">. </w:t>
      </w:r>
    </w:p>
    <w:p w14:paraId="32A57F0C" w14:textId="77777777" w:rsidR="00C8143C" w:rsidRDefault="00C8143C" w:rsidP="00C8143C">
      <w:r w:rsidRPr="009E77EC">
        <w:t>A validade dos produtos é controlada por sistema informatizado, impedindo que um medicamento com validade expirada seja comercializado. No último dia de cada mês, é retirada uma lista via sistema contendo os produtos com validade para o mês seguinte.  Após separação do pedido com produtos vencidos é emitida a nota fiscal e os produtos são encaminhados para destinação final por empresa terceirizada e qualificada conforme Programa de Qualificação de Fornecedores e Prestadores de Serviço. Todo processo é realizado conforme Programa de Gerenciamento de Resíduos.</w:t>
      </w:r>
    </w:p>
    <w:p w14:paraId="1207C59B" w14:textId="77777777" w:rsidR="009E77EC" w:rsidRPr="009E77EC" w:rsidRDefault="009E77EC" w:rsidP="009E77EC">
      <w:r>
        <w:t>Quando o impedimento de uso for determinado por ato da autoridade de vigilância sanitária ou por iniciativa do fabricante, importador ou distribuidor, o recolhimento destes produtos deve seguir regulamentação específica.</w:t>
      </w:r>
    </w:p>
    <w:p w14:paraId="4F348168" w14:textId="77777777" w:rsidR="00C8143C" w:rsidRDefault="00C8143C" w:rsidP="00C8143C">
      <w:r w:rsidRPr="009E77EC">
        <w:t>São realizados inventários periódicos a fim de evitar/investigar possíveis misturas, faturamentos incorretos ou furtos.</w:t>
      </w:r>
    </w:p>
    <w:p w14:paraId="2C55522B" w14:textId="54C7C2E8" w:rsidR="00C8143C" w:rsidRDefault="009E77EC" w:rsidP="009E77EC">
      <w:r>
        <w:t>O armazenamento de produtos corrosivos, inflamáveis ou explosivos deve ser justificado em Procedimento Operacional Padrão (POP), o qual deve determinar sua guarda longe de fontes de calor e de materiais que provoquem faíscas e de acordo com a legislação específica.</w:t>
      </w:r>
    </w:p>
    <w:p w14:paraId="34641E27" w14:textId="6EF92BDC" w:rsidR="00A13C32" w:rsidRDefault="00A13C32" w:rsidP="00A13C32">
      <w:r>
        <w:t xml:space="preserve"> </w:t>
      </w:r>
    </w:p>
    <w:p w14:paraId="0E8D2935" w14:textId="65CC9B50" w:rsidR="00A13C32" w:rsidRDefault="00A13C32" w:rsidP="00A13C32">
      <w:r>
        <w:lastRenderedPageBreak/>
        <w:t>Os Certificados de Análise devem ter informações claras e conclusivas, com todas as especificações acordadas com o farmacêutico, conforme item 7.1.3. da RDC 67/2007. Devem ser datados, assinados e com a identificação do nome do fabricante/fornecedor e do seu responsável técnico com respectivo registro no conselho de classe</w:t>
      </w:r>
      <w:r w:rsidR="00477750">
        <w:t>.</w:t>
      </w:r>
    </w:p>
    <w:p w14:paraId="56B6C2BD" w14:textId="77777777" w:rsidR="00477750" w:rsidRDefault="00477750" w:rsidP="00477750">
      <w:r>
        <w:t xml:space="preserve">Os rótulos das matérias-primas armazenadas devem apresentar, no mínimo: denominação do produto (em DCB, DCI ou CAS) e código de referência interno, quando aplicável, identificação do fornecedor, número do lote atribuído pelo fornecedor e o número dado no recebimento, caso haja algum, teor e/ou potência, quando couber, data de fabricação, prazo de validade e data de reanálise (quando for o caso), condições de armazenamento e advertência, quando necessário, a situação interna da matéria-prima (em quarentena, em análise, aprovado, reprovado). </w:t>
      </w:r>
    </w:p>
    <w:p w14:paraId="19B7D7AB" w14:textId="235032BA" w:rsidR="00477750" w:rsidRDefault="00477750" w:rsidP="00477750">
      <w:r>
        <w:t xml:space="preserve">As substâncias submetidas a processo de diluição devem estar claramente identificadas com os alertas: </w:t>
      </w:r>
    </w:p>
    <w:p w14:paraId="3CD97770" w14:textId="77777777" w:rsidR="00477750" w:rsidRDefault="00477750" w:rsidP="00477750">
      <w:r>
        <w:t xml:space="preserve">a) concentrado: “ATENÇÃO! ESTA SUBSTÂNCIA SOMENTE DEVE SER UTILIZADA QUANDO DILUÍDA”. </w:t>
      </w:r>
    </w:p>
    <w:p w14:paraId="756F3BA1" w14:textId="7DC7E5FD" w:rsidR="00477750" w:rsidRDefault="00477750" w:rsidP="00477750">
      <w:pPr>
        <w:rPr>
          <w:highlight w:val="lightGray"/>
        </w:rPr>
      </w:pPr>
      <w:r>
        <w:t>b) diluído: “SUBSTÂNCIA DILUÍDA” - nome da substância + fator de diluição</w:t>
      </w:r>
    </w:p>
    <w:p w14:paraId="603DF7DD" w14:textId="3DBC77F9" w:rsidR="00C8143C" w:rsidRDefault="00C8143C" w:rsidP="005A6B39">
      <w:pPr>
        <w:pStyle w:val="Estilo3"/>
        <w:ind w:firstLine="0"/>
        <w:rPr>
          <w:highlight w:val="lightGray"/>
        </w:rPr>
      </w:pPr>
    </w:p>
    <w:p w14:paraId="445AB49F" w14:textId="77777777" w:rsidR="00F50769" w:rsidRPr="009E77EC" w:rsidRDefault="00385D0F" w:rsidP="005A6B39">
      <w:pPr>
        <w:pStyle w:val="Estilo3"/>
        <w:ind w:firstLine="0"/>
      </w:pPr>
      <w:r w:rsidRPr="009E77EC">
        <w:t xml:space="preserve">Temperatura </w:t>
      </w:r>
      <w:r w:rsidR="00F95B42" w:rsidRPr="009E77EC">
        <w:t>e</w:t>
      </w:r>
      <w:r w:rsidRPr="009E77EC">
        <w:t xml:space="preserve"> Umidade</w:t>
      </w:r>
    </w:p>
    <w:bookmarkEnd w:id="8"/>
    <w:p w14:paraId="66D021B5" w14:textId="77777777" w:rsidR="00CB707A" w:rsidRPr="009E77EC" w:rsidRDefault="00CB707A" w:rsidP="00385D0F">
      <w:r w:rsidRPr="009E77EC">
        <w:t xml:space="preserve">A </w:t>
      </w:r>
      <w:r w:rsidR="009E77EC" w:rsidRPr="009E77EC">
        <w:t>drogaria</w:t>
      </w:r>
      <w:r w:rsidRPr="009E77EC">
        <w:t xml:space="preserve"> dispõe de ambiente com temperatura e umidade controlados. </w:t>
      </w:r>
    </w:p>
    <w:p w14:paraId="59AA16D0" w14:textId="77777777" w:rsidR="00ED4744" w:rsidRPr="009E77EC" w:rsidRDefault="00CB707A" w:rsidP="00385D0F">
      <w:r w:rsidRPr="009E77EC">
        <w:t>Os registros são efetuados diariamente três vezes ao dia (ou em tempo integral ou em períodos de temperatura e umidade críticas).</w:t>
      </w:r>
    </w:p>
    <w:p w14:paraId="6D39FF47" w14:textId="77777777" w:rsidR="00ED4744" w:rsidRPr="009E77EC" w:rsidRDefault="00ED4744" w:rsidP="00385D0F">
      <w:r w:rsidRPr="009E77EC">
        <w:t xml:space="preserve">Qualquer registro de temperatura ou umidade fora do intervalo aceitável </w:t>
      </w:r>
      <w:r w:rsidR="00CB707A" w:rsidRPr="009E77EC">
        <w:t>é</w:t>
      </w:r>
      <w:r w:rsidRPr="009E77EC">
        <w:t xml:space="preserve"> investigado e são tomadas as providências necessárias conforme procedimento específico. </w:t>
      </w:r>
    </w:p>
    <w:p w14:paraId="65033F33" w14:textId="77777777" w:rsidR="00ED4744" w:rsidRPr="009E77EC" w:rsidRDefault="00ED4744" w:rsidP="00385D0F">
      <w:r w:rsidRPr="009E77EC">
        <w:t>Utiliza</w:t>
      </w:r>
      <w:r w:rsidR="005A6B39" w:rsidRPr="009E77EC">
        <w:t>-se</w:t>
      </w:r>
      <w:r w:rsidRPr="009E77EC">
        <w:t xml:space="preserve"> uma tabela de </w:t>
      </w:r>
      <w:r w:rsidR="002E4DDB" w:rsidRPr="009E77EC">
        <w:t xml:space="preserve">controle e </w:t>
      </w:r>
      <w:r w:rsidRPr="009E77EC">
        <w:t xml:space="preserve">anotação afixada ao lado ou abaixo de cada </w:t>
      </w:r>
      <w:r w:rsidR="009E77EC" w:rsidRPr="009E77EC">
        <w:t>termo-higrômetro</w:t>
      </w:r>
      <w:r w:rsidRPr="009E77EC">
        <w:t>.</w:t>
      </w:r>
      <w:r w:rsidR="002E4DDB" w:rsidRPr="009E77EC">
        <w:t xml:space="preserve"> </w:t>
      </w:r>
      <w:r w:rsidRPr="009E77EC">
        <w:t>O controle é adequado para manter as áreas de armazenamento dentro do intervalo de temperatura especificado</w:t>
      </w:r>
      <w:r w:rsidR="00CB707A" w:rsidRPr="009E77EC">
        <w:t xml:space="preserve">. </w:t>
      </w:r>
      <w:r w:rsidR="00CB707A" w:rsidRPr="009E77EC">
        <w:rPr>
          <w:color w:val="A6A6A6"/>
        </w:rPr>
        <w:t>(Pode ser adaptado de acordo com a realidade da empresa)</w:t>
      </w:r>
      <w:r w:rsidRPr="009E77EC">
        <w:rPr>
          <w:color w:val="A6A6A6"/>
        </w:rPr>
        <w:t>.</w:t>
      </w:r>
    </w:p>
    <w:p w14:paraId="489C83D5" w14:textId="7C65351A" w:rsidR="00CB707A" w:rsidRDefault="00CB707A" w:rsidP="00385D0F">
      <w:pPr>
        <w:rPr>
          <w:highlight w:val="lightGray"/>
        </w:rPr>
      </w:pPr>
    </w:p>
    <w:p w14:paraId="51B3199C" w14:textId="77777777" w:rsidR="00915C5E" w:rsidRPr="008C4E35" w:rsidRDefault="00915C5E" w:rsidP="00385D0F">
      <w:pPr>
        <w:rPr>
          <w:highlight w:val="lightGray"/>
        </w:rPr>
      </w:pPr>
    </w:p>
    <w:p w14:paraId="46D345CF" w14:textId="77777777" w:rsidR="00C437B2" w:rsidRDefault="00C437B2" w:rsidP="005A6B39">
      <w:pPr>
        <w:pStyle w:val="Estilo3"/>
        <w:ind w:firstLine="0"/>
      </w:pPr>
      <w:r>
        <w:lastRenderedPageBreak/>
        <w:t>Controle de Qualidade</w:t>
      </w:r>
    </w:p>
    <w:p w14:paraId="25D03F3B" w14:textId="77777777" w:rsidR="00C437B2" w:rsidRPr="00C437B2" w:rsidRDefault="00C437B2" w:rsidP="00C437B2">
      <w:r w:rsidRPr="00C437B2">
        <w:t xml:space="preserve">As matérias-primas devem ser analisadas, no seu recebimento, efetuando-se no mínimo os testes abaixo, respeitando-se as suas características físicas e mantendo os resultados por escrito:  </w:t>
      </w:r>
    </w:p>
    <w:p w14:paraId="41168D88"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a) caracteres organolépticos; </w:t>
      </w:r>
    </w:p>
    <w:p w14:paraId="19405EBE"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b) solubilidade; </w:t>
      </w:r>
    </w:p>
    <w:p w14:paraId="557F6BAD"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c) pH; </w:t>
      </w:r>
    </w:p>
    <w:p w14:paraId="14529EB9"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d) peso; </w:t>
      </w:r>
    </w:p>
    <w:p w14:paraId="409FCEA3"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e) volume; </w:t>
      </w:r>
    </w:p>
    <w:p w14:paraId="4DC71C3B"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f) ponto de fusão; </w:t>
      </w:r>
    </w:p>
    <w:p w14:paraId="6A92D52E"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g) densidade; </w:t>
      </w:r>
    </w:p>
    <w:p w14:paraId="1E092612" w14:textId="77777777" w:rsidR="00C437B2" w:rsidRPr="00C437B2" w:rsidRDefault="00C437B2" w:rsidP="00C437B2">
      <w:pPr>
        <w:pStyle w:val="Estilo3"/>
        <w:spacing w:after="0"/>
        <w:ind w:firstLine="0"/>
        <w:rPr>
          <w:rFonts w:cs="Times New Roman"/>
          <w:b w:val="0"/>
          <w:bCs w:val="0"/>
          <w:color w:val="auto"/>
          <w:szCs w:val="22"/>
        </w:rPr>
      </w:pPr>
      <w:r w:rsidRPr="00C437B2">
        <w:rPr>
          <w:rFonts w:cs="Times New Roman"/>
          <w:b w:val="0"/>
          <w:bCs w:val="0"/>
          <w:color w:val="auto"/>
          <w:szCs w:val="22"/>
        </w:rPr>
        <w:t xml:space="preserve">h) avaliação do laudo de análise do fabricante/fornecedor. </w:t>
      </w:r>
    </w:p>
    <w:p w14:paraId="60064AA4" w14:textId="77777777" w:rsidR="00C437B2" w:rsidRPr="00C437B2" w:rsidRDefault="00C437B2" w:rsidP="00C437B2">
      <w:pPr>
        <w:pStyle w:val="Estilo3"/>
        <w:ind w:firstLine="0"/>
        <w:rPr>
          <w:rFonts w:cs="Times New Roman"/>
          <w:b w:val="0"/>
          <w:bCs w:val="0"/>
          <w:color w:val="auto"/>
          <w:szCs w:val="22"/>
        </w:rPr>
      </w:pPr>
    </w:p>
    <w:p w14:paraId="6C6A6811" w14:textId="4BCC3510" w:rsidR="00C437B2" w:rsidRPr="00C437B2" w:rsidRDefault="00C437B2" w:rsidP="00C437B2">
      <w:r w:rsidRPr="00C437B2">
        <w:t>Na ausência de monografia farmacop</w:t>
      </w:r>
      <w:r>
        <w:t>e</w:t>
      </w:r>
      <w:r w:rsidRPr="00C437B2">
        <w:t xml:space="preserve">ica deverá ser utilizada, como referência, literatura científica pertinente. </w:t>
      </w:r>
    </w:p>
    <w:p w14:paraId="492742FF" w14:textId="6559C11F" w:rsidR="00C437B2" w:rsidRPr="00C437B2" w:rsidRDefault="00C437B2" w:rsidP="00C437B2">
      <w:r w:rsidRPr="00C437B2">
        <w:t xml:space="preserve">Somente na inexistência da literatura prevista no item anterior, poderá ser utilizada a especificação fornecida pelo fornecedor.  </w:t>
      </w:r>
    </w:p>
    <w:p w14:paraId="0241FCFE" w14:textId="024731F3" w:rsidR="00C437B2" w:rsidRPr="00C437B2" w:rsidRDefault="00C437B2" w:rsidP="00C437B2">
      <w:r w:rsidRPr="00C437B2">
        <w:t>Podem ser aceitos os demais ensaios farmacop</w:t>
      </w:r>
      <w:r>
        <w:t>e</w:t>
      </w:r>
      <w:r w:rsidRPr="00C437B2">
        <w:t xml:space="preserve">icos realizados pelos fabricantes/fornecedores desde que estes estejam qualificados pela farmácia.  </w:t>
      </w:r>
    </w:p>
    <w:p w14:paraId="38935346" w14:textId="5763C477" w:rsidR="00C437B2" w:rsidRPr="00C437B2" w:rsidRDefault="00C437B2" w:rsidP="00C437B2">
      <w:r w:rsidRPr="00C437B2">
        <w:t xml:space="preserve">No caso </w:t>
      </w:r>
      <w:proofErr w:type="gramStart"/>
      <w:r w:rsidRPr="00C437B2">
        <w:t>do</w:t>
      </w:r>
      <w:proofErr w:type="gramEnd"/>
      <w:r w:rsidRPr="00C437B2">
        <w:t xml:space="preserve"> fornecedor não ser qualificado pela farmácia, os ensaios previstos no item 7.3.11</w:t>
      </w:r>
      <w:r>
        <w:t xml:space="preserve"> da RDC 67/2007</w:t>
      </w:r>
      <w:r w:rsidRPr="00C437B2">
        <w:t xml:space="preserve"> poderão ser executados por laboratórios de controle de qualidade terceirizados, sob responsabilidade da farmácia.  </w:t>
      </w:r>
    </w:p>
    <w:p w14:paraId="06EE645A" w14:textId="5AB170D0" w:rsidR="00C437B2" w:rsidRPr="00C437B2" w:rsidRDefault="00C437B2" w:rsidP="00C437B2">
      <w:r w:rsidRPr="00C437B2">
        <w:t xml:space="preserve">Na ausência de monografia oficial e métodos gerais inscritos nos compêndios reconhecidos pela ANVISA, conforme RDC n° 79/03 e suas atualizações, os ensaios de que trata o item 7.3.11 devem ser realizados com base nas especificações e metodologias fornecidas pelo fabricante, desde que devidamente validadas.  </w:t>
      </w:r>
    </w:p>
    <w:p w14:paraId="028C727E" w14:textId="06DE5CB2" w:rsidR="00C437B2" w:rsidRPr="00C437B2" w:rsidRDefault="00C437B2" w:rsidP="00C437B2">
      <w:r w:rsidRPr="00C437B2">
        <w:t xml:space="preserve">Deve ser realizada a transferência da metodologia analítica validada pelo fabricante para o laboratório responsável pela realização das análises.  </w:t>
      </w:r>
    </w:p>
    <w:p w14:paraId="6110FC2D" w14:textId="1157BFF7" w:rsidR="00C437B2" w:rsidRPr="00C437B2" w:rsidRDefault="00C437B2" w:rsidP="00C437B2">
      <w:r w:rsidRPr="00C437B2">
        <w:t xml:space="preserve">Devem ser realizados, nas matérias-primas de origem vegetal, os testes para determinação dos caracteres organolépticos, determinação de materiais estranhos, pesquisas </w:t>
      </w:r>
      <w:r w:rsidRPr="00C437B2">
        <w:lastRenderedPageBreak/>
        <w:t xml:space="preserve">de contaminação microbiológica (contagem total, fungos e leveduras), umidade e determinação de cinzas totais. E ainda, </w:t>
      </w:r>
      <w:r w:rsidR="004247D9">
        <w:t xml:space="preserve">quando aplicável, </w:t>
      </w:r>
      <w:r w:rsidRPr="00C437B2">
        <w:t xml:space="preserve">avaliação dos caracteres macroscópicos para plantas íntegras ou grosseiramente rasuradas; caracteres microscópicos para materiais fragmentados ou pó. Para as matérias-primas líquidas de origem vegetal, além dos testes mencionados (quando aplicáveis), deve ser realizada a determinação da densidade.  </w:t>
      </w:r>
    </w:p>
    <w:p w14:paraId="63A7313A" w14:textId="4A87D51A" w:rsidR="00C437B2" w:rsidRPr="00C437B2" w:rsidRDefault="00C437B2" w:rsidP="00A63935">
      <w:r w:rsidRPr="00C437B2">
        <w:t xml:space="preserve">Podem ser aceitos os testes de umidade, determinação de cinzas totais, pesquisas de contaminação microbiológica e caracteres microscópicos para materiais fragmentados ou pós realizados pelos fabricantes/fornecedores, desde que estes estejam qualificados pela farmácia.  </w:t>
      </w:r>
    </w:p>
    <w:p w14:paraId="60E5D7D5" w14:textId="26542C56" w:rsidR="00C437B2" w:rsidRPr="00C437B2" w:rsidRDefault="00C437B2" w:rsidP="00A63935">
      <w:r w:rsidRPr="00C437B2">
        <w:t xml:space="preserve">A reprovação de insumos </w:t>
      </w:r>
      <w:r>
        <w:rPr>
          <w:b/>
          <w:bCs/>
        </w:rPr>
        <w:t xml:space="preserve">é </w:t>
      </w:r>
      <w:r w:rsidRPr="00C437B2">
        <w:t xml:space="preserve">notificada à Autoridade Sanitária, segundo legislação vigente. </w:t>
      </w:r>
    </w:p>
    <w:p w14:paraId="6C95F040" w14:textId="5515D74B" w:rsidR="00C437B2" w:rsidRPr="00C437B2" w:rsidRDefault="00C437B2" w:rsidP="00A63935">
      <w:r w:rsidRPr="00C437B2">
        <w:t xml:space="preserve">Em caso de terceirização de análises de controle de qualidade, o contrato </w:t>
      </w:r>
      <w:r>
        <w:rPr>
          <w:b/>
          <w:bCs/>
        </w:rPr>
        <w:t xml:space="preserve">é </w:t>
      </w:r>
      <w:r w:rsidRPr="00C437B2">
        <w:t xml:space="preserve">mutuamente acordado e controlado entre as partes, de modo a evitar equívocos na análise de qualidade. Deve ser firmado um contrato escrito entre o contratante e o contratado, que estabeleça claramente as atribuições de cada parte.  </w:t>
      </w:r>
    </w:p>
    <w:p w14:paraId="4F2EBA57" w14:textId="5DCA9FC6" w:rsidR="00C437B2" w:rsidRPr="00C437B2" w:rsidRDefault="00C437B2" w:rsidP="00A63935">
      <w:r w:rsidRPr="00C437B2">
        <w:t xml:space="preserve">O contrato escrito firmado deve estabelecer os métodos de análise utilizados. </w:t>
      </w:r>
    </w:p>
    <w:p w14:paraId="4EAF7572" w14:textId="28558266" w:rsidR="00C437B2" w:rsidRPr="00C437B2" w:rsidRDefault="00C437B2" w:rsidP="00A63935">
      <w:r w:rsidRPr="00C437B2">
        <w:t xml:space="preserve">O contrato deve estabelecer que o contratante pode fazer auditoria nas instalações do contratado. </w:t>
      </w:r>
    </w:p>
    <w:p w14:paraId="3C396816" w14:textId="6BC16CAA" w:rsidR="00C437B2" w:rsidRPr="00C437B2" w:rsidRDefault="00C437B2" w:rsidP="00A63935">
      <w:r w:rsidRPr="00C437B2">
        <w:t xml:space="preserve">O contratante é responsável pela avaliação da qualificação do contratado para realizar os serviços contratados. Além disso, deve ser assegurado, por meio do contrato firmado, que os princípios das Boas Práticas de Laboratório sejam cumpridos.  </w:t>
      </w:r>
    </w:p>
    <w:p w14:paraId="015AED63" w14:textId="0F8C1732" w:rsidR="00C437B2" w:rsidRPr="00C437B2" w:rsidRDefault="00C437B2" w:rsidP="00A63935">
      <w:r w:rsidRPr="00C437B2">
        <w:t xml:space="preserve">O contratado deve possuir instalações, equipamentos e conhecimentos adequados, além de experiência e pessoal qualificado para as atividades estabelecidas em contrato.  </w:t>
      </w:r>
    </w:p>
    <w:p w14:paraId="0CEAACD1" w14:textId="3D697A20" w:rsidR="00C437B2" w:rsidRDefault="00C437B2" w:rsidP="00A63935">
      <w:r w:rsidRPr="00C437B2">
        <w:t>O contrato deve prever as ações a serem adotadas quando houver reprovação do material.</w:t>
      </w:r>
    </w:p>
    <w:p w14:paraId="127EE509" w14:textId="292541B8" w:rsidR="00A63935" w:rsidRDefault="00A63935" w:rsidP="00A63935"/>
    <w:p w14:paraId="6D0D8C08" w14:textId="6BA14CE4" w:rsidR="00A63935" w:rsidRDefault="00A63935" w:rsidP="00A63935">
      <w:r>
        <w:t>As especificações dos laudos das matérias-primas devem constar de no mínimo</w:t>
      </w:r>
      <w:r w:rsidR="004247D9">
        <w:t xml:space="preserve"> (item 7.</w:t>
      </w:r>
      <w:r w:rsidR="00457AF1">
        <w:t>1.3</w:t>
      </w:r>
      <w:r w:rsidR="004247D9">
        <w:t xml:space="preserve"> da RDC n° 37/2007)</w:t>
      </w:r>
      <w:r>
        <w:t xml:space="preserve">: </w:t>
      </w:r>
    </w:p>
    <w:p w14:paraId="3BC201EC" w14:textId="778FCABD" w:rsidR="00A63935" w:rsidRDefault="00A63935" w:rsidP="00A63935">
      <w:pPr>
        <w:pStyle w:val="PargrafodaLista"/>
        <w:numPr>
          <w:ilvl w:val="1"/>
          <w:numId w:val="29"/>
        </w:numPr>
        <w:ind w:left="1134" w:hanging="283"/>
      </w:pPr>
      <w:r>
        <w:t xml:space="preserve">Nome da matéria-prima, DCB, DCI ou CAS, quando couber; </w:t>
      </w:r>
    </w:p>
    <w:p w14:paraId="1CD08DAF" w14:textId="78B8CB8B" w:rsidR="00A63935" w:rsidRDefault="00A63935" w:rsidP="00A63935">
      <w:pPr>
        <w:pStyle w:val="PargrafodaLista"/>
        <w:numPr>
          <w:ilvl w:val="1"/>
          <w:numId w:val="29"/>
        </w:numPr>
        <w:ind w:left="1134" w:hanging="283"/>
      </w:pPr>
      <w:r>
        <w:lastRenderedPageBreak/>
        <w:t xml:space="preserve">No caso de matéria-prima vegetal - nome popular, nome científico, parte da planta utilizada; </w:t>
      </w:r>
    </w:p>
    <w:p w14:paraId="07D828FA" w14:textId="1A1CD402" w:rsidR="00A63935" w:rsidRDefault="00A63935" w:rsidP="00A63935">
      <w:pPr>
        <w:pStyle w:val="PargrafodaLista"/>
        <w:numPr>
          <w:ilvl w:val="1"/>
          <w:numId w:val="29"/>
        </w:numPr>
        <w:ind w:left="1134" w:hanging="283"/>
      </w:pPr>
      <w:r>
        <w:t xml:space="preserve">Nome e código interno de referência, quando houver; </w:t>
      </w:r>
    </w:p>
    <w:p w14:paraId="0AA8AD5B" w14:textId="1A832E65" w:rsidR="00A63935" w:rsidRDefault="00A63935" w:rsidP="00A63935">
      <w:pPr>
        <w:pStyle w:val="PargrafodaLista"/>
        <w:numPr>
          <w:ilvl w:val="1"/>
          <w:numId w:val="29"/>
        </w:numPr>
        <w:ind w:left="1134" w:hanging="283"/>
      </w:pPr>
      <w:r>
        <w:t xml:space="preserve">No caso dos insumos farmacêuticos ativos e adjuvantes - referência de monografia da Farmacopeia Brasileira; ou de outros compêndios internacionais reconhecidos pela ANVISA, conforme legislação vigente. Na ausência de monografia oficial pode ser utilizada como referência a especificação estabelecida pelo fabricante.  </w:t>
      </w:r>
    </w:p>
    <w:p w14:paraId="040F27D2" w14:textId="681E4702" w:rsidR="00A63935" w:rsidRDefault="00A63935" w:rsidP="00A63935">
      <w:pPr>
        <w:pStyle w:val="PargrafodaLista"/>
        <w:numPr>
          <w:ilvl w:val="1"/>
          <w:numId w:val="29"/>
        </w:numPr>
        <w:ind w:left="1134" w:hanging="283"/>
      </w:pPr>
      <w:r>
        <w:t xml:space="preserve">Requisitos quantitativos e qualitativos com os respectivos limites de aceitação; </w:t>
      </w:r>
    </w:p>
    <w:p w14:paraId="547759C3" w14:textId="2CB86EFD" w:rsidR="00A63935" w:rsidRDefault="00A63935" w:rsidP="00A63935">
      <w:pPr>
        <w:pStyle w:val="PargrafodaLista"/>
        <w:numPr>
          <w:ilvl w:val="1"/>
          <w:numId w:val="29"/>
        </w:numPr>
        <w:ind w:left="1134" w:hanging="283"/>
      </w:pPr>
      <w:r>
        <w:t xml:space="preserve">Orientações sobre amostragem, ensaios de qualidade, metodologias de análise e referência utilizada nos procedimentos de controle.  </w:t>
      </w:r>
    </w:p>
    <w:p w14:paraId="01BB69B5" w14:textId="6BEAA39E" w:rsidR="00A63935" w:rsidRDefault="00A63935" w:rsidP="00A63935">
      <w:pPr>
        <w:pStyle w:val="PargrafodaLista"/>
        <w:numPr>
          <w:ilvl w:val="1"/>
          <w:numId w:val="29"/>
        </w:numPr>
        <w:ind w:left="1134" w:hanging="283"/>
      </w:pPr>
      <w:r>
        <w:t xml:space="preserve">Condições de armazenamento e precauções. </w:t>
      </w:r>
    </w:p>
    <w:p w14:paraId="0DD2EC65" w14:textId="14B1FF39" w:rsidR="00A63935" w:rsidRDefault="00A63935" w:rsidP="00A63935">
      <w:pPr>
        <w:pStyle w:val="PargrafodaLista"/>
        <w:numPr>
          <w:ilvl w:val="1"/>
          <w:numId w:val="29"/>
        </w:numPr>
        <w:ind w:left="1134" w:hanging="283"/>
      </w:pPr>
      <w:r>
        <w:t xml:space="preserve">Periodicidade, quando couber, com que devem ser feitos novos ensaios de cada matéria-prima para confirmação das especificações farmacopeicas.  </w:t>
      </w:r>
    </w:p>
    <w:p w14:paraId="1556F335" w14:textId="478A18EA" w:rsidR="00A63935" w:rsidRDefault="00A63935" w:rsidP="00A63935">
      <w:r>
        <w:t>A farmácia deve manter cadastro do(s) fornecedor (es) dos materiais.</w:t>
      </w:r>
    </w:p>
    <w:p w14:paraId="17EAB4E8" w14:textId="23E95E3E" w:rsidR="00A63935" w:rsidRDefault="00A63935" w:rsidP="00A63935">
      <w:r w:rsidRPr="00A63935">
        <w:t xml:space="preserve">Os equipamentos utilizados no laboratório de controle de qualidade </w:t>
      </w:r>
      <w:r>
        <w:t>são</w:t>
      </w:r>
      <w:r w:rsidRPr="00A63935">
        <w:t xml:space="preserve"> submetidos à manutenção preventiva e corretiva, quando necessário, de acordo com um programa documentado e obedecendo aos procedimentos operacionais escritos</w:t>
      </w:r>
      <w:r>
        <w:t>.</w:t>
      </w:r>
    </w:p>
    <w:p w14:paraId="09F5AF26" w14:textId="77777777" w:rsidR="00A63935" w:rsidRDefault="00A63935" w:rsidP="00A63935">
      <w:r>
        <w:t xml:space="preserve">Os registros referentes às calibrações e manutenções preventivas e corretivas devem ser mantidos por no mínimo 2 (dois) anos.  </w:t>
      </w:r>
    </w:p>
    <w:p w14:paraId="4AD13FB9" w14:textId="57DC3FBE" w:rsidR="00A63935" w:rsidRDefault="00A63935" w:rsidP="00A63935">
      <w:r>
        <w:t>A amostragem dos materiais e análises de controle de qualidade são executadas em local específico e sob condições ambientais adequadas, obedecendo a procedimentos operacionais que impeçam a contaminação cruzada.</w:t>
      </w:r>
    </w:p>
    <w:p w14:paraId="3178A726" w14:textId="77777777" w:rsidR="00A63935" w:rsidRDefault="00A63935" w:rsidP="00A63935">
      <w:r>
        <w:t xml:space="preserve">Todos os utensílios utilizados no processo de amostragem que entrarem em contato com os materiais devem estar limpos, sanitizados e guardados em locais apropriados.  </w:t>
      </w:r>
    </w:p>
    <w:p w14:paraId="37864932" w14:textId="558348C3" w:rsidR="00A63935" w:rsidRDefault="00A63935" w:rsidP="00A63935">
      <w:r>
        <w:t>A reanálise das matérias-primas, quando realizada, deve ocorrer dentro de seus prazos de validade, contemplando todos os itens que comprovem sua especificação e que garantem o seu teor, pureza e integridade.</w:t>
      </w:r>
    </w:p>
    <w:p w14:paraId="288B3FC7" w14:textId="5EEA568D" w:rsidR="00477750" w:rsidRDefault="00477750" w:rsidP="00A63935"/>
    <w:p w14:paraId="5F075A1A" w14:textId="38189374" w:rsidR="00915C5E" w:rsidRDefault="00915C5E" w:rsidP="00A63935"/>
    <w:p w14:paraId="21DD9439" w14:textId="4C8C0255" w:rsidR="00915C5E" w:rsidRDefault="00915C5E" w:rsidP="00A63935"/>
    <w:p w14:paraId="3E32621E" w14:textId="7E1EAF9B" w:rsidR="00477750" w:rsidRPr="00B73903" w:rsidRDefault="00477750" w:rsidP="00477750">
      <w:pPr>
        <w:pStyle w:val="Estilo3"/>
        <w:ind w:firstLine="0"/>
      </w:pPr>
      <w:r>
        <w:lastRenderedPageBreak/>
        <w:t>Controle de Qualidade da Água</w:t>
      </w:r>
    </w:p>
    <w:p w14:paraId="08F8A97A" w14:textId="77777777" w:rsidR="00477750" w:rsidRDefault="00477750" w:rsidP="00477750">
      <w:r>
        <w:t xml:space="preserve">A água utilizada na manipulação de produtos é considerada matéria-prima produzida pela própria farmácia por purificação da água potável, devendo as instalações e reservatórios serem devidamente protegidos para evitar contaminação.  </w:t>
      </w:r>
    </w:p>
    <w:p w14:paraId="483426D0" w14:textId="77777777" w:rsidR="00477750" w:rsidRDefault="00477750" w:rsidP="00477750">
      <w:r>
        <w:t xml:space="preserve">A farmácia deve ser abastecida com água potável e, quando possuir caixa d'água própria, ela deve estar devidamente protegida para evitar a entrada de animais de qualquer porte ou quaisquer outros contaminantes, devendo definir procedimentos escritos para a limpeza e manter os registros que comprovem sua realização.  </w:t>
      </w:r>
    </w:p>
    <w:p w14:paraId="13C1D08F" w14:textId="0F8E6BB4" w:rsidR="00477750" w:rsidRDefault="00477750" w:rsidP="00477750">
      <w:r>
        <w:t xml:space="preserve">Caso se trate de caixa d’água de uso coletivo, a farmácia deve ter acesso aos documentos referentes à limpeza dos reservatórios, mantendo cópia </w:t>
      </w:r>
      <w:proofErr w:type="gramStart"/>
      <w:r>
        <w:t>dos mesmos</w:t>
      </w:r>
      <w:proofErr w:type="gramEnd"/>
      <w:r>
        <w:t xml:space="preserve">.  </w:t>
      </w:r>
    </w:p>
    <w:p w14:paraId="0D6AAD02" w14:textId="101B30DB" w:rsidR="00477750" w:rsidRDefault="00477750" w:rsidP="00477750">
      <w:r>
        <w:t xml:space="preserve">A farmácia deve possuir procedimentos escritos para realizar amostragem da água e periodicidade das análises. </w:t>
      </w:r>
    </w:p>
    <w:p w14:paraId="507BDBE6" w14:textId="745FEEEE" w:rsidR="00477750" w:rsidRDefault="00477750" w:rsidP="00477750">
      <w:r>
        <w:t xml:space="preserve">Devem ser feitos testes físico-químicos e microbiológicos, no mínimo a cada </w:t>
      </w:r>
      <w:r w:rsidR="007616A5">
        <w:t>6</w:t>
      </w:r>
      <w:r>
        <w:t xml:space="preserve"> meses, para monitorar a qualidade da água de abastecimento, mantendo-se os respectivos registros. As especificações para água potável devem ser estabelecidas com base na legislação vigente.  </w:t>
      </w:r>
    </w:p>
    <w:p w14:paraId="16E060EB" w14:textId="77777777" w:rsidR="00477750" w:rsidRDefault="00477750" w:rsidP="00477750">
      <w:r>
        <w:t xml:space="preserve">Devem ser realizadas, no mínimo, as seguintes análises: </w:t>
      </w:r>
    </w:p>
    <w:p w14:paraId="38F2D76F" w14:textId="5D2DA159" w:rsidR="00477750" w:rsidRDefault="00477750" w:rsidP="007616A5">
      <w:pPr>
        <w:pStyle w:val="PargrafodaLista"/>
        <w:numPr>
          <w:ilvl w:val="1"/>
          <w:numId w:val="30"/>
        </w:numPr>
        <w:ind w:left="1134" w:hanging="283"/>
      </w:pPr>
      <w:r>
        <w:t xml:space="preserve">pH </w:t>
      </w:r>
    </w:p>
    <w:p w14:paraId="573FA2C7" w14:textId="7C090B0D" w:rsidR="00477750" w:rsidRDefault="00477750" w:rsidP="007616A5">
      <w:pPr>
        <w:pStyle w:val="PargrafodaLista"/>
        <w:numPr>
          <w:ilvl w:val="1"/>
          <w:numId w:val="30"/>
        </w:numPr>
        <w:ind w:left="1134" w:hanging="283"/>
      </w:pPr>
      <w:r>
        <w:t xml:space="preserve">cor aparente </w:t>
      </w:r>
    </w:p>
    <w:p w14:paraId="3F5483E2" w14:textId="6393B6C2" w:rsidR="00477750" w:rsidRDefault="00477750" w:rsidP="007616A5">
      <w:pPr>
        <w:pStyle w:val="PargrafodaLista"/>
        <w:numPr>
          <w:ilvl w:val="1"/>
          <w:numId w:val="30"/>
        </w:numPr>
        <w:ind w:left="1134" w:hanging="283"/>
      </w:pPr>
      <w:r>
        <w:t xml:space="preserve">turbidez </w:t>
      </w:r>
    </w:p>
    <w:p w14:paraId="28545BE8" w14:textId="34715239" w:rsidR="00477750" w:rsidRDefault="00477750" w:rsidP="007616A5">
      <w:pPr>
        <w:pStyle w:val="PargrafodaLista"/>
        <w:numPr>
          <w:ilvl w:val="1"/>
          <w:numId w:val="30"/>
        </w:numPr>
        <w:ind w:left="1134" w:hanging="283"/>
      </w:pPr>
      <w:r>
        <w:t xml:space="preserve">cloro residual livre </w:t>
      </w:r>
    </w:p>
    <w:p w14:paraId="47568ED9" w14:textId="1D708772" w:rsidR="00477750" w:rsidRDefault="00477750" w:rsidP="007616A5">
      <w:pPr>
        <w:pStyle w:val="PargrafodaLista"/>
        <w:numPr>
          <w:ilvl w:val="1"/>
          <w:numId w:val="30"/>
        </w:numPr>
        <w:ind w:left="1134" w:hanging="283"/>
      </w:pPr>
      <w:r>
        <w:t xml:space="preserve">sólidos totais dissolvidos </w:t>
      </w:r>
    </w:p>
    <w:p w14:paraId="5EB3042E" w14:textId="126B5B39" w:rsidR="00477750" w:rsidRDefault="00477750" w:rsidP="007616A5">
      <w:pPr>
        <w:pStyle w:val="PargrafodaLista"/>
        <w:numPr>
          <w:ilvl w:val="1"/>
          <w:numId w:val="30"/>
        </w:numPr>
        <w:ind w:left="1134" w:hanging="283"/>
      </w:pPr>
      <w:r>
        <w:t xml:space="preserve">contagem total de bactérias </w:t>
      </w:r>
    </w:p>
    <w:p w14:paraId="14B44164" w14:textId="1E8A3F6D" w:rsidR="00477750" w:rsidRDefault="00477750" w:rsidP="007616A5">
      <w:pPr>
        <w:pStyle w:val="PargrafodaLista"/>
        <w:numPr>
          <w:ilvl w:val="1"/>
          <w:numId w:val="30"/>
        </w:numPr>
        <w:ind w:left="1134" w:hanging="283"/>
      </w:pPr>
      <w:r>
        <w:t xml:space="preserve">coliformes totais </w:t>
      </w:r>
    </w:p>
    <w:p w14:paraId="623D4349" w14:textId="3CFB6A2B" w:rsidR="00477750" w:rsidRDefault="00477750" w:rsidP="007616A5">
      <w:pPr>
        <w:pStyle w:val="PargrafodaLista"/>
        <w:numPr>
          <w:ilvl w:val="1"/>
          <w:numId w:val="30"/>
        </w:numPr>
        <w:ind w:left="1134" w:hanging="283"/>
      </w:pPr>
      <w:r>
        <w:t xml:space="preserve">presença de E. coli. </w:t>
      </w:r>
    </w:p>
    <w:p w14:paraId="634B3CEE" w14:textId="16743006" w:rsidR="00477750" w:rsidRDefault="00477750" w:rsidP="007616A5">
      <w:pPr>
        <w:pStyle w:val="PargrafodaLista"/>
        <w:numPr>
          <w:ilvl w:val="1"/>
          <w:numId w:val="30"/>
        </w:numPr>
        <w:ind w:left="1134" w:hanging="283"/>
      </w:pPr>
      <w:r>
        <w:t xml:space="preserve">coliformes </w:t>
      </w:r>
      <w:proofErr w:type="spellStart"/>
      <w:r>
        <w:t>termorresistentes</w:t>
      </w:r>
      <w:proofErr w:type="spellEnd"/>
      <w:r>
        <w:t xml:space="preserve"> </w:t>
      </w:r>
    </w:p>
    <w:p w14:paraId="586D6880" w14:textId="77777777" w:rsidR="00477750" w:rsidRDefault="00477750" w:rsidP="00477750"/>
    <w:p w14:paraId="784EE1DE" w14:textId="77777777" w:rsidR="00477750" w:rsidRDefault="00477750" w:rsidP="00477750">
      <w:r w:rsidRPr="007616A5">
        <w:rPr>
          <w:color w:val="808080" w:themeColor="background1" w:themeShade="80"/>
        </w:rPr>
        <w:t>É facultado à farmácia terceirizar os testes de que trata o item anterior, devendo estabelecer para o laboratório contratado as especificações para água potável, de acordo com a legislação vigente</w:t>
      </w:r>
      <w:r>
        <w:t xml:space="preserve">.  </w:t>
      </w:r>
    </w:p>
    <w:p w14:paraId="053C0D05" w14:textId="354781A6" w:rsidR="00477750" w:rsidRDefault="00477750" w:rsidP="00477750">
      <w:r>
        <w:lastRenderedPageBreak/>
        <w:t xml:space="preserve">A farmácia estabelece e registra as medidas adotadas em caso de laudo insatisfatório da água de abastecimento. </w:t>
      </w:r>
    </w:p>
    <w:p w14:paraId="6BCC2698" w14:textId="32331537" w:rsidR="00477750" w:rsidRDefault="00477750" w:rsidP="00477750">
      <w:r>
        <w:t xml:space="preserve">A água utilizada na manipulação </w:t>
      </w:r>
      <w:r w:rsidR="007616A5">
        <w:t>é</w:t>
      </w:r>
      <w:r>
        <w:t xml:space="preserve"> obtida a partir da água potável, tratada em um sistema que assegure a obtenção da água com especificações farmacop</w:t>
      </w:r>
      <w:r w:rsidR="007616A5">
        <w:t>e</w:t>
      </w:r>
      <w:r>
        <w:t xml:space="preserve">icas para água purificada, ou de outros compêndios internacionais reconhecidos pela ANVISA, conforme legislação vigente.  </w:t>
      </w:r>
    </w:p>
    <w:p w14:paraId="11F194C0" w14:textId="1B860A5D" w:rsidR="00477750" w:rsidRDefault="007616A5" w:rsidP="00477750">
      <w:r>
        <w:t xml:space="preserve">Existe POPs </w:t>
      </w:r>
      <w:r w:rsidR="00477750">
        <w:t>escritos para a limpeza e manutenção do sistema de purificação da água com os devidos registros</w:t>
      </w:r>
      <w:r>
        <w:t>, assim como para coleta e amostragem</w:t>
      </w:r>
      <w:r w:rsidR="00477750">
        <w:t xml:space="preserve">. </w:t>
      </w:r>
    </w:p>
    <w:p w14:paraId="7BE44337" w14:textId="1EF97503" w:rsidR="00477750" w:rsidRDefault="00477750" w:rsidP="00477750">
      <w:r>
        <w:t xml:space="preserve">Devem ser feitos testes físico-químicos e microbiológicos da água purificada, no mínimo mensalmente, com o objetivo de monitorar o processo de obtenção de água, podendo a farmácia terceirizá-los.  </w:t>
      </w:r>
    </w:p>
    <w:p w14:paraId="638388D0" w14:textId="73D808C5" w:rsidR="00477750" w:rsidRDefault="00477750" w:rsidP="00477750">
      <w:r>
        <w:t xml:space="preserve">A farmácia estabelece, registra e avalia a efetividade das medidas adotadas, por meio de uma nova análise, em caso de resultado de análise insatisfatório da água purificada.  </w:t>
      </w:r>
    </w:p>
    <w:p w14:paraId="4F8BB883" w14:textId="7E158B18" w:rsidR="00477750" w:rsidRDefault="00477750" w:rsidP="00477750">
      <w:r>
        <w:t xml:space="preserve">A água purificada </w:t>
      </w:r>
      <w:r w:rsidR="007616A5">
        <w:t>é</w:t>
      </w:r>
      <w:r>
        <w:t xml:space="preserve"> armazenada por um período inferior a 24 horas e em condições que garantam a manutenção da qualidade </w:t>
      </w:r>
      <w:proofErr w:type="gramStart"/>
      <w:r>
        <w:t>da mesma</w:t>
      </w:r>
      <w:proofErr w:type="gramEnd"/>
      <w:r>
        <w:t>, incluindo a sanitização dos recipientes a cada troca de água</w:t>
      </w:r>
      <w:r w:rsidR="007616A5">
        <w:t>.</w:t>
      </w:r>
    </w:p>
    <w:p w14:paraId="7170AE5A" w14:textId="0ADD9B3A" w:rsidR="00477750" w:rsidRDefault="00477750" w:rsidP="00A63935"/>
    <w:p w14:paraId="316D5D0B" w14:textId="07EECB7B" w:rsidR="002E4DDB" w:rsidRPr="00B73903" w:rsidRDefault="00B73903" w:rsidP="005A6B39">
      <w:pPr>
        <w:pStyle w:val="Estilo3"/>
        <w:ind w:firstLine="0"/>
      </w:pPr>
      <w:r w:rsidRPr="00B73903">
        <w:t>Dispensação</w:t>
      </w:r>
    </w:p>
    <w:p w14:paraId="4B97380D" w14:textId="77777777" w:rsidR="005A6B39" w:rsidRDefault="00B73903" w:rsidP="00B73903">
      <w:r>
        <w:t>Os medicamentos sujeitos à prescrição somente podem ser dispensados mediante apresentação da respectiva receita e adequada avaliação farmacêutica.</w:t>
      </w:r>
    </w:p>
    <w:p w14:paraId="034E2863" w14:textId="77777777" w:rsidR="00B73903" w:rsidRDefault="00B73903" w:rsidP="00B73903">
      <w:r>
        <w:t>O prescritor deve ser contatado para esclarecer eventuais problemas ou dúvidas detectadas no momento da avaliação da receita.</w:t>
      </w:r>
    </w:p>
    <w:p w14:paraId="68701363" w14:textId="77777777" w:rsidR="00B73903" w:rsidRDefault="00B73903" w:rsidP="00B73903">
      <w:r>
        <w:t>Não podem ser dispensados medicamentos cujas receitas estiverem ilegíveis ou que possam induzir a erro ou confusão.</w:t>
      </w:r>
    </w:p>
    <w:p w14:paraId="2EA4AA5D" w14:textId="77777777" w:rsidR="00B73903" w:rsidRDefault="00B73903" w:rsidP="00B73903">
      <w:r>
        <w:t>No momento da dispensação dos medicamentos deve ser feita a inspeção visual para verificar, no mínimo, a identificação do medicamento, o prazo de validade e a integridade da embalagem.</w:t>
      </w:r>
    </w:p>
    <w:p w14:paraId="7E2883C1" w14:textId="1299BC09" w:rsidR="00B73903" w:rsidRDefault="00B73903" w:rsidP="00B73903">
      <w:r>
        <w:t>Em relação aos demais produtos, o cliente tem o direito a obter informações acerca do uso correto e seguro, assim como orientações sobre as condições ideais de armazenamento.</w:t>
      </w:r>
    </w:p>
    <w:p w14:paraId="2ECF6689" w14:textId="6C00569E" w:rsidR="00907829" w:rsidRPr="00457AF1" w:rsidRDefault="00907829" w:rsidP="00907829">
      <w:r w:rsidRPr="00457AF1">
        <w:lastRenderedPageBreak/>
        <w:t>A dispensação poderá ocorrer mediante prescrição de profissionais legalmente habilitados, respeitando os códigos de seus respectivos conselhos profissionais.</w:t>
      </w:r>
    </w:p>
    <w:p w14:paraId="6407D01A" w14:textId="50CD1639" w:rsidR="00907829" w:rsidRPr="00457AF1" w:rsidRDefault="00907829" w:rsidP="00907829">
      <w:r w:rsidRPr="00457AF1">
        <w:t xml:space="preserve">Em relação a prescrição de preparações magistrais: A prescrição ou indicação, quando realizada pelo farmacêutico responsável, deve obedecer aos critérios éticos e legais previstos. </w:t>
      </w:r>
    </w:p>
    <w:p w14:paraId="66DA61A5" w14:textId="667B7AA2" w:rsidR="00907829" w:rsidRPr="00457AF1" w:rsidRDefault="00907829" w:rsidP="00907829">
      <w:r w:rsidRPr="00457AF1">
        <w:t>Em respeito à legislação e códigos de ética vigentes, os profissionais prescritores são impedidos de prescrever fórmulas magistrais contendo código, símbolo, nome da fórmula ou nome de fantasia, cobrar ou receber qualquer vantagem pecuniária ou em produtos que o obrigue a fazer indicação de estabelecimento farmacêutico, motivo pelo qual o receituário usado não pode conter qualquer tipo de identificação ou propaganda de estabelecimento farmacêutico.</w:t>
      </w:r>
    </w:p>
    <w:p w14:paraId="62DD925C" w14:textId="064CD0B6" w:rsidR="00907829" w:rsidRPr="00457AF1" w:rsidRDefault="00907829" w:rsidP="00907829">
      <w:r w:rsidRPr="00457AF1">
        <w:t>No caso de haver necessidade de continuidade do tratamento, com manipulação do medicamento constante de uma prescrição por mais de uma vez, o prescritor deve indicar na receita a duração do tratamento e quando na ausência dessa indicação, o farmacêutico só pode efetuar a repetição da receita após confirmação expressa do profissional prescritor, mantendo os registros da confirmação datados e assinado pelo farmacêutico responsável.</w:t>
      </w:r>
    </w:p>
    <w:p w14:paraId="73537860" w14:textId="77777777" w:rsidR="004C5126" w:rsidRPr="008C4E35" w:rsidRDefault="004C5126" w:rsidP="002B77F1">
      <w:pPr>
        <w:rPr>
          <w:highlight w:val="lightGray"/>
        </w:rPr>
      </w:pPr>
    </w:p>
    <w:p w14:paraId="643DDF0D" w14:textId="77777777" w:rsidR="00B73903" w:rsidRPr="00735BD8" w:rsidRDefault="00B73903" w:rsidP="005A6B39">
      <w:pPr>
        <w:pStyle w:val="Estilo3"/>
        <w:ind w:firstLine="0"/>
      </w:pPr>
      <w:r w:rsidRPr="00735BD8">
        <w:t>Dispensação Remota e Medicamentos</w:t>
      </w:r>
    </w:p>
    <w:p w14:paraId="34A2F062" w14:textId="77777777" w:rsidR="00B73903" w:rsidRDefault="00CD2786" w:rsidP="00A10679">
      <w:r>
        <w:t>Somente farmácias e drogarias abertas ao público, com farmacêutico responsável presente durante todo o horário de funcionamento, podem realizar a dispensação de medicamentos solicitados por meio remoto, como telefone e internet.</w:t>
      </w:r>
    </w:p>
    <w:p w14:paraId="69ECA056" w14:textId="77777777" w:rsidR="00A10679" w:rsidRDefault="00A10679" w:rsidP="00A10679">
      <w:r>
        <w:t>A venda remota não inclui os medicamentos de controle especial.</w:t>
      </w:r>
    </w:p>
    <w:p w14:paraId="35D0010C" w14:textId="77777777" w:rsidR="00A10679" w:rsidRDefault="00A10679" w:rsidP="00A10679">
      <w:r>
        <w:t>A venda através de sites segue as normas da legislação vigentes sobre propaganda e meios de divulgação.</w:t>
      </w:r>
    </w:p>
    <w:p w14:paraId="07C5023A" w14:textId="77777777" w:rsidR="00A10679" w:rsidRDefault="00A10679" w:rsidP="00A10679">
      <w:r>
        <w:t>O transporte do medicamento para dispensação solicitada por meio remoto é responsabilidade do estabelecimento farmacêutico e deve assegurar condições que preservem a integridade e qualidade do produto, respeitando as restrições de temperatura e umidade descritas na embalagem do medicamento pelo detentor do registro, além de atender as Boas Práticas de Transporte previstas na legislação específica.</w:t>
      </w:r>
    </w:p>
    <w:p w14:paraId="2BF32EE2" w14:textId="77777777" w:rsidR="00A10679" w:rsidRDefault="00A10679" w:rsidP="00A10679">
      <w:r>
        <w:t>O estabelecimento farmacêutico deve assegurar ao usuário o direito à informação e orientação quanto ao uso de medicamentos solicitados por meio remoto.</w:t>
      </w:r>
    </w:p>
    <w:p w14:paraId="2B5A5657" w14:textId="77777777" w:rsidR="00A10679" w:rsidRDefault="00A10679" w:rsidP="00A10679">
      <w:r>
        <w:lastRenderedPageBreak/>
        <w:t>Junto ao medicamento solicitado deve ser entregue cartão, ou material impresso equivalente, com o nome do farmacêutico, telefone e endereço do estabelecimento, contendo recomendação ao usuário para que entre em contato com o farmacêutico em caso de dúvidas ou para receber orientações relativas ao uso do medicamento.</w:t>
      </w:r>
    </w:p>
    <w:p w14:paraId="43AF10F6" w14:textId="5E4BC73A" w:rsidR="00CC2425" w:rsidRDefault="00CC2425" w:rsidP="00CC2425">
      <w:pPr>
        <w:rPr>
          <w:highlight w:val="lightGray"/>
        </w:rPr>
      </w:pPr>
      <w:r>
        <w:t xml:space="preserve">É responsabilidade do estabelecimento farmacêutico detentor do sítio eletrônico, ou da respectiva rede de farmácia ou drogaria, quando for o caso, assegurar a confidencialidade dos dados, a privacidade do usuário e a garantia de que acessos indevidos ou não autorizados a estes dados sejam evitados e que seu sigilo seja garantido, conforme Lei Geral de Proteção de Dados implementada na </w:t>
      </w:r>
      <w:r w:rsidR="007A68CC">
        <w:t>farmácia</w:t>
      </w:r>
      <w:r>
        <w:t>.</w:t>
      </w:r>
    </w:p>
    <w:p w14:paraId="2E2A808A" w14:textId="77777777" w:rsidR="00B73903" w:rsidRDefault="00B73903" w:rsidP="005A6B39">
      <w:pPr>
        <w:pStyle w:val="Estilo3"/>
        <w:ind w:firstLine="0"/>
        <w:rPr>
          <w:highlight w:val="lightGray"/>
        </w:rPr>
      </w:pPr>
    </w:p>
    <w:p w14:paraId="2F91F970" w14:textId="77777777" w:rsidR="00567AF8" w:rsidRPr="00CC2425" w:rsidRDefault="00416CA0" w:rsidP="005A6B39">
      <w:pPr>
        <w:pStyle w:val="Estilo3"/>
        <w:ind w:firstLine="0"/>
      </w:pPr>
      <w:r w:rsidRPr="00CC2425">
        <w:t>Segregação</w:t>
      </w:r>
      <w:r w:rsidR="00E83031" w:rsidRPr="00CC2425">
        <w:t xml:space="preserve"> - </w:t>
      </w:r>
      <w:r w:rsidRPr="00CC2425">
        <w:t>Reclamações e Devoluções</w:t>
      </w:r>
    </w:p>
    <w:p w14:paraId="0E1B0639" w14:textId="108225DA" w:rsidR="002E0C9E" w:rsidRPr="00CC2425" w:rsidRDefault="00E83031" w:rsidP="003978D3">
      <w:r w:rsidRPr="00CC2425">
        <w:t xml:space="preserve">A </w:t>
      </w:r>
      <w:r w:rsidR="00371E0B">
        <w:t>farmácia</w:t>
      </w:r>
      <w:r w:rsidRPr="00CC2425">
        <w:t xml:space="preserve"> possui canal de comunicação disponibilizado ao cliente para o recebimento das reclamações</w:t>
      </w:r>
      <w:r w:rsidR="002E0C9E" w:rsidRPr="00CC2425">
        <w:t xml:space="preserve"> e</w:t>
      </w:r>
      <w:r w:rsidRPr="00CC2425">
        <w:t xml:space="preserve"> investigação destas, a fim de classificá-las como procedentes ou não. As reclamações relacionadas com a qualidade, autenticidade, legalidade ou integridade dos medicamentos ou aquelas relacionadas a eventos adversos são obrigatoriamente registradas.</w:t>
      </w:r>
      <w:r w:rsidR="003978D3" w:rsidRPr="00CC2425">
        <w:t xml:space="preserve"> </w:t>
      </w:r>
    </w:p>
    <w:p w14:paraId="3DCA6597" w14:textId="77777777" w:rsidR="00E83031" w:rsidRPr="00CC2425" w:rsidRDefault="00E83031" w:rsidP="00385D0F">
      <w:r w:rsidRPr="00CC2425">
        <w:t>A finali</w:t>
      </w:r>
      <w:r w:rsidR="00CC2425" w:rsidRPr="00CC2425">
        <w:t>dade</w:t>
      </w:r>
      <w:r w:rsidRPr="00CC2425">
        <w:t xml:space="preserve"> da investigação das reclamações é definir a causa raiz do problema, avaliar os impactos aos clientes e sugerir</w:t>
      </w:r>
      <w:r w:rsidR="00CC2425" w:rsidRPr="00CC2425">
        <w:t xml:space="preserve"> correções</w:t>
      </w:r>
      <w:r w:rsidRPr="00CC2425">
        <w:t>.</w:t>
      </w:r>
    </w:p>
    <w:p w14:paraId="18A82421" w14:textId="77777777" w:rsidR="00E83031" w:rsidRPr="00CC2425" w:rsidRDefault="00E83031" w:rsidP="00385D0F">
      <w:r w:rsidRPr="00CC2425">
        <w:t xml:space="preserve">As ações corretivas são implementadas e monitoradas para as situações em que a reincidência da não conformidade </w:t>
      </w:r>
      <w:r w:rsidR="002E0C9E" w:rsidRPr="00CC2425">
        <w:t xml:space="preserve">não </w:t>
      </w:r>
      <w:r w:rsidRPr="00CC2425">
        <w:t>represente risco ao paciente. As reclamações sobre desvios de qualidade são registradas separadamente daquelas relacionadas às atividades de distribuição, armazenamento ou transporte</w:t>
      </w:r>
      <w:r w:rsidR="00367BFF" w:rsidRPr="00CC2425">
        <w:t>.</w:t>
      </w:r>
    </w:p>
    <w:p w14:paraId="057ECA67" w14:textId="2E416438" w:rsidR="00367BFF" w:rsidRPr="00CC2425" w:rsidRDefault="00ED4744" w:rsidP="00385D0F">
      <w:r w:rsidRPr="00CC2425">
        <w:t xml:space="preserve">Os produtos vencidos, interditados ou devolvidos </w:t>
      </w:r>
      <w:r w:rsidR="00367BFF" w:rsidRPr="00CC2425">
        <w:t>são</w:t>
      </w:r>
      <w:r w:rsidRPr="00CC2425">
        <w:t xml:space="preserve"> separados do estoque para evitar </w:t>
      </w:r>
      <w:r w:rsidR="00416CA0" w:rsidRPr="00CC2425">
        <w:t>sua</w:t>
      </w:r>
      <w:r w:rsidRPr="00CC2425">
        <w:t xml:space="preserve"> </w:t>
      </w:r>
      <w:r w:rsidR="00561564">
        <w:t>utilização</w:t>
      </w:r>
      <w:r w:rsidRPr="00CC2425">
        <w:t>, realizando a baixa no estoque d</w:t>
      </w:r>
      <w:r w:rsidR="00416CA0" w:rsidRPr="00CC2425">
        <w:t>a empresa</w:t>
      </w:r>
      <w:r w:rsidRPr="00CC2425">
        <w:t xml:space="preserve">. </w:t>
      </w:r>
    </w:p>
    <w:p w14:paraId="6C277EAC" w14:textId="67AD7557" w:rsidR="00ED4744" w:rsidRPr="00CC2425" w:rsidRDefault="00ED4744" w:rsidP="00385D0F">
      <w:r w:rsidRPr="00CC2425">
        <w:t xml:space="preserve">Os produtos vencidos são encaminhados </w:t>
      </w:r>
      <w:r w:rsidR="00956F13" w:rsidRPr="00CC2425">
        <w:t xml:space="preserve">para </w:t>
      </w:r>
      <w:r w:rsidRPr="00CC2425">
        <w:t>a área de quarentena</w:t>
      </w:r>
      <w:r w:rsidR="002E0C9E" w:rsidRPr="00CC2425">
        <w:t>, assim como o</w:t>
      </w:r>
      <w:r w:rsidRPr="00CC2425">
        <w:t>s produtos com suspeita de falsificação/adulteração, os produtos devolvidos por clientes, os produtos violados ou com suspeita de contaminação e os produtos interditados ou recolhidos, enquanto ficam dentro do galpão em local específico sobre pallets identificados e porta pallets.</w:t>
      </w:r>
      <w:r w:rsidR="00956F13" w:rsidRPr="00CC2425">
        <w:t xml:space="preserve"> Após a verificação caso a caso </w:t>
      </w:r>
      <w:r w:rsidR="00561564">
        <w:t>é realizada a emissão de nota fiscal e descarte através de empresa terceirizada</w:t>
      </w:r>
      <w:r w:rsidR="00956F13" w:rsidRPr="00CC2425">
        <w:t xml:space="preserve"> que realiza a destinação correta desses resíduos.</w:t>
      </w:r>
    </w:p>
    <w:p w14:paraId="42338199" w14:textId="77777777" w:rsidR="00B91B9C" w:rsidRPr="00CC2425" w:rsidRDefault="00ED4744" w:rsidP="00B91B9C">
      <w:r w:rsidRPr="00CC2425">
        <w:lastRenderedPageBreak/>
        <w:t>Os produtos devolvidos somente poderão ser reintegrados ao estoque após aprovação formal do Farmacêutico ou Colaborador treinado por ele</w:t>
      </w:r>
      <w:r w:rsidR="00B91B9C" w:rsidRPr="00CC2425">
        <w:t xml:space="preserve"> e após registro e avaliação do sistema de gestão de qualidade de no mínimo os seguintes fatores:</w:t>
      </w:r>
    </w:p>
    <w:p w14:paraId="4CFFA0D3" w14:textId="77777777" w:rsidR="00B91B9C" w:rsidRPr="00CC2425" w:rsidRDefault="00B91B9C" w:rsidP="00B91B9C">
      <w:r w:rsidRPr="00CC2425">
        <w:t>I - O motivo da devolução;</w:t>
      </w:r>
    </w:p>
    <w:p w14:paraId="05C99B1E" w14:textId="77777777" w:rsidR="00B91B9C" w:rsidRPr="00CC2425" w:rsidRDefault="00B91B9C" w:rsidP="00B91B9C">
      <w:r w:rsidRPr="00CC2425">
        <w:t>II - As condições de armazenagem e transporte empregadas pelo comprador;</w:t>
      </w:r>
    </w:p>
    <w:p w14:paraId="225086EC" w14:textId="77777777" w:rsidR="00B91B9C" w:rsidRPr="00CC2425" w:rsidRDefault="00B91B9C" w:rsidP="00B91B9C">
      <w:r w:rsidRPr="00CC2425">
        <w:t>III - A integridade da embalagem secundária original; e</w:t>
      </w:r>
    </w:p>
    <w:p w14:paraId="0654C7FB" w14:textId="77777777" w:rsidR="00B91B9C" w:rsidRPr="00CC2425" w:rsidRDefault="00B91B9C" w:rsidP="00B91B9C">
      <w:r w:rsidRPr="00CC2425">
        <w:t>IV - O prazo de validade.</w:t>
      </w:r>
    </w:p>
    <w:p w14:paraId="7D889D28" w14:textId="1665D824" w:rsidR="00E90CE2" w:rsidRPr="00561564" w:rsidRDefault="00B91B9C" w:rsidP="00561564">
      <w:r w:rsidRPr="00CC2425">
        <w:t>A incapacidade em garantir que o medicamento</w:t>
      </w:r>
      <w:r w:rsidR="00371E0B">
        <w:t>/produto</w:t>
      </w:r>
      <w:r w:rsidR="00561564">
        <w:t>/</w:t>
      </w:r>
      <w:r w:rsidR="00371E0B">
        <w:t>matéria-prima</w:t>
      </w:r>
      <w:r w:rsidRPr="00CC2425">
        <w:t xml:space="preserve"> devolvido se mantenha dentro dos padrões de qualidade resulta na rejeição da reintegração</w:t>
      </w:r>
      <w:r w:rsidR="00561564">
        <w:t xml:space="preserve">. Produtos </w:t>
      </w:r>
      <w:r w:rsidRPr="00CC2425">
        <w:t>objetos de furto, roubo ou outras apropriações indevidas, ainda que tenham sido recuperados, são rejeitados.</w:t>
      </w:r>
      <w:r w:rsidR="00E90CE2" w:rsidRPr="00CC2425">
        <w:t xml:space="preserve"> Porém, se caso não apresentarem dano ou violação da </w:t>
      </w:r>
      <w:r w:rsidR="00561564">
        <w:t>embalagem</w:t>
      </w:r>
      <w:r w:rsidR="00E90CE2" w:rsidRPr="00CC2425">
        <w:t xml:space="preserve"> e que puderem ser concluídos como adequados do ponto de vista da qualidade, segurança e eficácia por meio de uma análise de risco executada, podem ser reintegrados ao estoque comercial. Isso não se aplica aos medicamentos</w:t>
      </w:r>
      <w:r w:rsidR="00371E0B">
        <w:t xml:space="preserve"> e matérias-primas</w:t>
      </w:r>
      <w:r w:rsidR="00E90CE2" w:rsidRPr="00CC2425">
        <w:t xml:space="preserve"> termolábeis, que devem ser rejeitados de qualquer forma.</w:t>
      </w:r>
    </w:p>
    <w:p w14:paraId="7D01F17A" w14:textId="77777777" w:rsidR="005A6B39" w:rsidRPr="008C4E35" w:rsidRDefault="005A6B39" w:rsidP="005A6B39">
      <w:pPr>
        <w:pStyle w:val="Estilo3"/>
        <w:ind w:firstLine="0"/>
        <w:rPr>
          <w:highlight w:val="lightGray"/>
        </w:rPr>
      </w:pPr>
    </w:p>
    <w:p w14:paraId="4E99CF87" w14:textId="77777777" w:rsidR="00567AF8" w:rsidRPr="00EC5233" w:rsidRDefault="00385D0F" w:rsidP="005A6B39">
      <w:pPr>
        <w:pStyle w:val="Estilo3"/>
        <w:ind w:firstLine="0"/>
      </w:pPr>
      <w:r w:rsidRPr="00EC5233">
        <w:t>Falsificações</w:t>
      </w:r>
    </w:p>
    <w:p w14:paraId="163CE9B5" w14:textId="77777777" w:rsidR="0078332C" w:rsidRPr="00EC5233" w:rsidRDefault="0078332C" w:rsidP="00385D0F">
      <w:r w:rsidRPr="00EC5233">
        <w:t>As embalagens primárias e/ou secundárias (cartucho) de todos os medicamentos destinados e comercializados no varejo, como mais um fator para coibir o comércio de produtos falsificados, cont</w:t>
      </w:r>
      <w:r w:rsidR="00367BFF" w:rsidRPr="00EC5233">
        <w:t>ém</w:t>
      </w:r>
      <w:r w:rsidRPr="00EC5233">
        <w:t xml:space="preserve"> lacre ou selo de segurança. Nenhum colaborador poderá violar nenhum lacre.</w:t>
      </w:r>
    </w:p>
    <w:p w14:paraId="39DE710A" w14:textId="77777777" w:rsidR="00956F13" w:rsidRPr="00EC5233" w:rsidRDefault="00956F13" w:rsidP="00385D0F">
      <w:r w:rsidRPr="00EC5233">
        <w:t>Em caso de suspeita a Vigilância Sanitária</w:t>
      </w:r>
      <w:r w:rsidR="00367BFF" w:rsidRPr="00EC5233">
        <w:t xml:space="preserve"> é comunicada.</w:t>
      </w:r>
    </w:p>
    <w:p w14:paraId="25A34D86" w14:textId="77777777" w:rsidR="005A6B39" w:rsidRPr="008C4E35" w:rsidRDefault="005A6B39" w:rsidP="005A6B39">
      <w:pPr>
        <w:pStyle w:val="Estilo3"/>
        <w:ind w:firstLine="0"/>
        <w:rPr>
          <w:highlight w:val="lightGray"/>
        </w:rPr>
      </w:pPr>
    </w:p>
    <w:p w14:paraId="04E1CCB3" w14:textId="77777777" w:rsidR="0078332C" w:rsidRPr="00EC5233" w:rsidRDefault="00385D0F" w:rsidP="005A6B39">
      <w:pPr>
        <w:pStyle w:val="Estilo3"/>
        <w:ind w:firstLine="0"/>
      </w:pPr>
      <w:r w:rsidRPr="00EC5233">
        <w:t>Recolhimento</w:t>
      </w:r>
    </w:p>
    <w:p w14:paraId="65769949" w14:textId="77777777" w:rsidR="00ED4744" w:rsidRPr="00EC5233" w:rsidRDefault="00ED4744" w:rsidP="005E2E11">
      <w:r w:rsidRPr="00EC5233">
        <w:t>As ordens de recolhimento de produtos poderão ser procedentes da Indústria (detentor do registro) ou da Vigilância Sanitária.</w:t>
      </w:r>
    </w:p>
    <w:p w14:paraId="11E37072" w14:textId="77777777" w:rsidR="00ED4744" w:rsidRPr="00EC5233" w:rsidRDefault="00ED4744" w:rsidP="00385D0F">
      <w:r w:rsidRPr="00EC5233">
        <w:t>Os produtos recolhidos são imediatamente retirados do estoque e armazenados na área de quarentena, até que sejam devolvidos de acordo com as instruções do fornecedor ou da Vigilância Sanitária.</w:t>
      </w:r>
    </w:p>
    <w:p w14:paraId="5D5D809B" w14:textId="158CDDDF" w:rsidR="005E2E11" w:rsidRPr="00EC5233" w:rsidRDefault="005E2E11" w:rsidP="005E2E11">
      <w:r w:rsidRPr="00EC5233">
        <w:lastRenderedPageBreak/>
        <w:t>Cabe ao detentor do registro</w:t>
      </w:r>
      <w:r w:rsidR="00F07569" w:rsidRPr="00EC5233">
        <w:t xml:space="preserve"> coordenar </w:t>
      </w:r>
      <w:r w:rsidRPr="00EC5233">
        <w:t>o recolhimento dos medicamentos e lotes com problema. Porém</w:t>
      </w:r>
      <w:r w:rsidR="00F07569" w:rsidRPr="00EC5233">
        <w:t>,</w:t>
      </w:r>
      <w:r w:rsidRPr="00EC5233">
        <w:t xml:space="preserve"> a participação no recolhimento pela </w:t>
      </w:r>
      <w:r w:rsidR="00362568">
        <w:t xml:space="preserve">farmácia, </w:t>
      </w:r>
      <w:r w:rsidR="00EC5233" w:rsidRPr="00EC5233">
        <w:t xml:space="preserve">drogaria, </w:t>
      </w:r>
      <w:r w:rsidRPr="00EC5233">
        <w:t>distribuidora, armazenadora ou operador logístico estende-se proporcionalmente à contribuição de cada um no mapa</w:t>
      </w:r>
      <w:r w:rsidR="00980366" w:rsidRPr="00EC5233">
        <w:t xml:space="preserve"> </w:t>
      </w:r>
      <w:r w:rsidRPr="00EC5233">
        <w:t xml:space="preserve">de distribuição e à causa raiz do recolhimento. </w:t>
      </w:r>
    </w:p>
    <w:p w14:paraId="3FFA666C" w14:textId="77777777" w:rsidR="008C4E35" w:rsidRDefault="008C4E35" w:rsidP="00416CA0"/>
    <w:p w14:paraId="04380731" w14:textId="77777777" w:rsidR="008C4E35" w:rsidRDefault="008C4E35" w:rsidP="00416CA0"/>
    <w:p w14:paraId="7478A0FD" w14:textId="0FEDBDE1" w:rsidR="00385D0F" w:rsidRDefault="00160D61" w:rsidP="00362568">
      <w:pPr>
        <w:pStyle w:val="Estilo2"/>
        <w:numPr>
          <w:ilvl w:val="0"/>
          <w:numId w:val="6"/>
        </w:numPr>
      </w:pPr>
      <w:r>
        <w:rPr>
          <w:noProof/>
        </w:rPr>
        <w:drawing>
          <wp:anchor distT="0" distB="0" distL="114300" distR="114300" simplePos="0" relativeHeight="251660288" behindDoc="0" locked="0" layoutInCell="1" allowOverlap="1" wp14:anchorId="63D06E67" wp14:editId="3DB97822">
            <wp:simplePos x="0" y="0"/>
            <wp:positionH relativeFrom="column">
              <wp:posOffset>89535</wp:posOffset>
            </wp:positionH>
            <wp:positionV relativeFrom="paragraph">
              <wp:posOffset>-128905</wp:posOffset>
            </wp:positionV>
            <wp:extent cx="485775" cy="485775"/>
            <wp:effectExtent l="0" t="0" r="0" b="0"/>
            <wp:wrapNone/>
            <wp:docPr id="74"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5775" cy="485775"/>
                    </a:xfrm>
                    <a:prstGeom prst="rect">
                      <a:avLst/>
                    </a:prstGeom>
                    <a:noFill/>
                    <a:ln>
                      <a:noFill/>
                    </a:ln>
                  </pic:spPr>
                </pic:pic>
              </a:graphicData>
            </a:graphic>
            <wp14:sizeRelH relativeFrom="page">
              <wp14:pctWidth>0</wp14:pctWidth>
            </wp14:sizeRelH>
            <wp14:sizeRelV relativeFrom="page">
              <wp14:pctHeight>0</wp14:pctHeight>
            </wp14:sizeRelV>
          </wp:anchor>
        </w:drawing>
      </w:r>
      <w:r w:rsidR="00362568">
        <w:t>RE</w:t>
      </w:r>
      <w:r w:rsidR="00385D0F">
        <w:t xml:space="preserve">SPONSABILIDADES E ATRIBUIÇÕES </w:t>
      </w:r>
    </w:p>
    <w:p w14:paraId="52C500F8" w14:textId="77777777" w:rsidR="005A6B39" w:rsidRDefault="005A6B39" w:rsidP="00385D0F"/>
    <w:p w14:paraId="6AC31C0F" w14:textId="77777777" w:rsidR="00385D0F" w:rsidRPr="00DF4240" w:rsidRDefault="00385D0F" w:rsidP="00385D0F">
      <w:pPr>
        <w:rPr>
          <w:i/>
          <w:iCs/>
        </w:rPr>
      </w:pPr>
      <w:r w:rsidRPr="00DF4240">
        <w:rPr>
          <w:i/>
          <w:iCs/>
        </w:rPr>
        <w:t xml:space="preserve">São inerentes ao profissional farmacêutico as seguintes atribuições: </w:t>
      </w:r>
    </w:p>
    <w:p w14:paraId="3B2C0984" w14:textId="77777777" w:rsidR="00362568" w:rsidRDefault="008C4E35" w:rsidP="000C6F3B">
      <w:pPr>
        <w:numPr>
          <w:ilvl w:val="0"/>
          <w:numId w:val="17"/>
        </w:numPr>
        <w:tabs>
          <w:tab w:val="left" w:pos="851"/>
        </w:tabs>
        <w:ind w:left="851"/>
      </w:pPr>
      <w:r>
        <w:t xml:space="preserve">O farmacêutico é o responsável pela supervisão da </w:t>
      </w:r>
      <w:r w:rsidR="00362568">
        <w:t xml:space="preserve">manipulação e </w:t>
      </w:r>
      <w:r>
        <w:t>dispensação, deve possuir conhecimento científico e estar capacitado para a atividade</w:t>
      </w:r>
      <w:r w:rsidR="00362568">
        <w:t>;</w:t>
      </w:r>
    </w:p>
    <w:p w14:paraId="5A184FDA" w14:textId="1490E6DC" w:rsidR="008C4E35" w:rsidRDefault="00362568" w:rsidP="000C6F3B">
      <w:pPr>
        <w:numPr>
          <w:ilvl w:val="0"/>
          <w:numId w:val="17"/>
        </w:numPr>
        <w:tabs>
          <w:tab w:val="left" w:pos="851"/>
        </w:tabs>
        <w:ind w:left="851"/>
      </w:pPr>
      <w:r>
        <w:t>Ter seu registro no Conselho Regional de Farmácia ativo;</w:t>
      </w:r>
      <w:r w:rsidR="008C4E35">
        <w:t xml:space="preserve"> </w:t>
      </w:r>
    </w:p>
    <w:p w14:paraId="71BC4751" w14:textId="77777777" w:rsidR="008C4E35" w:rsidRDefault="008C4E35" w:rsidP="000C6F3B">
      <w:pPr>
        <w:numPr>
          <w:ilvl w:val="0"/>
          <w:numId w:val="17"/>
        </w:numPr>
        <w:tabs>
          <w:tab w:val="left" w:pos="851"/>
        </w:tabs>
        <w:ind w:left="851"/>
      </w:pPr>
      <w:r>
        <w:t xml:space="preserve">Conhecer, interpretar e estabelecer condições para o cumprimento da legislação pertinente; </w:t>
      </w:r>
    </w:p>
    <w:p w14:paraId="5F08E88F" w14:textId="5F7E5B74" w:rsidR="008C4E35" w:rsidRDefault="008C4E35" w:rsidP="000C6F3B">
      <w:pPr>
        <w:numPr>
          <w:ilvl w:val="0"/>
          <w:numId w:val="17"/>
        </w:numPr>
        <w:tabs>
          <w:tab w:val="left" w:pos="851"/>
        </w:tabs>
        <w:ind w:left="851"/>
      </w:pPr>
      <w:r>
        <w:t xml:space="preserve">Estabelecer critérios e supervisionar o processo de aquisição de </w:t>
      </w:r>
      <w:r w:rsidR="00362568">
        <w:t xml:space="preserve">matérias-primas, embalagens e </w:t>
      </w:r>
      <w:r>
        <w:t xml:space="preserve">medicamentos e demais produtos; </w:t>
      </w:r>
    </w:p>
    <w:p w14:paraId="73CE92C8" w14:textId="77777777" w:rsidR="008C4E35" w:rsidRDefault="008C4E35" w:rsidP="000C6F3B">
      <w:pPr>
        <w:numPr>
          <w:ilvl w:val="0"/>
          <w:numId w:val="17"/>
        </w:numPr>
        <w:tabs>
          <w:tab w:val="left" w:pos="851"/>
        </w:tabs>
        <w:ind w:left="851"/>
      </w:pPr>
      <w:r>
        <w:t xml:space="preserve">Avaliar a prescrição médica; </w:t>
      </w:r>
    </w:p>
    <w:p w14:paraId="56E204E1" w14:textId="7A373406" w:rsidR="008C4E35" w:rsidRDefault="008C4E35" w:rsidP="000C6F3B">
      <w:pPr>
        <w:numPr>
          <w:ilvl w:val="0"/>
          <w:numId w:val="17"/>
        </w:numPr>
        <w:tabs>
          <w:tab w:val="left" w:pos="851"/>
        </w:tabs>
        <w:ind w:left="851"/>
      </w:pPr>
      <w:r>
        <w:t xml:space="preserve">Assegurar condições adequadas de conservação e dispensação dos produtos; </w:t>
      </w:r>
    </w:p>
    <w:p w14:paraId="32D3D420" w14:textId="11D9721A" w:rsidR="00182BA8" w:rsidRDefault="00182BA8" w:rsidP="000C6F3B">
      <w:pPr>
        <w:numPr>
          <w:ilvl w:val="0"/>
          <w:numId w:val="17"/>
        </w:numPr>
        <w:tabs>
          <w:tab w:val="left" w:pos="851"/>
        </w:tabs>
        <w:ind w:left="851"/>
      </w:pPr>
      <w:r w:rsidRPr="00182BA8">
        <w:t>A avaliação farmacêutica das prescrições, quanto à concentração, viabilidade e compatibilidade físico-química e farmacológica dos componentes, dose e via de administração deve ser feita antes do início da manipulação</w:t>
      </w:r>
      <w:r>
        <w:t>;</w:t>
      </w:r>
    </w:p>
    <w:p w14:paraId="5DFB1102" w14:textId="4CABDED6" w:rsidR="00182BA8" w:rsidRDefault="00182BA8" w:rsidP="000C6F3B">
      <w:pPr>
        <w:numPr>
          <w:ilvl w:val="0"/>
          <w:numId w:val="17"/>
        </w:numPr>
        <w:tabs>
          <w:tab w:val="left" w:pos="851"/>
        </w:tabs>
        <w:ind w:left="851"/>
      </w:pPr>
      <w:r w:rsidRPr="00182BA8">
        <w:t>Quando a dose ou posologia dos produtos prescritos ultrapassarem os limites farmacológicos ou a prescrição apresentar incompatibilidade ou interações potencialmente perigosas, o farmacêutico deve solicitar confirmação expressa do profissional prescritor. Na ausência ou negativa de confirmação, a farmácia não pode aviar e/ou dispensar o produto</w:t>
      </w:r>
      <w:r>
        <w:t>;</w:t>
      </w:r>
    </w:p>
    <w:p w14:paraId="37E22041" w14:textId="77777777" w:rsidR="008C4E35" w:rsidRDefault="008C4E35" w:rsidP="000C6F3B">
      <w:pPr>
        <w:numPr>
          <w:ilvl w:val="0"/>
          <w:numId w:val="17"/>
        </w:numPr>
        <w:tabs>
          <w:tab w:val="left" w:pos="851"/>
        </w:tabs>
        <w:ind w:left="851"/>
      </w:pPr>
      <w:r>
        <w:t xml:space="preserve">Manter arquivos, que podem ser informatizados, com a documentação correspondente aos produtos sujeitos a controle especial; </w:t>
      </w:r>
    </w:p>
    <w:p w14:paraId="78FC2265" w14:textId="77777777" w:rsidR="008C4E35" w:rsidRDefault="008C4E35" w:rsidP="000C6F3B">
      <w:pPr>
        <w:numPr>
          <w:ilvl w:val="0"/>
          <w:numId w:val="17"/>
        </w:numPr>
        <w:tabs>
          <w:tab w:val="left" w:pos="851"/>
        </w:tabs>
        <w:ind w:left="851"/>
      </w:pPr>
      <w:r>
        <w:lastRenderedPageBreak/>
        <w:t xml:space="preserve">Participar de estudos de farmacovigilância com base em análise de reações adversas e interações medicamentosas, informando a autoridade sanitária local; </w:t>
      </w:r>
    </w:p>
    <w:p w14:paraId="7BC07326" w14:textId="27C967C9" w:rsidR="008C4E35" w:rsidRDefault="008C4E35" w:rsidP="000C6F3B">
      <w:pPr>
        <w:numPr>
          <w:ilvl w:val="0"/>
          <w:numId w:val="17"/>
        </w:numPr>
        <w:tabs>
          <w:tab w:val="left" w:pos="851"/>
        </w:tabs>
        <w:ind w:left="851"/>
      </w:pPr>
      <w:r>
        <w:t xml:space="preserve">Organizar e operacionalizar as áreas e atividades da </w:t>
      </w:r>
      <w:r w:rsidR="00D10F44">
        <w:t>farmácia</w:t>
      </w:r>
      <w:r>
        <w:t xml:space="preserve">; </w:t>
      </w:r>
    </w:p>
    <w:p w14:paraId="210E7FC1" w14:textId="77777777" w:rsidR="008C4E35" w:rsidRDefault="008C4E35" w:rsidP="000C6F3B">
      <w:pPr>
        <w:numPr>
          <w:ilvl w:val="0"/>
          <w:numId w:val="17"/>
        </w:numPr>
        <w:tabs>
          <w:tab w:val="left" w:pos="851"/>
        </w:tabs>
        <w:ind w:left="851"/>
      </w:pPr>
      <w:r>
        <w:t xml:space="preserve">Manter atualizada a escrituração; </w:t>
      </w:r>
    </w:p>
    <w:p w14:paraId="4447C7D6" w14:textId="77777777" w:rsidR="008C4E35" w:rsidRDefault="008C4E35" w:rsidP="000C6F3B">
      <w:pPr>
        <w:numPr>
          <w:ilvl w:val="0"/>
          <w:numId w:val="17"/>
        </w:numPr>
        <w:tabs>
          <w:tab w:val="left" w:pos="851"/>
        </w:tabs>
        <w:ind w:left="851"/>
      </w:pPr>
      <w:r>
        <w:t xml:space="preserve">Manter a guarda dos produtos sujeitos a controle especial de acordo com a legislação específica; </w:t>
      </w:r>
    </w:p>
    <w:p w14:paraId="10CA237A" w14:textId="77777777" w:rsidR="008C4E35" w:rsidRDefault="008C4E35" w:rsidP="000C6F3B">
      <w:pPr>
        <w:numPr>
          <w:ilvl w:val="0"/>
          <w:numId w:val="17"/>
        </w:numPr>
        <w:tabs>
          <w:tab w:val="left" w:pos="851"/>
        </w:tabs>
        <w:ind w:left="851"/>
      </w:pPr>
      <w:r>
        <w:t xml:space="preserve">Prestar assistência farmacêutica necessária ao consumidor; </w:t>
      </w:r>
    </w:p>
    <w:p w14:paraId="35BFC4C8" w14:textId="77777777" w:rsidR="008C4E35" w:rsidRDefault="008C4E35" w:rsidP="000C6F3B">
      <w:pPr>
        <w:numPr>
          <w:ilvl w:val="0"/>
          <w:numId w:val="17"/>
        </w:numPr>
        <w:tabs>
          <w:tab w:val="left" w:pos="851"/>
        </w:tabs>
        <w:ind w:left="851"/>
      </w:pPr>
      <w:r>
        <w:t xml:space="preserve">Promover treinamento inicial e contínuo dos funcionários para a adequação da execução de suas atividades. </w:t>
      </w:r>
    </w:p>
    <w:p w14:paraId="18ECEEBF" w14:textId="77777777" w:rsidR="008C4E35" w:rsidRDefault="008C4E35" w:rsidP="000C6F3B">
      <w:pPr>
        <w:tabs>
          <w:tab w:val="left" w:pos="851"/>
        </w:tabs>
        <w:ind w:firstLine="0"/>
      </w:pPr>
    </w:p>
    <w:p w14:paraId="548FD0CE" w14:textId="77777777" w:rsidR="008C4E35" w:rsidRPr="000C6F3B" w:rsidRDefault="008C4E35" w:rsidP="000C6F3B">
      <w:pPr>
        <w:tabs>
          <w:tab w:val="left" w:pos="851"/>
        </w:tabs>
        <w:ind w:left="851" w:firstLine="0"/>
        <w:rPr>
          <w:i/>
          <w:iCs/>
        </w:rPr>
      </w:pPr>
      <w:r w:rsidRPr="000C6F3B">
        <w:rPr>
          <w:i/>
          <w:iCs/>
        </w:rPr>
        <w:t xml:space="preserve">São inerentes ao proprietário do Estabelecimento as seguintes atribuições: </w:t>
      </w:r>
    </w:p>
    <w:p w14:paraId="2C4A4A40" w14:textId="77777777" w:rsidR="008C4E35" w:rsidRDefault="008C4E35" w:rsidP="000C6F3B">
      <w:pPr>
        <w:numPr>
          <w:ilvl w:val="0"/>
          <w:numId w:val="17"/>
        </w:numPr>
        <w:tabs>
          <w:tab w:val="left" w:pos="851"/>
        </w:tabs>
        <w:ind w:left="851"/>
      </w:pPr>
      <w:r>
        <w:t xml:space="preserve">Prever e prover os recursos financeiros, humanos e materiais necessários ao funcionamento do estabelecimento; </w:t>
      </w:r>
    </w:p>
    <w:p w14:paraId="390F43CE" w14:textId="701E930E" w:rsidR="008C4E35" w:rsidRDefault="008C4E35" w:rsidP="000C6F3B">
      <w:pPr>
        <w:numPr>
          <w:ilvl w:val="0"/>
          <w:numId w:val="17"/>
        </w:numPr>
        <w:tabs>
          <w:tab w:val="left" w:pos="851"/>
        </w:tabs>
        <w:ind w:left="851"/>
      </w:pPr>
      <w:r>
        <w:t xml:space="preserve">Estar comprometido com as Boas Práticas de </w:t>
      </w:r>
      <w:r w:rsidR="00D10F44">
        <w:t>Manipulação e Dispensação</w:t>
      </w:r>
      <w:r>
        <w:t xml:space="preserve">; </w:t>
      </w:r>
    </w:p>
    <w:p w14:paraId="19A9056A" w14:textId="77777777" w:rsidR="008C4E35" w:rsidRDefault="008C4E35" w:rsidP="000C6F3B">
      <w:pPr>
        <w:numPr>
          <w:ilvl w:val="0"/>
          <w:numId w:val="17"/>
        </w:numPr>
        <w:tabs>
          <w:tab w:val="left" w:pos="851"/>
        </w:tabs>
        <w:ind w:left="851"/>
      </w:pPr>
      <w:r>
        <w:t>Favorecer e incentivar programas de educação continuada para todos os profissionais envolvidos nas atividades da drogaria</w:t>
      </w:r>
      <w:r w:rsidR="000C6F3B">
        <w:t>.</w:t>
      </w:r>
    </w:p>
    <w:p w14:paraId="0441633E" w14:textId="77777777" w:rsidR="00A20EBE" w:rsidRDefault="00A20EBE" w:rsidP="00F95B42">
      <w:bookmarkStart w:id="9" w:name="_Toc284408370"/>
    </w:p>
    <w:p w14:paraId="535B00F3" w14:textId="5226965F" w:rsidR="007B6E67" w:rsidRDefault="007B6E67" w:rsidP="000C1F68">
      <w:pPr>
        <w:ind w:firstLine="0"/>
      </w:pPr>
    </w:p>
    <w:p w14:paraId="2F3EF2D6" w14:textId="1CF6D549" w:rsidR="00894305" w:rsidRDefault="00894305" w:rsidP="000C1F68">
      <w:pPr>
        <w:ind w:firstLine="0"/>
      </w:pPr>
    </w:p>
    <w:p w14:paraId="08530455" w14:textId="77777777" w:rsidR="00915C5E" w:rsidRDefault="00915C5E" w:rsidP="000C1F68">
      <w:pPr>
        <w:ind w:firstLine="0"/>
      </w:pPr>
    </w:p>
    <w:p w14:paraId="615FB9AD" w14:textId="0466A6AB" w:rsidR="00894305" w:rsidRDefault="00894305" w:rsidP="000C1F68">
      <w:pPr>
        <w:ind w:firstLine="0"/>
      </w:pPr>
      <w:r w:rsidRPr="0069731B">
        <w:rPr>
          <w:highlight w:val="yellow"/>
        </w:rPr>
        <w:t xml:space="preserve">Abaixo, </w:t>
      </w:r>
      <w:r w:rsidR="00AB699E" w:rsidRPr="005F1614">
        <w:rPr>
          <w:highlight w:val="yellow"/>
        </w:rPr>
        <w:t xml:space="preserve">estará descrito o MBP para SBIT, Antibióticos, Citostáticos e Hormônios, </w:t>
      </w:r>
      <w:proofErr w:type="gramStart"/>
      <w:r w:rsidR="005F1614">
        <w:rPr>
          <w:highlight w:val="yellow"/>
        </w:rPr>
        <w:t>e também</w:t>
      </w:r>
      <w:proofErr w:type="gramEnd"/>
      <w:r w:rsidR="005F1614">
        <w:rPr>
          <w:highlight w:val="yellow"/>
        </w:rPr>
        <w:t xml:space="preserve"> para manipulação de </w:t>
      </w:r>
      <w:r w:rsidR="00AB699E" w:rsidRPr="005F1614">
        <w:rPr>
          <w:highlight w:val="yellow"/>
        </w:rPr>
        <w:t>homeopatia.</w:t>
      </w:r>
      <w:r w:rsidR="005F1614" w:rsidRPr="005F1614">
        <w:rPr>
          <w:highlight w:val="yellow"/>
        </w:rPr>
        <w:t xml:space="preserve"> Se sua farmácia não tem autorização para manipulação desses produtos, você pode deletar todo o texto a partir deste página, pois ele não se encaixa nas atividades que desenvolve. </w:t>
      </w:r>
      <w:r w:rsidR="005F1614">
        <w:rPr>
          <w:highlight w:val="yellow"/>
        </w:rPr>
        <w:t>Posteriormente</w:t>
      </w:r>
      <w:r w:rsidR="005F1614" w:rsidRPr="005F1614">
        <w:rPr>
          <w:highlight w:val="yellow"/>
        </w:rPr>
        <w:t>, se caso pretender incluir a manipulação desses produtos, poderá adicionar o texto novamente.</w:t>
      </w:r>
    </w:p>
    <w:p w14:paraId="413D2899" w14:textId="10C89109" w:rsidR="005F1614" w:rsidRDefault="005F1614" w:rsidP="000C1F68">
      <w:pPr>
        <w:ind w:firstLine="0"/>
      </w:pPr>
    </w:p>
    <w:p w14:paraId="7970B94B" w14:textId="77777777" w:rsidR="00045FC5" w:rsidRDefault="00045FC5" w:rsidP="000C1F68">
      <w:pPr>
        <w:ind w:firstLine="0"/>
      </w:pPr>
    </w:p>
    <w:p w14:paraId="71CA306F" w14:textId="6B47BCDC" w:rsidR="003B0435" w:rsidRDefault="003B0435" w:rsidP="002B769F">
      <w:pPr>
        <w:ind w:firstLine="0"/>
      </w:pPr>
      <w:r>
        <w:rPr>
          <w:noProof/>
        </w:rPr>
        <w:lastRenderedPageBreak/>
        <w:drawing>
          <wp:anchor distT="0" distB="0" distL="114300" distR="114300" simplePos="0" relativeHeight="251666432" behindDoc="0" locked="0" layoutInCell="1" allowOverlap="1" wp14:anchorId="3A2522B5" wp14:editId="3DB14B0D">
            <wp:simplePos x="0" y="0"/>
            <wp:positionH relativeFrom="column">
              <wp:posOffset>0</wp:posOffset>
            </wp:positionH>
            <wp:positionV relativeFrom="paragraph">
              <wp:posOffset>-635</wp:posOffset>
            </wp:positionV>
            <wp:extent cx="486000" cy="486000"/>
            <wp:effectExtent l="0" t="0" r="9525" b="9525"/>
            <wp:wrapNone/>
            <wp:docPr id="4" name="Imagem 4" descr="Forma&#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Forma&#10;&#10;Descrição gerada automaticamente com confiança baixa"/>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6000" cy="48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55DE0" w14:textId="45844D6A" w:rsidR="003B0435" w:rsidRDefault="003B0435" w:rsidP="0001366E">
      <w:pPr>
        <w:pStyle w:val="Estilo2"/>
        <w:numPr>
          <w:ilvl w:val="0"/>
          <w:numId w:val="6"/>
        </w:numPr>
        <w:ind w:left="1418"/>
      </w:pPr>
      <w:r>
        <w:t>ANTIBIÓTICOS, CITOSTÁTICOS</w:t>
      </w:r>
      <w:r w:rsidR="0001366E">
        <w:t>,</w:t>
      </w:r>
      <w:r>
        <w:t xml:space="preserve"> HORMÔNIOS</w:t>
      </w:r>
      <w:r w:rsidR="0001366E">
        <w:t xml:space="preserve"> E CONTROLE ESPECIAL</w:t>
      </w:r>
    </w:p>
    <w:p w14:paraId="3DB4A1DA" w14:textId="3053479A" w:rsidR="002D3837" w:rsidRDefault="002D3837" w:rsidP="002B769F">
      <w:pPr>
        <w:ind w:firstLine="0"/>
      </w:pPr>
    </w:p>
    <w:p w14:paraId="2EA491B0" w14:textId="5363CF06" w:rsidR="002D3837" w:rsidRDefault="002D3837" w:rsidP="002D3837">
      <w:pPr>
        <w:ind w:firstLine="0"/>
      </w:pPr>
      <w:r>
        <w:t>Além de seguirmos todas as exigências do Manual de Boas Práticas de Manipulação Geral, ainda somos autorizados para manipulação de Antibióticos, Citostáticos e Hormônios – SBIT, Anexo III da RDC n° 67/2007.</w:t>
      </w:r>
    </w:p>
    <w:p w14:paraId="7A75E859" w14:textId="77777777" w:rsidR="002D3837" w:rsidRDefault="002D3837" w:rsidP="002D3837">
      <w:pPr>
        <w:ind w:firstLine="0"/>
      </w:pPr>
      <w:r>
        <w:t>Para isso, algumas exigências específicas para esse grupo de substâncias precisam ser implementadas.</w:t>
      </w:r>
    </w:p>
    <w:p w14:paraId="7BCE6B76" w14:textId="77777777" w:rsidR="002B769F" w:rsidRDefault="002B769F" w:rsidP="002B769F">
      <w:pPr>
        <w:ind w:firstLine="0"/>
      </w:pPr>
      <w:r>
        <w:t xml:space="preserve">Para a manipulação de hormônios, antibióticos, citostáticos e substâncias sujeitas a controle especial, em todas as formas farmacêuticas de uso interno devem ser observadas as seguintes condições:  </w:t>
      </w:r>
    </w:p>
    <w:p w14:paraId="08EE1DB0" w14:textId="7EA5B120" w:rsidR="002B769F" w:rsidRDefault="002B769F" w:rsidP="0001366E">
      <w:pPr>
        <w:pStyle w:val="PargrafodaLista"/>
        <w:numPr>
          <w:ilvl w:val="0"/>
          <w:numId w:val="41"/>
        </w:numPr>
      </w:pPr>
      <w:r>
        <w:t xml:space="preserve">Dispensação mediante orientação farmacêutica; </w:t>
      </w:r>
    </w:p>
    <w:p w14:paraId="35FFE5DF" w14:textId="3AEA33FC" w:rsidR="002B769F" w:rsidRDefault="002B769F" w:rsidP="0001366E">
      <w:pPr>
        <w:pStyle w:val="PargrafodaLista"/>
        <w:numPr>
          <w:ilvl w:val="0"/>
          <w:numId w:val="41"/>
        </w:numPr>
      </w:pPr>
      <w:r>
        <w:t xml:space="preserve">No caso de dispensação de antibióticos, deve ser salientada a necessidade de uso do medicamento pelo período mínimo de tratamento preconizado pelo prescritor, mesmo que os sintomas tenham desaparecido.  </w:t>
      </w:r>
    </w:p>
    <w:p w14:paraId="2F6667CD" w14:textId="08EE5F3F" w:rsidR="002B769F" w:rsidRDefault="002B769F" w:rsidP="0001366E">
      <w:pPr>
        <w:pStyle w:val="PargrafodaLista"/>
        <w:numPr>
          <w:ilvl w:val="0"/>
          <w:numId w:val="41"/>
        </w:numPr>
      </w:pPr>
      <w:r>
        <w:t>A farmácia possui salas de manipulação dedicadas, dotadas cada uma com antecâmara, para a manipulação de cada uma das três classes terapêuticas a seguir - hormônios, antibióticos e citostáticos, com sistemas de ar independentes e de eficiência comprovada.</w:t>
      </w:r>
    </w:p>
    <w:p w14:paraId="06A8FF7D" w14:textId="709B3D69" w:rsidR="002B769F" w:rsidRDefault="002B769F" w:rsidP="0001366E">
      <w:pPr>
        <w:pStyle w:val="PargrafodaLista"/>
        <w:numPr>
          <w:ilvl w:val="0"/>
          <w:numId w:val="41"/>
        </w:numPr>
      </w:pPr>
      <w:r>
        <w:t xml:space="preserve">Para fins de atendimento às </w:t>
      </w:r>
      <w:r w:rsidR="001B095C">
        <w:t>exigências de salas específicas</w:t>
      </w:r>
      <w:r>
        <w:t>, é permitida a manipulação de medicamentos à base de hormônios, antibióticos e citostáticos, em formas líquidas de uso interno, nas salas</w:t>
      </w:r>
      <w:r w:rsidR="001B095C">
        <w:t xml:space="preserve"> de manipulação dedicadas.</w:t>
      </w:r>
    </w:p>
    <w:p w14:paraId="1C5E13FD" w14:textId="0DB03A55" w:rsidR="002B769F" w:rsidRDefault="002B769F" w:rsidP="0001366E">
      <w:pPr>
        <w:pStyle w:val="PargrafodaLista"/>
        <w:numPr>
          <w:ilvl w:val="0"/>
          <w:numId w:val="41"/>
        </w:numPr>
      </w:pPr>
      <w:r>
        <w:t>Tais salas possu</w:t>
      </w:r>
      <w:r w:rsidR="001B095C">
        <w:t>em</w:t>
      </w:r>
      <w:r>
        <w:t xml:space="preserve"> pressão negativa em relação às áreas adjacentes, sendo projetadas de forma a impedir o lançamento de pós no laboratório ou no meio ambiente, evitando contaminação cruzada, protegendo o manipulador e o meio ambiente.</w:t>
      </w:r>
    </w:p>
    <w:p w14:paraId="60317F84" w14:textId="1C9F292B" w:rsidR="002B769F" w:rsidRDefault="002B769F" w:rsidP="0001366E">
      <w:pPr>
        <w:pStyle w:val="PargrafodaLista"/>
        <w:numPr>
          <w:ilvl w:val="0"/>
          <w:numId w:val="41"/>
        </w:numPr>
      </w:pPr>
      <w:r>
        <w:t xml:space="preserve">A pesagem dos hormônios, citostáticos e antibióticos </w:t>
      </w:r>
      <w:r w:rsidR="001B095C">
        <w:t>é</w:t>
      </w:r>
      <w:r>
        <w:t xml:space="preserve"> efetuada na respectiva sala de manipulação. </w:t>
      </w:r>
    </w:p>
    <w:p w14:paraId="65F5C40A" w14:textId="136852D2" w:rsidR="002B769F" w:rsidRDefault="001B095C" w:rsidP="0001366E">
      <w:pPr>
        <w:pStyle w:val="PargrafodaLista"/>
        <w:numPr>
          <w:ilvl w:val="0"/>
          <w:numId w:val="41"/>
        </w:numPr>
      </w:pPr>
      <w:r>
        <w:t xml:space="preserve">São </w:t>
      </w:r>
      <w:r w:rsidR="002B769F">
        <w:t xml:space="preserve">adotados procedimentos para evitar contaminação cruzada. </w:t>
      </w:r>
    </w:p>
    <w:p w14:paraId="206EB2B7" w14:textId="73ED3E36" w:rsidR="002B769F" w:rsidRDefault="002B769F" w:rsidP="0001366E">
      <w:pPr>
        <w:pStyle w:val="PargrafodaLista"/>
        <w:numPr>
          <w:ilvl w:val="0"/>
          <w:numId w:val="41"/>
        </w:numPr>
      </w:pPr>
      <w:r>
        <w:t xml:space="preserve">As balanças e bancada </w:t>
      </w:r>
      <w:r w:rsidR="001B095C">
        <w:t>são</w:t>
      </w:r>
      <w:r>
        <w:t xml:space="preserve"> submetidas a processo rigoroso de limpeza antes e após cada pesagem. </w:t>
      </w:r>
    </w:p>
    <w:p w14:paraId="51CACC5A" w14:textId="2ECA7257" w:rsidR="002B769F" w:rsidRDefault="002B769F" w:rsidP="0001366E">
      <w:pPr>
        <w:pStyle w:val="PargrafodaLista"/>
        <w:numPr>
          <w:ilvl w:val="0"/>
          <w:numId w:val="41"/>
        </w:numPr>
      </w:pPr>
      <w:r>
        <w:t>Todos os utensílios utilizados na manipulação d</w:t>
      </w:r>
      <w:r w:rsidR="00DF5D16">
        <w:t xml:space="preserve">estas </w:t>
      </w:r>
      <w:r>
        <w:t xml:space="preserve">substâncias </w:t>
      </w:r>
      <w:r w:rsidR="00DF5D16">
        <w:t>são</w:t>
      </w:r>
      <w:r>
        <w:t xml:space="preserve"> separados e identificados por classe terapêutica.</w:t>
      </w:r>
    </w:p>
    <w:p w14:paraId="6C0E8989" w14:textId="004C93C7" w:rsidR="002B769F" w:rsidRDefault="00DF5D16" w:rsidP="0001366E">
      <w:pPr>
        <w:pStyle w:val="PargrafodaLista"/>
        <w:numPr>
          <w:ilvl w:val="0"/>
          <w:numId w:val="41"/>
        </w:numPr>
      </w:pPr>
      <w:r>
        <w:lastRenderedPageBreak/>
        <w:t>É</w:t>
      </w:r>
      <w:r w:rsidR="002B769F">
        <w:t xml:space="preserve"> assegurado o uso de </w:t>
      </w:r>
      <w:r>
        <w:t>EPIs</w:t>
      </w:r>
      <w:r w:rsidR="002B769F">
        <w:t xml:space="preserve"> apropriados, condizentes com os riscos, os controles e o volume de trabalho, visando proteção e segurança dos manipuladores.  </w:t>
      </w:r>
    </w:p>
    <w:p w14:paraId="04BF3BBE" w14:textId="4B682FB6" w:rsidR="002B769F" w:rsidRDefault="002B769F" w:rsidP="0001366E">
      <w:pPr>
        <w:pStyle w:val="PargrafodaLista"/>
        <w:numPr>
          <w:ilvl w:val="0"/>
          <w:numId w:val="41"/>
        </w:numPr>
      </w:pPr>
      <w:r>
        <w:t>Os funcionários diretamente envolvidos na manipulação d</w:t>
      </w:r>
      <w:r w:rsidR="00DF5D16">
        <w:t>estas</w:t>
      </w:r>
      <w:r>
        <w:t xml:space="preserve"> substâncias </w:t>
      </w:r>
      <w:r w:rsidR="00DF5D16">
        <w:t>são</w:t>
      </w:r>
      <w:r>
        <w:t xml:space="preserve"> submetidos a exames médicos específicos, atendendo ao Programa de Controle Médico de Saúde Ocupacional (PCMSO), recomendando-se ainda que seja adotado sistema de rodízio no trabalho.</w:t>
      </w:r>
    </w:p>
    <w:p w14:paraId="37639BF3" w14:textId="5474849F" w:rsidR="002B769F" w:rsidRDefault="002B769F" w:rsidP="0001366E">
      <w:pPr>
        <w:pStyle w:val="PargrafodaLista"/>
        <w:numPr>
          <w:ilvl w:val="0"/>
          <w:numId w:val="41"/>
        </w:numPr>
      </w:pPr>
      <w:r>
        <w:t xml:space="preserve">Os responsáveis pela elaboração do PCMSO </w:t>
      </w:r>
      <w:r w:rsidR="00DF5D16">
        <w:t>são</w:t>
      </w:r>
      <w:r>
        <w:t xml:space="preserve"> comunicados sobre a manipulação de</w:t>
      </w:r>
      <w:r w:rsidR="00DF5D16">
        <w:t>stas</w:t>
      </w:r>
      <w:r>
        <w:t xml:space="preserve"> substâncias.</w:t>
      </w:r>
    </w:p>
    <w:p w14:paraId="76FD9FB7" w14:textId="54A24E3A" w:rsidR="002B769F" w:rsidRDefault="002B769F" w:rsidP="0001366E">
      <w:pPr>
        <w:pStyle w:val="PargrafodaLista"/>
        <w:numPr>
          <w:ilvl w:val="0"/>
          <w:numId w:val="41"/>
        </w:numPr>
      </w:pPr>
      <w:r>
        <w:t xml:space="preserve">Os excipientes </w:t>
      </w:r>
      <w:r w:rsidR="00DF5D16">
        <w:t>são</w:t>
      </w:r>
      <w:r>
        <w:t xml:space="preserve"> padronizados de acordo com a compatibilidade das formulações descrita em compêndios oficiais/farmacop</w:t>
      </w:r>
      <w:r w:rsidR="00DF5D16">
        <w:t>e</w:t>
      </w:r>
      <w:r>
        <w:t xml:space="preserve">ias/publicações científicas indexadas. </w:t>
      </w:r>
    </w:p>
    <w:p w14:paraId="719FF271" w14:textId="77777777" w:rsidR="0001366E" w:rsidRDefault="0001366E" w:rsidP="0001366E">
      <w:pPr>
        <w:ind w:firstLine="0"/>
      </w:pPr>
    </w:p>
    <w:p w14:paraId="7AE52650" w14:textId="5AC7C412" w:rsidR="002B769F" w:rsidRDefault="0001366E" w:rsidP="0001366E">
      <w:pPr>
        <w:pStyle w:val="Estilo3"/>
        <w:ind w:left="851" w:firstLine="0"/>
      </w:pPr>
      <w:r>
        <w:t>POPs relativos à manipulação de Antibióticos, Citostáticos e Hormônios</w:t>
      </w:r>
      <w:r w:rsidR="002B769F">
        <w:t xml:space="preserve"> </w:t>
      </w:r>
      <w:r>
        <w:t>e Controle Especial</w:t>
      </w:r>
    </w:p>
    <w:p w14:paraId="43FBCE90" w14:textId="7615FA11" w:rsidR="002B769F" w:rsidRDefault="002B769F" w:rsidP="00893F3E">
      <w:pPr>
        <w:pStyle w:val="PargrafodaLista"/>
        <w:numPr>
          <w:ilvl w:val="0"/>
          <w:numId w:val="42"/>
        </w:numPr>
      </w:pPr>
      <w:r>
        <w:t>A aquisição precedida da qualificação de fornecedores baseada em critérios pré-definidos, podendo ser adquiridas somente matérias-primas que estejam em conformidade com as especificações descritas no Anexo I</w:t>
      </w:r>
      <w:r w:rsidR="0001366E">
        <w:t xml:space="preserve"> da RDC n° 67/2007.</w:t>
      </w:r>
    </w:p>
    <w:p w14:paraId="2E303BC3" w14:textId="4A459FEE" w:rsidR="002B769F" w:rsidRDefault="002B769F" w:rsidP="00893F3E">
      <w:pPr>
        <w:pStyle w:val="PargrafodaLista"/>
        <w:numPr>
          <w:ilvl w:val="0"/>
          <w:numId w:val="42"/>
        </w:numPr>
      </w:pPr>
      <w:r>
        <w:t xml:space="preserve">O armazenamento das matérias-primas realizado em local distinto, de acesso restrito, sob guarda do farmacêutico, com especificação de cuidados especiais de armazenamento que garantam suas especificações e integridade. O armazenamento de substâncias sujeitas a controle especial deve seguir as disposições da regulamentação específica.  </w:t>
      </w:r>
    </w:p>
    <w:p w14:paraId="0B716C54" w14:textId="486B8431" w:rsidR="002B769F" w:rsidRDefault="0001366E" w:rsidP="00893F3E">
      <w:pPr>
        <w:pStyle w:val="PargrafodaLista"/>
        <w:numPr>
          <w:ilvl w:val="0"/>
          <w:numId w:val="42"/>
        </w:numPr>
      </w:pPr>
      <w:r>
        <w:t>P</w:t>
      </w:r>
      <w:r w:rsidR="002B769F">
        <w:t xml:space="preserve">esagem para diluição, quando for o caso, </w:t>
      </w:r>
      <w:r>
        <w:t>com</w:t>
      </w:r>
      <w:r w:rsidR="002B769F">
        <w:t xml:space="preserve"> dupla checagem - operador e farmacêutico, com registro dessa operação.</w:t>
      </w:r>
    </w:p>
    <w:p w14:paraId="195586BE" w14:textId="4643FA8A" w:rsidR="002B769F" w:rsidRDefault="0001366E" w:rsidP="00893F3E">
      <w:pPr>
        <w:pStyle w:val="PargrafodaLista"/>
        <w:numPr>
          <w:ilvl w:val="0"/>
          <w:numId w:val="42"/>
        </w:numPr>
      </w:pPr>
      <w:r>
        <w:t>P</w:t>
      </w:r>
      <w:r w:rsidR="002B769F">
        <w:t xml:space="preserve">rocesso de diluição e homogeneização </w:t>
      </w:r>
      <w:r>
        <w:t>com</w:t>
      </w:r>
      <w:r w:rsidR="002B769F">
        <w:t xml:space="preserve"> a metodologia de diluição geométrica com escolha e padronização de excipientes.</w:t>
      </w:r>
    </w:p>
    <w:p w14:paraId="011EF1A8" w14:textId="512FB36D" w:rsidR="002B769F" w:rsidRDefault="0001366E" w:rsidP="00893F3E">
      <w:pPr>
        <w:pStyle w:val="PargrafodaLista"/>
        <w:numPr>
          <w:ilvl w:val="0"/>
          <w:numId w:val="42"/>
        </w:numPr>
      </w:pPr>
      <w:r>
        <w:t>A</w:t>
      </w:r>
      <w:r w:rsidR="002B769F">
        <w:t xml:space="preserve">rmazenamento de diluídos de substâncias sujeitas a controle especial deve seguir as disposições da regulamentação específica.  </w:t>
      </w:r>
    </w:p>
    <w:p w14:paraId="1B296A36" w14:textId="5A5EEE93" w:rsidR="002B769F" w:rsidRDefault="0001366E" w:rsidP="00893F3E">
      <w:pPr>
        <w:pStyle w:val="PargrafodaLista"/>
        <w:numPr>
          <w:ilvl w:val="0"/>
          <w:numId w:val="42"/>
        </w:numPr>
      </w:pPr>
      <w:r>
        <w:t>p</w:t>
      </w:r>
      <w:r w:rsidR="002B769F">
        <w:t xml:space="preserve">esagem para manipulação deve haver dupla checagem, sendo uma realizada pelo farmacêutico, com registro dessa operação. </w:t>
      </w:r>
    </w:p>
    <w:p w14:paraId="1EDC6B98" w14:textId="57B9A01C" w:rsidR="002B769F" w:rsidRDefault="00893F3E" w:rsidP="00893F3E">
      <w:pPr>
        <w:pStyle w:val="PargrafodaLista"/>
        <w:numPr>
          <w:ilvl w:val="0"/>
          <w:numId w:val="42"/>
        </w:numPr>
      </w:pPr>
      <w:r>
        <w:t>P</w:t>
      </w:r>
      <w:r w:rsidR="002B769F">
        <w:t xml:space="preserve">rocesso de encapsulamento devem ser utilizadas cápsulas com o menor tamanho, de acordo com a dosagem. </w:t>
      </w:r>
    </w:p>
    <w:p w14:paraId="09185A43" w14:textId="03BB2DE5" w:rsidR="002B769F" w:rsidRDefault="00893F3E" w:rsidP="00893F3E">
      <w:pPr>
        <w:pStyle w:val="PargrafodaLista"/>
        <w:numPr>
          <w:ilvl w:val="0"/>
          <w:numId w:val="42"/>
        </w:numPr>
      </w:pPr>
      <w:r>
        <w:lastRenderedPageBreak/>
        <w:t>E</w:t>
      </w:r>
      <w:r w:rsidR="002B769F">
        <w:t>nvase e a rotulagem devem seguir as disposições constantes do Anexo I</w:t>
      </w:r>
      <w:r>
        <w:t xml:space="preserve"> da RDC n° 67/2007.</w:t>
      </w:r>
    </w:p>
    <w:p w14:paraId="064B625F" w14:textId="26D4CE61" w:rsidR="002B769F" w:rsidRDefault="00893F3E" w:rsidP="00893F3E">
      <w:pPr>
        <w:pStyle w:val="PargrafodaLista"/>
        <w:numPr>
          <w:ilvl w:val="0"/>
          <w:numId w:val="42"/>
        </w:numPr>
      </w:pPr>
      <w:r>
        <w:t>M</w:t>
      </w:r>
      <w:r w:rsidR="002B769F">
        <w:t>onitoramento do processo de manipulação de formas farmacêuticas de uso interno, deve</w:t>
      </w:r>
      <w:r>
        <w:t>-se</w:t>
      </w:r>
      <w:r w:rsidR="002B769F">
        <w:t xml:space="preserve"> realizar uma análise completa de formulação manipulada de cada uma das classes terapêuticas - antibióticos, hormônios e citostáticos.  </w:t>
      </w:r>
    </w:p>
    <w:p w14:paraId="282C6599" w14:textId="5878507F" w:rsidR="002B769F" w:rsidRDefault="00893F3E" w:rsidP="00893F3E">
      <w:pPr>
        <w:pStyle w:val="PargrafodaLista"/>
        <w:numPr>
          <w:ilvl w:val="0"/>
          <w:numId w:val="42"/>
        </w:numPr>
      </w:pPr>
      <w:r>
        <w:t>M</w:t>
      </w:r>
      <w:r w:rsidR="002B769F">
        <w:t>onitoramento deve ser realizado por estabelecimento, de forma a serem analisadas no mínimo uma amostra a cada três meses de cada uma das classes terapêuticas</w:t>
      </w:r>
      <w:r>
        <w:t xml:space="preserve">. </w:t>
      </w:r>
      <w:r w:rsidR="002B769F">
        <w:t>As amostras devem contemplar diferentes manipuladores, fármacos e dosagens e formas farmacêuticas, podendo ser adotado sistema de rodízio.</w:t>
      </w:r>
    </w:p>
    <w:p w14:paraId="6A9197FE" w14:textId="53B2B3F3" w:rsidR="002B769F" w:rsidRDefault="002B769F" w:rsidP="00893F3E">
      <w:pPr>
        <w:pStyle w:val="PargrafodaLista"/>
        <w:numPr>
          <w:ilvl w:val="0"/>
          <w:numId w:val="42"/>
        </w:numPr>
      </w:pPr>
      <w:r>
        <w:t>Os resultados de todas as análises devem ser registrados e arquivados no estabelecimento à disposição da Autoridade Sanitária, por no mínimo 2 (dois) anos.</w:t>
      </w:r>
    </w:p>
    <w:p w14:paraId="61B4260D" w14:textId="77777777" w:rsidR="002B769F" w:rsidRDefault="002B769F" w:rsidP="002B769F">
      <w:pPr>
        <w:ind w:firstLine="0"/>
      </w:pPr>
    </w:p>
    <w:p w14:paraId="371E6060" w14:textId="77777777" w:rsidR="002B769F" w:rsidRDefault="002B769F" w:rsidP="002B769F">
      <w:pPr>
        <w:ind w:firstLine="0"/>
      </w:pPr>
    </w:p>
    <w:p w14:paraId="5183779A" w14:textId="77777777" w:rsidR="002B769F" w:rsidRDefault="002B769F" w:rsidP="002B769F">
      <w:pPr>
        <w:ind w:firstLine="0"/>
      </w:pPr>
    </w:p>
    <w:p w14:paraId="25652E17" w14:textId="77777777" w:rsidR="002B769F" w:rsidRDefault="002B769F" w:rsidP="002B769F">
      <w:pPr>
        <w:ind w:firstLine="0"/>
      </w:pPr>
    </w:p>
    <w:bookmarkEnd w:id="9"/>
    <w:p w14:paraId="2E79C634" w14:textId="77777777" w:rsidR="00073F56" w:rsidRDefault="00073F56" w:rsidP="004C25BA">
      <w:pPr>
        <w:pStyle w:val="Estilo2"/>
        <w:numPr>
          <w:ilvl w:val="0"/>
          <w:numId w:val="6"/>
        </w:numPr>
      </w:pPr>
      <w:r>
        <w:t xml:space="preserve">CONTROLE DE ALTERAÇÕES </w:t>
      </w:r>
    </w:p>
    <w:p w14:paraId="10B57463" w14:textId="77777777" w:rsidR="00073F56" w:rsidRPr="00DE5C66" w:rsidRDefault="00073F56" w:rsidP="0013774E"/>
    <w:p w14:paraId="1C3EB5FC" w14:textId="77777777" w:rsidR="00073F56" w:rsidRPr="004C25BA" w:rsidRDefault="00073F56" w:rsidP="00F95B42">
      <w:pPr>
        <w:ind w:firstLine="0"/>
        <w:jc w:val="left"/>
        <w:rPr>
          <w:color w:val="A6A6A6"/>
        </w:rPr>
      </w:pPr>
      <w:r w:rsidRPr="00DE5C66">
        <w:rPr>
          <w:b/>
        </w:rPr>
        <w:t>Instrumento para Controle de Revisões no Manual</w:t>
      </w:r>
      <w:r w:rsidR="00F95B42">
        <w:rPr>
          <w:b/>
        </w:rPr>
        <w:t>.</w:t>
      </w:r>
      <w:r w:rsidR="00F07569">
        <w:rPr>
          <w:b/>
        </w:rPr>
        <w:t xml:space="preserve"> </w:t>
      </w:r>
      <w:r w:rsidR="00C87931" w:rsidRPr="004C25BA">
        <w:rPr>
          <w:color w:val="A6A6A6"/>
        </w:rPr>
        <w:t xml:space="preserve">Informar todas as alterações realizadas posteriormente </w:t>
      </w:r>
      <w:r w:rsidR="00EE7120" w:rsidRPr="004C25BA">
        <w:rPr>
          <w:color w:val="A6A6A6"/>
        </w:rPr>
        <w:t>à</w:t>
      </w:r>
      <w:r w:rsidR="00C87931" w:rsidRPr="004C25BA">
        <w:rPr>
          <w:color w:val="A6A6A6"/>
        </w:rPr>
        <w:t xml:space="preserve"> implantação da primeira revisão.</w:t>
      </w:r>
    </w:p>
    <w:tbl>
      <w:tblPr>
        <w:tblW w:w="4914" w:type="pct"/>
        <w:jc w:val="cente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Look w:val="01E0" w:firstRow="1" w:lastRow="1" w:firstColumn="1" w:lastColumn="1" w:noHBand="0" w:noVBand="0"/>
      </w:tblPr>
      <w:tblGrid>
        <w:gridCol w:w="1026"/>
        <w:gridCol w:w="4464"/>
        <w:gridCol w:w="1339"/>
        <w:gridCol w:w="1567"/>
        <w:gridCol w:w="1346"/>
      </w:tblGrid>
      <w:tr w:rsidR="00073F56" w:rsidRPr="00DE5C66" w14:paraId="53899600" w14:textId="77777777" w:rsidTr="009A1E5E">
        <w:trPr>
          <w:jc w:val="center"/>
        </w:trPr>
        <w:tc>
          <w:tcPr>
            <w:tcW w:w="526" w:type="pct"/>
            <w:tcBorders>
              <w:top w:val="single" w:sz="4" w:space="0" w:color="FFFFFF"/>
              <w:left w:val="single" w:sz="4" w:space="0" w:color="FFFFFF"/>
              <w:bottom w:val="single" w:sz="4" w:space="0" w:color="FFFFFF"/>
              <w:right w:val="single" w:sz="4" w:space="0" w:color="FFFFFF"/>
            </w:tcBorders>
            <w:shd w:val="clear" w:color="auto" w:fill="F2F2F2"/>
            <w:vAlign w:val="center"/>
          </w:tcPr>
          <w:p w14:paraId="2CD84AFB" w14:textId="77777777" w:rsidR="00073F56" w:rsidRPr="00F95B42" w:rsidRDefault="00073F56" w:rsidP="00F95B42">
            <w:pPr>
              <w:spacing w:after="0"/>
              <w:ind w:firstLine="0"/>
              <w:jc w:val="left"/>
              <w:rPr>
                <w:rFonts w:cs="Arial"/>
                <w:b/>
                <w:sz w:val="22"/>
              </w:rPr>
            </w:pPr>
            <w:r w:rsidRPr="00F95B42">
              <w:rPr>
                <w:rFonts w:cs="Arial"/>
                <w:b/>
                <w:sz w:val="22"/>
              </w:rPr>
              <w:t>Nº da Revisão</w:t>
            </w:r>
          </w:p>
        </w:tc>
        <w:tc>
          <w:tcPr>
            <w:tcW w:w="2291" w:type="pct"/>
            <w:tcBorders>
              <w:top w:val="single" w:sz="4" w:space="0" w:color="FFFFFF"/>
              <w:left w:val="single" w:sz="4" w:space="0" w:color="FFFFFF"/>
              <w:bottom w:val="single" w:sz="4" w:space="0" w:color="FFFFFF"/>
              <w:right w:val="single" w:sz="4" w:space="0" w:color="FFFFFF"/>
            </w:tcBorders>
            <w:shd w:val="clear" w:color="auto" w:fill="F2F2F2"/>
            <w:vAlign w:val="center"/>
          </w:tcPr>
          <w:p w14:paraId="00C14F23" w14:textId="77777777" w:rsidR="00073F56" w:rsidRPr="00F95B42" w:rsidRDefault="00073F56" w:rsidP="00F95B42">
            <w:pPr>
              <w:spacing w:after="0"/>
              <w:ind w:firstLine="0"/>
              <w:jc w:val="left"/>
              <w:rPr>
                <w:rFonts w:cs="Arial"/>
                <w:b/>
                <w:sz w:val="22"/>
              </w:rPr>
            </w:pPr>
            <w:r w:rsidRPr="00F95B42">
              <w:rPr>
                <w:rFonts w:cs="Arial"/>
                <w:b/>
                <w:sz w:val="22"/>
              </w:rPr>
              <w:t>Motivo</w:t>
            </w:r>
          </w:p>
        </w:tc>
        <w:tc>
          <w:tcPr>
            <w:tcW w:w="687" w:type="pct"/>
            <w:tcBorders>
              <w:top w:val="single" w:sz="4" w:space="0" w:color="FFFFFF"/>
              <w:left w:val="single" w:sz="4" w:space="0" w:color="FFFFFF"/>
              <w:bottom w:val="single" w:sz="4" w:space="0" w:color="FFFFFF"/>
              <w:right w:val="single" w:sz="4" w:space="0" w:color="FFFFFF"/>
            </w:tcBorders>
            <w:shd w:val="clear" w:color="auto" w:fill="F2F2F2"/>
            <w:vAlign w:val="center"/>
          </w:tcPr>
          <w:p w14:paraId="13059DED" w14:textId="77777777" w:rsidR="00073F56" w:rsidRPr="00F95B42" w:rsidRDefault="00073F56" w:rsidP="00F95B42">
            <w:pPr>
              <w:spacing w:after="0"/>
              <w:ind w:firstLine="0"/>
              <w:jc w:val="center"/>
              <w:rPr>
                <w:rFonts w:cs="Arial"/>
                <w:b/>
                <w:sz w:val="22"/>
              </w:rPr>
            </w:pPr>
            <w:r w:rsidRPr="00F95B42">
              <w:rPr>
                <w:rFonts w:cs="Arial"/>
                <w:b/>
                <w:sz w:val="22"/>
              </w:rPr>
              <w:t>Data</w:t>
            </w:r>
          </w:p>
        </w:tc>
        <w:tc>
          <w:tcPr>
            <w:tcW w:w="804" w:type="pct"/>
            <w:tcBorders>
              <w:top w:val="single" w:sz="4" w:space="0" w:color="FFFFFF"/>
              <w:left w:val="single" w:sz="4" w:space="0" w:color="FFFFFF"/>
              <w:bottom w:val="single" w:sz="4" w:space="0" w:color="FFFFFF"/>
              <w:right w:val="single" w:sz="4" w:space="0" w:color="FFFFFF"/>
            </w:tcBorders>
            <w:shd w:val="clear" w:color="auto" w:fill="F2F2F2"/>
            <w:vAlign w:val="center"/>
          </w:tcPr>
          <w:p w14:paraId="59884704" w14:textId="77777777" w:rsidR="00073F56" w:rsidRPr="00F95B42" w:rsidRDefault="00073F56" w:rsidP="00F95B42">
            <w:pPr>
              <w:spacing w:after="0"/>
              <w:ind w:firstLine="0"/>
              <w:jc w:val="center"/>
              <w:rPr>
                <w:rFonts w:cs="Arial"/>
                <w:b/>
                <w:sz w:val="22"/>
              </w:rPr>
            </w:pPr>
            <w:r w:rsidRPr="00F95B42">
              <w:rPr>
                <w:rFonts w:cs="Arial"/>
                <w:b/>
                <w:sz w:val="22"/>
              </w:rPr>
              <w:t>Responsável</w:t>
            </w:r>
          </w:p>
        </w:tc>
        <w:tc>
          <w:tcPr>
            <w:tcW w:w="691" w:type="pct"/>
            <w:tcBorders>
              <w:top w:val="single" w:sz="4" w:space="0" w:color="FFFFFF"/>
              <w:left w:val="single" w:sz="4" w:space="0" w:color="FFFFFF"/>
              <w:bottom w:val="single" w:sz="4" w:space="0" w:color="FFFFFF"/>
              <w:right w:val="single" w:sz="4" w:space="0" w:color="FFFFFF"/>
            </w:tcBorders>
            <w:shd w:val="clear" w:color="auto" w:fill="F2F2F2"/>
            <w:vAlign w:val="center"/>
          </w:tcPr>
          <w:p w14:paraId="5C195974" w14:textId="77777777" w:rsidR="00073F56" w:rsidRPr="00F95B42" w:rsidRDefault="00073F56" w:rsidP="00F95B42">
            <w:pPr>
              <w:spacing w:after="0"/>
              <w:ind w:firstLine="0"/>
              <w:jc w:val="center"/>
              <w:rPr>
                <w:rFonts w:cs="Arial"/>
                <w:b/>
                <w:sz w:val="22"/>
              </w:rPr>
            </w:pPr>
            <w:r w:rsidRPr="00F95B42">
              <w:rPr>
                <w:rFonts w:cs="Arial"/>
                <w:b/>
                <w:sz w:val="22"/>
              </w:rPr>
              <w:t>Assinatura</w:t>
            </w:r>
          </w:p>
        </w:tc>
      </w:tr>
      <w:tr w:rsidR="00073F56" w:rsidRPr="00DE5C66" w14:paraId="1529D500" w14:textId="77777777" w:rsidTr="009A1E5E">
        <w:trPr>
          <w:trHeight w:val="339"/>
          <w:jc w:val="center"/>
        </w:trPr>
        <w:tc>
          <w:tcPr>
            <w:tcW w:w="526" w:type="pct"/>
            <w:tcBorders>
              <w:top w:val="single" w:sz="4" w:space="0" w:color="FFFFFF"/>
              <w:left w:val="single" w:sz="4" w:space="0" w:color="FFFFFF"/>
              <w:bottom w:val="single" w:sz="4" w:space="0" w:color="F2F2F2"/>
              <w:right w:val="single" w:sz="4" w:space="0" w:color="FFFFFF"/>
            </w:tcBorders>
            <w:shd w:val="clear" w:color="auto" w:fill="auto"/>
            <w:vAlign w:val="center"/>
          </w:tcPr>
          <w:p w14:paraId="604C5630" w14:textId="77777777" w:rsidR="00073F56" w:rsidRPr="00F95B42" w:rsidRDefault="00073F56" w:rsidP="00F07569">
            <w:pPr>
              <w:spacing w:after="0"/>
              <w:ind w:firstLine="0"/>
              <w:jc w:val="left"/>
              <w:rPr>
                <w:rFonts w:cs="Arial"/>
                <w:sz w:val="22"/>
              </w:rPr>
            </w:pPr>
            <w:r w:rsidRPr="00F95B42">
              <w:rPr>
                <w:rFonts w:cs="Arial"/>
                <w:sz w:val="22"/>
              </w:rPr>
              <w:t>00</w:t>
            </w:r>
          </w:p>
        </w:tc>
        <w:tc>
          <w:tcPr>
            <w:tcW w:w="2291" w:type="pct"/>
            <w:tcBorders>
              <w:top w:val="single" w:sz="4" w:space="0" w:color="FFFFFF"/>
              <w:left w:val="single" w:sz="4" w:space="0" w:color="FFFFFF"/>
              <w:bottom w:val="single" w:sz="4" w:space="0" w:color="F2F2F2"/>
              <w:right w:val="single" w:sz="4" w:space="0" w:color="FFFFFF"/>
            </w:tcBorders>
            <w:shd w:val="clear" w:color="auto" w:fill="auto"/>
            <w:vAlign w:val="center"/>
          </w:tcPr>
          <w:p w14:paraId="6B93679F" w14:textId="77777777" w:rsidR="00073F56" w:rsidRPr="004C25BA" w:rsidRDefault="00C97A48" w:rsidP="00F07569">
            <w:pPr>
              <w:spacing w:after="0"/>
              <w:ind w:firstLine="0"/>
              <w:jc w:val="left"/>
              <w:rPr>
                <w:rFonts w:cs="Arial"/>
                <w:color w:val="A6A6A6"/>
                <w:sz w:val="22"/>
              </w:rPr>
            </w:pPr>
            <w:r w:rsidRPr="004C25BA">
              <w:rPr>
                <w:rFonts w:cs="Arial"/>
                <w:color w:val="A6A6A6"/>
                <w:sz w:val="22"/>
              </w:rPr>
              <w:t xml:space="preserve">Descrever </w:t>
            </w:r>
            <w:r w:rsidR="00F07569">
              <w:rPr>
                <w:rFonts w:cs="Arial"/>
                <w:color w:val="A6A6A6"/>
                <w:sz w:val="22"/>
              </w:rPr>
              <w:t xml:space="preserve">aqui as </w:t>
            </w:r>
            <w:r w:rsidRPr="004C25BA">
              <w:rPr>
                <w:rFonts w:cs="Arial"/>
                <w:color w:val="A6A6A6"/>
                <w:sz w:val="22"/>
              </w:rPr>
              <w:t>alterações entre a revisão 00 e 01</w:t>
            </w:r>
          </w:p>
        </w:tc>
        <w:tc>
          <w:tcPr>
            <w:tcW w:w="687" w:type="pct"/>
            <w:tcBorders>
              <w:top w:val="single" w:sz="4" w:space="0" w:color="FFFFFF"/>
              <w:left w:val="single" w:sz="4" w:space="0" w:color="FFFFFF"/>
              <w:bottom w:val="single" w:sz="4" w:space="0" w:color="F2F2F2"/>
              <w:right w:val="single" w:sz="4" w:space="0" w:color="FFFFFF"/>
            </w:tcBorders>
            <w:shd w:val="clear" w:color="auto" w:fill="auto"/>
            <w:vAlign w:val="center"/>
          </w:tcPr>
          <w:p w14:paraId="10FB2617" w14:textId="77777777" w:rsidR="00073F56" w:rsidRPr="00F95B42" w:rsidRDefault="00073F56" w:rsidP="00F07569">
            <w:pPr>
              <w:spacing w:after="0"/>
              <w:ind w:firstLine="0"/>
              <w:jc w:val="left"/>
              <w:rPr>
                <w:rFonts w:cs="Arial"/>
                <w:sz w:val="22"/>
              </w:rPr>
            </w:pPr>
          </w:p>
        </w:tc>
        <w:tc>
          <w:tcPr>
            <w:tcW w:w="804" w:type="pct"/>
            <w:tcBorders>
              <w:top w:val="single" w:sz="4" w:space="0" w:color="FFFFFF"/>
              <w:left w:val="single" w:sz="4" w:space="0" w:color="FFFFFF"/>
              <w:bottom w:val="single" w:sz="4" w:space="0" w:color="F2F2F2"/>
              <w:right w:val="single" w:sz="4" w:space="0" w:color="FFFFFF"/>
            </w:tcBorders>
            <w:shd w:val="clear" w:color="auto" w:fill="auto"/>
            <w:vAlign w:val="center"/>
          </w:tcPr>
          <w:p w14:paraId="0DF1066B" w14:textId="77777777" w:rsidR="00073F56" w:rsidRPr="00F95B42" w:rsidRDefault="00073F56" w:rsidP="00F07569">
            <w:pPr>
              <w:spacing w:after="0"/>
              <w:ind w:firstLine="0"/>
              <w:jc w:val="left"/>
              <w:rPr>
                <w:rFonts w:cs="Arial"/>
                <w:sz w:val="22"/>
              </w:rPr>
            </w:pPr>
          </w:p>
        </w:tc>
        <w:tc>
          <w:tcPr>
            <w:tcW w:w="691" w:type="pct"/>
            <w:tcBorders>
              <w:top w:val="single" w:sz="4" w:space="0" w:color="FFFFFF"/>
              <w:left w:val="single" w:sz="4" w:space="0" w:color="FFFFFF"/>
              <w:bottom w:val="single" w:sz="4" w:space="0" w:color="F2F2F2"/>
              <w:right w:val="single" w:sz="4" w:space="0" w:color="FFFFFF"/>
            </w:tcBorders>
            <w:shd w:val="clear" w:color="auto" w:fill="auto"/>
            <w:vAlign w:val="center"/>
          </w:tcPr>
          <w:p w14:paraId="728FE3FA" w14:textId="77777777" w:rsidR="00073F56" w:rsidRPr="00F95B42" w:rsidRDefault="00073F56" w:rsidP="00F07569">
            <w:pPr>
              <w:spacing w:after="0"/>
              <w:ind w:firstLine="0"/>
              <w:jc w:val="left"/>
              <w:rPr>
                <w:rFonts w:cs="Arial"/>
                <w:b/>
                <w:sz w:val="22"/>
              </w:rPr>
            </w:pPr>
          </w:p>
        </w:tc>
      </w:tr>
      <w:tr w:rsidR="00073F56" w:rsidRPr="00DE5C66" w14:paraId="5AD6FF92" w14:textId="77777777" w:rsidTr="009A1E5E">
        <w:trPr>
          <w:jc w:val="center"/>
        </w:trPr>
        <w:tc>
          <w:tcPr>
            <w:tcW w:w="526" w:type="pct"/>
            <w:tcBorders>
              <w:top w:val="single" w:sz="4" w:space="0" w:color="F2F2F2"/>
              <w:left w:val="single" w:sz="4" w:space="0" w:color="FFFFFF"/>
              <w:bottom w:val="single" w:sz="4" w:space="0" w:color="F2F2F2"/>
              <w:right w:val="single" w:sz="4" w:space="0" w:color="FFFFFF"/>
            </w:tcBorders>
            <w:shd w:val="clear" w:color="auto" w:fill="auto"/>
            <w:vAlign w:val="center"/>
          </w:tcPr>
          <w:p w14:paraId="00DD1920" w14:textId="77777777" w:rsidR="00073F56" w:rsidRPr="00F95B42" w:rsidRDefault="00073F56" w:rsidP="00F07569">
            <w:pPr>
              <w:spacing w:after="0"/>
              <w:ind w:firstLine="0"/>
              <w:jc w:val="left"/>
              <w:rPr>
                <w:rFonts w:cs="Arial"/>
                <w:sz w:val="22"/>
              </w:rPr>
            </w:pPr>
            <w:r w:rsidRPr="00F95B42">
              <w:rPr>
                <w:rFonts w:cs="Arial"/>
                <w:sz w:val="22"/>
              </w:rPr>
              <w:t>01</w:t>
            </w:r>
          </w:p>
        </w:tc>
        <w:tc>
          <w:tcPr>
            <w:tcW w:w="2291" w:type="pct"/>
            <w:tcBorders>
              <w:top w:val="single" w:sz="4" w:space="0" w:color="F2F2F2"/>
              <w:left w:val="single" w:sz="4" w:space="0" w:color="FFFFFF"/>
              <w:bottom w:val="single" w:sz="4" w:space="0" w:color="F2F2F2"/>
              <w:right w:val="single" w:sz="4" w:space="0" w:color="FFFFFF"/>
            </w:tcBorders>
            <w:shd w:val="clear" w:color="auto" w:fill="auto"/>
            <w:vAlign w:val="center"/>
          </w:tcPr>
          <w:p w14:paraId="3D1995F9" w14:textId="77777777" w:rsidR="00073F56" w:rsidRPr="00F95B42" w:rsidRDefault="00073F56" w:rsidP="00F07569">
            <w:pPr>
              <w:spacing w:after="0"/>
              <w:ind w:firstLine="0"/>
              <w:jc w:val="left"/>
              <w:rPr>
                <w:rFonts w:cs="Arial"/>
                <w:sz w:val="22"/>
              </w:rPr>
            </w:pPr>
          </w:p>
        </w:tc>
        <w:tc>
          <w:tcPr>
            <w:tcW w:w="687" w:type="pct"/>
            <w:tcBorders>
              <w:top w:val="single" w:sz="4" w:space="0" w:color="F2F2F2"/>
              <w:left w:val="single" w:sz="4" w:space="0" w:color="FFFFFF"/>
              <w:bottom w:val="single" w:sz="4" w:space="0" w:color="F2F2F2"/>
              <w:right w:val="single" w:sz="4" w:space="0" w:color="FFFFFF"/>
            </w:tcBorders>
            <w:shd w:val="clear" w:color="auto" w:fill="auto"/>
            <w:vAlign w:val="center"/>
          </w:tcPr>
          <w:p w14:paraId="199B57E3" w14:textId="77777777" w:rsidR="00073F56" w:rsidRPr="00F95B42" w:rsidRDefault="00073F56" w:rsidP="00F07569">
            <w:pPr>
              <w:spacing w:after="0"/>
              <w:ind w:firstLine="0"/>
              <w:jc w:val="left"/>
              <w:rPr>
                <w:rFonts w:cs="Arial"/>
                <w:sz w:val="22"/>
              </w:rPr>
            </w:pPr>
          </w:p>
        </w:tc>
        <w:tc>
          <w:tcPr>
            <w:tcW w:w="804" w:type="pct"/>
            <w:tcBorders>
              <w:top w:val="single" w:sz="4" w:space="0" w:color="F2F2F2"/>
              <w:left w:val="single" w:sz="4" w:space="0" w:color="FFFFFF"/>
              <w:bottom w:val="single" w:sz="4" w:space="0" w:color="F2F2F2"/>
              <w:right w:val="single" w:sz="4" w:space="0" w:color="FFFFFF"/>
            </w:tcBorders>
            <w:shd w:val="clear" w:color="auto" w:fill="auto"/>
            <w:vAlign w:val="center"/>
          </w:tcPr>
          <w:p w14:paraId="77876A04" w14:textId="77777777" w:rsidR="00073F56" w:rsidRPr="00F95B42" w:rsidRDefault="00073F56" w:rsidP="00F07569">
            <w:pPr>
              <w:spacing w:after="0"/>
              <w:ind w:firstLine="0"/>
              <w:jc w:val="left"/>
              <w:rPr>
                <w:rFonts w:cs="Arial"/>
                <w:sz w:val="22"/>
              </w:rPr>
            </w:pPr>
          </w:p>
        </w:tc>
        <w:tc>
          <w:tcPr>
            <w:tcW w:w="691" w:type="pct"/>
            <w:tcBorders>
              <w:top w:val="single" w:sz="4" w:space="0" w:color="F2F2F2"/>
              <w:left w:val="single" w:sz="4" w:space="0" w:color="FFFFFF"/>
              <w:bottom w:val="single" w:sz="4" w:space="0" w:color="F2F2F2"/>
              <w:right w:val="single" w:sz="4" w:space="0" w:color="FFFFFF"/>
            </w:tcBorders>
            <w:shd w:val="clear" w:color="auto" w:fill="auto"/>
            <w:vAlign w:val="center"/>
          </w:tcPr>
          <w:p w14:paraId="20FB1164" w14:textId="77777777" w:rsidR="00073F56" w:rsidRPr="00F95B42" w:rsidRDefault="00073F56" w:rsidP="00F07569">
            <w:pPr>
              <w:spacing w:after="0"/>
              <w:ind w:firstLine="0"/>
              <w:jc w:val="left"/>
              <w:rPr>
                <w:rFonts w:cs="Arial"/>
                <w:b/>
                <w:sz w:val="22"/>
              </w:rPr>
            </w:pPr>
          </w:p>
        </w:tc>
      </w:tr>
    </w:tbl>
    <w:p w14:paraId="05176081" w14:textId="77777777" w:rsidR="00A25A7F" w:rsidRPr="00DE5C66" w:rsidRDefault="00A25A7F" w:rsidP="003978D3">
      <w:pPr>
        <w:ind w:firstLine="0"/>
      </w:pPr>
    </w:p>
    <w:sectPr w:rsidR="00A25A7F" w:rsidRPr="00DE5C66" w:rsidSect="00DD3E04">
      <w:headerReference w:type="default" r:id="rId25"/>
      <w:footerReference w:type="default" r:id="rId26"/>
      <w:type w:val="continuous"/>
      <w:pgSz w:w="11906" w:h="16838"/>
      <w:pgMar w:top="2694" w:right="991" w:bottom="3119" w:left="993"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2CFB9" w14:textId="77777777" w:rsidR="00850501" w:rsidRDefault="00850501" w:rsidP="00FB2351">
      <w:pPr>
        <w:spacing w:after="0"/>
      </w:pPr>
      <w:r>
        <w:separator/>
      </w:r>
    </w:p>
  </w:endnote>
  <w:endnote w:type="continuationSeparator" w:id="0">
    <w:p w14:paraId="38C0D59A" w14:textId="77777777" w:rsidR="00850501" w:rsidRDefault="00850501" w:rsidP="00FB23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BC033" w14:textId="77777777" w:rsidR="00117090" w:rsidRPr="00765DC3" w:rsidRDefault="00117090" w:rsidP="00765DC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9A048" w14:textId="77777777" w:rsidR="00117090" w:rsidRPr="00B46794" w:rsidRDefault="00117090" w:rsidP="00B46794">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CFF7F" w14:textId="77777777" w:rsidR="00117090" w:rsidRPr="000F5768" w:rsidRDefault="00117090" w:rsidP="004D1322">
    <w:pPr>
      <w:ind w:firstLine="0"/>
      <w:rPr>
        <w:b/>
        <w:bCs/>
        <w:lang w:eastAsia="pt-BR"/>
      </w:rPr>
    </w:pPr>
    <w:r w:rsidRPr="000F5768">
      <w:rPr>
        <w:b/>
        <w:bCs/>
      </w:rPr>
      <w:t>VALIDAÇÃO DO PROCEDIMENTO</w:t>
    </w:r>
    <w:r w:rsidRPr="000F5768">
      <w:rPr>
        <w:b/>
        <w:bCs/>
      </w:rPr>
      <w:tab/>
    </w:r>
  </w:p>
  <w:tbl>
    <w:tblPr>
      <w:tblW w:w="9923" w:type="dxa"/>
      <w:tblInd w:w="70" w:type="dxa"/>
      <w:tblBorders>
        <w:top w:val="single" w:sz="4" w:space="0" w:color="808080"/>
        <w:bottom w:val="single" w:sz="4" w:space="0" w:color="808080"/>
        <w:insideH w:val="single" w:sz="4" w:space="0" w:color="808080"/>
      </w:tblBorders>
      <w:tblLayout w:type="fixed"/>
      <w:tblCellMar>
        <w:left w:w="70" w:type="dxa"/>
        <w:right w:w="70" w:type="dxa"/>
      </w:tblCellMar>
      <w:tblLook w:val="04A0" w:firstRow="1" w:lastRow="0" w:firstColumn="1" w:lastColumn="0" w:noHBand="0" w:noVBand="1"/>
    </w:tblPr>
    <w:tblGrid>
      <w:gridCol w:w="5670"/>
      <w:gridCol w:w="4253"/>
    </w:tblGrid>
    <w:tr w:rsidR="00117090" w:rsidRPr="00A771AA" w14:paraId="24F86C95" w14:textId="77777777" w:rsidTr="007648D6">
      <w:trPr>
        <w:trHeight w:val="303"/>
      </w:trPr>
      <w:tc>
        <w:tcPr>
          <w:tcW w:w="5670" w:type="dxa"/>
          <w:tcBorders>
            <w:top w:val="nil"/>
            <w:left w:val="nil"/>
            <w:bottom w:val="single" w:sz="4" w:space="0" w:color="7F7F7F"/>
            <w:right w:val="nil"/>
          </w:tcBorders>
          <w:vAlign w:val="bottom"/>
          <w:hideMark/>
        </w:tcPr>
        <w:p w14:paraId="79126487" w14:textId="77777777" w:rsidR="00117090" w:rsidRPr="009A1E5E" w:rsidRDefault="00117090" w:rsidP="004D1322">
          <w:pPr>
            <w:spacing w:after="0"/>
            <w:ind w:firstLine="0"/>
            <w:rPr>
              <w:rFonts w:cs="Arial"/>
              <w:b/>
              <w:bCs/>
              <w:color w:val="404040"/>
              <w:sz w:val="18"/>
              <w:szCs w:val="18"/>
            </w:rPr>
          </w:pPr>
          <w:r w:rsidRPr="009A1E5E">
            <w:rPr>
              <w:rFonts w:cs="Arial"/>
              <w:b/>
              <w:bCs/>
              <w:color w:val="404040"/>
              <w:sz w:val="18"/>
              <w:szCs w:val="18"/>
            </w:rPr>
            <w:t xml:space="preserve">Aprovado por:                                                                  </w:t>
          </w:r>
        </w:p>
      </w:tc>
      <w:tc>
        <w:tcPr>
          <w:tcW w:w="4253" w:type="dxa"/>
          <w:tcBorders>
            <w:top w:val="nil"/>
            <w:left w:val="nil"/>
            <w:bottom w:val="nil"/>
            <w:right w:val="nil"/>
          </w:tcBorders>
          <w:vAlign w:val="bottom"/>
          <w:hideMark/>
        </w:tcPr>
        <w:p w14:paraId="51A7947D" w14:textId="77777777" w:rsidR="00117090" w:rsidRPr="000F5768" w:rsidRDefault="00117090" w:rsidP="007648D6">
          <w:pPr>
            <w:spacing w:after="0"/>
            <w:ind w:firstLine="0"/>
            <w:jc w:val="right"/>
            <w:rPr>
              <w:rFonts w:cs="Arial"/>
              <w:b/>
              <w:bCs/>
              <w:sz w:val="18"/>
              <w:szCs w:val="18"/>
            </w:rPr>
          </w:pPr>
          <w:r w:rsidRPr="000F5768">
            <w:rPr>
              <w:rFonts w:cs="Arial"/>
              <w:b/>
              <w:bCs/>
              <w:sz w:val="18"/>
              <w:szCs w:val="18"/>
            </w:rPr>
            <w:t xml:space="preserve">    </w:t>
          </w:r>
          <w:r w:rsidRPr="000F5768">
            <w:rPr>
              <w:rFonts w:cs="Arial"/>
              <w:b/>
              <w:bCs/>
              <w:sz w:val="20"/>
              <w:szCs w:val="20"/>
            </w:rPr>
            <w:t>Implantado em:</w:t>
          </w:r>
          <w:r w:rsidRPr="000F5768">
            <w:rPr>
              <w:rFonts w:cs="Arial"/>
              <w:b/>
              <w:bCs/>
              <w:sz w:val="18"/>
              <w:szCs w:val="18"/>
            </w:rPr>
            <w:t xml:space="preserve">                  </w:t>
          </w:r>
          <w:r w:rsidRPr="000F5768">
            <w:rPr>
              <w:rFonts w:cs="Arial"/>
              <w:b/>
              <w:bCs/>
              <w:sz w:val="20"/>
              <w:szCs w:val="20"/>
            </w:rPr>
            <w:t xml:space="preserve">Validade: </w:t>
          </w:r>
          <w:r w:rsidRPr="000F5768">
            <w:rPr>
              <w:rFonts w:cs="Arial"/>
              <w:bCs/>
              <w:sz w:val="20"/>
              <w:szCs w:val="20"/>
            </w:rPr>
            <w:t>02 Anos</w:t>
          </w:r>
          <w:r w:rsidRPr="000F5768">
            <w:rPr>
              <w:rFonts w:cs="Arial"/>
              <w:bCs/>
              <w:sz w:val="18"/>
              <w:szCs w:val="18"/>
            </w:rPr>
            <w:t xml:space="preserve">                  </w:t>
          </w:r>
        </w:p>
      </w:tc>
    </w:tr>
    <w:tr w:rsidR="00117090" w:rsidRPr="00A771AA" w14:paraId="7769CE29" w14:textId="77777777" w:rsidTr="007648D6">
      <w:trPr>
        <w:trHeight w:val="303"/>
      </w:trPr>
      <w:tc>
        <w:tcPr>
          <w:tcW w:w="5670" w:type="dxa"/>
          <w:tcBorders>
            <w:top w:val="single" w:sz="4" w:space="0" w:color="7F7F7F"/>
            <w:left w:val="nil"/>
            <w:bottom w:val="single" w:sz="4" w:space="0" w:color="808080"/>
            <w:right w:val="nil"/>
          </w:tcBorders>
          <w:vAlign w:val="bottom"/>
          <w:hideMark/>
        </w:tcPr>
        <w:p w14:paraId="696A5C8E" w14:textId="77777777" w:rsidR="00117090" w:rsidRPr="009A1E5E" w:rsidRDefault="00117090" w:rsidP="000F5768">
          <w:pPr>
            <w:spacing w:before="120" w:after="0"/>
            <w:ind w:firstLine="0"/>
            <w:rPr>
              <w:rFonts w:cs="Arial"/>
              <w:b/>
              <w:bCs/>
              <w:color w:val="404040"/>
              <w:sz w:val="18"/>
              <w:szCs w:val="18"/>
            </w:rPr>
          </w:pPr>
          <w:r w:rsidRPr="009A1E5E">
            <w:rPr>
              <w:rFonts w:cs="Arial"/>
              <w:b/>
              <w:bCs/>
              <w:color w:val="404040"/>
              <w:sz w:val="18"/>
              <w:szCs w:val="18"/>
            </w:rPr>
            <w:t xml:space="preserve">Implantado por:                                                               </w:t>
          </w:r>
        </w:p>
      </w:tc>
      <w:tc>
        <w:tcPr>
          <w:tcW w:w="4253" w:type="dxa"/>
          <w:tcBorders>
            <w:top w:val="nil"/>
            <w:left w:val="nil"/>
            <w:bottom w:val="nil"/>
            <w:right w:val="nil"/>
          </w:tcBorders>
          <w:vAlign w:val="bottom"/>
          <w:hideMark/>
        </w:tcPr>
        <w:p w14:paraId="306D97EB" w14:textId="1749F024" w:rsidR="00117090" w:rsidRPr="000F5768" w:rsidRDefault="00117090" w:rsidP="007648D6">
          <w:pPr>
            <w:spacing w:after="20"/>
            <w:ind w:firstLine="0"/>
            <w:jc w:val="right"/>
            <w:rPr>
              <w:rFonts w:cs="Arial"/>
              <w:b/>
              <w:bCs/>
              <w:sz w:val="18"/>
              <w:szCs w:val="18"/>
            </w:rPr>
          </w:pPr>
          <w:r w:rsidRPr="000F5768">
            <w:rPr>
              <w:rFonts w:cs="Arial"/>
              <w:b/>
              <w:sz w:val="18"/>
              <w:szCs w:val="18"/>
            </w:rPr>
            <w:t xml:space="preserve">___/___/___                                           </w:t>
          </w:r>
          <w:r w:rsidRPr="000F5768">
            <w:rPr>
              <w:rFonts w:cs="Arial"/>
              <w:b/>
              <w:sz w:val="20"/>
              <w:szCs w:val="20"/>
            </w:rPr>
            <w:t xml:space="preserve">Edição: </w:t>
          </w:r>
          <w:r w:rsidRPr="000F5768">
            <w:rPr>
              <w:rFonts w:cs="Arial"/>
              <w:bCs/>
              <w:sz w:val="20"/>
              <w:szCs w:val="20"/>
            </w:rPr>
            <w:t>0</w:t>
          </w:r>
          <w:r w:rsidR="00940FB9">
            <w:rPr>
              <w:rFonts w:cs="Arial"/>
              <w:bCs/>
              <w:sz w:val="20"/>
              <w:szCs w:val="20"/>
            </w:rPr>
            <w:t>6</w:t>
          </w:r>
        </w:p>
      </w:tc>
    </w:tr>
  </w:tbl>
  <w:p w14:paraId="3116F926" w14:textId="77777777" w:rsidR="00117090" w:rsidRDefault="00117090" w:rsidP="00A771AA">
    <w:pPr>
      <w:spacing w:before="100" w:after="0"/>
      <w:jc w:val="center"/>
      <w:rPr>
        <w:rFonts w:ascii="Arial Narrow" w:hAnsi="Arial Narrow" w:cs="Arial"/>
        <w:bCs/>
        <w:color w:val="A6A6A6"/>
        <w:sz w:val="18"/>
        <w:szCs w:val="18"/>
      </w:rPr>
    </w:pPr>
  </w:p>
  <w:p w14:paraId="59610331" w14:textId="77777777" w:rsidR="00117090" w:rsidRPr="009A1E5E" w:rsidRDefault="00117090" w:rsidP="000F5768">
    <w:pPr>
      <w:pStyle w:val="Cabealho"/>
      <w:ind w:firstLine="0"/>
      <w:jc w:val="center"/>
      <w:rPr>
        <w:b/>
        <w:bCs/>
        <w:color w:val="404040"/>
        <w:sz w:val="18"/>
        <w:szCs w:val="18"/>
      </w:rPr>
    </w:pPr>
    <w:r w:rsidRPr="009A1E5E">
      <w:rPr>
        <w:rFonts w:cs="Arial"/>
        <w:bCs/>
        <w:color w:val="404040"/>
        <w:sz w:val="18"/>
        <w:szCs w:val="18"/>
      </w:rPr>
      <w:t xml:space="preserve">Pesquisado e Elaborado por Pharmaceutical </w:t>
    </w:r>
    <w:r w:rsidR="00470C42">
      <w:rPr>
        <w:rFonts w:cs="Arial"/>
        <w:bCs/>
        <w:color w:val="404040"/>
        <w:sz w:val="18"/>
        <w:szCs w:val="18"/>
      </w:rPr>
      <w:t>Consultoria</w:t>
    </w:r>
    <w:r w:rsidRPr="009A1E5E">
      <w:rPr>
        <w:rFonts w:cs="Arial"/>
        <w:bCs/>
        <w:color w:val="404040"/>
        <w:sz w:val="18"/>
        <w:szCs w:val="18"/>
      </w:rPr>
      <w:t xml:space="preserve">. Direitos Autorais Protegidos pela Lei 9.610/98.   </w:t>
    </w:r>
  </w:p>
  <w:p w14:paraId="79C44737" w14:textId="77777777" w:rsidR="00117090" w:rsidRPr="009A1E5E" w:rsidRDefault="00117090" w:rsidP="000F5768">
    <w:pPr>
      <w:pStyle w:val="Cabealho"/>
      <w:shd w:val="clear" w:color="auto" w:fill="0099CC"/>
      <w:ind w:firstLine="142"/>
      <w:jc w:val="right"/>
      <w:rPr>
        <w:bCs/>
        <w:color w:val="FFFFFF"/>
        <w:sz w:val="18"/>
        <w:szCs w:val="18"/>
      </w:rPr>
    </w:pPr>
    <w:r w:rsidRPr="009A1E5E">
      <w:rPr>
        <w:rFonts w:cs="Arial"/>
        <w:bCs/>
        <w:color w:val="FFFFFF"/>
        <w:sz w:val="18"/>
        <w:szCs w:val="18"/>
      </w:rPr>
      <w:t xml:space="preserve">www.pharmaceuticalconsultoria.com     48. 3234-7247                                        </w:t>
    </w:r>
    <w:r w:rsidRPr="009A1E5E">
      <w:rPr>
        <w:b/>
        <w:color w:val="FFFFFF"/>
        <w:sz w:val="20"/>
        <w:szCs w:val="20"/>
      </w:rPr>
      <w:t xml:space="preserve">Página </w:t>
    </w:r>
    <w:r w:rsidRPr="009A1E5E">
      <w:rPr>
        <w:b/>
        <w:color w:val="FFFFFF"/>
        <w:sz w:val="20"/>
        <w:szCs w:val="20"/>
      </w:rPr>
      <w:fldChar w:fldCharType="begin"/>
    </w:r>
    <w:r w:rsidRPr="009A1E5E">
      <w:rPr>
        <w:b/>
        <w:color w:val="FFFFFF"/>
        <w:sz w:val="20"/>
        <w:szCs w:val="20"/>
      </w:rPr>
      <w:instrText>PAGE</w:instrText>
    </w:r>
    <w:r w:rsidRPr="009A1E5E">
      <w:rPr>
        <w:b/>
        <w:color w:val="FFFFFF"/>
        <w:sz w:val="20"/>
        <w:szCs w:val="20"/>
      </w:rPr>
      <w:fldChar w:fldCharType="separate"/>
    </w:r>
    <w:r w:rsidRPr="009A1E5E">
      <w:rPr>
        <w:b/>
        <w:color w:val="FFFFFF"/>
        <w:sz w:val="20"/>
        <w:szCs w:val="20"/>
      </w:rPr>
      <w:t>4</w:t>
    </w:r>
    <w:r w:rsidRPr="009A1E5E">
      <w:rPr>
        <w:b/>
        <w:color w:val="FFFFFF"/>
        <w:sz w:val="20"/>
        <w:szCs w:val="20"/>
      </w:rPr>
      <w:fldChar w:fldCharType="end"/>
    </w:r>
    <w:r w:rsidRPr="009A1E5E">
      <w:rPr>
        <w:b/>
        <w:color w:val="FFFFFF"/>
        <w:sz w:val="20"/>
        <w:szCs w:val="20"/>
      </w:rPr>
      <w:t xml:space="preserve"> de </w:t>
    </w:r>
    <w:r w:rsidRPr="009A1E5E">
      <w:rPr>
        <w:b/>
        <w:color w:val="FFFFFF"/>
        <w:sz w:val="20"/>
        <w:szCs w:val="20"/>
      </w:rPr>
      <w:fldChar w:fldCharType="begin"/>
    </w:r>
    <w:r w:rsidRPr="009A1E5E">
      <w:rPr>
        <w:b/>
        <w:color w:val="FFFFFF"/>
        <w:sz w:val="20"/>
        <w:szCs w:val="20"/>
      </w:rPr>
      <w:instrText>NUMPAGES</w:instrText>
    </w:r>
    <w:r w:rsidRPr="009A1E5E">
      <w:rPr>
        <w:b/>
        <w:color w:val="FFFFFF"/>
        <w:sz w:val="20"/>
        <w:szCs w:val="20"/>
      </w:rPr>
      <w:fldChar w:fldCharType="separate"/>
    </w:r>
    <w:r w:rsidRPr="009A1E5E">
      <w:rPr>
        <w:b/>
        <w:color w:val="FFFFFF"/>
        <w:sz w:val="20"/>
        <w:szCs w:val="20"/>
      </w:rPr>
      <w:t>48</w:t>
    </w:r>
    <w:r w:rsidRPr="009A1E5E">
      <w:rPr>
        <w:b/>
        <w:color w:val="FFFFF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CB554" w14:textId="77777777" w:rsidR="00850501" w:rsidRDefault="00850501" w:rsidP="00FB2351">
      <w:pPr>
        <w:spacing w:after="0"/>
      </w:pPr>
      <w:r>
        <w:separator/>
      </w:r>
    </w:p>
  </w:footnote>
  <w:footnote w:type="continuationSeparator" w:id="0">
    <w:p w14:paraId="57F766FA" w14:textId="77777777" w:rsidR="00850501" w:rsidRDefault="00850501" w:rsidP="00FB23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AF8FE" w14:textId="77777777" w:rsidR="00117090" w:rsidRDefault="00117090" w:rsidP="00B46794">
    <w:pPr>
      <w:pStyle w:val="Cabealh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BDCCF" w14:textId="77777777" w:rsidR="00117090" w:rsidRDefault="00117090" w:rsidP="00B46794">
    <w:pPr>
      <w:pStyle w:val="Cabealho"/>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0C7B9" w14:textId="6CD35551" w:rsidR="00117090" w:rsidRDefault="00160D61" w:rsidP="000F382A">
    <w:pPr>
      <w:pStyle w:val="Cabealho"/>
      <w:jc w:val="center"/>
      <w:rPr>
        <w:sz w:val="18"/>
        <w:szCs w:val="18"/>
      </w:rPr>
    </w:pPr>
    <w:r>
      <w:rPr>
        <w:noProof/>
      </w:rPr>
      <w:drawing>
        <wp:anchor distT="0" distB="0" distL="114300" distR="114300" simplePos="0" relativeHeight="251657728" behindDoc="0" locked="0" layoutInCell="1" allowOverlap="1" wp14:anchorId="6047B2E5" wp14:editId="200B4E9B">
          <wp:simplePos x="0" y="0"/>
          <wp:positionH relativeFrom="margin">
            <wp:posOffset>2273300</wp:posOffset>
          </wp:positionH>
          <wp:positionV relativeFrom="paragraph">
            <wp:posOffset>-147955</wp:posOffset>
          </wp:positionV>
          <wp:extent cx="1753235" cy="467995"/>
          <wp:effectExtent l="0" t="0" r="0" b="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3235" cy="467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CAB9B5" w14:textId="77777777" w:rsidR="00117090" w:rsidRDefault="00117090" w:rsidP="000F382A">
    <w:pPr>
      <w:pStyle w:val="Cabealho"/>
      <w:jc w:val="center"/>
      <w:rPr>
        <w:sz w:val="18"/>
        <w:szCs w:val="18"/>
      </w:rPr>
    </w:pPr>
  </w:p>
  <w:p w14:paraId="3B4322C1" w14:textId="77777777" w:rsidR="00117090" w:rsidRDefault="00117090" w:rsidP="000F382A">
    <w:pPr>
      <w:pStyle w:val="Cabealho"/>
      <w:jc w:val="center"/>
      <w:rPr>
        <w:sz w:val="18"/>
        <w:szCs w:val="18"/>
      </w:rPr>
    </w:pPr>
    <w:r>
      <w:rPr>
        <w:sz w:val="18"/>
        <w:szCs w:val="18"/>
      </w:rPr>
      <w:t xml:space="preserve"> (dê dois cliques com o mousse aqui, apague a imagem e esse texto e posicione s</w:t>
    </w:r>
    <w:r w:rsidR="009E77EC">
      <w:rPr>
        <w:sz w:val="18"/>
        <w:szCs w:val="18"/>
      </w:rPr>
      <w:t>eu</w:t>
    </w:r>
    <w:r>
      <w:rPr>
        <w:sz w:val="18"/>
        <w:szCs w:val="18"/>
      </w:rPr>
      <w:t xml:space="preserve"> logo neste cabeçalho)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F7288"/>
    <w:multiLevelType w:val="hybridMultilevel"/>
    <w:tmpl w:val="942A9974"/>
    <w:lvl w:ilvl="0" w:tplc="FFFFFFFF">
      <w:start w:val="1"/>
      <w:numFmt w:val="bullet"/>
      <w:lvlText w:val=""/>
      <w:lvlJc w:val="left"/>
      <w:pPr>
        <w:ind w:left="720" w:hanging="360"/>
      </w:pPr>
      <w:rPr>
        <w:rFonts w:ascii="Symbol" w:hAnsi="Symbol" w:hint="default"/>
        <w:color w:val="8496B0"/>
      </w:rPr>
    </w:lvl>
    <w:lvl w:ilvl="1" w:tplc="09684A64">
      <w:start w:val="1"/>
      <w:numFmt w:val="bullet"/>
      <w:lvlText w:val=""/>
      <w:lvlJc w:val="left"/>
      <w:pPr>
        <w:ind w:left="720" w:hanging="360"/>
      </w:pPr>
      <w:rPr>
        <w:rFonts w:ascii="Symbol" w:hAnsi="Symbol" w:hint="default"/>
        <w:color w:val="8496B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C706F4"/>
    <w:multiLevelType w:val="hybridMultilevel"/>
    <w:tmpl w:val="F8B6FAE2"/>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 w15:restartNumberingAfterBreak="0">
    <w:nsid w:val="04170EB6"/>
    <w:multiLevelType w:val="hybridMultilevel"/>
    <w:tmpl w:val="22740B34"/>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53166B0"/>
    <w:multiLevelType w:val="hybridMultilevel"/>
    <w:tmpl w:val="9670C630"/>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 w15:restartNumberingAfterBreak="0">
    <w:nsid w:val="07FD21E8"/>
    <w:multiLevelType w:val="hybridMultilevel"/>
    <w:tmpl w:val="E8468718"/>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 w15:restartNumberingAfterBreak="0">
    <w:nsid w:val="0A1613AB"/>
    <w:multiLevelType w:val="hybridMultilevel"/>
    <w:tmpl w:val="709EC618"/>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07E5CDB"/>
    <w:multiLevelType w:val="hybridMultilevel"/>
    <w:tmpl w:val="208277A6"/>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 w15:restartNumberingAfterBreak="0">
    <w:nsid w:val="11F3598C"/>
    <w:multiLevelType w:val="hybridMultilevel"/>
    <w:tmpl w:val="A91C126C"/>
    <w:lvl w:ilvl="0" w:tplc="C02029FC">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20F027A"/>
    <w:multiLevelType w:val="hybridMultilevel"/>
    <w:tmpl w:val="6EA06244"/>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56F0B27"/>
    <w:multiLevelType w:val="hybridMultilevel"/>
    <w:tmpl w:val="D4DA4A80"/>
    <w:lvl w:ilvl="0" w:tplc="5D781E5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59B1BC3"/>
    <w:multiLevelType w:val="hybridMultilevel"/>
    <w:tmpl w:val="8808080A"/>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15CB4A74"/>
    <w:multiLevelType w:val="hybridMultilevel"/>
    <w:tmpl w:val="B6D48124"/>
    <w:lvl w:ilvl="0" w:tplc="8064101E">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2" w15:restartNumberingAfterBreak="0">
    <w:nsid w:val="186A3F89"/>
    <w:multiLevelType w:val="hybridMultilevel"/>
    <w:tmpl w:val="7D62B730"/>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95C1418"/>
    <w:multiLevelType w:val="hybridMultilevel"/>
    <w:tmpl w:val="23DE50A2"/>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F634148"/>
    <w:multiLevelType w:val="hybridMultilevel"/>
    <w:tmpl w:val="70500FB2"/>
    <w:lvl w:ilvl="0" w:tplc="09684A64">
      <w:start w:val="1"/>
      <w:numFmt w:val="bullet"/>
      <w:lvlText w:val=""/>
      <w:lvlJc w:val="left"/>
      <w:pPr>
        <w:ind w:left="720" w:hanging="360"/>
      </w:pPr>
      <w:rPr>
        <w:rFonts w:ascii="Symbol" w:hAnsi="Symbol" w:hint="default"/>
        <w:color w:val="8496B0"/>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3BB734F"/>
    <w:multiLevelType w:val="hybridMultilevel"/>
    <w:tmpl w:val="3672FED2"/>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6" w15:restartNumberingAfterBreak="0">
    <w:nsid w:val="23DA2A2B"/>
    <w:multiLevelType w:val="hybridMultilevel"/>
    <w:tmpl w:val="C6C8850C"/>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32355202"/>
    <w:multiLevelType w:val="hybridMultilevel"/>
    <w:tmpl w:val="9A18174A"/>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4EC7ED5"/>
    <w:multiLevelType w:val="hybridMultilevel"/>
    <w:tmpl w:val="2DD0E99A"/>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614671D"/>
    <w:multiLevelType w:val="hybridMultilevel"/>
    <w:tmpl w:val="80B07D3A"/>
    <w:lvl w:ilvl="0" w:tplc="19FE8D2C">
      <w:start w:val="3"/>
      <w:numFmt w:val="decimal"/>
      <w:lvlText w:val="%1-"/>
      <w:lvlJc w:val="left"/>
      <w:pPr>
        <w:ind w:left="720" w:hanging="360"/>
      </w:pPr>
      <w:rPr>
        <w:rFonts w:hint="default"/>
      </w:rPr>
    </w:lvl>
    <w:lvl w:ilvl="1" w:tplc="7B167A12">
      <w:start w:val="1"/>
      <w:numFmt w:val="lowerLetter"/>
      <w:lvlText w:val="%2)"/>
      <w:lvlJc w:val="left"/>
      <w:pPr>
        <w:ind w:left="1635" w:hanging="555"/>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6A64371"/>
    <w:multiLevelType w:val="hybridMultilevel"/>
    <w:tmpl w:val="77686ADC"/>
    <w:lvl w:ilvl="0" w:tplc="FFFFFFFF">
      <w:start w:val="1"/>
      <w:numFmt w:val="bullet"/>
      <w:lvlText w:val=""/>
      <w:lvlJc w:val="left"/>
      <w:pPr>
        <w:ind w:left="720" w:hanging="360"/>
      </w:pPr>
      <w:rPr>
        <w:rFonts w:ascii="Symbol" w:hAnsi="Symbol" w:hint="default"/>
        <w:color w:val="8496B0"/>
      </w:rPr>
    </w:lvl>
    <w:lvl w:ilvl="1" w:tplc="09684A64">
      <w:start w:val="1"/>
      <w:numFmt w:val="bullet"/>
      <w:lvlText w:val=""/>
      <w:lvlJc w:val="left"/>
      <w:pPr>
        <w:ind w:left="720" w:hanging="360"/>
      </w:pPr>
      <w:rPr>
        <w:rFonts w:ascii="Symbol" w:hAnsi="Symbol" w:hint="default"/>
        <w:color w:val="8496B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945551B"/>
    <w:multiLevelType w:val="hybridMultilevel"/>
    <w:tmpl w:val="87CE77AA"/>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2" w15:restartNumberingAfterBreak="0">
    <w:nsid w:val="3AD70320"/>
    <w:multiLevelType w:val="hybridMultilevel"/>
    <w:tmpl w:val="178CC6D6"/>
    <w:lvl w:ilvl="0" w:tplc="09684A64">
      <w:start w:val="1"/>
      <w:numFmt w:val="bullet"/>
      <w:lvlText w:val=""/>
      <w:lvlJc w:val="left"/>
      <w:pPr>
        <w:ind w:left="720" w:hanging="360"/>
      </w:pPr>
      <w:rPr>
        <w:rFonts w:ascii="Symbol" w:hAnsi="Symbol" w:hint="default"/>
        <w:color w:val="8496B0"/>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3BAA3731"/>
    <w:multiLevelType w:val="hybridMultilevel"/>
    <w:tmpl w:val="2C0A034C"/>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3D2C7BC7"/>
    <w:multiLevelType w:val="hybridMultilevel"/>
    <w:tmpl w:val="CED447D2"/>
    <w:lvl w:ilvl="0" w:tplc="09684A64">
      <w:start w:val="1"/>
      <w:numFmt w:val="bullet"/>
      <w:lvlText w:val=""/>
      <w:lvlJc w:val="left"/>
      <w:pPr>
        <w:ind w:left="720" w:hanging="360"/>
      </w:pPr>
      <w:rPr>
        <w:rFonts w:ascii="Symbol" w:hAnsi="Symbol" w:hint="default"/>
        <w:color w:val="8496B0"/>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E063427"/>
    <w:multiLevelType w:val="hybridMultilevel"/>
    <w:tmpl w:val="0728CCBE"/>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6" w15:restartNumberingAfterBreak="0">
    <w:nsid w:val="457020B0"/>
    <w:multiLevelType w:val="hybridMultilevel"/>
    <w:tmpl w:val="8B9A0D32"/>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7" w15:restartNumberingAfterBreak="0">
    <w:nsid w:val="501A2F9B"/>
    <w:multiLevelType w:val="hybridMultilevel"/>
    <w:tmpl w:val="FFFAC8B2"/>
    <w:lvl w:ilvl="0" w:tplc="519415B0">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28" w15:restartNumberingAfterBreak="0">
    <w:nsid w:val="51FC7FEA"/>
    <w:multiLevelType w:val="hybridMultilevel"/>
    <w:tmpl w:val="9528B1F2"/>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9684A64">
      <w:start w:val="1"/>
      <w:numFmt w:val="bullet"/>
      <w:lvlText w:val=""/>
      <w:lvlJc w:val="left"/>
      <w:pPr>
        <w:ind w:left="2880" w:hanging="360"/>
      </w:pPr>
      <w:rPr>
        <w:rFonts w:ascii="Symbol" w:hAnsi="Symbol" w:hint="default"/>
        <w:color w:val="8496B0"/>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4824E27"/>
    <w:multiLevelType w:val="hybridMultilevel"/>
    <w:tmpl w:val="DDC67D84"/>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0" w15:restartNumberingAfterBreak="0">
    <w:nsid w:val="57FC3180"/>
    <w:multiLevelType w:val="hybridMultilevel"/>
    <w:tmpl w:val="FF8A18D0"/>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1" w15:restartNumberingAfterBreak="0">
    <w:nsid w:val="5AC16159"/>
    <w:multiLevelType w:val="hybridMultilevel"/>
    <w:tmpl w:val="D666C83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2" w15:restartNumberingAfterBreak="0">
    <w:nsid w:val="6009793C"/>
    <w:multiLevelType w:val="hybridMultilevel"/>
    <w:tmpl w:val="906E383A"/>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3" w15:restartNumberingAfterBreak="0">
    <w:nsid w:val="63C9521D"/>
    <w:multiLevelType w:val="hybridMultilevel"/>
    <w:tmpl w:val="5EE62FD8"/>
    <w:lvl w:ilvl="0" w:tplc="B68CB1FA">
      <w:numFmt w:val="bullet"/>
      <w:lvlText w:val="•"/>
      <w:lvlJc w:val="left"/>
      <w:pPr>
        <w:ind w:left="1406" w:hanging="555"/>
      </w:pPr>
      <w:rPr>
        <w:rFonts w:ascii="Palatino Linotype" w:eastAsia="Calibri" w:hAnsi="Palatino Linotype" w:cs="Times New Roman"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34" w15:restartNumberingAfterBreak="0">
    <w:nsid w:val="654970FD"/>
    <w:multiLevelType w:val="hybridMultilevel"/>
    <w:tmpl w:val="0EA40840"/>
    <w:lvl w:ilvl="0" w:tplc="09684A64">
      <w:start w:val="1"/>
      <w:numFmt w:val="bullet"/>
      <w:lvlText w:val=""/>
      <w:lvlJc w:val="left"/>
      <w:pPr>
        <w:ind w:left="1571" w:hanging="360"/>
      </w:pPr>
      <w:rPr>
        <w:rFonts w:ascii="Symbol" w:hAnsi="Symbol" w:hint="default"/>
        <w:color w:val="8496B0"/>
      </w:rPr>
    </w:lvl>
    <w:lvl w:ilvl="1" w:tplc="EE7459C6">
      <w:numFmt w:val="bullet"/>
      <w:lvlText w:val="•"/>
      <w:lvlJc w:val="left"/>
      <w:pPr>
        <w:ind w:left="2636" w:hanging="705"/>
      </w:pPr>
      <w:rPr>
        <w:rFonts w:ascii="Palatino Linotype" w:eastAsia="Calibri" w:hAnsi="Palatino Linotype" w:cs="Times New Roman"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5" w15:restartNumberingAfterBreak="0">
    <w:nsid w:val="66814055"/>
    <w:multiLevelType w:val="hybridMultilevel"/>
    <w:tmpl w:val="85580ACC"/>
    <w:lvl w:ilvl="0" w:tplc="0416000F">
      <w:start w:val="1"/>
      <w:numFmt w:val="decimal"/>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36" w15:restartNumberingAfterBreak="0">
    <w:nsid w:val="6A992EAE"/>
    <w:multiLevelType w:val="hybridMultilevel"/>
    <w:tmpl w:val="1CB480A6"/>
    <w:lvl w:ilvl="0" w:tplc="09684A64">
      <w:start w:val="1"/>
      <w:numFmt w:val="bullet"/>
      <w:lvlText w:val=""/>
      <w:lvlJc w:val="left"/>
      <w:pPr>
        <w:ind w:left="720"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E852F9F"/>
    <w:multiLevelType w:val="hybridMultilevel"/>
    <w:tmpl w:val="60448E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6EC137C2"/>
    <w:multiLevelType w:val="hybridMultilevel"/>
    <w:tmpl w:val="B13E08AA"/>
    <w:lvl w:ilvl="0" w:tplc="04160017">
      <w:start w:val="1"/>
      <w:numFmt w:val="lowerLetter"/>
      <w:lvlText w:val="%1)"/>
      <w:lvlJc w:val="left"/>
      <w:pPr>
        <w:ind w:left="1571" w:hanging="360"/>
      </w:pPr>
    </w:lvl>
    <w:lvl w:ilvl="1" w:tplc="04160019">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9" w15:restartNumberingAfterBreak="0">
    <w:nsid w:val="6FC64C83"/>
    <w:multiLevelType w:val="hybridMultilevel"/>
    <w:tmpl w:val="57FE00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092B68"/>
    <w:multiLevelType w:val="hybridMultilevel"/>
    <w:tmpl w:val="00424F28"/>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1" w15:restartNumberingAfterBreak="0">
    <w:nsid w:val="74541B4E"/>
    <w:multiLevelType w:val="hybridMultilevel"/>
    <w:tmpl w:val="67FC9F76"/>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2" w15:restartNumberingAfterBreak="0">
    <w:nsid w:val="758531B3"/>
    <w:multiLevelType w:val="hybridMultilevel"/>
    <w:tmpl w:val="5394B5C0"/>
    <w:lvl w:ilvl="0" w:tplc="2392162A">
      <w:start w:val="1"/>
      <w:numFmt w:val="bullet"/>
      <w:lvlText w:val=""/>
      <w:lvlJc w:val="left"/>
      <w:pPr>
        <w:ind w:left="1571"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1E79B8"/>
    <w:multiLevelType w:val="hybridMultilevel"/>
    <w:tmpl w:val="99C81160"/>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4" w15:restartNumberingAfterBreak="0">
    <w:nsid w:val="795343FF"/>
    <w:multiLevelType w:val="hybridMultilevel"/>
    <w:tmpl w:val="9E745306"/>
    <w:lvl w:ilvl="0" w:tplc="04160017">
      <w:start w:val="1"/>
      <w:numFmt w:val="lowerLetter"/>
      <w:lvlText w:val="%1)"/>
      <w:lvlJc w:val="left"/>
      <w:pPr>
        <w:ind w:left="1571" w:hanging="360"/>
      </w:pPr>
    </w:lvl>
    <w:lvl w:ilvl="1" w:tplc="04160019">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45" w15:restartNumberingAfterBreak="0">
    <w:nsid w:val="7A68289A"/>
    <w:multiLevelType w:val="hybridMultilevel"/>
    <w:tmpl w:val="57FE0004"/>
    <w:lvl w:ilvl="0" w:tplc="519415B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7DDA62F3"/>
    <w:multiLevelType w:val="hybridMultilevel"/>
    <w:tmpl w:val="B016DE78"/>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7" w15:restartNumberingAfterBreak="0">
    <w:nsid w:val="7E026025"/>
    <w:multiLevelType w:val="hybridMultilevel"/>
    <w:tmpl w:val="5A84FD96"/>
    <w:lvl w:ilvl="0" w:tplc="09684A64">
      <w:start w:val="1"/>
      <w:numFmt w:val="bullet"/>
      <w:lvlText w:val=""/>
      <w:lvlJc w:val="left"/>
      <w:pPr>
        <w:ind w:left="1571" w:hanging="360"/>
      </w:pPr>
      <w:rPr>
        <w:rFonts w:ascii="Symbol" w:hAnsi="Symbol" w:hint="default"/>
        <w:color w:val="8496B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74033634">
    <w:abstractNumId w:val="25"/>
  </w:num>
  <w:num w:numId="2" w16cid:durableId="2075738910">
    <w:abstractNumId w:val="10"/>
  </w:num>
  <w:num w:numId="3" w16cid:durableId="679045179">
    <w:abstractNumId w:val="1"/>
  </w:num>
  <w:num w:numId="4" w16cid:durableId="1773163111">
    <w:abstractNumId w:val="4"/>
  </w:num>
  <w:num w:numId="5" w16cid:durableId="1846480753">
    <w:abstractNumId w:val="40"/>
  </w:num>
  <w:num w:numId="6" w16cid:durableId="456995200">
    <w:abstractNumId w:val="11"/>
  </w:num>
  <w:num w:numId="7" w16cid:durableId="681594466">
    <w:abstractNumId w:val="26"/>
  </w:num>
  <w:num w:numId="8" w16cid:durableId="1492872510">
    <w:abstractNumId w:val="28"/>
  </w:num>
  <w:num w:numId="9" w16cid:durableId="629631295">
    <w:abstractNumId w:val="6"/>
  </w:num>
  <w:num w:numId="10" w16cid:durableId="1594050389">
    <w:abstractNumId w:val="46"/>
  </w:num>
  <w:num w:numId="11" w16cid:durableId="1187675906">
    <w:abstractNumId w:val="15"/>
  </w:num>
  <w:num w:numId="12" w16cid:durableId="1091662092">
    <w:abstractNumId w:val="32"/>
  </w:num>
  <w:num w:numId="13" w16cid:durableId="505949246">
    <w:abstractNumId w:val="29"/>
  </w:num>
  <w:num w:numId="14" w16cid:durableId="144128286">
    <w:abstractNumId w:val="30"/>
  </w:num>
  <w:num w:numId="15" w16cid:durableId="1995256632">
    <w:abstractNumId w:val="41"/>
  </w:num>
  <w:num w:numId="16" w16cid:durableId="570042268">
    <w:abstractNumId w:val="16"/>
  </w:num>
  <w:num w:numId="17" w16cid:durableId="1452017662">
    <w:abstractNumId w:val="34"/>
  </w:num>
  <w:num w:numId="18" w16cid:durableId="1335453681">
    <w:abstractNumId w:val="21"/>
  </w:num>
  <w:num w:numId="19" w16cid:durableId="1195538139">
    <w:abstractNumId w:val="31"/>
  </w:num>
  <w:num w:numId="20" w16cid:durableId="1869949111">
    <w:abstractNumId w:val="43"/>
  </w:num>
  <w:num w:numId="21" w16cid:durableId="931472221">
    <w:abstractNumId w:val="45"/>
  </w:num>
  <w:num w:numId="22" w16cid:durableId="1879467630">
    <w:abstractNumId w:val="9"/>
  </w:num>
  <w:num w:numId="23" w16cid:durableId="1136221234">
    <w:abstractNumId w:val="7"/>
  </w:num>
  <w:num w:numId="24" w16cid:durableId="818494864">
    <w:abstractNumId w:val="19"/>
  </w:num>
  <w:num w:numId="25" w16cid:durableId="129175983">
    <w:abstractNumId w:val="3"/>
  </w:num>
  <w:num w:numId="26" w16cid:durableId="602956327">
    <w:abstractNumId w:val="33"/>
  </w:num>
  <w:num w:numId="27" w16cid:durableId="929043330">
    <w:abstractNumId w:val="27"/>
  </w:num>
  <w:num w:numId="28" w16cid:durableId="582030471">
    <w:abstractNumId w:val="39"/>
  </w:num>
  <w:num w:numId="29" w16cid:durableId="1022128191">
    <w:abstractNumId w:val="38"/>
  </w:num>
  <w:num w:numId="30" w16cid:durableId="412550463">
    <w:abstractNumId w:val="44"/>
  </w:num>
  <w:num w:numId="31" w16cid:durableId="2077586238">
    <w:abstractNumId w:val="35"/>
  </w:num>
  <w:num w:numId="32" w16cid:durableId="973875064">
    <w:abstractNumId w:val="37"/>
  </w:num>
  <w:num w:numId="33" w16cid:durableId="1651330347">
    <w:abstractNumId w:val="18"/>
  </w:num>
  <w:num w:numId="34" w16cid:durableId="734933481">
    <w:abstractNumId w:val="47"/>
  </w:num>
  <w:num w:numId="35" w16cid:durableId="1809778297">
    <w:abstractNumId w:val="42"/>
  </w:num>
  <w:num w:numId="36" w16cid:durableId="1738548873">
    <w:abstractNumId w:val="2"/>
  </w:num>
  <w:num w:numId="37" w16cid:durableId="1829711245">
    <w:abstractNumId w:val="22"/>
  </w:num>
  <w:num w:numId="38" w16cid:durableId="2087804511">
    <w:abstractNumId w:val="20"/>
  </w:num>
  <w:num w:numId="39" w16cid:durableId="237180345">
    <w:abstractNumId w:val="14"/>
  </w:num>
  <w:num w:numId="40" w16cid:durableId="574820754">
    <w:abstractNumId w:val="0"/>
  </w:num>
  <w:num w:numId="41" w16cid:durableId="710033959">
    <w:abstractNumId w:val="12"/>
  </w:num>
  <w:num w:numId="42" w16cid:durableId="43798313">
    <w:abstractNumId w:val="8"/>
  </w:num>
  <w:num w:numId="43" w16cid:durableId="1127894122">
    <w:abstractNumId w:val="17"/>
  </w:num>
  <w:num w:numId="44" w16cid:durableId="2121339308">
    <w:abstractNumId w:val="13"/>
  </w:num>
  <w:num w:numId="45" w16cid:durableId="515660363">
    <w:abstractNumId w:val="23"/>
  </w:num>
  <w:num w:numId="46" w16cid:durableId="173300083">
    <w:abstractNumId w:val="36"/>
  </w:num>
  <w:num w:numId="47" w16cid:durableId="214587218">
    <w:abstractNumId w:val="24"/>
  </w:num>
  <w:num w:numId="48" w16cid:durableId="461659522">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51"/>
    <w:rsid w:val="0000375D"/>
    <w:rsid w:val="00007881"/>
    <w:rsid w:val="00007D43"/>
    <w:rsid w:val="0001366E"/>
    <w:rsid w:val="00013B06"/>
    <w:rsid w:val="00016ACC"/>
    <w:rsid w:val="00026722"/>
    <w:rsid w:val="00032A12"/>
    <w:rsid w:val="00032DB2"/>
    <w:rsid w:val="00035EA2"/>
    <w:rsid w:val="0003606A"/>
    <w:rsid w:val="00045FC5"/>
    <w:rsid w:val="00047347"/>
    <w:rsid w:val="000507A6"/>
    <w:rsid w:val="000543AA"/>
    <w:rsid w:val="000554DC"/>
    <w:rsid w:val="00055807"/>
    <w:rsid w:val="0005751C"/>
    <w:rsid w:val="00063FA4"/>
    <w:rsid w:val="000655EF"/>
    <w:rsid w:val="0006670A"/>
    <w:rsid w:val="00073F56"/>
    <w:rsid w:val="00076152"/>
    <w:rsid w:val="000767EB"/>
    <w:rsid w:val="00077144"/>
    <w:rsid w:val="00086C19"/>
    <w:rsid w:val="0009294B"/>
    <w:rsid w:val="00094CC3"/>
    <w:rsid w:val="00097692"/>
    <w:rsid w:val="000A4FD6"/>
    <w:rsid w:val="000B0D16"/>
    <w:rsid w:val="000B475A"/>
    <w:rsid w:val="000B628B"/>
    <w:rsid w:val="000C1F68"/>
    <w:rsid w:val="000C6F3B"/>
    <w:rsid w:val="000D1015"/>
    <w:rsid w:val="000D168D"/>
    <w:rsid w:val="000D2242"/>
    <w:rsid w:val="000D4838"/>
    <w:rsid w:val="000D61AF"/>
    <w:rsid w:val="000D68FC"/>
    <w:rsid w:val="000D7D2B"/>
    <w:rsid w:val="000E2354"/>
    <w:rsid w:val="000E47E6"/>
    <w:rsid w:val="000E5B6D"/>
    <w:rsid w:val="000F382A"/>
    <w:rsid w:val="000F5768"/>
    <w:rsid w:val="000F6DF2"/>
    <w:rsid w:val="00103A1B"/>
    <w:rsid w:val="00104438"/>
    <w:rsid w:val="0010489D"/>
    <w:rsid w:val="00104969"/>
    <w:rsid w:val="001064E8"/>
    <w:rsid w:val="00107BC1"/>
    <w:rsid w:val="00112AFB"/>
    <w:rsid w:val="00117090"/>
    <w:rsid w:val="001225E3"/>
    <w:rsid w:val="00123C88"/>
    <w:rsid w:val="00126FB3"/>
    <w:rsid w:val="0012779D"/>
    <w:rsid w:val="0013165B"/>
    <w:rsid w:val="00131E19"/>
    <w:rsid w:val="00135208"/>
    <w:rsid w:val="0013774E"/>
    <w:rsid w:val="00142DF9"/>
    <w:rsid w:val="0014582A"/>
    <w:rsid w:val="00151E8E"/>
    <w:rsid w:val="001560FF"/>
    <w:rsid w:val="00160D61"/>
    <w:rsid w:val="00171ACB"/>
    <w:rsid w:val="00177D09"/>
    <w:rsid w:val="00181828"/>
    <w:rsid w:val="00182BA8"/>
    <w:rsid w:val="001833D2"/>
    <w:rsid w:val="0018795C"/>
    <w:rsid w:val="001920F0"/>
    <w:rsid w:val="001A1522"/>
    <w:rsid w:val="001A2BED"/>
    <w:rsid w:val="001A2E69"/>
    <w:rsid w:val="001A507A"/>
    <w:rsid w:val="001A7886"/>
    <w:rsid w:val="001B095C"/>
    <w:rsid w:val="001B0B09"/>
    <w:rsid w:val="001B5B89"/>
    <w:rsid w:val="001C6485"/>
    <w:rsid w:val="001C7D63"/>
    <w:rsid w:val="001D05AF"/>
    <w:rsid w:val="001D2C0B"/>
    <w:rsid w:val="001D5D0F"/>
    <w:rsid w:val="001E3C0A"/>
    <w:rsid w:val="001E40BF"/>
    <w:rsid w:val="001F0CC3"/>
    <w:rsid w:val="00205243"/>
    <w:rsid w:val="002062B5"/>
    <w:rsid w:val="00215698"/>
    <w:rsid w:val="0022068F"/>
    <w:rsid w:val="002244F1"/>
    <w:rsid w:val="0022533F"/>
    <w:rsid w:val="00227077"/>
    <w:rsid w:val="0023075B"/>
    <w:rsid w:val="0023140F"/>
    <w:rsid w:val="00233ABF"/>
    <w:rsid w:val="00236172"/>
    <w:rsid w:val="00236B09"/>
    <w:rsid w:val="00246F83"/>
    <w:rsid w:val="00251DEF"/>
    <w:rsid w:val="00253DC5"/>
    <w:rsid w:val="00254629"/>
    <w:rsid w:val="002645B7"/>
    <w:rsid w:val="002760EC"/>
    <w:rsid w:val="00277BBE"/>
    <w:rsid w:val="00281C83"/>
    <w:rsid w:val="00284E20"/>
    <w:rsid w:val="00285D77"/>
    <w:rsid w:val="00293D32"/>
    <w:rsid w:val="00295E89"/>
    <w:rsid w:val="00297279"/>
    <w:rsid w:val="00297AC9"/>
    <w:rsid w:val="002A07FF"/>
    <w:rsid w:val="002A2280"/>
    <w:rsid w:val="002A478E"/>
    <w:rsid w:val="002A5519"/>
    <w:rsid w:val="002A61AC"/>
    <w:rsid w:val="002B769F"/>
    <w:rsid w:val="002B77F1"/>
    <w:rsid w:val="002C0C9E"/>
    <w:rsid w:val="002C6DCD"/>
    <w:rsid w:val="002C706F"/>
    <w:rsid w:val="002D0B38"/>
    <w:rsid w:val="002D2606"/>
    <w:rsid w:val="002D2BAA"/>
    <w:rsid w:val="002D3837"/>
    <w:rsid w:val="002E0C9E"/>
    <w:rsid w:val="002E4932"/>
    <w:rsid w:val="002E4DDB"/>
    <w:rsid w:val="002E4E35"/>
    <w:rsid w:val="002E6999"/>
    <w:rsid w:val="002E6F74"/>
    <w:rsid w:val="002F0ABF"/>
    <w:rsid w:val="002F3978"/>
    <w:rsid w:val="002F4B41"/>
    <w:rsid w:val="002F65F2"/>
    <w:rsid w:val="002F776C"/>
    <w:rsid w:val="003019CD"/>
    <w:rsid w:val="00312B89"/>
    <w:rsid w:val="00313159"/>
    <w:rsid w:val="00321C61"/>
    <w:rsid w:val="0032723A"/>
    <w:rsid w:val="0033346E"/>
    <w:rsid w:val="00333BD1"/>
    <w:rsid w:val="00333FFB"/>
    <w:rsid w:val="00334785"/>
    <w:rsid w:val="003356F8"/>
    <w:rsid w:val="00340F2B"/>
    <w:rsid w:val="00342416"/>
    <w:rsid w:val="003544B4"/>
    <w:rsid w:val="00356550"/>
    <w:rsid w:val="00362568"/>
    <w:rsid w:val="00365932"/>
    <w:rsid w:val="0036620A"/>
    <w:rsid w:val="00367BFF"/>
    <w:rsid w:val="00371E0B"/>
    <w:rsid w:val="0037349A"/>
    <w:rsid w:val="003734B5"/>
    <w:rsid w:val="003826E7"/>
    <w:rsid w:val="00385163"/>
    <w:rsid w:val="00385D0F"/>
    <w:rsid w:val="00386E5E"/>
    <w:rsid w:val="003978D3"/>
    <w:rsid w:val="003A23A9"/>
    <w:rsid w:val="003A27E5"/>
    <w:rsid w:val="003A483C"/>
    <w:rsid w:val="003B0435"/>
    <w:rsid w:val="003B044B"/>
    <w:rsid w:val="003C397B"/>
    <w:rsid w:val="003C639C"/>
    <w:rsid w:val="003C65FA"/>
    <w:rsid w:val="003E1AC8"/>
    <w:rsid w:val="003E29F2"/>
    <w:rsid w:val="003E2D3E"/>
    <w:rsid w:val="003E6EB0"/>
    <w:rsid w:val="003F1529"/>
    <w:rsid w:val="003F480E"/>
    <w:rsid w:val="003F6869"/>
    <w:rsid w:val="004012FC"/>
    <w:rsid w:val="00403BF9"/>
    <w:rsid w:val="0041055B"/>
    <w:rsid w:val="00411283"/>
    <w:rsid w:val="00415ACA"/>
    <w:rsid w:val="004169CD"/>
    <w:rsid w:val="00416CA0"/>
    <w:rsid w:val="00417252"/>
    <w:rsid w:val="004247D9"/>
    <w:rsid w:val="004325D2"/>
    <w:rsid w:val="00434B5B"/>
    <w:rsid w:val="00437DD7"/>
    <w:rsid w:val="004428C2"/>
    <w:rsid w:val="0045000B"/>
    <w:rsid w:val="00450B80"/>
    <w:rsid w:val="00451A34"/>
    <w:rsid w:val="00457AF1"/>
    <w:rsid w:val="00462998"/>
    <w:rsid w:val="0047058E"/>
    <w:rsid w:val="00470C42"/>
    <w:rsid w:val="00472B87"/>
    <w:rsid w:val="00477750"/>
    <w:rsid w:val="00495993"/>
    <w:rsid w:val="004A0887"/>
    <w:rsid w:val="004A7EF3"/>
    <w:rsid w:val="004B2ADE"/>
    <w:rsid w:val="004B3F5D"/>
    <w:rsid w:val="004B64B5"/>
    <w:rsid w:val="004C16E9"/>
    <w:rsid w:val="004C25BA"/>
    <w:rsid w:val="004C2971"/>
    <w:rsid w:val="004C4C00"/>
    <w:rsid w:val="004C5126"/>
    <w:rsid w:val="004D0133"/>
    <w:rsid w:val="004D1322"/>
    <w:rsid w:val="004D3145"/>
    <w:rsid w:val="004D4439"/>
    <w:rsid w:val="004D5EBD"/>
    <w:rsid w:val="004D653C"/>
    <w:rsid w:val="004D79A6"/>
    <w:rsid w:val="004E1074"/>
    <w:rsid w:val="004E1716"/>
    <w:rsid w:val="004F1E90"/>
    <w:rsid w:val="004F2A67"/>
    <w:rsid w:val="004F447D"/>
    <w:rsid w:val="0050021F"/>
    <w:rsid w:val="0050363B"/>
    <w:rsid w:val="00504095"/>
    <w:rsid w:val="005048AC"/>
    <w:rsid w:val="005128A6"/>
    <w:rsid w:val="00520571"/>
    <w:rsid w:val="005216BF"/>
    <w:rsid w:val="00523095"/>
    <w:rsid w:val="0053017D"/>
    <w:rsid w:val="0053191E"/>
    <w:rsid w:val="005333C3"/>
    <w:rsid w:val="00535A57"/>
    <w:rsid w:val="00543149"/>
    <w:rsid w:val="0054577B"/>
    <w:rsid w:val="0055262A"/>
    <w:rsid w:val="00561564"/>
    <w:rsid w:val="005619E1"/>
    <w:rsid w:val="00562BA4"/>
    <w:rsid w:val="00566A47"/>
    <w:rsid w:val="00566BAD"/>
    <w:rsid w:val="00567AF8"/>
    <w:rsid w:val="00567FBD"/>
    <w:rsid w:val="00570CBA"/>
    <w:rsid w:val="00574D99"/>
    <w:rsid w:val="005773D6"/>
    <w:rsid w:val="00581862"/>
    <w:rsid w:val="005865C8"/>
    <w:rsid w:val="00587021"/>
    <w:rsid w:val="005A2C52"/>
    <w:rsid w:val="005A2CB6"/>
    <w:rsid w:val="005A4E58"/>
    <w:rsid w:val="005A6B39"/>
    <w:rsid w:val="005A7EE0"/>
    <w:rsid w:val="005B6334"/>
    <w:rsid w:val="005C59D0"/>
    <w:rsid w:val="005C799D"/>
    <w:rsid w:val="005D076D"/>
    <w:rsid w:val="005D6E00"/>
    <w:rsid w:val="005E011D"/>
    <w:rsid w:val="005E2E11"/>
    <w:rsid w:val="005E6777"/>
    <w:rsid w:val="005F1614"/>
    <w:rsid w:val="005F241D"/>
    <w:rsid w:val="005F5D77"/>
    <w:rsid w:val="005F6A9F"/>
    <w:rsid w:val="00603C79"/>
    <w:rsid w:val="00622C72"/>
    <w:rsid w:val="006239F3"/>
    <w:rsid w:val="00624434"/>
    <w:rsid w:val="00630504"/>
    <w:rsid w:val="0063168F"/>
    <w:rsid w:val="00631DAB"/>
    <w:rsid w:val="00632109"/>
    <w:rsid w:val="0063322A"/>
    <w:rsid w:val="00635506"/>
    <w:rsid w:val="00636AE4"/>
    <w:rsid w:val="00636D83"/>
    <w:rsid w:val="006420C4"/>
    <w:rsid w:val="00643D43"/>
    <w:rsid w:val="00647700"/>
    <w:rsid w:val="00654459"/>
    <w:rsid w:val="00655A19"/>
    <w:rsid w:val="00664F6B"/>
    <w:rsid w:val="006749E3"/>
    <w:rsid w:val="00675EFA"/>
    <w:rsid w:val="006818C9"/>
    <w:rsid w:val="00684C4B"/>
    <w:rsid w:val="00691874"/>
    <w:rsid w:val="0069731B"/>
    <w:rsid w:val="006A1B24"/>
    <w:rsid w:val="006A2682"/>
    <w:rsid w:val="006A2C01"/>
    <w:rsid w:val="006B0111"/>
    <w:rsid w:val="006B23DD"/>
    <w:rsid w:val="006B3B60"/>
    <w:rsid w:val="006B4A67"/>
    <w:rsid w:val="006B7FA3"/>
    <w:rsid w:val="006C1C8A"/>
    <w:rsid w:val="006C6F80"/>
    <w:rsid w:val="006D7BF0"/>
    <w:rsid w:val="006E3AD4"/>
    <w:rsid w:val="006E4663"/>
    <w:rsid w:val="006F1DDB"/>
    <w:rsid w:val="006F37BF"/>
    <w:rsid w:val="006F37F9"/>
    <w:rsid w:val="00701782"/>
    <w:rsid w:val="00701A14"/>
    <w:rsid w:val="00704044"/>
    <w:rsid w:val="0070732E"/>
    <w:rsid w:val="00707540"/>
    <w:rsid w:val="00710095"/>
    <w:rsid w:val="00710A23"/>
    <w:rsid w:val="007161FA"/>
    <w:rsid w:val="00717CAC"/>
    <w:rsid w:val="00720C4E"/>
    <w:rsid w:val="0072470C"/>
    <w:rsid w:val="00727923"/>
    <w:rsid w:val="00730DC8"/>
    <w:rsid w:val="007341BA"/>
    <w:rsid w:val="00735BD8"/>
    <w:rsid w:val="007416D7"/>
    <w:rsid w:val="00747708"/>
    <w:rsid w:val="00753193"/>
    <w:rsid w:val="0076118C"/>
    <w:rsid w:val="007616A5"/>
    <w:rsid w:val="00761A13"/>
    <w:rsid w:val="00763D66"/>
    <w:rsid w:val="007648D6"/>
    <w:rsid w:val="00765D04"/>
    <w:rsid w:val="00765DC3"/>
    <w:rsid w:val="0076601B"/>
    <w:rsid w:val="007726CD"/>
    <w:rsid w:val="00772A15"/>
    <w:rsid w:val="00776CC9"/>
    <w:rsid w:val="0077706E"/>
    <w:rsid w:val="007815B1"/>
    <w:rsid w:val="0078332C"/>
    <w:rsid w:val="00793A87"/>
    <w:rsid w:val="00794035"/>
    <w:rsid w:val="007A007C"/>
    <w:rsid w:val="007A3364"/>
    <w:rsid w:val="007A3D38"/>
    <w:rsid w:val="007A4650"/>
    <w:rsid w:val="007A68CC"/>
    <w:rsid w:val="007B2FB8"/>
    <w:rsid w:val="007B6E67"/>
    <w:rsid w:val="007C03A0"/>
    <w:rsid w:val="007C064E"/>
    <w:rsid w:val="007C2878"/>
    <w:rsid w:val="007E035C"/>
    <w:rsid w:val="007E054F"/>
    <w:rsid w:val="007E0B54"/>
    <w:rsid w:val="007E15CC"/>
    <w:rsid w:val="00800F99"/>
    <w:rsid w:val="008026C2"/>
    <w:rsid w:val="008041F4"/>
    <w:rsid w:val="00804809"/>
    <w:rsid w:val="00805B89"/>
    <w:rsid w:val="008073EE"/>
    <w:rsid w:val="00811AF4"/>
    <w:rsid w:val="00813E2A"/>
    <w:rsid w:val="00820181"/>
    <w:rsid w:val="00823BAC"/>
    <w:rsid w:val="00824B60"/>
    <w:rsid w:val="00826931"/>
    <w:rsid w:val="008309B6"/>
    <w:rsid w:val="00840216"/>
    <w:rsid w:val="00840F75"/>
    <w:rsid w:val="00843770"/>
    <w:rsid w:val="00850501"/>
    <w:rsid w:val="0085261B"/>
    <w:rsid w:val="0085392C"/>
    <w:rsid w:val="00857ADF"/>
    <w:rsid w:val="008605B8"/>
    <w:rsid w:val="008621F2"/>
    <w:rsid w:val="00862C1E"/>
    <w:rsid w:val="0086364D"/>
    <w:rsid w:val="00873E10"/>
    <w:rsid w:val="008753A6"/>
    <w:rsid w:val="00876CC8"/>
    <w:rsid w:val="00881B6D"/>
    <w:rsid w:val="00885F20"/>
    <w:rsid w:val="008866A7"/>
    <w:rsid w:val="008900AB"/>
    <w:rsid w:val="0089168D"/>
    <w:rsid w:val="00893F3E"/>
    <w:rsid w:val="00894305"/>
    <w:rsid w:val="00895F0E"/>
    <w:rsid w:val="00896762"/>
    <w:rsid w:val="00896932"/>
    <w:rsid w:val="008A3428"/>
    <w:rsid w:val="008A4AF9"/>
    <w:rsid w:val="008B0F22"/>
    <w:rsid w:val="008B4040"/>
    <w:rsid w:val="008B5315"/>
    <w:rsid w:val="008C1BB3"/>
    <w:rsid w:val="008C2CC7"/>
    <w:rsid w:val="008C4E35"/>
    <w:rsid w:val="008D0E53"/>
    <w:rsid w:val="008D0EBC"/>
    <w:rsid w:val="008D38CC"/>
    <w:rsid w:val="008D7925"/>
    <w:rsid w:val="008E0BC1"/>
    <w:rsid w:val="008E2673"/>
    <w:rsid w:val="008E3868"/>
    <w:rsid w:val="008E472A"/>
    <w:rsid w:val="008E6966"/>
    <w:rsid w:val="008F0686"/>
    <w:rsid w:val="00903291"/>
    <w:rsid w:val="00907829"/>
    <w:rsid w:val="00914266"/>
    <w:rsid w:val="00915C5E"/>
    <w:rsid w:val="009205D3"/>
    <w:rsid w:val="00920B06"/>
    <w:rsid w:val="00921A56"/>
    <w:rsid w:val="009224C2"/>
    <w:rsid w:val="009266B6"/>
    <w:rsid w:val="0093092B"/>
    <w:rsid w:val="00935262"/>
    <w:rsid w:val="00937EC2"/>
    <w:rsid w:val="00940FB9"/>
    <w:rsid w:val="00946D4F"/>
    <w:rsid w:val="00951A17"/>
    <w:rsid w:val="00954E94"/>
    <w:rsid w:val="00956667"/>
    <w:rsid w:val="00956F13"/>
    <w:rsid w:val="00962ABE"/>
    <w:rsid w:val="0096331F"/>
    <w:rsid w:val="00965283"/>
    <w:rsid w:val="0096623E"/>
    <w:rsid w:val="00966F2A"/>
    <w:rsid w:val="0097058A"/>
    <w:rsid w:val="00971E5F"/>
    <w:rsid w:val="00972D30"/>
    <w:rsid w:val="00976516"/>
    <w:rsid w:val="00977737"/>
    <w:rsid w:val="00980366"/>
    <w:rsid w:val="00986482"/>
    <w:rsid w:val="00987115"/>
    <w:rsid w:val="009956DA"/>
    <w:rsid w:val="009A1E5E"/>
    <w:rsid w:val="009B3EC4"/>
    <w:rsid w:val="009C3DA0"/>
    <w:rsid w:val="009C4862"/>
    <w:rsid w:val="009D0A99"/>
    <w:rsid w:val="009D1CDC"/>
    <w:rsid w:val="009D516E"/>
    <w:rsid w:val="009D6962"/>
    <w:rsid w:val="009D71FE"/>
    <w:rsid w:val="009E0C73"/>
    <w:rsid w:val="009E3993"/>
    <w:rsid w:val="009E5283"/>
    <w:rsid w:val="009E6482"/>
    <w:rsid w:val="009E6E61"/>
    <w:rsid w:val="009E77EC"/>
    <w:rsid w:val="009F5B1E"/>
    <w:rsid w:val="00A007EA"/>
    <w:rsid w:val="00A0097C"/>
    <w:rsid w:val="00A00A4B"/>
    <w:rsid w:val="00A01CB3"/>
    <w:rsid w:val="00A07326"/>
    <w:rsid w:val="00A10679"/>
    <w:rsid w:val="00A13289"/>
    <w:rsid w:val="00A1394A"/>
    <w:rsid w:val="00A13C32"/>
    <w:rsid w:val="00A1413A"/>
    <w:rsid w:val="00A14EF5"/>
    <w:rsid w:val="00A20EBE"/>
    <w:rsid w:val="00A2114A"/>
    <w:rsid w:val="00A21CD4"/>
    <w:rsid w:val="00A21FE8"/>
    <w:rsid w:val="00A25A7F"/>
    <w:rsid w:val="00A3068D"/>
    <w:rsid w:val="00A3074F"/>
    <w:rsid w:val="00A32F68"/>
    <w:rsid w:val="00A35A92"/>
    <w:rsid w:val="00A4327B"/>
    <w:rsid w:val="00A46833"/>
    <w:rsid w:val="00A506E5"/>
    <w:rsid w:val="00A51DB8"/>
    <w:rsid w:val="00A55541"/>
    <w:rsid w:val="00A606D5"/>
    <w:rsid w:val="00A63935"/>
    <w:rsid w:val="00A6546C"/>
    <w:rsid w:val="00A6770E"/>
    <w:rsid w:val="00A77105"/>
    <w:rsid w:val="00A771AA"/>
    <w:rsid w:val="00A90843"/>
    <w:rsid w:val="00A94D68"/>
    <w:rsid w:val="00A95BF1"/>
    <w:rsid w:val="00A97713"/>
    <w:rsid w:val="00AA1B7F"/>
    <w:rsid w:val="00AA3B15"/>
    <w:rsid w:val="00AA47C9"/>
    <w:rsid w:val="00AA7F3C"/>
    <w:rsid w:val="00AB699E"/>
    <w:rsid w:val="00AB6E5C"/>
    <w:rsid w:val="00AC2870"/>
    <w:rsid w:val="00AD2956"/>
    <w:rsid w:val="00AD6AF5"/>
    <w:rsid w:val="00AE1934"/>
    <w:rsid w:val="00AE527F"/>
    <w:rsid w:val="00AE52C1"/>
    <w:rsid w:val="00AE66A1"/>
    <w:rsid w:val="00AE6D56"/>
    <w:rsid w:val="00AE6D8C"/>
    <w:rsid w:val="00AF123E"/>
    <w:rsid w:val="00AF2062"/>
    <w:rsid w:val="00AF5945"/>
    <w:rsid w:val="00B0433C"/>
    <w:rsid w:val="00B05818"/>
    <w:rsid w:val="00B1266A"/>
    <w:rsid w:val="00B154F4"/>
    <w:rsid w:val="00B15FF2"/>
    <w:rsid w:val="00B206E0"/>
    <w:rsid w:val="00B21EC4"/>
    <w:rsid w:val="00B22250"/>
    <w:rsid w:val="00B332D4"/>
    <w:rsid w:val="00B35225"/>
    <w:rsid w:val="00B36329"/>
    <w:rsid w:val="00B42A7E"/>
    <w:rsid w:val="00B460BB"/>
    <w:rsid w:val="00B46794"/>
    <w:rsid w:val="00B573AF"/>
    <w:rsid w:val="00B71582"/>
    <w:rsid w:val="00B73903"/>
    <w:rsid w:val="00B74773"/>
    <w:rsid w:val="00B83401"/>
    <w:rsid w:val="00B91B9C"/>
    <w:rsid w:val="00BA041A"/>
    <w:rsid w:val="00BA04B8"/>
    <w:rsid w:val="00BB01CC"/>
    <w:rsid w:val="00BB2F62"/>
    <w:rsid w:val="00BC423B"/>
    <w:rsid w:val="00BC5E5D"/>
    <w:rsid w:val="00BC6AD6"/>
    <w:rsid w:val="00BD2792"/>
    <w:rsid w:val="00BF050E"/>
    <w:rsid w:val="00BF2CE0"/>
    <w:rsid w:val="00BF51B1"/>
    <w:rsid w:val="00C00D35"/>
    <w:rsid w:val="00C06350"/>
    <w:rsid w:val="00C06F70"/>
    <w:rsid w:val="00C13100"/>
    <w:rsid w:val="00C20934"/>
    <w:rsid w:val="00C2631E"/>
    <w:rsid w:val="00C2724E"/>
    <w:rsid w:val="00C3350A"/>
    <w:rsid w:val="00C3390E"/>
    <w:rsid w:val="00C42DBB"/>
    <w:rsid w:val="00C437B2"/>
    <w:rsid w:val="00C44363"/>
    <w:rsid w:val="00C45AAE"/>
    <w:rsid w:val="00C47A38"/>
    <w:rsid w:val="00C5016D"/>
    <w:rsid w:val="00C51FA1"/>
    <w:rsid w:val="00C541A3"/>
    <w:rsid w:val="00C57202"/>
    <w:rsid w:val="00C574F6"/>
    <w:rsid w:val="00C57B36"/>
    <w:rsid w:val="00C63EBD"/>
    <w:rsid w:val="00C63ED9"/>
    <w:rsid w:val="00C7136B"/>
    <w:rsid w:val="00C73398"/>
    <w:rsid w:val="00C74C42"/>
    <w:rsid w:val="00C808D6"/>
    <w:rsid w:val="00C8143C"/>
    <w:rsid w:val="00C819AF"/>
    <w:rsid w:val="00C87931"/>
    <w:rsid w:val="00C87BD6"/>
    <w:rsid w:val="00C917EA"/>
    <w:rsid w:val="00C92973"/>
    <w:rsid w:val="00C94C0F"/>
    <w:rsid w:val="00C94EFE"/>
    <w:rsid w:val="00C979AE"/>
    <w:rsid w:val="00C97A48"/>
    <w:rsid w:val="00CA234B"/>
    <w:rsid w:val="00CA5282"/>
    <w:rsid w:val="00CA7AC2"/>
    <w:rsid w:val="00CB36A3"/>
    <w:rsid w:val="00CB66A5"/>
    <w:rsid w:val="00CB6E65"/>
    <w:rsid w:val="00CB707A"/>
    <w:rsid w:val="00CB7A44"/>
    <w:rsid w:val="00CC2425"/>
    <w:rsid w:val="00CC4F25"/>
    <w:rsid w:val="00CC7121"/>
    <w:rsid w:val="00CD0855"/>
    <w:rsid w:val="00CD1AD4"/>
    <w:rsid w:val="00CD2786"/>
    <w:rsid w:val="00CD447E"/>
    <w:rsid w:val="00CE2B2C"/>
    <w:rsid w:val="00CF2C93"/>
    <w:rsid w:val="00CF44D3"/>
    <w:rsid w:val="00CF66E8"/>
    <w:rsid w:val="00CF76D7"/>
    <w:rsid w:val="00D012B4"/>
    <w:rsid w:val="00D033BE"/>
    <w:rsid w:val="00D103D6"/>
    <w:rsid w:val="00D10F44"/>
    <w:rsid w:val="00D1441E"/>
    <w:rsid w:val="00D177F4"/>
    <w:rsid w:val="00D17B6A"/>
    <w:rsid w:val="00D24158"/>
    <w:rsid w:val="00D27F9B"/>
    <w:rsid w:val="00D319C6"/>
    <w:rsid w:val="00D372FE"/>
    <w:rsid w:val="00D50C37"/>
    <w:rsid w:val="00D516C6"/>
    <w:rsid w:val="00D51A78"/>
    <w:rsid w:val="00D54555"/>
    <w:rsid w:val="00D615B3"/>
    <w:rsid w:val="00D63DF1"/>
    <w:rsid w:val="00D648B3"/>
    <w:rsid w:val="00D65576"/>
    <w:rsid w:val="00D71A57"/>
    <w:rsid w:val="00D734CC"/>
    <w:rsid w:val="00D73F4D"/>
    <w:rsid w:val="00D80929"/>
    <w:rsid w:val="00D8302A"/>
    <w:rsid w:val="00D90175"/>
    <w:rsid w:val="00D92E83"/>
    <w:rsid w:val="00D96600"/>
    <w:rsid w:val="00DA322C"/>
    <w:rsid w:val="00DA6064"/>
    <w:rsid w:val="00DB3AE0"/>
    <w:rsid w:val="00DC06A5"/>
    <w:rsid w:val="00DC1184"/>
    <w:rsid w:val="00DC4BE7"/>
    <w:rsid w:val="00DD0847"/>
    <w:rsid w:val="00DD3E04"/>
    <w:rsid w:val="00DD7DF2"/>
    <w:rsid w:val="00DE3D4D"/>
    <w:rsid w:val="00DE5C66"/>
    <w:rsid w:val="00DE7495"/>
    <w:rsid w:val="00DF0538"/>
    <w:rsid w:val="00DF4240"/>
    <w:rsid w:val="00DF5D16"/>
    <w:rsid w:val="00E01324"/>
    <w:rsid w:val="00E03505"/>
    <w:rsid w:val="00E153CE"/>
    <w:rsid w:val="00E210C6"/>
    <w:rsid w:val="00E25F9B"/>
    <w:rsid w:val="00E34A25"/>
    <w:rsid w:val="00E43F32"/>
    <w:rsid w:val="00E470A3"/>
    <w:rsid w:val="00E51CAB"/>
    <w:rsid w:val="00E55767"/>
    <w:rsid w:val="00E60535"/>
    <w:rsid w:val="00E631F5"/>
    <w:rsid w:val="00E71758"/>
    <w:rsid w:val="00E73192"/>
    <w:rsid w:val="00E73AC2"/>
    <w:rsid w:val="00E8157D"/>
    <w:rsid w:val="00E81F21"/>
    <w:rsid w:val="00E83031"/>
    <w:rsid w:val="00E86565"/>
    <w:rsid w:val="00E874D3"/>
    <w:rsid w:val="00E90CE2"/>
    <w:rsid w:val="00E97B68"/>
    <w:rsid w:val="00EB10E9"/>
    <w:rsid w:val="00EB1E54"/>
    <w:rsid w:val="00EB237D"/>
    <w:rsid w:val="00EB5AC2"/>
    <w:rsid w:val="00EC1BC8"/>
    <w:rsid w:val="00EC249A"/>
    <w:rsid w:val="00EC5233"/>
    <w:rsid w:val="00EC5E53"/>
    <w:rsid w:val="00ED0FB8"/>
    <w:rsid w:val="00ED34CF"/>
    <w:rsid w:val="00ED4744"/>
    <w:rsid w:val="00ED56E0"/>
    <w:rsid w:val="00ED5E2D"/>
    <w:rsid w:val="00ED5F66"/>
    <w:rsid w:val="00ED7432"/>
    <w:rsid w:val="00EE5EE0"/>
    <w:rsid w:val="00EE7120"/>
    <w:rsid w:val="00EF21F0"/>
    <w:rsid w:val="00EF6262"/>
    <w:rsid w:val="00EF65A9"/>
    <w:rsid w:val="00F02510"/>
    <w:rsid w:val="00F02A90"/>
    <w:rsid w:val="00F0501B"/>
    <w:rsid w:val="00F07569"/>
    <w:rsid w:val="00F100C3"/>
    <w:rsid w:val="00F12E4A"/>
    <w:rsid w:val="00F13FDD"/>
    <w:rsid w:val="00F176DF"/>
    <w:rsid w:val="00F331F6"/>
    <w:rsid w:val="00F3735F"/>
    <w:rsid w:val="00F41BAA"/>
    <w:rsid w:val="00F47D8C"/>
    <w:rsid w:val="00F50769"/>
    <w:rsid w:val="00F514BE"/>
    <w:rsid w:val="00F52EE8"/>
    <w:rsid w:val="00F5396A"/>
    <w:rsid w:val="00F642C0"/>
    <w:rsid w:val="00F73AB1"/>
    <w:rsid w:val="00F75384"/>
    <w:rsid w:val="00F77D98"/>
    <w:rsid w:val="00F81A30"/>
    <w:rsid w:val="00F84C98"/>
    <w:rsid w:val="00F85747"/>
    <w:rsid w:val="00F86BD2"/>
    <w:rsid w:val="00F9240A"/>
    <w:rsid w:val="00F95B42"/>
    <w:rsid w:val="00F97B20"/>
    <w:rsid w:val="00FA0DEC"/>
    <w:rsid w:val="00FA214F"/>
    <w:rsid w:val="00FA6D58"/>
    <w:rsid w:val="00FB2351"/>
    <w:rsid w:val="00FB28E9"/>
    <w:rsid w:val="00FB48E6"/>
    <w:rsid w:val="00FC0E76"/>
    <w:rsid w:val="00FC2A53"/>
    <w:rsid w:val="00FD1A5E"/>
    <w:rsid w:val="00FE0DB6"/>
    <w:rsid w:val="00FE1A2C"/>
    <w:rsid w:val="00FE2A71"/>
    <w:rsid w:val="00FF1F31"/>
    <w:rsid w:val="00FF6B41"/>
    <w:rsid w:val="00FF7F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750D9D3"/>
  <w15:chartTrackingRefBased/>
  <w15:docId w15:val="{C000A0E5-F0F8-404A-8DF2-B6F2721F6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322"/>
    <w:pPr>
      <w:spacing w:after="120"/>
      <w:ind w:firstLine="851"/>
      <w:jc w:val="both"/>
    </w:pPr>
    <w:rPr>
      <w:rFonts w:ascii="Palatino Linotype" w:hAnsi="Palatino Linotype"/>
      <w:sz w:val="24"/>
      <w:szCs w:val="22"/>
      <w:lang w:eastAsia="en-US"/>
    </w:rPr>
  </w:style>
  <w:style w:type="paragraph" w:styleId="Ttulo1">
    <w:name w:val="heading 1"/>
    <w:basedOn w:val="Normal"/>
    <w:next w:val="Normal"/>
    <w:link w:val="Ttulo1Char"/>
    <w:qFormat/>
    <w:rsid w:val="009C4862"/>
    <w:pPr>
      <w:keepNext/>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har"/>
    <w:qFormat/>
    <w:rsid w:val="00FB2351"/>
    <w:pPr>
      <w:keepNext/>
      <w:spacing w:before="240" w:after="60"/>
      <w:outlineLvl w:val="1"/>
    </w:pPr>
    <w:rPr>
      <w:rFonts w:ascii="Cambria" w:eastAsia="Times New Roman" w:hAnsi="Cambria"/>
      <w:b/>
      <w:bCs/>
      <w:i/>
      <w:iCs/>
      <w:sz w:val="28"/>
      <w:szCs w:val="28"/>
      <w:lang w:eastAsia="pt-BR"/>
    </w:rPr>
  </w:style>
  <w:style w:type="paragraph" w:styleId="Ttulo3">
    <w:name w:val="heading 3"/>
    <w:basedOn w:val="Normal"/>
    <w:next w:val="Normal"/>
    <w:link w:val="Ttulo3Char"/>
    <w:qFormat/>
    <w:rsid w:val="004B2ADE"/>
    <w:pPr>
      <w:keepNext/>
      <w:spacing w:after="0"/>
      <w:jc w:val="center"/>
      <w:outlineLvl w:val="2"/>
    </w:pPr>
    <w:rPr>
      <w:rFonts w:ascii="Times New Roman" w:eastAsia="Times New Roman" w:hAnsi="Times New Roman"/>
      <w:b/>
      <w:bCs/>
      <w:i/>
      <w:iCs/>
      <w:sz w:val="32"/>
      <w:szCs w:val="24"/>
      <w:lang w:eastAsia="pt-BR"/>
    </w:rPr>
  </w:style>
  <w:style w:type="paragraph" w:styleId="Ttulo4">
    <w:name w:val="heading 4"/>
    <w:basedOn w:val="Normal"/>
    <w:next w:val="Normal"/>
    <w:link w:val="Ttulo4Char"/>
    <w:qFormat/>
    <w:rsid w:val="009F5B1E"/>
    <w:pPr>
      <w:keepNext/>
      <w:autoSpaceDE w:val="0"/>
      <w:autoSpaceDN w:val="0"/>
      <w:spacing w:after="0"/>
      <w:outlineLvl w:val="3"/>
    </w:pPr>
    <w:rPr>
      <w:rFonts w:ascii="Arial" w:eastAsia="Times New Roman" w:hAnsi="Arial" w:cs="Arial"/>
      <w:b/>
      <w:bCs/>
      <w:sz w:val="14"/>
      <w:szCs w:val="14"/>
      <w:lang w:eastAsia="pt-BR"/>
    </w:rPr>
  </w:style>
  <w:style w:type="paragraph" w:styleId="Ttulo5">
    <w:name w:val="heading 5"/>
    <w:basedOn w:val="Normal"/>
    <w:next w:val="Normal"/>
    <w:link w:val="Ttulo5Char"/>
    <w:unhideWhenUsed/>
    <w:qFormat/>
    <w:rsid w:val="00047347"/>
    <w:pPr>
      <w:spacing w:before="240" w:after="60"/>
      <w:outlineLvl w:val="4"/>
    </w:pPr>
    <w:rPr>
      <w:rFonts w:eastAsia="Times New Roman"/>
      <w:b/>
      <w:bCs/>
      <w:i/>
      <w:iCs/>
      <w:sz w:val="26"/>
      <w:szCs w:val="26"/>
      <w:lang w:eastAsia="pt-BR"/>
    </w:rPr>
  </w:style>
  <w:style w:type="paragraph" w:styleId="Ttulo6">
    <w:name w:val="heading 6"/>
    <w:basedOn w:val="Normal"/>
    <w:next w:val="Normal"/>
    <w:link w:val="Ttulo6Char"/>
    <w:unhideWhenUsed/>
    <w:qFormat/>
    <w:rsid w:val="00A77105"/>
    <w:pPr>
      <w:spacing w:before="240" w:after="60"/>
      <w:outlineLvl w:val="5"/>
    </w:pPr>
    <w:rPr>
      <w:rFonts w:ascii="Calibri" w:eastAsia="Times New Roman" w:hAnsi="Calibri"/>
      <w:b/>
      <w:bCs/>
    </w:rPr>
  </w:style>
  <w:style w:type="paragraph" w:styleId="Ttulo7">
    <w:name w:val="heading 7"/>
    <w:basedOn w:val="Normal"/>
    <w:next w:val="Normal"/>
    <w:link w:val="Ttulo7Char"/>
    <w:unhideWhenUsed/>
    <w:qFormat/>
    <w:rsid w:val="00E631F5"/>
    <w:pPr>
      <w:spacing w:before="240" w:after="60"/>
      <w:outlineLvl w:val="6"/>
    </w:pPr>
    <w:rPr>
      <w:rFonts w:ascii="Calibri" w:eastAsia="Times New Roman" w:hAnsi="Calibri"/>
      <w:szCs w:val="24"/>
    </w:rPr>
  </w:style>
  <w:style w:type="paragraph" w:styleId="Ttulo8">
    <w:name w:val="heading 8"/>
    <w:basedOn w:val="Normal"/>
    <w:next w:val="Normal"/>
    <w:link w:val="Ttulo8Char"/>
    <w:qFormat/>
    <w:rsid w:val="009F5B1E"/>
    <w:pPr>
      <w:keepNext/>
      <w:autoSpaceDE w:val="0"/>
      <w:autoSpaceDN w:val="0"/>
      <w:spacing w:after="0"/>
      <w:jc w:val="center"/>
      <w:outlineLvl w:val="7"/>
    </w:pPr>
    <w:rPr>
      <w:rFonts w:ascii="Arial" w:eastAsia="Times New Roman" w:hAnsi="Arial" w:cs="Arial"/>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9C4862"/>
    <w:rPr>
      <w:rFonts w:ascii="Cambria" w:eastAsia="Times New Roman" w:hAnsi="Cambria" w:cs="Times New Roman"/>
      <w:b/>
      <w:bCs/>
      <w:kern w:val="32"/>
      <w:sz w:val="32"/>
      <w:szCs w:val="32"/>
      <w:lang w:eastAsia="en-US"/>
    </w:rPr>
  </w:style>
  <w:style w:type="character" w:customStyle="1" w:styleId="Ttulo2Char">
    <w:name w:val="Título 2 Char"/>
    <w:link w:val="Ttulo2"/>
    <w:rsid w:val="00FB2351"/>
    <w:rPr>
      <w:rFonts w:ascii="Cambria" w:eastAsia="Times New Roman" w:hAnsi="Cambria" w:cs="Times New Roman"/>
      <w:b/>
      <w:bCs/>
      <w:i/>
      <w:iCs/>
      <w:sz w:val="28"/>
      <w:szCs w:val="28"/>
      <w:lang w:eastAsia="pt-BR"/>
    </w:rPr>
  </w:style>
  <w:style w:type="character" w:customStyle="1" w:styleId="Ttulo3Char">
    <w:name w:val="Título 3 Char"/>
    <w:link w:val="Ttulo3"/>
    <w:rsid w:val="004B2ADE"/>
    <w:rPr>
      <w:rFonts w:ascii="Times New Roman" w:eastAsia="Times New Roman" w:hAnsi="Times New Roman"/>
      <w:b/>
      <w:bCs/>
      <w:i/>
      <w:iCs/>
      <w:sz w:val="32"/>
      <w:szCs w:val="24"/>
    </w:rPr>
  </w:style>
  <w:style w:type="character" w:customStyle="1" w:styleId="Ttulo4Char">
    <w:name w:val="Título 4 Char"/>
    <w:link w:val="Ttulo4"/>
    <w:rsid w:val="009F5B1E"/>
    <w:rPr>
      <w:rFonts w:ascii="Arial" w:eastAsia="Times New Roman" w:hAnsi="Arial" w:cs="Arial"/>
      <w:b/>
      <w:bCs/>
      <w:sz w:val="14"/>
      <w:szCs w:val="14"/>
    </w:rPr>
  </w:style>
  <w:style w:type="character" w:customStyle="1" w:styleId="Ttulo5Char">
    <w:name w:val="Título 5 Char"/>
    <w:link w:val="Ttulo5"/>
    <w:semiHidden/>
    <w:rsid w:val="00047347"/>
    <w:rPr>
      <w:rFonts w:eastAsia="Times New Roman"/>
      <w:b/>
      <w:bCs/>
      <w:i/>
      <w:iCs/>
      <w:sz w:val="26"/>
      <w:szCs w:val="26"/>
    </w:rPr>
  </w:style>
  <w:style w:type="character" w:customStyle="1" w:styleId="Ttulo6Char">
    <w:name w:val="Título 6 Char"/>
    <w:link w:val="Ttulo6"/>
    <w:uiPriority w:val="9"/>
    <w:semiHidden/>
    <w:rsid w:val="00A77105"/>
    <w:rPr>
      <w:rFonts w:ascii="Calibri" w:eastAsia="Times New Roman" w:hAnsi="Calibri" w:cs="Times New Roman"/>
      <w:b/>
      <w:bCs/>
      <w:sz w:val="22"/>
      <w:szCs w:val="22"/>
      <w:lang w:eastAsia="en-US"/>
    </w:rPr>
  </w:style>
  <w:style w:type="character" w:customStyle="1" w:styleId="Ttulo7Char">
    <w:name w:val="Título 7 Char"/>
    <w:link w:val="Ttulo7"/>
    <w:uiPriority w:val="9"/>
    <w:semiHidden/>
    <w:rsid w:val="00E631F5"/>
    <w:rPr>
      <w:rFonts w:ascii="Calibri" w:eastAsia="Times New Roman" w:hAnsi="Calibri" w:cs="Times New Roman"/>
      <w:sz w:val="24"/>
      <w:szCs w:val="24"/>
      <w:lang w:eastAsia="en-US"/>
    </w:rPr>
  </w:style>
  <w:style w:type="character" w:customStyle="1" w:styleId="Ttulo8Char">
    <w:name w:val="Título 8 Char"/>
    <w:link w:val="Ttulo8"/>
    <w:rsid w:val="009F5B1E"/>
    <w:rPr>
      <w:rFonts w:ascii="Arial" w:eastAsia="Times New Roman" w:hAnsi="Arial" w:cs="Arial"/>
      <w:b/>
      <w:bCs/>
    </w:rPr>
  </w:style>
  <w:style w:type="paragraph" w:styleId="Cabealho">
    <w:name w:val="header"/>
    <w:basedOn w:val="Normal"/>
    <w:link w:val="CabealhoChar"/>
    <w:uiPriority w:val="99"/>
    <w:unhideWhenUsed/>
    <w:rsid w:val="00FB2351"/>
    <w:pPr>
      <w:tabs>
        <w:tab w:val="center" w:pos="4252"/>
        <w:tab w:val="right" w:pos="8504"/>
      </w:tabs>
      <w:spacing w:after="0"/>
    </w:pPr>
  </w:style>
  <w:style w:type="character" w:customStyle="1" w:styleId="CabealhoChar">
    <w:name w:val="Cabeçalho Char"/>
    <w:basedOn w:val="Fontepargpadro"/>
    <w:link w:val="Cabealho"/>
    <w:uiPriority w:val="99"/>
    <w:rsid w:val="00FB2351"/>
  </w:style>
  <w:style w:type="paragraph" w:styleId="Rodap">
    <w:name w:val="footer"/>
    <w:basedOn w:val="Normal"/>
    <w:link w:val="RodapChar"/>
    <w:uiPriority w:val="99"/>
    <w:unhideWhenUsed/>
    <w:rsid w:val="00FB2351"/>
    <w:pPr>
      <w:tabs>
        <w:tab w:val="center" w:pos="4252"/>
        <w:tab w:val="right" w:pos="8504"/>
      </w:tabs>
      <w:spacing w:after="0"/>
    </w:pPr>
  </w:style>
  <w:style w:type="character" w:customStyle="1" w:styleId="RodapChar">
    <w:name w:val="Rodapé Char"/>
    <w:basedOn w:val="Fontepargpadro"/>
    <w:link w:val="Rodap"/>
    <w:uiPriority w:val="99"/>
    <w:rsid w:val="00FB2351"/>
  </w:style>
  <w:style w:type="paragraph" w:styleId="Textodebalo">
    <w:name w:val="Balloon Text"/>
    <w:basedOn w:val="Normal"/>
    <w:link w:val="TextodebaloChar"/>
    <w:semiHidden/>
    <w:unhideWhenUsed/>
    <w:rsid w:val="00FB2351"/>
    <w:pPr>
      <w:spacing w:after="0"/>
    </w:pPr>
    <w:rPr>
      <w:rFonts w:ascii="Tahoma" w:hAnsi="Tahoma" w:cs="Tahoma"/>
      <w:sz w:val="16"/>
      <w:szCs w:val="16"/>
    </w:rPr>
  </w:style>
  <w:style w:type="character" w:customStyle="1" w:styleId="TextodebaloChar">
    <w:name w:val="Texto de balão Char"/>
    <w:link w:val="Textodebalo"/>
    <w:uiPriority w:val="99"/>
    <w:semiHidden/>
    <w:rsid w:val="00FB2351"/>
    <w:rPr>
      <w:rFonts w:ascii="Tahoma" w:hAnsi="Tahoma" w:cs="Tahoma"/>
      <w:sz w:val="16"/>
      <w:szCs w:val="16"/>
    </w:rPr>
  </w:style>
  <w:style w:type="character" w:styleId="Hyperlink">
    <w:name w:val="Hyperlink"/>
    <w:unhideWhenUsed/>
    <w:rsid w:val="00FB2351"/>
    <w:rPr>
      <w:color w:val="0000FF"/>
      <w:u w:val="single"/>
    </w:rPr>
  </w:style>
  <w:style w:type="table" w:styleId="Tabelacomgrade">
    <w:name w:val="Table Grid"/>
    <w:basedOn w:val="Tabelanormal"/>
    <w:rsid w:val="008B0F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
    <w:name w:val="Estilo1"/>
    <w:basedOn w:val="Normal"/>
    <w:link w:val="Estilo1Char"/>
    <w:qFormat/>
    <w:rsid w:val="00B46794"/>
    <w:pPr>
      <w:autoSpaceDE w:val="0"/>
      <w:autoSpaceDN w:val="0"/>
      <w:spacing w:after="0"/>
      <w:jc w:val="center"/>
    </w:pPr>
    <w:rPr>
      <w:rFonts w:ascii="Arial Narrow" w:eastAsia="Times New Roman" w:hAnsi="Arial Narrow" w:cs="Arial"/>
      <w:b/>
      <w:color w:val="0099CC"/>
      <w:sz w:val="52"/>
      <w:lang w:eastAsia="pt-BR"/>
    </w:rPr>
  </w:style>
  <w:style w:type="character" w:customStyle="1" w:styleId="Estilo1Char">
    <w:name w:val="Estilo1 Char"/>
    <w:link w:val="Estilo1"/>
    <w:rsid w:val="00B46794"/>
    <w:rPr>
      <w:rFonts w:ascii="Arial Narrow" w:eastAsia="Times New Roman" w:hAnsi="Arial Narrow" w:cs="Arial"/>
      <w:b/>
      <w:color w:val="0099CC"/>
      <w:sz w:val="52"/>
      <w:szCs w:val="22"/>
    </w:rPr>
  </w:style>
  <w:style w:type="paragraph" w:styleId="Corpodetexto2">
    <w:name w:val="Body Text 2"/>
    <w:basedOn w:val="Normal"/>
    <w:link w:val="Corpodetexto2Char"/>
    <w:rsid w:val="00C979AE"/>
    <w:pPr>
      <w:autoSpaceDE w:val="0"/>
      <w:autoSpaceDN w:val="0"/>
      <w:spacing w:after="0"/>
    </w:pPr>
    <w:rPr>
      <w:rFonts w:ascii="Arial" w:eastAsia="Times New Roman" w:hAnsi="Arial" w:cs="Arial"/>
      <w:sz w:val="20"/>
      <w:szCs w:val="20"/>
      <w:lang w:eastAsia="pt-BR"/>
    </w:rPr>
  </w:style>
  <w:style w:type="character" w:customStyle="1" w:styleId="Corpodetexto2Char">
    <w:name w:val="Corpo de texto 2 Char"/>
    <w:link w:val="Corpodetexto2"/>
    <w:rsid w:val="00C979AE"/>
    <w:rPr>
      <w:rFonts w:ascii="Arial" w:eastAsia="Times New Roman" w:hAnsi="Arial" w:cs="Arial"/>
      <w:sz w:val="20"/>
      <w:szCs w:val="20"/>
      <w:lang w:eastAsia="pt-BR"/>
    </w:rPr>
  </w:style>
  <w:style w:type="paragraph" w:styleId="PargrafodaLista">
    <w:name w:val="List Paragraph"/>
    <w:basedOn w:val="Normal"/>
    <w:uiPriority w:val="34"/>
    <w:qFormat/>
    <w:rsid w:val="00AD2956"/>
    <w:pPr>
      <w:ind w:left="720"/>
      <w:contextualSpacing/>
    </w:pPr>
  </w:style>
  <w:style w:type="paragraph" w:customStyle="1" w:styleId="TableContents">
    <w:name w:val="Table Contents"/>
    <w:basedOn w:val="Corpodetexto"/>
    <w:rsid w:val="0050021F"/>
    <w:pPr>
      <w:widowControl w:val="0"/>
      <w:suppressAutoHyphens/>
      <w:spacing w:after="0"/>
    </w:pPr>
    <w:rPr>
      <w:rFonts w:ascii="Verdana" w:eastAsia="Verdana" w:hAnsi="Verdana"/>
      <w:sz w:val="20"/>
      <w:szCs w:val="20"/>
      <w:lang w:val="en-US"/>
    </w:rPr>
  </w:style>
  <w:style w:type="paragraph" w:styleId="Corpodetexto">
    <w:name w:val="Body Text"/>
    <w:basedOn w:val="Normal"/>
    <w:link w:val="CorpodetextoChar"/>
    <w:unhideWhenUsed/>
    <w:rsid w:val="0050021F"/>
  </w:style>
  <w:style w:type="character" w:customStyle="1" w:styleId="CorpodetextoChar">
    <w:name w:val="Corpo de texto Char"/>
    <w:basedOn w:val="Fontepargpadro"/>
    <w:link w:val="Corpodetexto"/>
    <w:uiPriority w:val="99"/>
    <w:semiHidden/>
    <w:rsid w:val="0050021F"/>
  </w:style>
  <w:style w:type="paragraph" w:customStyle="1" w:styleId="Estilo2">
    <w:name w:val="Estilo2"/>
    <w:basedOn w:val="Normal"/>
    <w:link w:val="Estilo2Char"/>
    <w:qFormat/>
    <w:rsid w:val="001B0B09"/>
    <w:pPr>
      <w:autoSpaceDE w:val="0"/>
      <w:autoSpaceDN w:val="0"/>
      <w:spacing w:after="0"/>
      <w:ind w:firstLine="1134"/>
    </w:pPr>
    <w:rPr>
      <w:rFonts w:eastAsia="Times New Roman" w:cs="Arial"/>
      <w:b/>
      <w:bCs/>
      <w:color w:val="1F4E79"/>
      <w:lang w:eastAsia="pt-BR"/>
    </w:rPr>
  </w:style>
  <w:style w:type="character" w:customStyle="1" w:styleId="Estilo2Char">
    <w:name w:val="Estilo2 Char"/>
    <w:link w:val="Estilo2"/>
    <w:rsid w:val="001B0B09"/>
    <w:rPr>
      <w:rFonts w:ascii="Palatino Linotype" w:eastAsia="Times New Roman" w:hAnsi="Palatino Linotype" w:cs="Arial"/>
      <w:b/>
      <w:bCs/>
      <w:color w:val="1F4E79"/>
      <w:sz w:val="24"/>
      <w:szCs w:val="22"/>
    </w:rPr>
  </w:style>
  <w:style w:type="paragraph" w:customStyle="1" w:styleId="Estilo3">
    <w:name w:val="Estilo3"/>
    <w:basedOn w:val="Normal"/>
    <w:link w:val="Estilo3Char"/>
    <w:qFormat/>
    <w:rsid w:val="00A46833"/>
    <w:pPr>
      <w:jc w:val="left"/>
    </w:pPr>
    <w:rPr>
      <w:rFonts w:cs="Arial"/>
      <w:b/>
      <w:bCs/>
      <w:color w:val="1F4E79"/>
      <w:szCs w:val="28"/>
    </w:rPr>
  </w:style>
  <w:style w:type="character" w:customStyle="1" w:styleId="Estilo3Char">
    <w:name w:val="Estilo3 Char"/>
    <w:link w:val="Estilo3"/>
    <w:rsid w:val="00A46833"/>
    <w:rPr>
      <w:rFonts w:ascii="Palatino Linotype" w:hAnsi="Palatino Linotype" w:cs="Arial"/>
      <w:b/>
      <w:bCs/>
      <w:color w:val="1F4E79"/>
      <w:sz w:val="24"/>
      <w:szCs w:val="28"/>
      <w:lang w:eastAsia="en-US"/>
    </w:rPr>
  </w:style>
  <w:style w:type="paragraph" w:customStyle="1" w:styleId="TtulodoPOP">
    <w:name w:val="Título do POP"/>
    <w:basedOn w:val="Ttulo1"/>
    <w:next w:val="TableContents"/>
    <w:link w:val="TtulodoPOPChar"/>
    <w:autoRedefine/>
    <w:rsid w:val="009C4862"/>
    <w:pPr>
      <w:shd w:val="clear" w:color="auto" w:fill="CCCCCC"/>
      <w:tabs>
        <w:tab w:val="center" w:pos="5245"/>
        <w:tab w:val="right" w:pos="10632"/>
      </w:tabs>
      <w:autoSpaceDE w:val="0"/>
      <w:autoSpaceDN w:val="0"/>
      <w:spacing w:before="0" w:after="0"/>
      <w:jc w:val="center"/>
    </w:pPr>
    <w:rPr>
      <w:rFonts w:ascii="Arial" w:hAnsi="Arial" w:cs="Arial"/>
      <w:caps/>
      <w:color w:val="003366"/>
      <w:kern w:val="0"/>
      <w:sz w:val="28"/>
      <w:szCs w:val="28"/>
      <w:lang w:eastAsia="pt-BR"/>
      <w14:shadow w14:blurRad="50800" w14:dist="38100" w14:dir="2700000" w14:sx="100000" w14:sy="100000" w14:kx="0" w14:ky="0" w14:algn="tl">
        <w14:srgbClr w14:val="000000">
          <w14:alpha w14:val="60000"/>
        </w14:srgbClr>
      </w14:shadow>
    </w:rPr>
  </w:style>
  <w:style w:type="character" w:customStyle="1" w:styleId="TtulodoPOPChar">
    <w:name w:val="Título do POP Char"/>
    <w:link w:val="TtulodoPOP"/>
    <w:rsid w:val="009C4862"/>
    <w:rPr>
      <w:rFonts w:ascii="Arial" w:eastAsia="Times New Roman" w:hAnsi="Arial" w:cs="Arial"/>
      <w:b/>
      <w:bCs/>
      <w:caps/>
      <w:color w:val="003366"/>
      <w:kern w:val="32"/>
      <w:sz w:val="28"/>
      <w:szCs w:val="28"/>
      <w:shd w:val="clear" w:color="auto" w:fill="CCCCCC"/>
      <w:lang w:eastAsia="en-US"/>
      <w14:shadow w14:blurRad="50800" w14:dist="38100" w14:dir="2700000" w14:sx="100000" w14:sy="100000" w14:kx="0" w14:ky="0" w14:algn="tl">
        <w14:srgbClr w14:val="000000">
          <w14:alpha w14:val="60000"/>
        </w14:srgbClr>
      </w14:shadow>
    </w:rPr>
  </w:style>
  <w:style w:type="paragraph" w:customStyle="1" w:styleId="Estilo4">
    <w:name w:val="Estilo4"/>
    <w:basedOn w:val="Normal"/>
    <w:link w:val="Estilo4Char"/>
    <w:qFormat/>
    <w:rsid w:val="00A46833"/>
    <w:pPr>
      <w:ind w:firstLine="0"/>
      <w:jc w:val="left"/>
    </w:pPr>
    <w:rPr>
      <w:rFonts w:cs="Arial"/>
      <w:b/>
      <w:bCs/>
      <w:szCs w:val="28"/>
    </w:rPr>
  </w:style>
  <w:style w:type="character" w:customStyle="1" w:styleId="Estilo4Char">
    <w:name w:val="Estilo4 Char"/>
    <w:link w:val="Estilo4"/>
    <w:rsid w:val="00A46833"/>
    <w:rPr>
      <w:rFonts w:ascii="Palatino Linotype" w:hAnsi="Palatino Linotype" w:cs="Arial"/>
      <w:b/>
      <w:bCs/>
      <w:sz w:val="24"/>
      <w:szCs w:val="28"/>
      <w:lang w:eastAsia="en-US"/>
    </w:rPr>
  </w:style>
  <w:style w:type="paragraph" w:styleId="Recuodecorpodetexto2">
    <w:name w:val="Body Text Indent 2"/>
    <w:basedOn w:val="Normal"/>
    <w:link w:val="Recuodecorpodetexto2Char"/>
    <w:rsid w:val="00F100C3"/>
    <w:pPr>
      <w:autoSpaceDE w:val="0"/>
      <w:autoSpaceDN w:val="0"/>
      <w:spacing w:line="480" w:lineRule="auto"/>
      <w:ind w:left="283"/>
    </w:pPr>
    <w:rPr>
      <w:rFonts w:ascii="Times New Roman" w:eastAsia="Times New Roman" w:hAnsi="Times New Roman"/>
      <w:sz w:val="20"/>
      <w:szCs w:val="24"/>
      <w:lang w:eastAsia="pt-BR"/>
    </w:rPr>
  </w:style>
  <w:style w:type="character" w:customStyle="1" w:styleId="Recuodecorpodetexto2Char">
    <w:name w:val="Recuo de corpo de texto 2 Char"/>
    <w:link w:val="Recuodecorpodetexto2"/>
    <w:rsid w:val="00F100C3"/>
    <w:rPr>
      <w:rFonts w:ascii="Times New Roman" w:eastAsia="Times New Roman" w:hAnsi="Times New Roman"/>
      <w:szCs w:val="24"/>
    </w:rPr>
  </w:style>
  <w:style w:type="character" w:styleId="Nmerodepgina">
    <w:name w:val="page number"/>
    <w:basedOn w:val="Fontepargpadro"/>
    <w:uiPriority w:val="99"/>
    <w:rsid w:val="00F0501B"/>
  </w:style>
  <w:style w:type="paragraph" w:styleId="Sumrio1">
    <w:name w:val="toc 1"/>
    <w:basedOn w:val="Normal"/>
    <w:next w:val="Normal"/>
    <w:autoRedefine/>
    <w:semiHidden/>
    <w:rsid w:val="00016ACC"/>
    <w:pPr>
      <w:autoSpaceDE w:val="0"/>
      <w:autoSpaceDN w:val="0"/>
      <w:spacing w:after="0"/>
    </w:pPr>
    <w:rPr>
      <w:rFonts w:ascii="Times New Roman" w:eastAsia="Times New Roman" w:hAnsi="Times New Roman"/>
      <w:sz w:val="20"/>
      <w:szCs w:val="24"/>
      <w:lang w:eastAsia="pt-BR"/>
    </w:rPr>
  </w:style>
  <w:style w:type="character" w:styleId="Forte">
    <w:name w:val="Strong"/>
    <w:rsid w:val="00016ACC"/>
    <w:rPr>
      <w:b/>
      <w:bCs/>
    </w:rPr>
  </w:style>
  <w:style w:type="paragraph" w:styleId="Recuodecorpodetexto3">
    <w:name w:val="Body Text Indent 3"/>
    <w:basedOn w:val="Normal"/>
    <w:link w:val="Recuodecorpodetexto3Char"/>
    <w:rsid w:val="00840216"/>
    <w:pPr>
      <w:autoSpaceDE w:val="0"/>
      <w:autoSpaceDN w:val="0"/>
      <w:ind w:left="283"/>
    </w:pPr>
    <w:rPr>
      <w:rFonts w:ascii="Times New Roman" w:eastAsia="Times New Roman" w:hAnsi="Times New Roman"/>
      <w:sz w:val="16"/>
      <w:szCs w:val="16"/>
      <w:lang w:eastAsia="pt-BR"/>
    </w:rPr>
  </w:style>
  <w:style w:type="character" w:customStyle="1" w:styleId="Recuodecorpodetexto3Char">
    <w:name w:val="Recuo de corpo de texto 3 Char"/>
    <w:link w:val="Recuodecorpodetexto3"/>
    <w:rsid w:val="00840216"/>
    <w:rPr>
      <w:rFonts w:ascii="Times New Roman" w:eastAsia="Times New Roman" w:hAnsi="Times New Roman"/>
      <w:sz w:val="16"/>
      <w:szCs w:val="16"/>
    </w:rPr>
  </w:style>
  <w:style w:type="paragraph" w:styleId="Recuodecorpodetexto">
    <w:name w:val="Body Text Indent"/>
    <w:basedOn w:val="Normal"/>
    <w:link w:val="RecuodecorpodetextoChar"/>
    <w:unhideWhenUsed/>
    <w:rsid w:val="000A4FD6"/>
    <w:pPr>
      <w:ind w:left="283"/>
    </w:pPr>
  </w:style>
  <w:style w:type="character" w:customStyle="1" w:styleId="RecuodecorpodetextoChar">
    <w:name w:val="Recuo de corpo de texto Char"/>
    <w:link w:val="Recuodecorpodetexto"/>
    <w:uiPriority w:val="99"/>
    <w:semiHidden/>
    <w:rsid w:val="000A4FD6"/>
    <w:rPr>
      <w:sz w:val="22"/>
      <w:szCs w:val="22"/>
      <w:lang w:eastAsia="en-US"/>
    </w:rPr>
  </w:style>
  <w:style w:type="paragraph" w:styleId="Textoembloco">
    <w:name w:val="Block Text"/>
    <w:basedOn w:val="Normal"/>
    <w:rsid w:val="004D0133"/>
    <w:pPr>
      <w:spacing w:after="0"/>
      <w:ind w:left="567" w:right="-170"/>
    </w:pPr>
    <w:rPr>
      <w:rFonts w:ascii="Times New Roman" w:eastAsia="Times New Roman" w:hAnsi="Times New Roman"/>
      <w:sz w:val="28"/>
      <w:lang w:eastAsia="pt-BR"/>
    </w:rPr>
  </w:style>
  <w:style w:type="paragraph" w:customStyle="1" w:styleId="Textoembloco1">
    <w:name w:val="Texto em bloco1"/>
    <w:basedOn w:val="Normal"/>
    <w:rsid w:val="00C917EA"/>
    <w:pPr>
      <w:widowControl w:val="0"/>
      <w:spacing w:after="0"/>
      <w:ind w:left="284" w:right="566"/>
    </w:pPr>
    <w:rPr>
      <w:rFonts w:ascii="Times New Roman" w:eastAsia="Times New Roman" w:hAnsi="Times New Roman"/>
      <w:lang w:eastAsia="pt-BR"/>
    </w:rPr>
  </w:style>
  <w:style w:type="paragraph" w:customStyle="1" w:styleId="Textodenotaalfinal">
    <w:name w:val="Texto de nota al final"/>
    <w:basedOn w:val="Normal"/>
    <w:rsid w:val="007E0B54"/>
    <w:pPr>
      <w:widowControl w:val="0"/>
      <w:spacing w:after="0"/>
    </w:pPr>
    <w:rPr>
      <w:rFonts w:ascii="Courier New" w:eastAsia="Times New Roman" w:hAnsi="Courier New"/>
      <w:snapToGrid w:val="0"/>
      <w:szCs w:val="20"/>
      <w:lang w:val="es-ES" w:eastAsia="pt-BR"/>
    </w:rPr>
  </w:style>
  <w:style w:type="paragraph" w:styleId="Corpodetexto3">
    <w:name w:val="Body Text 3"/>
    <w:basedOn w:val="Normal"/>
    <w:link w:val="Corpodetexto3Char"/>
    <w:unhideWhenUsed/>
    <w:rsid w:val="00A35A92"/>
    <w:rPr>
      <w:sz w:val="16"/>
      <w:szCs w:val="16"/>
    </w:rPr>
  </w:style>
  <w:style w:type="character" w:customStyle="1" w:styleId="Corpodetexto3Char">
    <w:name w:val="Corpo de texto 3 Char"/>
    <w:link w:val="Corpodetexto3"/>
    <w:rsid w:val="00A35A92"/>
    <w:rPr>
      <w:sz w:val="16"/>
      <w:szCs w:val="16"/>
      <w:lang w:eastAsia="en-US"/>
    </w:rPr>
  </w:style>
  <w:style w:type="character" w:styleId="CitaoHTML">
    <w:name w:val="HTML Cite"/>
    <w:uiPriority w:val="99"/>
    <w:semiHidden/>
    <w:unhideWhenUsed/>
    <w:rsid w:val="00630504"/>
    <w:rPr>
      <w:i/>
      <w:iCs/>
    </w:rPr>
  </w:style>
  <w:style w:type="paragraph" w:styleId="Textodecomentrio">
    <w:name w:val="annotation text"/>
    <w:basedOn w:val="Normal"/>
    <w:link w:val="TextodecomentrioChar"/>
    <w:semiHidden/>
    <w:rsid w:val="009F5B1E"/>
    <w:pPr>
      <w:autoSpaceDE w:val="0"/>
      <w:autoSpaceDN w:val="0"/>
      <w:spacing w:after="0"/>
    </w:pPr>
    <w:rPr>
      <w:rFonts w:ascii="Times New Roman" w:eastAsia="Times New Roman" w:hAnsi="Times New Roman"/>
      <w:sz w:val="20"/>
      <w:szCs w:val="20"/>
      <w:lang w:eastAsia="pt-BR"/>
    </w:rPr>
  </w:style>
  <w:style w:type="character" w:customStyle="1" w:styleId="TextodecomentrioChar">
    <w:name w:val="Texto de comentário Char"/>
    <w:link w:val="Textodecomentrio"/>
    <w:semiHidden/>
    <w:rsid w:val="009F5B1E"/>
    <w:rPr>
      <w:rFonts w:ascii="Times New Roman" w:eastAsia="Times New Roman" w:hAnsi="Times New Roman"/>
    </w:rPr>
  </w:style>
  <w:style w:type="paragraph" w:styleId="Assuntodocomentrio">
    <w:name w:val="annotation subject"/>
    <w:basedOn w:val="Textodecomentrio"/>
    <w:next w:val="Textodecomentrio"/>
    <w:link w:val="AssuntodocomentrioChar"/>
    <w:semiHidden/>
    <w:rsid w:val="009F5B1E"/>
    <w:rPr>
      <w:b/>
      <w:bCs/>
    </w:rPr>
  </w:style>
  <w:style w:type="character" w:customStyle="1" w:styleId="AssuntodocomentrioChar">
    <w:name w:val="Assunto do comentário Char"/>
    <w:link w:val="Assuntodocomentrio"/>
    <w:semiHidden/>
    <w:rsid w:val="009F5B1E"/>
    <w:rPr>
      <w:rFonts w:ascii="Times New Roman" w:eastAsia="Times New Roman" w:hAnsi="Times New Roman"/>
      <w:b/>
      <w:bCs/>
    </w:rPr>
  </w:style>
  <w:style w:type="paragraph" w:styleId="Sumrio4">
    <w:name w:val="toc 4"/>
    <w:basedOn w:val="Normal"/>
    <w:next w:val="Normal"/>
    <w:autoRedefine/>
    <w:semiHidden/>
    <w:rsid w:val="009F5B1E"/>
    <w:pPr>
      <w:spacing w:after="0"/>
      <w:ind w:left="720"/>
    </w:pPr>
    <w:rPr>
      <w:rFonts w:ascii="Times New Roman" w:eastAsia="Times New Roman" w:hAnsi="Times New Roman"/>
      <w:szCs w:val="24"/>
      <w:lang w:eastAsia="pt-BR"/>
    </w:rPr>
  </w:style>
  <w:style w:type="paragraph" w:styleId="Sumrio2">
    <w:name w:val="toc 2"/>
    <w:basedOn w:val="Normal"/>
    <w:next w:val="Normal"/>
    <w:autoRedefine/>
    <w:semiHidden/>
    <w:rsid w:val="009F5B1E"/>
    <w:pPr>
      <w:spacing w:after="0"/>
      <w:ind w:left="240"/>
    </w:pPr>
    <w:rPr>
      <w:rFonts w:ascii="Times New Roman" w:eastAsia="Times New Roman" w:hAnsi="Times New Roman"/>
      <w:szCs w:val="24"/>
      <w:lang w:eastAsia="pt-BR"/>
    </w:rPr>
  </w:style>
  <w:style w:type="paragraph" w:styleId="Sumrio3">
    <w:name w:val="toc 3"/>
    <w:basedOn w:val="Normal"/>
    <w:next w:val="Normal"/>
    <w:autoRedefine/>
    <w:semiHidden/>
    <w:rsid w:val="009F5B1E"/>
    <w:pPr>
      <w:spacing w:after="0"/>
      <w:ind w:left="480"/>
    </w:pPr>
    <w:rPr>
      <w:rFonts w:ascii="Times New Roman" w:eastAsia="Times New Roman" w:hAnsi="Times New Roman"/>
      <w:szCs w:val="24"/>
      <w:lang w:eastAsia="pt-BR"/>
    </w:rPr>
  </w:style>
  <w:style w:type="paragraph" w:customStyle="1" w:styleId="TtulodaFrmula">
    <w:name w:val="Título da Fórmula"/>
    <w:basedOn w:val="Ttulo1"/>
    <w:autoRedefine/>
    <w:rsid w:val="009F5B1E"/>
    <w:pPr>
      <w:autoSpaceDE w:val="0"/>
      <w:autoSpaceDN w:val="0"/>
      <w:spacing w:line="360" w:lineRule="auto"/>
      <w:jc w:val="right"/>
    </w:pPr>
    <w:rPr>
      <w:rFonts w:ascii="Arial" w:hAnsi="Arial" w:cs="Arial"/>
      <w:caps/>
      <w:sz w:val="22"/>
      <w:szCs w:val="22"/>
      <w:lang w:eastAsia="pt-BR"/>
      <w14:shadow w14:blurRad="50800" w14:dist="38100" w14:dir="2700000" w14:sx="100000" w14:sy="100000" w14:kx="0" w14:ky="0" w14:algn="tl">
        <w14:srgbClr w14:val="000000">
          <w14:alpha w14:val="60000"/>
        </w14:srgbClr>
      </w14:shadow>
    </w:rPr>
  </w:style>
  <w:style w:type="paragraph" w:styleId="NormalWeb">
    <w:name w:val="Normal (Web)"/>
    <w:basedOn w:val="Normal"/>
    <w:semiHidden/>
    <w:unhideWhenUsed/>
    <w:rsid w:val="00297279"/>
    <w:pPr>
      <w:spacing w:before="100" w:beforeAutospacing="1" w:after="100" w:afterAutospacing="1"/>
    </w:pPr>
    <w:rPr>
      <w:rFonts w:ascii="Times New Roman" w:eastAsia="Times New Roman" w:hAnsi="Times New Roman"/>
      <w:szCs w:val="24"/>
      <w:lang w:eastAsia="pt-BR"/>
    </w:rPr>
  </w:style>
  <w:style w:type="paragraph" w:customStyle="1" w:styleId="Estilo5">
    <w:name w:val="Estilo5"/>
    <w:basedOn w:val="Normal"/>
    <w:link w:val="Estilo5Char"/>
    <w:qFormat/>
    <w:rsid w:val="00297279"/>
    <w:pPr>
      <w:keepNext/>
      <w:shd w:val="clear" w:color="auto" w:fill="365F91"/>
      <w:autoSpaceDE w:val="0"/>
      <w:autoSpaceDN w:val="0"/>
      <w:spacing w:after="0"/>
      <w:outlineLvl w:val="1"/>
    </w:pPr>
    <w:rPr>
      <w:rFonts w:ascii="Arial Narrow" w:eastAsia="Times New Roman" w:hAnsi="Arial Narrow" w:cs="Arial"/>
      <w:b/>
      <w:bCs/>
      <w:color w:val="FFFFFF"/>
      <w:lang w:eastAsia="pt-BR"/>
    </w:rPr>
  </w:style>
  <w:style w:type="paragraph" w:customStyle="1" w:styleId="PargrafodaLista1">
    <w:name w:val="Parágrafo da Lista1"/>
    <w:basedOn w:val="Normal"/>
    <w:rsid w:val="005A2CB6"/>
    <w:pPr>
      <w:ind w:left="720"/>
    </w:pPr>
    <w:rPr>
      <w:rFonts w:eastAsia="Times New Roman"/>
    </w:rPr>
  </w:style>
  <w:style w:type="character" w:customStyle="1" w:styleId="Estilo5Char">
    <w:name w:val="Estilo5 Char"/>
    <w:link w:val="Estilo5"/>
    <w:rsid w:val="00297279"/>
    <w:rPr>
      <w:rFonts w:ascii="Arial Narrow" w:eastAsia="Times New Roman" w:hAnsi="Arial Narrow" w:cs="Arial"/>
      <w:b/>
      <w:bCs/>
      <w:color w:val="FFFFFF"/>
      <w:sz w:val="22"/>
      <w:szCs w:val="22"/>
      <w:shd w:val="clear" w:color="auto" w:fill="365F91"/>
    </w:rPr>
  </w:style>
  <w:style w:type="paragraph" w:styleId="Listadecontinuao2">
    <w:name w:val="List Continue 2"/>
    <w:basedOn w:val="Normal"/>
    <w:semiHidden/>
    <w:rsid w:val="00AA47C9"/>
    <w:pPr>
      <w:ind w:left="566"/>
    </w:pPr>
    <w:rPr>
      <w:rFonts w:ascii="Times New Roman" w:eastAsia="Times New Roman" w:hAnsi="Times New Roman"/>
      <w:sz w:val="20"/>
      <w:szCs w:val="20"/>
      <w:lang w:eastAsia="pt-BR"/>
    </w:rPr>
  </w:style>
  <w:style w:type="character" w:styleId="Refdecomentrio">
    <w:name w:val="annotation reference"/>
    <w:semiHidden/>
    <w:unhideWhenUsed/>
    <w:rsid w:val="00A21FE8"/>
    <w:rPr>
      <w:sz w:val="16"/>
      <w:szCs w:val="16"/>
    </w:rPr>
  </w:style>
  <w:style w:type="paragraph" w:styleId="Reviso">
    <w:name w:val="Revision"/>
    <w:hidden/>
    <w:uiPriority w:val="99"/>
    <w:semiHidden/>
    <w:rsid w:val="00A21FE8"/>
    <w:rPr>
      <w:rFonts w:ascii="Palatino Linotype" w:hAnsi="Palatino Linotype"/>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3163142">
      <w:bodyDiv w:val="1"/>
      <w:marLeft w:val="0"/>
      <w:marRight w:val="0"/>
      <w:marTop w:val="0"/>
      <w:marBottom w:val="0"/>
      <w:divBdr>
        <w:top w:val="none" w:sz="0" w:space="0" w:color="auto"/>
        <w:left w:val="none" w:sz="0" w:space="0" w:color="auto"/>
        <w:bottom w:val="none" w:sz="0" w:space="0" w:color="auto"/>
        <w:right w:val="none" w:sz="0" w:space="0" w:color="auto"/>
      </w:divBdr>
    </w:div>
    <w:div w:id="1428890925">
      <w:bodyDiv w:val="1"/>
      <w:marLeft w:val="0"/>
      <w:marRight w:val="0"/>
      <w:marTop w:val="0"/>
      <w:marBottom w:val="0"/>
      <w:divBdr>
        <w:top w:val="none" w:sz="0" w:space="0" w:color="auto"/>
        <w:left w:val="none" w:sz="0" w:space="0" w:color="auto"/>
        <w:bottom w:val="none" w:sz="0" w:space="0" w:color="auto"/>
        <w:right w:val="none" w:sz="0" w:space="0" w:color="auto"/>
      </w:divBdr>
    </w:div>
    <w:div w:id="1572276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7DE039-671E-4DF8-9828-75282A062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1854</TotalTime>
  <Pages>43</Pages>
  <Words>10103</Words>
  <Characters>54557</Characters>
  <Application>Microsoft Office Word</Application>
  <DocSecurity>0</DocSecurity>
  <Lines>454</Lines>
  <Paragraphs>129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Pharmaceutical Assessorias</dc:creator>
  <cp:keywords/>
  <cp:lastModifiedBy>Daiane Pharmaceutical</cp:lastModifiedBy>
  <cp:revision>27</cp:revision>
  <cp:lastPrinted>2022-10-31T23:01:00Z</cp:lastPrinted>
  <dcterms:created xsi:type="dcterms:W3CDTF">2022-05-10T15:24:00Z</dcterms:created>
  <dcterms:modified xsi:type="dcterms:W3CDTF">2022-11-28T14:22:00Z</dcterms:modified>
</cp:coreProperties>
</file>