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2E0E6" w14:textId="77777777" w:rsidR="005D7268" w:rsidRDefault="005D7268" w:rsidP="009A0DAE">
      <w:pPr>
        <w:spacing w:after="0"/>
        <w:rPr>
          <w:noProof/>
          <w:lang w:eastAsia="pt-BR"/>
        </w:rPr>
      </w:pPr>
      <w:r>
        <w:rPr>
          <w:noProof/>
          <w:lang w:eastAsia="pt-BR"/>
        </w:rPr>
        <w:t>Responder ao Roteiro de Inspeção, no mínimo uma vez ao ano, no momento da solicitação de Renovação do Alvará de Saúde e proceder com as ações de melhorias cabíveis.</w:t>
      </w:r>
    </w:p>
    <w:p w14:paraId="35AAB4B1" w14:textId="77777777" w:rsidR="005D7268" w:rsidRDefault="005D7268" w:rsidP="009A0DAE">
      <w:pPr>
        <w:spacing w:after="0"/>
        <w:rPr>
          <w:noProof/>
          <w:lang w:eastAsia="pt-BR"/>
        </w:rPr>
      </w:pPr>
      <w:r>
        <w:rPr>
          <w:noProof/>
          <w:lang w:eastAsia="pt-BR"/>
        </w:rPr>
        <w:t>CLASSIFICAÇÃO E CRITÉRIOS DE AVALIAÇÃO PARA OS ITENS DO ROTEIRO DE INSPEÇÃO PARA FARMÁCIAS</w:t>
      </w:r>
    </w:p>
    <w:p w14:paraId="70E2BBAC" w14:textId="77777777" w:rsidR="005D7268" w:rsidRDefault="005D7268" w:rsidP="009A0DAE">
      <w:pPr>
        <w:pStyle w:val="PargrafodaLista"/>
        <w:numPr>
          <w:ilvl w:val="0"/>
          <w:numId w:val="31"/>
        </w:numPr>
        <w:spacing w:after="0"/>
        <w:ind w:left="426" w:hanging="284"/>
        <w:rPr>
          <w:noProof/>
          <w:lang w:eastAsia="pt-BR"/>
        </w:rPr>
      </w:pPr>
      <w:r>
        <w:rPr>
          <w:noProof/>
          <w:lang w:eastAsia="pt-BR"/>
        </w:rPr>
        <w:t>IMPRESCINDÍVEL (I): considera-se item IMPRESCINDÍVEL aquele que atendeu às Boas Práticas e que pode causar risco eminente a saúde pública Define-se por SIM ou NÃO.</w:t>
      </w:r>
    </w:p>
    <w:p w14:paraId="4546995D" w14:textId="77777777" w:rsidR="005D7268" w:rsidRDefault="005D7268" w:rsidP="009A0DAE">
      <w:pPr>
        <w:pStyle w:val="PargrafodaLista"/>
        <w:numPr>
          <w:ilvl w:val="0"/>
          <w:numId w:val="31"/>
        </w:numPr>
        <w:spacing w:after="0"/>
        <w:ind w:left="426" w:hanging="284"/>
        <w:rPr>
          <w:noProof/>
          <w:lang w:eastAsia="pt-BR"/>
        </w:rPr>
      </w:pPr>
      <w:r>
        <w:rPr>
          <w:noProof/>
          <w:lang w:eastAsia="pt-BR"/>
        </w:rPr>
        <w:t>NECESSÁRIO (N): considera-se item NECESSÁRIO aquele que atende às Boas Práticas e que pode causar risco a saúde pública Define-se por SIM ou NÃO.</w:t>
      </w:r>
    </w:p>
    <w:p w14:paraId="40766392" w14:textId="77777777" w:rsidR="005D7268" w:rsidRDefault="005D7268" w:rsidP="009A0DAE">
      <w:pPr>
        <w:pStyle w:val="PargrafodaLista"/>
        <w:numPr>
          <w:ilvl w:val="0"/>
          <w:numId w:val="31"/>
        </w:numPr>
        <w:spacing w:after="0"/>
        <w:ind w:left="426" w:hanging="284"/>
        <w:rPr>
          <w:noProof/>
          <w:lang w:eastAsia="pt-BR"/>
        </w:rPr>
      </w:pPr>
      <w:r>
        <w:rPr>
          <w:noProof/>
          <w:lang w:eastAsia="pt-BR"/>
        </w:rPr>
        <w:t>RECOMENDÁVEL (R) :aquele que atende às Boas Práticas e que não causa risco a saúde pública.</w:t>
      </w:r>
    </w:p>
    <w:p w14:paraId="38C500CA" w14:textId="2E12225C" w:rsidR="002033D4" w:rsidRDefault="002033D4" w:rsidP="009A0DAE">
      <w:pPr>
        <w:spacing w:after="0"/>
      </w:pPr>
    </w:p>
    <w:p w14:paraId="08BCF519" w14:textId="5413731B" w:rsidR="005D7268" w:rsidRDefault="005D7268" w:rsidP="009A0DAE">
      <w:pPr>
        <w:spacing w:after="0"/>
      </w:pPr>
    </w:p>
    <w:p w14:paraId="0933C767" w14:textId="22755FCF" w:rsidR="005D7268" w:rsidRDefault="005D7268" w:rsidP="009A0DAE">
      <w:pPr>
        <w:spacing w:after="0"/>
      </w:pPr>
    </w:p>
    <w:p w14:paraId="2689398D" w14:textId="77777777" w:rsidR="00DA08E6" w:rsidRDefault="00DA08E6" w:rsidP="00DA08E6">
      <w:pPr>
        <w:spacing w:after="0"/>
      </w:pPr>
      <w:r>
        <w:t>O roteiro de autoinspeção é uma lista de verificação para farmacêuticos usarem como ferramenta de autoinspeção para avaliar suas práticas. Embora essa lista forneça uma visão geral de todos os pontos importantes dentro de uma farmácia de manipulação não é a única ou principal fonte de</w:t>
      </w:r>
    </w:p>
    <w:p w14:paraId="0BE9542E" w14:textId="2E5D1F73" w:rsidR="005D7268" w:rsidRDefault="00DA08E6" w:rsidP="00DA08E6">
      <w:pPr>
        <w:spacing w:after="0"/>
      </w:pPr>
      <w:r>
        <w:t>informações para farmacêuticos sobre manipulação.</w:t>
      </w:r>
    </w:p>
    <w:p w14:paraId="458C3B78" w14:textId="33C7EA1F" w:rsidR="00DA08E6" w:rsidRDefault="00DA08E6" w:rsidP="00DA08E6">
      <w:pPr>
        <w:spacing w:after="0"/>
      </w:pPr>
      <w:r>
        <w:t>Os farmacêuticos devem sempre consultar a legislação original e vigente.</w:t>
      </w:r>
    </w:p>
    <w:p w14:paraId="176D6B99" w14:textId="0B9A77A8" w:rsidR="00DA08E6" w:rsidRDefault="00DA08E6" w:rsidP="00DA08E6">
      <w:pPr>
        <w:spacing w:after="0"/>
      </w:pPr>
      <w:r>
        <w:t>Os proprietários também podem usar este documento para garantir e melhorar a qualidade da composição atividades realizadas em suas farmácias.</w:t>
      </w:r>
    </w:p>
    <w:p w14:paraId="240762F4" w14:textId="4A6C0049" w:rsidR="005D7268" w:rsidRDefault="005D7268" w:rsidP="009A0DAE">
      <w:pPr>
        <w:spacing w:after="0"/>
      </w:pPr>
    </w:p>
    <w:p w14:paraId="2C53BB99" w14:textId="2350B693" w:rsidR="005D7268" w:rsidRDefault="005D7268" w:rsidP="009A0DAE">
      <w:pPr>
        <w:spacing w:after="0"/>
      </w:pPr>
    </w:p>
    <w:p w14:paraId="6A78DEA5" w14:textId="3A025774" w:rsidR="005D7268" w:rsidRDefault="005D7268" w:rsidP="009A0DAE">
      <w:pPr>
        <w:spacing w:after="0"/>
      </w:pPr>
    </w:p>
    <w:p w14:paraId="06E1CC1E" w14:textId="1F605F9C" w:rsidR="005D7268" w:rsidRDefault="005D7268" w:rsidP="009A0DAE">
      <w:pPr>
        <w:spacing w:after="0"/>
      </w:pPr>
    </w:p>
    <w:p w14:paraId="4F40ACCD" w14:textId="7F321919" w:rsidR="005D7268" w:rsidRDefault="005D7268" w:rsidP="009A0DAE">
      <w:pPr>
        <w:spacing w:after="0"/>
      </w:pPr>
    </w:p>
    <w:p w14:paraId="3FF9D21D" w14:textId="6DFE6A17" w:rsidR="005D7268" w:rsidRDefault="005D7268" w:rsidP="009A0DAE">
      <w:pPr>
        <w:spacing w:after="0"/>
      </w:pPr>
    </w:p>
    <w:p w14:paraId="5438E01A" w14:textId="24FA2714" w:rsidR="005D7268" w:rsidRDefault="005D7268" w:rsidP="009A0DAE">
      <w:pPr>
        <w:spacing w:after="0"/>
      </w:pPr>
    </w:p>
    <w:p w14:paraId="2BB9F7BE" w14:textId="186206D2" w:rsidR="005D7268" w:rsidRDefault="005D7268" w:rsidP="009A0DAE">
      <w:pPr>
        <w:spacing w:after="0"/>
      </w:pPr>
    </w:p>
    <w:p w14:paraId="03AC751E" w14:textId="0A15B6AD" w:rsidR="005D7268" w:rsidRDefault="005D7268" w:rsidP="009A0DAE">
      <w:pPr>
        <w:spacing w:after="0"/>
      </w:pPr>
    </w:p>
    <w:p w14:paraId="7E0DB5DA" w14:textId="6F06766F" w:rsidR="005D7268" w:rsidRDefault="005D7268" w:rsidP="009A0DAE">
      <w:pPr>
        <w:spacing w:after="0"/>
      </w:pPr>
    </w:p>
    <w:p w14:paraId="65FA8578" w14:textId="56DF4441" w:rsidR="005D7268" w:rsidRDefault="005D7268" w:rsidP="009A0DAE">
      <w:pPr>
        <w:spacing w:after="0"/>
      </w:pPr>
    </w:p>
    <w:p w14:paraId="4E4A4E86" w14:textId="13B34D83" w:rsidR="005D7268" w:rsidRDefault="005D7268" w:rsidP="009A0DAE">
      <w:pPr>
        <w:spacing w:after="0"/>
      </w:pPr>
    </w:p>
    <w:p w14:paraId="60B16478" w14:textId="10682D2F" w:rsidR="005D7268" w:rsidRDefault="005D7268" w:rsidP="009A0DAE">
      <w:pPr>
        <w:spacing w:after="0"/>
      </w:pPr>
    </w:p>
    <w:p w14:paraId="079A1289" w14:textId="3CC5B68F" w:rsidR="005D7268" w:rsidRDefault="005D7268" w:rsidP="009A0DAE">
      <w:pPr>
        <w:spacing w:after="0"/>
      </w:pPr>
    </w:p>
    <w:p w14:paraId="07F96CE9" w14:textId="06D3DBC6" w:rsidR="005D7268" w:rsidRDefault="005D7268" w:rsidP="009A0DAE">
      <w:pPr>
        <w:spacing w:after="0"/>
      </w:pPr>
    </w:p>
    <w:p w14:paraId="08A2E618" w14:textId="6C61CBCE" w:rsidR="005D7268" w:rsidRDefault="005D7268" w:rsidP="009A0DAE">
      <w:pPr>
        <w:spacing w:after="0"/>
      </w:pPr>
    </w:p>
    <w:p w14:paraId="7ED49AAA" w14:textId="3D3E5D46" w:rsidR="005D7268" w:rsidRDefault="005D7268" w:rsidP="009A0DAE">
      <w:pPr>
        <w:spacing w:after="0"/>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
        <w:gridCol w:w="4740"/>
        <w:gridCol w:w="16"/>
        <w:gridCol w:w="44"/>
        <w:gridCol w:w="16"/>
        <w:gridCol w:w="5083"/>
      </w:tblGrid>
      <w:tr w:rsidR="005D7268" w:rsidRPr="00164BB9" w14:paraId="798F3A59"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7412758" w14:textId="77777777" w:rsidR="005D7268" w:rsidRPr="00164BB9" w:rsidRDefault="005D7268" w:rsidP="009A0DAE">
            <w:pPr>
              <w:pStyle w:val="Estilo2"/>
            </w:pPr>
            <w:r w:rsidRPr="00C20526">
              <w:lastRenderedPageBreak/>
              <w:t>IDENTIFICAÇÃO</w:t>
            </w:r>
            <w:r w:rsidRPr="00164BB9">
              <w:t xml:space="preserve"> DA FARMÁCIA: </w:t>
            </w:r>
          </w:p>
        </w:tc>
      </w:tr>
      <w:tr w:rsidR="005D7268" w:rsidRPr="00164BB9" w14:paraId="530D724F"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6BE714E"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 Razão Social: </w:t>
            </w:r>
          </w:p>
        </w:tc>
      </w:tr>
      <w:tr w:rsidR="005D7268" w:rsidRPr="00164BB9" w14:paraId="505BF60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45E72AA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 C.N.P.J. (C.G.C): </w:t>
            </w:r>
          </w:p>
        </w:tc>
      </w:tr>
      <w:tr w:rsidR="005D7268" w:rsidRPr="00164BB9" w14:paraId="5D41EBE4"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2F933B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 Nome Fantasia: </w:t>
            </w:r>
          </w:p>
        </w:tc>
      </w:tr>
      <w:tr w:rsidR="005D7268" w:rsidRPr="00164BB9" w14:paraId="535A8AD2" w14:textId="77777777" w:rsidTr="003D1A3A">
        <w:tc>
          <w:tcPr>
            <w:tcW w:w="4816" w:type="dxa"/>
            <w:gridSpan w:val="4"/>
            <w:tcBorders>
              <w:top w:val="single" w:sz="6" w:space="0" w:color="DDDDDD"/>
              <w:left w:val="outset" w:sz="6" w:space="0" w:color="auto"/>
              <w:bottom w:val="outset" w:sz="6" w:space="0" w:color="auto"/>
              <w:right w:val="outset" w:sz="6" w:space="0" w:color="auto"/>
            </w:tcBorders>
            <w:shd w:val="clear" w:color="auto" w:fill="auto"/>
            <w:hideMark/>
          </w:tcPr>
          <w:p w14:paraId="45035FC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1.4. N.º da Autorização de Funcionamento:  </w:t>
            </w:r>
          </w:p>
        </w:tc>
        <w:tc>
          <w:tcPr>
            <w:tcW w:w="5099"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2D7DEF8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Data de publicação: </w:t>
            </w:r>
          </w:p>
        </w:tc>
      </w:tr>
      <w:tr w:rsidR="005D7268" w:rsidRPr="00164BB9" w14:paraId="3325372E" w14:textId="77777777" w:rsidTr="003D1A3A">
        <w:tc>
          <w:tcPr>
            <w:tcW w:w="4816" w:type="dxa"/>
            <w:gridSpan w:val="4"/>
            <w:tcBorders>
              <w:top w:val="single" w:sz="6" w:space="0" w:color="DDDDDD"/>
              <w:left w:val="outset" w:sz="6" w:space="0" w:color="auto"/>
              <w:bottom w:val="outset" w:sz="6" w:space="0" w:color="auto"/>
              <w:right w:val="outset" w:sz="6" w:space="0" w:color="auto"/>
            </w:tcBorders>
            <w:shd w:val="clear" w:color="auto" w:fill="auto"/>
            <w:hideMark/>
          </w:tcPr>
          <w:p w14:paraId="538C7B6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1.5. </w:t>
            </w:r>
            <w:proofErr w:type="spellStart"/>
            <w:r w:rsidRPr="00164BB9">
              <w:rPr>
                <w:rFonts w:ascii="Times New Roman" w:eastAsia="Times New Roman" w:hAnsi="Times New Roman"/>
                <w:szCs w:val="24"/>
                <w:lang w:eastAsia="pt-BR"/>
              </w:rPr>
              <w:t>N.°</w:t>
            </w:r>
            <w:proofErr w:type="spellEnd"/>
            <w:r w:rsidRPr="00164BB9">
              <w:rPr>
                <w:rFonts w:ascii="Times New Roman" w:eastAsia="Times New Roman" w:hAnsi="Times New Roman"/>
                <w:szCs w:val="24"/>
                <w:lang w:eastAsia="pt-BR"/>
              </w:rPr>
              <w:t xml:space="preserve"> da Autorização Especial: </w:t>
            </w:r>
          </w:p>
        </w:tc>
        <w:tc>
          <w:tcPr>
            <w:tcW w:w="5099"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4F66BB1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Data de publicação: </w:t>
            </w:r>
          </w:p>
        </w:tc>
      </w:tr>
      <w:tr w:rsidR="005D7268" w:rsidRPr="00164BB9" w14:paraId="0849FF6F"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35C2ABE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1.6. N.º da Licença de Funcionamento: </w:t>
            </w:r>
          </w:p>
        </w:tc>
      </w:tr>
      <w:tr w:rsidR="005D7268" w:rsidRPr="00164BB9" w14:paraId="36E6FE74"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19D90D7C"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Fixada em local visível?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tc>
      </w:tr>
      <w:tr w:rsidR="005D7268" w:rsidRPr="00164BB9" w14:paraId="641A1AE7" w14:textId="77777777" w:rsidTr="003D1A3A">
        <w:tc>
          <w:tcPr>
            <w:tcW w:w="4756"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56BC68A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1.7. Endereço: </w:t>
            </w:r>
          </w:p>
        </w:tc>
        <w:tc>
          <w:tcPr>
            <w:tcW w:w="5159" w:type="dxa"/>
            <w:gridSpan w:val="4"/>
            <w:tcBorders>
              <w:top w:val="single" w:sz="6" w:space="0" w:color="DDDDDD"/>
              <w:left w:val="outset" w:sz="6" w:space="0" w:color="auto"/>
              <w:bottom w:val="outset" w:sz="6" w:space="0" w:color="auto"/>
              <w:right w:val="outset" w:sz="6" w:space="0" w:color="auto"/>
            </w:tcBorders>
            <w:shd w:val="clear" w:color="auto" w:fill="auto"/>
            <w:hideMark/>
          </w:tcPr>
          <w:p w14:paraId="1507B792"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5D7268" w:rsidRPr="00164BB9" w14:paraId="15EA480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886F8F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Rua:  </w:t>
            </w:r>
          </w:p>
          <w:p w14:paraId="4D0A0EE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Número: Bairro: Cidade: </w:t>
            </w:r>
          </w:p>
        </w:tc>
      </w:tr>
      <w:tr w:rsidR="005D7268" w:rsidRPr="00164BB9" w14:paraId="3950FBFD"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7D8F58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CEP:  </w:t>
            </w:r>
          </w:p>
        </w:tc>
      </w:tr>
      <w:tr w:rsidR="005D7268" w:rsidRPr="00164BB9" w14:paraId="122BDB8C"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2DFE39C"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DDD:  </w:t>
            </w:r>
          </w:p>
        </w:tc>
      </w:tr>
      <w:tr w:rsidR="005D7268" w:rsidRPr="00164BB9" w14:paraId="043BB065"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379257B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Telefone:  </w:t>
            </w:r>
          </w:p>
        </w:tc>
      </w:tr>
      <w:tr w:rsidR="005D7268" w:rsidRPr="00164BB9" w14:paraId="4AC3E5A7"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0EACCE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Fax:  </w:t>
            </w:r>
          </w:p>
        </w:tc>
      </w:tr>
      <w:tr w:rsidR="005D7268" w:rsidRPr="00164BB9" w14:paraId="47D9F027"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84E1DCC"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E-mail:  </w:t>
            </w:r>
          </w:p>
        </w:tc>
      </w:tr>
      <w:tr w:rsidR="005D7268" w:rsidRPr="00164BB9" w14:paraId="187FCDAB"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EDEE83B"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1.8. Nome do Responsável Técnico:  </w:t>
            </w:r>
          </w:p>
        </w:tc>
      </w:tr>
      <w:tr w:rsidR="005D7268" w:rsidRPr="00164BB9" w14:paraId="327D3678"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A01CF5E" w14:textId="40DD773A"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CRF/UF nº.: </w:t>
            </w:r>
          </w:p>
        </w:tc>
      </w:tr>
      <w:tr w:rsidR="005D7268" w:rsidRPr="00164BB9" w14:paraId="683339F6"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89F7409"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Presente?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tc>
      </w:tr>
      <w:tr w:rsidR="005D7268" w:rsidRPr="00164BB9" w14:paraId="59636E04"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10437128"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1.9. Tipo de preparação que manipula:  </w:t>
            </w:r>
          </w:p>
          <w:p w14:paraId="0658B665" w14:textId="77777777" w:rsidR="005D7268" w:rsidRPr="00164BB9" w:rsidRDefault="005D7268" w:rsidP="009A0DAE">
            <w:pPr>
              <w:spacing w:after="0"/>
              <w:rPr>
                <w:rFonts w:ascii="Times New Roman" w:eastAsia="Times New Roman" w:hAnsi="Times New Roman"/>
                <w:szCs w:val="24"/>
                <w:lang w:eastAsia="pt-BR"/>
              </w:rPr>
            </w:pP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Homeopatia ( ) Alopatia ( ) Preparações estéreis  </w:t>
            </w:r>
          </w:p>
          <w:p w14:paraId="1459F046" w14:textId="77777777" w:rsidR="005D7268" w:rsidRPr="00164BB9" w:rsidRDefault="005D7268" w:rsidP="009A0DAE">
            <w:pPr>
              <w:spacing w:after="0"/>
              <w:rPr>
                <w:rFonts w:ascii="Times New Roman" w:eastAsia="Times New Roman" w:hAnsi="Times New Roman"/>
                <w:szCs w:val="24"/>
                <w:lang w:eastAsia="pt-BR"/>
              </w:rPr>
            </w:pP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Fitoterápicos  </w:t>
            </w:r>
          </w:p>
        </w:tc>
      </w:tr>
      <w:tr w:rsidR="005D7268" w:rsidRPr="00164BB9" w14:paraId="5D1EC869"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6807F52"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1.10. Quais as formas farmacêuticas preparadas?  </w:t>
            </w:r>
          </w:p>
          <w:p w14:paraId="1AA14DE6" w14:textId="77777777" w:rsidR="005D7268" w:rsidRPr="00164BB9" w:rsidRDefault="005D7268" w:rsidP="009A0DAE">
            <w:pPr>
              <w:spacing w:after="0"/>
              <w:rPr>
                <w:rFonts w:ascii="Times New Roman" w:eastAsia="Times New Roman" w:hAnsi="Times New Roman"/>
                <w:szCs w:val="24"/>
                <w:lang w:eastAsia="pt-BR"/>
              </w:rPr>
            </w:pP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Sólidos ( ) Semi</w:t>
            </w:r>
            <w:r>
              <w:rPr>
                <w:rFonts w:ascii="Times New Roman" w:eastAsia="Times New Roman" w:hAnsi="Times New Roman"/>
                <w:szCs w:val="24"/>
                <w:lang w:eastAsia="pt-BR"/>
              </w:rPr>
              <w:t>ss</w:t>
            </w:r>
            <w:r w:rsidRPr="00164BB9">
              <w:rPr>
                <w:rFonts w:ascii="Times New Roman" w:eastAsia="Times New Roman" w:hAnsi="Times New Roman"/>
                <w:szCs w:val="24"/>
                <w:lang w:eastAsia="pt-BR"/>
              </w:rPr>
              <w:t>ólidos ( ) Líquidos Orais ( ) Líquidos uso externo </w:t>
            </w:r>
          </w:p>
          <w:p w14:paraId="3936339E" w14:textId="77777777" w:rsidR="005D7268" w:rsidRPr="00164BB9" w:rsidRDefault="005D7268" w:rsidP="009A0DAE">
            <w:pPr>
              <w:spacing w:after="0"/>
              <w:rPr>
                <w:rFonts w:ascii="Times New Roman" w:eastAsia="Times New Roman" w:hAnsi="Times New Roman"/>
                <w:szCs w:val="24"/>
                <w:lang w:eastAsia="pt-BR"/>
              </w:rPr>
            </w:pP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Injetáveis de Pequeno Volume ( ) Colírios  </w:t>
            </w:r>
          </w:p>
          <w:p w14:paraId="6F66FDAD" w14:textId="77777777" w:rsidR="005D7268" w:rsidRPr="00164BB9" w:rsidRDefault="005D7268" w:rsidP="009A0DAE">
            <w:pPr>
              <w:spacing w:after="0"/>
              <w:rPr>
                <w:rFonts w:ascii="Times New Roman" w:eastAsia="Times New Roman" w:hAnsi="Times New Roman"/>
                <w:szCs w:val="24"/>
                <w:lang w:eastAsia="pt-BR"/>
              </w:rPr>
            </w:pP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Outras. Identificar ____________________________________________  </w:t>
            </w:r>
          </w:p>
        </w:tc>
      </w:tr>
      <w:tr w:rsidR="005D7268" w:rsidRPr="00164BB9" w14:paraId="5BB388D2"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0FB5A03"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1.11. Manipula Substâncias de Baixo Índice Terapêutico?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p w14:paraId="45B8CDD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Alta dosagem e baixa potência?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p w14:paraId="5DBDF6D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Baixa dosagem e alta potência?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tc>
      </w:tr>
      <w:tr w:rsidR="005D7268" w:rsidRPr="00164BB9" w14:paraId="6FB45FC6"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1194BDA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1.12. Manipula: </w:t>
            </w:r>
          </w:p>
          <w:p w14:paraId="123C6F9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a) Hormônios?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p w14:paraId="33917EA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b) Antibióticos?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tc>
      </w:tr>
      <w:tr w:rsidR="005D7268" w:rsidRPr="00164BB9" w14:paraId="528E0C8B"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5CB14FB"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c) Citostáticos?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p w14:paraId="0AF0CA50"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d) Substâncias sujeitas a controle especial? </w:t>
            </w:r>
            <w:proofErr w:type="gramStart"/>
            <w:r w:rsidRPr="00164BB9">
              <w:rPr>
                <w:rFonts w:ascii="Times New Roman" w:eastAsia="Times New Roman" w:hAnsi="Times New Roman"/>
                <w:szCs w:val="24"/>
                <w:lang w:eastAsia="pt-BR"/>
              </w:rPr>
              <w:t>( )</w:t>
            </w:r>
            <w:proofErr w:type="gramEnd"/>
            <w:r w:rsidRPr="00164BB9">
              <w:rPr>
                <w:rFonts w:ascii="Times New Roman" w:eastAsia="Times New Roman" w:hAnsi="Times New Roman"/>
                <w:szCs w:val="24"/>
                <w:lang w:eastAsia="pt-BR"/>
              </w:rPr>
              <w:t xml:space="preserve"> Sim ( ) Não  </w:t>
            </w:r>
          </w:p>
        </w:tc>
      </w:tr>
      <w:tr w:rsidR="005D7268" w:rsidRPr="00164BB9" w14:paraId="29545813"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2E84142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1.13. Possui Filiais? Quantas?  </w:t>
            </w:r>
          </w:p>
          <w:p w14:paraId="1C05E5F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OBS: Anexar relação com dados cadastrais  </w:t>
            </w:r>
          </w:p>
        </w:tc>
      </w:tr>
      <w:tr w:rsidR="005D7268" w:rsidRPr="00164BB9" w14:paraId="24578E4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23C3A9D8"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1.14. Caso a empresa possua mais de um estabelecimento, a farmácia centraliza alguma atividade de manipulação? Como estas atividades são distribuídas? </w:t>
            </w:r>
          </w:p>
        </w:tc>
      </w:tr>
      <w:tr w:rsidR="005D7268" w:rsidRPr="00164BB9" w14:paraId="616A3EE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4DF8EB5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1.15. São centralizadas as atividades de controle de qualidade? </w:t>
            </w:r>
          </w:p>
        </w:tc>
      </w:tr>
      <w:tr w:rsidR="005D7268" w:rsidRPr="00164BB9" w14:paraId="113D6C07"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43FB0D63"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1.16. Pessoas contactadas/função:  </w:t>
            </w:r>
          </w:p>
        </w:tc>
      </w:tr>
      <w:tr w:rsidR="005D7268" w:rsidRPr="00164BB9" w14:paraId="5665EDD1" w14:textId="77777777" w:rsidTr="003D1A3A">
        <w:tc>
          <w:tcPr>
            <w:tcW w:w="4756"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7C6612F2" w14:textId="77777777" w:rsidR="005D7268" w:rsidRPr="00164BB9" w:rsidRDefault="005D7268" w:rsidP="009A0DAE">
            <w:pPr>
              <w:spacing w:after="0"/>
              <w:rPr>
                <w:rFonts w:ascii="Times New Roman" w:eastAsia="Times New Roman" w:hAnsi="Times New Roman"/>
                <w:sz w:val="1"/>
                <w:szCs w:val="24"/>
                <w:lang w:eastAsia="pt-BR"/>
              </w:rPr>
            </w:pPr>
          </w:p>
        </w:tc>
        <w:tc>
          <w:tcPr>
            <w:tcW w:w="60"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72F1B5E9" w14:textId="77777777" w:rsidR="005D7268" w:rsidRPr="00164BB9" w:rsidRDefault="005D7268" w:rsidP="009A0DAE">
            <w:pPr>
              <w:spacing w:after="0"/>
              <w:rPr>
                <w:rFonts w:ascii="Times New Roman" w:eastAsia="Times New Roman" w:hAnsi="Times New Roman"/>
                <w:sz w:val="1"/>
                <w:szCs w:val="24"/>
                <w:lang w:eastAsia="pt-BR"/>
              </w:rPr>
            </w:pPr>
          </w:p>
        </w:tc>
        <w:tc>
          <w:tcPr>
            <w:tcW w:w="5099"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3DDCB058" w14:textId="77777777" w:rsidR="005D7268" w:rsidRPr="00164BB9" w:rsidRDefault="005D7268" w:rsidP="009A0DAE">
            <w:pPr>
              <w:spacing w:after="0"/>
              <w:rPr>
                <w:rFonts w:ascii="Times New Roman" w:eastAsia="Times New Roman" w:hAnsi="Times New Roman"/>
                <w:sz w:val="1"/>
                <w:szCs w:val="24"/>
                <w:lang w:eastAsia="pt-BR"/>
              </w:rPr>
            </w:pPr>
          </w:p>
        </w:tc>
      </w:tr>
      <w:tr w:rsidR="005D7268" w:rsidRPr="00164BB9" w14:paraId="3C3328B9" w14:textId="77777777" w:rsidTr="003D1A3A">
        <w:trPr>
          <w:gridBefore w:val="1"/>
          <w:wBefore w:w="16" w:type="dxa"/>
        </w:trPr>
        <w:tc>
          <w:tcPr>
            <w:tcW w:w="4756"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757B58C8" w14:textId="77777777" w:rsidR="005D7268" w:rsidRPr="00164BB9" w:rsidRDefault="005D7268" w:rsidP="009A0DAE">
            <w:pPr>
              <w:spacing w:after="0"/>
              <w:rPr>
                <w:rFonts w:ascii="Times New Roman" w:eastAsia="Times New Roman" w:hAnsi="Times New Roman"/>
                <w:sz w:val="1"/>
                <w:szCs w:val="24"/>
                <w:lang w:eastAsia="pt-BR"/>
              </w:rPr>
            </w:pPr>
          </w:p>
        </w:tc>
        <w:tc>
          <w:tcPr>
            <w:tcW w:w="60"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1809E3AD" w14:textId="77777777" w:rsidR="005D7268" w:rsidRPr="00164BB9" w:rsidRDefault="005D7268" w:rsidP="009A0DAE">
            <w:pPr>
              <w:spacing w:after="0"/>
              <w:rPr>
                <w:rFonts w:ascii="Times New Roman" w:eastAsia="Times New Roman" w:hAnsi="Times New Roman"/>
                <w:sz w:val="1"/>
                <w:szCs w:val="24"/>
                <w:lang w:eastAsia="pt-BR"/>
              </w:rPr>
            </w:pPr>
          </w:p>
        </w:tc>
        <w:tc>
          <w:tcPr>
            <w:tcW w:w="5083" w:type="dxa"/>
            <w:tcBorders>
              <w:top w:val="single" w:sz="6" w:space="0" w:color="DDDDDD"/>
              <w:left w:val="outset" w:sz="6" w:space="0" w:color="auto"/>
              <w:bottom w:val="outset" w:sz="6" w:space="0" w:color="auto"/>
              <w:right w:val="outset" w:sz="6" w:space="0" w:color="auto"/>
            </w:tcBorders>
            <w:shd w:val="clear" w:color="auto" w:fill="auto"/>
            <w:hideMark/>
          </w:tcPr>
          <w:p w14:paraId="4E70106E" w14:textId="77777777" w:rsidR="005D7268" w:rsidRPr="00164BB9" w:rsidRDefault="005D7268" w:rsidP="009A0DAE">
            <w:pPr>
              <w:spacing w:after="0"/>
              <w:rPr>
                <w:rFonts w:ascii="Times New Roman" w:eastAsia="Times New Roman" w:hAnsi="Times New Roman"/>
                <w:sz w:val="1"/>
                <w:szCs w:val="24"/>
                <w:lang w:eastAsia="pt-BR"/>
              </w:rPr>
            </w:pPr>
          </w:p>
        </w:tc>
      </w:tr>
    </w:tbl>
    <w:p w14:paraId="3C4508A1" w14:textId="3A5D7911" w:rsidR="00A61CDC" w:rsidRDefault="00A61CDC" w:rsidP="00A61CDC">
      <w:pPr>
        <w:pStyle w:val="Estilo2"/>
      </w:pPr>
      <w:r>
        <w:lastRenderedPageBreak/>
        <w:t>Anexo II</w:t>
      </w:r>
    </w:p>
    <w:p w14:paraId="5200CF1C" w14:textId="5BE0C3A8" w:rsidR="00F148A0" w:rsidRDefault="00E06E37" w:rsidP="009A0DAE">
      <w:pPr>
        <w:pStyle w:val="Estilo2"/>
      </w:pPr>
      <w:r>
        <w:t>1.</w:t>
      </w:r>
      <w:r w:rsidR="009A0DAE" w:rsidRPr="00164BB9">
        <w:t>MANIPULAÇÃO DE SUBSTÂNCIAS DE BAIXO ÍNDICE TERAPÊUTICO </w:t>
      </w:r>
      <w:r w:rsidR="009A0DAE">
        <w:t>(SBIT)</w:t>
      </w:r>
    </w:p>
    <w:tbl>
      <w:tblPr>
        <w:tblW w:w="110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9"/>
        <w:gridCol w:w="668"/>
        <w:gridCol w:w="7433"/>
        <w:gridCol w:w="770"/>
        <w:gridCol w:w="770"/>
      </w:tblGrid>
      <w:tr w:rsidR="00903F17" w:rsidRPr="00164BB9" w14:paraId="006C9BE8" w14:textId="7086853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215BA0DC" w14:textId="73C0AE02"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336D24A"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92E4DD3" w14:textId="70ADAF6C"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A farmácia manipula </w:t>
            </w:r>
            <w:r w:rsidR="002910A1">
              <w:rPr>
                <w:rFonts w:ascii="Times New Roman" w:eastAsia="Times New Roman" w:hAnsi="Times New Roman"/>
                <w:szCs w:val="24"/>
                <w:lang w:eastAsia="pt-BR"/>
              </w:rPr>
              <w:t>SBIT</w:t>
            </w:r>
            <w:r w:rsidRPr="00164BB9">
              <w:rPr>
                <w:rFonts w:ascii="Times New Roman" w:eastAsia="Times New Roman" w:hAnsi="Times New Roman"/>
                <w:szCs w:val="24"/>
                <w:lang w:eastAsia="pt-BR"/>
              </w:rPr>
              <w:t xml:space="preserve"> para uso interno?  </w:t>
            </w:r>
          </w:p>
        </w:tc>
        <w:tc>
          <w:tcPr>
            <w:tcW w:w="770" w:type="dxa"/>
            <w:tcBorders>
              <w:top w:val="single" w:sz="6" w:space="0" w:color="DDDDDD"/>
              <w:left w:val="outset" w:sz="6" w:space="0" w:color="auto"/>
              <w:bottom w:val="outset" w:sz="6" w:space="0" w:color="auto"/>
              <w:right w:val="outset" w:sz="6" w:space="0" w:color="auto"/>
            </w:tcBorders>
          </w:tcPr>
          <w:p w14:paraId="2BC6B322" w14:textId="3B2860D1" w:rsidR="00903F17" w:rsidRPr="00164BB9" w:rsidRDefault="00903F17" w:rsidP="00903F17">
            <w:pPr>
              <w:spacing w:after="0"/>
              <w:jc w:val="center"/>
              <w:rPr>
                <w:rFonts w:ascii="Times New Roman" w:eastAsia="Times New Roman" w:hAnsi="Times New Roman"/>
                <w:szCs w:val="24"/>
                <w:lang w:eastAsia="pt-BR"/>
              </w:rPr>
            </w:pPr>
            <w:r>
              <w:rPr>
                <w:rFonts w:ascii="Times New Roman" w:eastAsia="Times New Roman" w:hAnsi="Times New Roman"/>
                <w:szCs w:val="24"/>
                <w:lang w:eastAsia="pt-BR"/>
              </w:rPr>
              <w:t>SIM</w:t>
            </w:r>
          </w:p>
        </w:tc>
        <w:tc>
          <w:tcPr>
            <w:tcW w:w="770" w:type="dxa"/>
            <w:tcBorders>
              <w:top w:val="single" w:sz="6" w:space="0" w:color="DDDDDD"/>
              <w:left w:val="outset" w:sz="6" w:space="0" w:color="auto"/>
              <w:bottom w:val="outset" w:sz="6" w:space="0" w:color="auto"/>
              <w:right w:val="outset" w:sz="6" w:space="0" w:color="auto"/>
            </w:tcBorders>
          </w:tcPr>
          <w:p w14:paraId="73B0DD9A" w14:textId="37A30022" w:rsidR="00903F17" w:rsidRPr="00164BB9" w:rsidRDefault="00903F17" w:rsidP="00903F17">
            <w:pPr>
              <w:spacing w:after="0"/>
              <w:jc w:val="center"/>
              <w:rPr>
                <w:rFonts w:ascii="Times New Roman" w:eastAsia="Times New Roman" w:hAnsi="Times New Roman"/>
                <w:szCs w:val="24"/>
                <w:lang w:eastAsia="pt-BR"/>
              </w:rPr>
            </w:pPr>
            <w:r>
              <w:rPr>
                <w:rFonts w:ascii="Times New Roman" w:eastAsia="Times New Roman" w:hAnsi="Times New Roman"/>
                <w:szCs w:val="24"/>
                <w:lang w:eastAsia="pt-BR"/>
              </w:rPr>
              <w:t>NÃO</w:t>
            </w:r>
          </w:p>
        </w:tc>
      </w:tr>
      <w:tr w:rsidR="00903F17" w:rsidRPr="00164BB9" w14:paraId="05E6EFD6" w14:textId="6E0988B8"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1A5B752" w14:textId="58BEEAFB"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2D76ACCB"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3CCFAB2F" w14:textId="13207DAE"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Manipula </w:t>
            </w:r>
            <w:r w:rsidR="002910A1">
              <w:rPr>
                <w:rFonts w:ascii="Times New Roman" w:eastAsia="Times New Roman" w:hAnsi="Times New Roman"/>
                <w:szCs w:val="24"/>
                <w:lang w:eastAsia="pt-BR"/>
              </w:rPr>
              <w:t>SBIT</w:t>
            </w:r>
            <w:r w:rsidRPr="00164BB9">
              <w:rPr>
                <w:rFonts w:ascii="Times New Roman" w:eastAsia="Times New Roman" w:hAnsi="Times New Roman"/>
                <w:szCs w:val="24"/>
                <w:lang w:eastAsia="pt-BR"/>
              </w:rPr>
              <w:t xml:space="preserve"> - alta dosagem e baixa potência?  </w:t>
            </w:r>
          </w:p>
        </w:tc>
        <w:tc>
          <w:tcPr>
            <w:tcW w:w="770" w:type="dxa"/>
            <w:tcBorders>
              <w:top w:val="single" w:sz="6" w:space="0" w:color="DDDDDD"/>
              <w:left w:val="outset" w:sz="6" w:space="0" w:color="auto"/>
              <w:bottom w:val="outset" w:sz="6" w:space="0" w:color="auto"/>
              <w:right w:val="outset" w:sz="6" w:space="0" w:color="auto"/>
            </w:tcBorders>
          </w:tcPr>
          <w:p w14:paraId="63214617"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7ECEFEA4"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56602FD8" w14:textId="0BD5D655"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78B9C58" w14:textId="2F498F0E"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11F986E8"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2CB928D5"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Quais?  </w:t>
            </w:r>
          </w:p>
        </w:tc>
        <w:tc>
          <w:tcPr>
            <w:tcW w:w="770" w:type="dxa"/>
            <w:tcBorders>
              <w:top w:val="single" w:sz="6" w:space="0" w:color="DDDDDD"/>
              <w:left w:val="outset" w:sz="6" w:space="0" w:color="auto"/>
              <w:bottom w:val="outset" w:sz="6" w:space="0" w:color="auto"/>
              <w:right w:val="outset" w:sz="6" w:space="0" w:color="auto"/>
            </w:tcBorders>
          </w:tcPr>
          <w:p w14:paraId="2203C3CC"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258C3374"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40BB18C5" w14:textId="6F67892A"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431861B6" w14:textId="3401C6D5"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1.1.2.  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196960B5"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AAFAE35" w14:textId="783DCCE0"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Manipula </w:t>
            </w:r>
            <w:r w:rsidR="002910A1">
              <w:rPr>
                <w:rFonts w:ascii="Times New Roman" w:eastAsia="Times New Roman" w:hAnsi="Times New Roman"/>
                <w:szCs w:val="24"/>
                <w:lang w:eastAsia="pt-BR"/>
              </w:rPr>
              <w:t>SBIT</w:t>
            </w:r>
            <w:r w:rsidRPr="00164BB9">
              <w:rPr>
                <w:rFonts w:ascii="Times New Roman" w:eastAsia="Times New Roman" w:hAnsi="Times New Roman"/>
                <w:szCs w:val="24"/>
                <w:lang w:eastAsia="pt-BR"/>
              </w:rPr>
              <w:t xml:space="preserve"> - baixa dosagem e alta potência?  </w:t>
            </w:r>
          </w:p>
        </w:tc>
        <w:tc>
          <w:tcPr>
            <w:tcW w:w="770" w:type="dxa"/>
            <w:tcBorders>
              <w:top w:val="single" w:sz="6" w:space="0" w:color="DDDDDD"/>
              <w:left w:val="outset" w:sz="6" w:space="0" w:color="auto"/>
              <w:bottom w:val="outset" w:sz="6" w:space="0" w:color="auto"/>
              <w:right w:val="outset" w:sz="6" w:space="0" w:color="auto"/>
            </w:tcBorders>
          </w:tcPr>
          <w:p w14:paraId="57907352"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7205F914"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57470419" w14:textId="4FB14867"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4B21E99" w14:textId="43359C71"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1.1.2.1.  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204CB60A"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39F06B09"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Quais?  </w:t>
            </w:r>
          </w:p>
        </w:tc>
        <w:tc>
          <w:tcPr>
            <w:tcW w:w="770" w:type="dxa"/>
            <w:tcBorders>
              <w:top w:val="single" w:sz="6" w:space="0" w:color="DDDDDD"/>
              <w:left w:val="outset" w:sz="6" w:space="0" w:color="auto"/>
              <w:bottom w:val="outset" w:sz="6" w:space="0" w:color="auto"/>
              <w:right w:val="outset" w:sz="6" w:space="0" w:color="auto"/>
            </w:tcBorders>
          </w:tcPr>
          <w:p w14:paraId="62239F4E"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5F337800"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3A6098F" w14:textId="7CE4342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5A750607" w14:textId="7ABF6454"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675174E"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650BE03A"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Quais as formas farmacêuticas manipuladas?  </w:t>
            </w:r>
          </w:p>
        </w:tc>
        <w:tc>
          <w:tcPr>
            <w:tcW w:w="770" w:type="dxa"/>
            <w:tcBorders>
              <w:top w:val="single" w:sz="6" w:space="0" w:color="DDDDDD"/>
              <w:left w:val="outset" w:sz="6" w:space="0" w:color="auto"/>
              <w:bottom w:val="outset" w:sz="6" w:space="0" w:color="auto"/>
              <w:right w:val="outset" w:sz="6" w:space="0" w:color="auto"/>
            </w:tcBorders>
          </w:tcPr>
          <w:p w14:paraId="65AE2CDA"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59B10ACA"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2CE4EBD7" w14:textId="0DE50ACB"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3C9696C" w14:textId="1B78DD15"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1.3.  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0DE3019"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26E7FD16"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Está aprovada pela Vigilância Sanitária local para a manipulação destas substâncias?  </w:t>
            </w:r>
          </w:p>
        </w:tc>
        <w:tc>
          <w:tcPr>
            <w:tcW w:w="770" w:type="dxa"/>
            <w:tcBorders>
              <w:top w:val="single" w:sz="6" w:space="0" w:color="DDDDDD"/>
              <w:left w:val="outset" w:sz="6" w:space="0" w:color="auto"/>
              <w:bottom w:val="outset" w:sz="6" w:space="0" w:color="auto"/>
              <w:right w:val="outset" w:sz="6" w:space="0" w:color="auto"/>
            </w:tcBorders>
          </w:tcPr>
          <w:p w14:paraId="34342A1B"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26DBC904"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6043C46" w14:textId="0C681ECE"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5386F72" w14:textId="06C63E22"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1.4.  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118482C"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B959F11"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Foi apresentada comprovação da formulação para os produtos sólidos manipulados por meio de perfil de dissolução?  </w:t>
            </w:r>
          </w:p>
        </w:tc>
        <w:tc>
          <w:tcPr>
            <w:tcW w:w="770" w:type="dxa"/>
            <w:tcBorders>
              <w:top w:val="single" w:sz="6" w:space="0" w:color="DDDDDD"/>
              <w:left w:val="outset" w:sz="6" w:space="0" w:color="auto"/>
              <w:bottom w:val="outset" w:sz="6" w:space="0" w:color="auto"/>
              <w:right w:val="outset" w:sz="6" w:space="0" w:color="auto"/>
            </w:tcBorders>
          </w:tcPr>
          <w:p w14:paraId="668F28E6"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11727B9D"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70329CCB" w14:textId="1675DE2A"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3B890EE4" w14:textId="7E4A471C"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1.5.  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140D02EB"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235ACCA" w14:textId="21752DC4"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excipientes utilizados foram padronizados, de acordo com a compatibilidade das formulações, descrita em compêndios oficiais / farmacop</w:t>
            </w:r>
            <w:r w:rsidR="00330966">
              <w:rPr>
                <w:rFonts w:ascii="Times New Roman" w:eastAsia="Times New Roman" w:hAnsi="Times New Roman"/>
                <w:szCs w:val="24"/>
                <w:lang w:eastAsia="pt-BR"/>
              </w:rPr>
              <w:t>e</w:t>
            </w:r>
            <w:r w:rsidRPr="00164BB9">
              <w:rPr>
                <w:rFonts w:ascii="Times New Roman" w:eastAsia="Times New Roman" w:hAnsi="Times New Roman"/>
                <w:szCs w:val="24"/>
                <w:lang w:eastAsia="pt-BR"/>
              </w:rPr>
              <w:t>ias / publicações científicas indexadas?  </w:t>
            </w:r>
          </w:p>
        </w:tc>
        <w:tc>
          <w:tcPr>
            <w:tcW w:w="770" w:type="dxa"/>
            <w:tcBorders>
              <w:top w:val="single" w:sz="6" w:space="0" w:color="DDDDDD"/>
              <w:left w:val="outset" w:sz="6" w:space="0" w:color="auto"/>
              <w:bottom w:val="outset" w:sz="6" w:space="0" w:color="auto"/>
              <w:right w:val="outset" w:sz="6" w:space="0" w:color="auto"/>
            </w:tcBorders>
          </w:tcPr>
          <w:p w14:paraId="13E7927C"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42D89C1E"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6B310BDF" w14:textId="00C74BF5"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0B608A9" w14:textId="0296F62F"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1.6.  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2773168"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1AF3FD7"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estudo de perfil de dissolução foi realizado pela empresa, grupo de empresas ou associação de classe?  </w:t>
            </w:r>
          </w:p>
        </w:tc>
        <w:tc>
          <w:tcPr>
            <w:tcW w:w="770" w:type="dxa"/>
            <w:tcBorders>
              <w:top w:val="single" w:sz="6" w:space="0" w:color="DDDDDD"/>
              <w:left w:val="outset" w:sz="6" w:space="0" w:color="auto"/>
              <w:bottom w:val="outset" w:sz="6" w:space="0" w:color="auto"/>
              <w:right w:val="outset" w:sz="6" w:space="0" w:color="auto"/>
            </w:tcBorders>
          </w:tcPr>
          <w:p w14:paraId="702EAE51"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78B9B0BF"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7AEDCF45" w14:textId="743E929F"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53A15216" w14:textId="746F2A09"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1.7.  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6ED6FB5E"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48763C22"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garantida a reprodutibilidade dos estudos de perfil de dissolução quando da manipulação de substâncias de baixo índice terapêutico?  </w:t>
            </w:r>
          </w:p>
        </w:tc>
        <w:tc>
          <w:tcPr>
            <w:tcW w:w="770" w:type="dxa"/>
            <w:tcBorders>
              <w:top w:val="single" w:sz="6" w:space="0" w:color="DDDDDD"/>
              <w:left w:val="outset" w:sz="6" w:space="0" w:color="auto"/>
              <w:bottom w:val="outset" w:sz="6" w:space="0" w:color="auto"/>
              <w:right w:val="outset" w:sz="6" w:space="0" w:color="auto"/>
            </w:tcBorders>
          </w:tcPr>
          <w:p w14:paraId="1361ED05"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1F8BE0F7"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5E5EEFC3" w14:textId="32197B6D"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103591FD" w14:textId="67AC879E"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1.8.  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722E5D9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7C86887"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Possui procedimento para qualificação dos fornecedores?  </w:t>
            </w:r>
          </w:p>
        </w:tc>
        <w:tc>
          <w:tcPr>
            <w:tcW w:w="770" w:type="dxa"/>
            <w:tcBorders>
              <w:top w:val="single" w:sz="6" w:space="0" w:color="DDDDDD"/>
              <w:left w:val="outset" w:sz="6" w:space="0" w:color="auto"/>
              <w:bottom w:val="outset" w:sz="6" w:space="0" w:color="auto"/>
              <w:right w:val="outset" w:sz="6" w:space="0" w:color="auto"/>
            </w:tcBorders>
          </w:tcPr>
          <w:p w14:paraId="5BF8324C"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16A0DD51"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D8BA224" w14:textId="59F060BF"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7B20FB41" w14:textId="60DB9BFA"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1.9.  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3B53F0A3"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E437927"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fornecedores estão qualificados?  </w:t>
            </w:r>
          </w:p>
        </w:tc>
        <w:tc>
          <w:tcPr>
            <w:tcW w:w="770" w:type="dxa"/>
            <w:tcBorders>
              <w:top w:val="single" w:sz="6" w:space="0" w:color="DDDDDD"/>
              <w:left w:val="outset" w:sz="6" w:space="0" w:color="auto"/>
              <w:bottom w:val="outset" w:sz="6" w:space="0" w:color="auto"/>
              <w:right w:val="outset" w:sz="6" w:space="0" w:color="auto"/>
            </w:tcBorders>
          </w:tcPr>
          <w:p w14:paraId="02E13F07"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75BC5999"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51F2C658" w14:textId="1BDEBA9F"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10D7F1CF" w14:textId="63FBAF05"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1.10.  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764448D"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6CA6B175"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Somente são adquiridas matérias-primas que estejam em conformidade com as especificações?  </w:t>
            </w:r>
          </w:p>
        </w:tc>
        <w:tc>
          <w:tcPr>
            <w:tcW w:w="770" w:type="dxa"/>
            <w:tcBorders>
              <w:top w:val="single" w:sz="6" w:space="0" w:color="DDDDDD"/>
              <w:left w:val="outset" w:sz="6" w:space="0" w:color="auto"/>
              <w:bottom w:val="outset" w:sz="6" w:space="0" w:color="auto"/>
              <w:right w:val="outset" w:sz="6" w:space="0" w:color="auto"/>
            </w:tcBorders>
          </w:tcPr>
          <w:p w14:paraId="7623B374"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4AAA1BC9"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7C7CC43A" w14:textId="48A108C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9B00D16" w14:textId="49762D8E"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21F2ED25"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F806A59"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procedimentos operacionais específicos para as atividades de aquisição de substâncias de baixo índice terapêutico, recebimento, armazenamento, manipulação, dispensação e atenção farmacêutica?  </w:t>
            </w:r>
          </w:p>
        </w:tc>
        <w:tc>
          <w:tcPr>
            <w:tcW w:w="770" w:type="dxa"/>
            <w:tcBorders>
              <w:top w:val="single" w:sz="6" w:space="0" w:color="DDDDDD"/>
              <w:left w:val="outset" w:sz="6" w:space="0" w:color="auto"/>
              <w:bottom w:val="outset" w:sz="6" w:space="0" w:color="auto"/>
              <w:right w:val="outset" w:sz="6" w:space="0" w:color="auto"/>
            </w:tcBorders>
          </w:tcPr>
          <w:p w14:paraId="779B05FA"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64D9EEEA"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502A271" w14:textId="59E3E12A"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5980D47D" w14:textId="55BE7926"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3E649D25"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34ED7733"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São cumpridos?  </w:t>
            </w:r>
          </w:p>
        </w:tc>
        <w:tc>
          <w:tcPr>
            <w:tcW w:w="770" w:type="dxa"/>
            <w:tcBorders>
              <w:top w:val="single" w:sz="6" w:space="0" w:color="DDDDDD"/>
              <w:left w:val="outset" w:sz="6" w:space="0" w:color="auto"/>
              <w:bottom w:val="outset" w:sz="6" w:space="0" w:color="auto"/>
              <w:right w:val="outset" w:sz="6" w:space="0" w:color="auto"/>
            </w:tcBorders>
          </w:tcPr>
          <w:p w14:paraId="7F61B74F"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1641E3D3"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EA10788" w14:textId="109062C1"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211E8465" w14:textId="073A9B79"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1.12.  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2AC9EB23"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F4E6C64"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No momento do recebimento é fixada identificação especial na rotulagem das matérias-primas alertando de que se trata de substância de baixo índice terapêutico?  </w:t>
            </w:r>
          </w:p>
        </w:tc>
        <w:tc>
          <w:tcPr>
            <w:tcW w:w="770" w:type="dxa"/>
            <w:tcBorders>
              <w:top w:val="single" w:sz="6" w:space="0" w:color="DDDDDD"/>
              <w:left w:val="outset" w:sz="6" w:space="0" w:color="auto"/>
              <w:bottom w:val="outset" w:sz="6" w:space="0" w:color="auto"/>
              <w:right w:val="outset" w:sz="6" w:space="0" w:color="auto"/>
            </w:tcBorders>
          </w:tcPr>
          <w:p w14:paraId="2C1C01BD"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E294D99"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25CBFA68" w14:textId="4E05F9B0"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22AA9FA9" w14:textId="6E6B1D50"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1.13.  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06BBD32A"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6EA0B1A5"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armazenamento é realizado em local distinto, de acesso restrito, sob guarda do farmacêutico, com especificação de cuidados especiais de armazenamento que garantam a manutenção das suas especificações e integridade?  </w:t>
            </w:r>
          </w:p>
        </w:tc>
        <w:tc>
          <w:tcPr>
            <w:tcW w:w="770" w:type="dxa"/>
            <w:tcBorders>
              <w:top w:val="single" w:sz="6" w:space="0" w:color="DDDDDD"/>
              <w:left w:val="outset" w:sz="6" w:space="0" w:color="auto"/>
              <w:bottom w:val="outset" w:sz="6" w:space="0" w:color="auto"/>
              <w:right w:val="outset" w:sz="6" w:space="0" w:color="auto"/>
            </w:tcBorders>
          </w:tcPr>
          <w:p w14:paraId="4862FDBC"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5648B37F"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E635275" w14:textId="7FF0DA42"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1D523E2D" w14:textId="1E507449"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1.14.  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7728086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5D66EBE" w14:textId="77777777" w:rsidR="00903F17"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substâncias de baixo índice terapêutico que ainda não foram submetidas a processo de diluição estão armazenadas em local distinto dos respectivos diluídos?  </w:t>
            </w:r>
          </w:p>
        </w:tc>
        <w:tc>
          <w:tcPr>
            <w:tcW w:w="770" w:type="dxa"/>
            <w:tcBorders>
              <w:top w:val="single" w:sz="6" w:space="0" w:color="DDDDDD"/>
              <w:left w:val="outset" w:sz="6" w:space="0" w:color="auto"/>
              <w:bottom w:val="outset" w:sz="6" w:space="0" w:color="auto"/>
              <w:right w:val="outset" w:sz="6" w:space="0" w:color="auto"/>
            </w:tcBorders>
          </w:tcPr>
          <w:p w14:paraId="13990D1D"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55F21069"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3F2029A1" w14:textId="73BE4EAA"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635F0767" w14:textId="0F89CF7E"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1.15.  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FABDD66"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0F5969E0"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No caso de manipular substância de baixo índice terapêutico, baixa dosagem e alta potência, são adotados e registrados os procedimentos de:  </w:t>
            </w:r>
          </w:p>
          <w:p w14:paraId="45AD59E4" w14:textId="3E30ED53" w:rsidR="002910A1" w:rsidRPr="00164BB9" w:rsidRDefault="00903F17"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lastRenderedPageBreak/>
              <w:t>a) dupla checagem na pesagem para diluição, sendo uma pelo farmacêutico;</w:t>
            </w:r>
            <w:r w:rsidR="002910A1" w:rsidRPr="00164BB9">
              <w:rPr>
                <w:rFonts w:ascii="Times New Roman" w:eastAsia="Times New Roman" w:hAnsi="Times New Roman"/>
                <w:szCs w:val="24"/>
                <w:lang w:eastAsia="pt-BR"/>
              </w:rPr>
              <w:t xml:space="preserve"> </w:t>
            </w:r>
            <w:r w:rsidR="002910A1">
              <w:rPr>
                <w:rFonts w:ascii="Times New Roman" w:eastAsia="Times New Roman" w:hAnsi="Times New Roman"/>
                <w:szCs w:val="24"/>
                <w:lang w:eastAsia="pt-BR"/>
              </w:rPr>
              <w:t>b</w:t>
            </w:r>
            <w:r w:rsidR="002910A1" w:rsidRPr="00164BB9">
              <w:rPr>
                <w:rFonts w:ascii="Times New Roman" w:eastAsia="Times New Roman" w:hAnsi="Times New Roman"/>
                <w:szCs w:val="24"/>
                <w:lang w:eastAsia="pt-BR"/>
              </w:rPr>
              <w:t>) uso de metodologia de diluição geométrica no processo de diluição e homogeneização;  </w:t>
            </w:r>
          </w:p>
          <w:p w14:paraId="743F655A" w14:textId="16CD371B" w:rsidR="00903F17" w:rsidRPr="00164BB9" w:rsidRDefault="002910A1"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c) escolha e padronização de excipientes de acordo com o que foi utilizado nos estudo s de perfil de dissolução </w:t>
            </w:r>
            <w:r w:rsidR="00903F17" w:rsidRPr="00164BB9">
              <w:rPr>
                <w:rFonts w:ascii="Times New Roman" w:eastAsia="Times New Roman" w:hAnsi="Times New Roman"/>
                <w:szCs w:val="24"/>
                <w:lang w:eastAsia="pt-BR"/>
              </w:rPr>
              <w:t xml:space="preserve">  </w:t>
            </w:r>
          </w:p>
        </w:tc>
        <w:tc>
          <w:tcPr>
            <w:tcW w:w="770" w:type="dxa"/>
            <w:tcBorders>
              <w:top w:val="single" w:sz="6" w:space="0" w:color="DDDDDD"/>
              <w:left w:val="outset" w:sz="6" w:space="0" w:color="auto"/>
              <w:bottom w:val="outset" w:sz="6" w:space="0" w:color="auto"/>
              <w:right w:val="outset" w:sz="6" w:space="0" w:color="auto"/>
            </w:tcBorders>
          </w:tcPr>
          <w:p w14:paraId="2E4240E6"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66DCC53E"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6258DEE0" w14:textId="7743E48E"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ADE97EC" w14:textId="34E9C661"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1.16.  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1877010B"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286FC157"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São realizadas análises de teor de cada diluído logo após o preparo e monitoramento trimestral do armazenado, conforme previsto nos itens 2.12.3 e 2.12.3.1 do Anexo II?  </w:t>
            </w:r>
          </w:p>
        </w:tc>
        <w:tc>
          <w:tcPr>
            <w:tcW w:w="770" w:type="dxa"/>
            <w:tcBorders>
              <w:top w:val="single" w:sz="6" w:space="0" w:color="DDDDDD"/>
              <w:left w:val="outset" w:sz="6" w:space="0" w:color="auto"/>
              <w:bottom w:val="outset" w:sz="6" w:space="0" w:color="auto"/>
              <w:right w:val="outset" w:sz="6" w:space="0" w:color="auto"/>
            </w:tcBorders>
          </w:tcPr>
          <w:p w14:paraId="46906EC4"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2A42143"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17F2A476" w14:textId="69588C6C"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66B2107" w14:textId="076C3429"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1.16.1.  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6DEC15D"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3AACF2FD"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70" w:type="dxa"/>
            <w:tcBorders>
              <w:top w:val="single" w:sz="6" w:space="0" w:color="DDDDDD"/>
              <w:left w:val="outset" w:sz="6" w:space="0" w:color="auto"/>
              <w:bottom w:val="outset" w:sz="6" w:space="0" w:color="auto"/>
              <w:right w:val="outset" w:sz="6" w:space="0" w:color="auto"/>
            </w:tcBorders>
          </w:tcPr>
          <w:p w14:paraId="6C8BBFA4"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51006B8"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337416B2" w14:textId="55F5380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529C0075" w14:textId="5D19AFDB"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1.17.  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5CA6E2E"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01F1C736"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realizada dupla checagem na pesagem para a manipulação, sendo uma feita pelo farmacêutico?  </w:t>
            </w:r>
          </w:p>
        </w:tc>
        <w:tc>
          <w:tcPr>
            <w:tcW w:w="770" w:type="dxa"/>
            <w:tcBorders>
              <w:top w:val="single" w:sz="6" w:space="0" w:color="DDDDDD"/>
              <w:left w:val="outset" w:sz="6" w:space="0" w:color="auto"/>
              <w:bottom w:val="outset" w:sz="6" w:space="0" w:color="auto"/>
              <w:right w:val="outset" w:sz="6" w:space="0" w:color="auto"/>
            </w:tcBorders>
          </w:tcPr>
          <w:p w14:paraId="12C852DC"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3B72B4E4"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5975B7AD" w14:textId="66ED1F70"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797675D" w14:textId="3D7C4FC8"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1.17.1.  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66503D8"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C5163FC"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procedimento de dupla checagem na pesagem é registrado?  </w:t>
            </w:r>
          </w:p>
        </w:tc>
        <w:tc>
          <w:tcPr>
            <w:tcW w:w="770" w:type="dxa"/>
            <w:tcBorders>
              <w:top w:val="single" w:sz="6" w:space="0" w:color="DDDDDD"/>
              <w:left w:val="outset" w:sz="6" w:space="0" w:color="auto"/>
              <w:bottom w:val="outset" w:sz="6" w:space="0" w:color="auto"/>
              <w:right w:val="outset" w:sz="6" w:space="0" w:color="auto"/>
            </w:tcBorders>
          </w:tcPr>
          <w:p w14:paraId="3D840D52"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31DBE89A"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366B27BA" w14:textId="2448078D"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14144EE1" w14:textId="650D82B9"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1.18.  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6A22B7D9"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0F3DCD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Na homogeneização do produto em processo de manipulação são empregados os mesmos excipientes e a mesma metodologia utilizada para obtenção do produto objeto do perfil de dissolução?  </w:t>
            </w:r>
          </w:p>
        </w:tc>
        <w:tc>
          <w:tcPr>
            <w:tcW w:w="770" w:type="dxa"/>
            <w:tcBorders>
              <w:top w:val="single" w:sz="6" w:space="0" w:color="DDDDDD"/>
              <w:left w:val="outset" w:sz="6" w:space="0" w:color="auto"/>
              <w:bottom w:val="outset" w:sz="6" w:space="0" w:color="auto"/>
              <w:right w:val="outset" w:sz="6" w:space="0" w:color="auto"/>
            </w:tcBorders>
          </w:tcPr>
          <w:p w14:paraId="10BD9D4B"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7A56810A"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62A5C362" w14:textId="34D43C3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47DFD054" w14:textId="525CCF98"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1.19  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70480479"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5E08D9F"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No processo de encapsulamento são utilizadas cápsulas com o menor tamanho, de acordo com a dosagem?  </w:t>
            </w:r>
          </w:p>
        </w:tc>
        <w:tc>
          <w:tcPr>
            <w:tcW w:w="770" w:type="dxa"/>
            <w:tcBorders>
              <w:top w:val="single" w:sz="6" w:space="0" w:color="DDDDDD"/>
              <w:left w:val="outset" w:sz="6" w:space="0" w:color="auto"/>
              <w:bottom w:val="outset" w:sz="6" w:space="0" w:color="auto"/>
              <w:right w:val="outset" w:sz="6" w:space="0" w:color="auto"/>
            </w:tcBorders>
          </w:tcPr>
          <w:p w14:paraId="4DB2159D"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4D163DEE"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4E8220FF" w14:textId="51B41DC7"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C457067" w14:textId="4D94D2A2"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1.19.1.  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EF5E52D"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A65CD4F"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70" w:type="dxa"/>
            <w:tcBorders>
              <w:top w:val="single" w:sz="6" w:space="0" w:color="DDDDDD"/>
              <w:left w:val="outset" w:sz="6" w:space="0" w:color="auto"/>
              <w:bottom w:val="outset" w:sz="6" w:space="0" w:color="auto"/>
              <w:right w:val="outset" w:sz="6" w:space="0" w:color="auto"/>
            </w:tcBorders>
          </w:tcPr>
          <w:p w14:paraId="6FFF1E1E"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5E73031"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09F1B62C" w14:textId="1E8D27E2"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7138B38C" w14:textId="61617794"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1.19.2.  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274CE4B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4BEE244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realizado controle do peso médio, desvio padrão e coeficiente de variação em relação ao peso médio?  </w:t>
            </w:r>
          </w:p>
        </w:tc>
        <w:tc>
          <w:tcPr>
            <w:tcW w:w="770" w:type="dxa"/>
            <w:tcBorders>
              <w:top w:val="single" w:sz="6" w:space="0" w:color="DDDDDD"/>
              <w:left w:val="outset" w:sz="6" w:space="0" w:color="auto"/>
              <w:bottom w:val="outset" w:sz="6" w:space="0" w:color="auto"/>
              <w:right w:val="outset" w:sz="6" w:space="0" w:color="auto"/>
            </w:tcBorders>
          </w:tcPr>
          <w:p w14:paraId="5366A123"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283FD71B"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36F5422B" w14:textId="58427245"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18E66052" w14:textId="733543BA"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1.19.2.1.  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909F55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6E1501DC"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70" w:type="dxa"/>
            <w:tcBorders>
              <w:top w:val="single" w:sz="6" w:space="0" w:color="DDDDDD"/>
              <w:left w:val="outset" w:sz="6" w:space="0" w:color="auto"/>
              <w:bottom w:val="outset" w:sz="6" w:space="0" w:color="auto"/>
              <w:right w:val="outset" w:sz="6" w:space="0" w:color="auto"/>
            </w:tcBorders>
          </w:tcPr>
          <w:p w14:paraId="31EBDC5F"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826A027"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6188359D" w14:textId="1C097054"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79F83F2A" w14:textId="5D74240A"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1.20.  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39C1C67"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6FA75DB"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envase e a rotulagem seguem as disposições constantes do anexo I desta Resolução?  </w:t>
            </w:r>
          </w:p>
        </w:tc>
        <w:tc>
          <w:tcPr>
            <w:tcW w:w="770" w:type="dxa"/>
            <w:tcBorders>
              <w:top w:val="single" w:sz="6" w:space="0" w:color="DDDDDD"/>
              <w:left w:val="outset" w:sz="6" w:space="0" w:color="auto"/>
              <w:bottom w:val="outset" w:sz="6" w:space="0" w:color="auto"/>
              <w:right w:val="outset" w:sz="6" w:space="0" w:color="auto"/>
            </w:tcBorders>
          </w:tcPr>
          <w:p w14:paraId="1E46CC06"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31270216"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0965125D" w14:textId="17CA6376"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417DA6D2" w14:textId="4B977C02"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0C759784"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6425289"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dispensação é realizada mediante atenção farmacêutica?  </w:t>
            </w:r>
          </w:p>
        </w:tc>
        <w:tc>
          <w:tcPr>
            <w:tcW w:w="770" w:type="dxa"/>
            <w:tcBorders>
              <w:top w:val="single" w:sz="6" w:space="0" w:color="DDDDDD"/>
              <w:left w:val="outset" w:sz="6" w:space="0" w:color="auto"/>
              <w:bottom w:val="outset" w:sz="6" w:space="0" w:color="auto"/>
              <w:right w:val="outset" w:sz="6" w:space="0" w:color="auto"/>
            </w:tcBorders>
          </w:tcPr>
          <w:p w14:paraId="276CAE06"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4A5674EB"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283D29B5" w14:textId="40E5050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57E1CEE" w14:textId="0D7D338B"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52289134"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79576150"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realizado acompanhamento do paciente, avaliação e monitoramento do uso correto do medicamento?  </w:t>
            </w:r>
          </w:p>
        </w:tc>
        <w:tc>
          <w:tcPr>
            <w:tcW w:w="770" w:type="dxa"/>
            <w:tcBorders>
              <w:top w:val="single" w:sz="6" w:space="0" w:color="DDDDDD"/>
              <w:left w:val="outset" w:sz="6" w:space="0" w:color="auto"/>
              <w:bottom w:val="outset" w:sz="6" w:space="0" w:color="auto"/>
              <w:right w:val="outset" w:sz="6" w:space="0" w:color="auto"/>
            </w:tcBorders>
          </w:tcPr>
          <w:p w14:paraId="7C7846A7"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2CFE1F34"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3500F012" w14:textId="49C114B2"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4D75D11B" w14:textId="172F14AB"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1.21.1.1.  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3BE3D62B"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2E9C15E6"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70" w:type="dxa"/>
            <w:tcBorders>
              <w:top w:val="single" w:sz="6" w:space="0" w:color="DDDDDD"/>
              <w:left w:val="outset" w:sz="6" w:space="0" w:color="auto"/>
              <w:bottom w:val="outset" w:sz="6" w:space="0" w:color="auto"/>
              <w:right w:val="outset" w:sz="6" w:space="0" w:color="auto"/>
            </w:tcBorders>
          </w:tcPr>
          <w:p w14:paraId="520A7020"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F43CD47"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7146CF5A" w14:textId="070F8FA0"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006C260" w14:textId="0438AE4E"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1.22.  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1E5B9C91"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3B92294A"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realizado o monitoramento do processo de manipulação de formas farmacêuticas de uso interno com realização de uma análise completa de formulação manipulada contendo substância de baixo índice terapêutico?  </w:t>
            </w:r>
          </w:p>
        </w:tc>
        <w:tc>
          <w:tcPr>
            <w:tcW w:w="770" w:type="dxa"/>
            <w:tcBorders>
              <w:top w:val="single" w:sz="6" w:space="0" w:color="DDDDDD"/>
              <w:left w:val="outset" w:sz="6" w:space="0" w:color="auto"/>
              <w:bottom w:val="outset" w:sz="6" w:space="0" w:color="auto"/>
              <w:right w:val="outset" w:sz="6" w:space="0" w:color="auto"/>
            </w:tcBorders>
          </w:tcPr>
          <w:p w14:paraId="71D6F1CC"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7B05A9AA"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41A52142" w14:textId="48C4770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448D96DF" w14:textId="0D839312"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1.22.1.  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06E1C780"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EAF2EDA"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monitoramento obedece a uma periodicidade trimestral?  </w:t>
            </w:r>
          </w:p>
        </w:tc>
        <w:tc>
          <w:tcPr>
            <w:tcW w:w="770" w:type="dxa"/>
            <w:tcBorders>
              <w:top w:val="single" w:sz="6" w:space="0" w:color="DDDDDD"/>
              <w:left w:val="outset" w:sz="6" w:space="0" w:color="auto"/>
              <w:bottom w:val="outset" w:sz="6" w:space="0" w:color="auto"/>
              <w:right w:val="outset" w:sz="6" w:space="0" w:color="auto"/>
            </w:tcBorders>
          </w:tcPr>
          <w:p w14:paraId="5A3498D8"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341697F7"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087B98FC" w14:textId="67C4DEA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76F9C66D" w14:textId="0BADDDE1"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1.22.2.  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673E418D"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A65A519"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amostras contemplam diferentes manipuladores, fármacos, dosagens e formas farmacêuticas?  </w:t>
            </w:r>
          </w:p>
        </w:tc>
        <w:tc>
          <w:tcPr>
            <w:tcW w:w="770" w:type="dxa"/>
            <w:tcBorders>
              <w:top w:val="single" w:sz="6" w:space="0" w:color="DDDDDD"/>
              <w:left w:val="outset" w:sz="6" w:space="0" w:color="auto"/>
              <w:bottom w:val="outset" w:sz="6" w:space="0" w:color="auto"/>
              <w:right w:val="outset" w:sz="6" w:space="0" w:color="auto"/>
            </w:tcBorders>
          </w:tcPr>
          <w:p w14:paraId="7DEEB36B"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069E12F9"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4976F58A" w14:textId="67D6538C"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08A8BA6A" w14:textId="2825A70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1.22.3.  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4C043732"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8C645F7"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Está estabelecida em procedimento operacional a metodologia para a execução do monitoramento?  </w:t>
            </w:r>
          </w:p>
        </w:tc>
        <w:tc>
          <w:tcPr>
            <w:tcW w:w="770" w:type="dxa"/>
            <w:tcBorders>
              <w:top w:val="single" w:sz="6" w:space="0" w:color="DDDDDD"/>
              <w:left w:val="outset" w:sz="6" w:space="0" w:color="auto"/>
              <w:bottom w:val="outset" w:sz="6" w:space="0" w:color="auto"/>
              <w:right w:val="outset" w:sz="6" w:space="0" w:color="auto"/>
            </w:tcBorders>
          </w:tcPr>
          <w:p w14:paraId="0EAC7953"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245009B6"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281DCEF4" w14:textId="49A89403"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73B67CAE" w14:textId="47858A6A"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1.22.4.  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3ADA1F57"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5CF11775"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resultados encontram-se registrados?  </w:t>
            </w:r>
          </w:p>
        </w:tc>
        <w:tc>
          <w:tcPr>
            <w:tcW w:w="770" w:type="dxa"/>
            <w:tcBorders>
              <w:top w:val="single" w:sz="6" w:space="0" w:color="DDDDDD"/>
              <w:left w:val="outset" w:sz="6" w:space="0" w:color="auto"/>
              <w:bottom w:val="outset" w:sz="6" w:space="0" w:color="auto"/>
              <w:right w:val="outset" w:sz="6" w:space="0" w:color="auto"/>
            </w:tcBorders>
          </w:tcPr>
          <w:p w14:paraId="43E92CE2"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634322D6"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046FFF43" w14:textId="5C1F60B5"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1A992C40" w14:textId="691BDA4C"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1.22.5.  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01436347"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1444DF9" w14:textId="77777777" w:rsidR="00903F17" w:rsidRPr="00164BB9" w:rsidRDefault="00903F17" w:rsidP="009A0DAE">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estabelece, registra e avalia a efetividade das medidas adotadas, por meio de uma nova análise, em caso de resultado de análise insatisfatório?  </w:t>
            </w:r>
          </w:p>
        </w:tc>
        <w:tc>
          <w:tcPr>
            <w:tcW w:w="770" w:type="dxa"/>
            <w:tcBorders>
              <w:top w:val="single" w:sz="6" w:space="0" w:color="DDDDDD"/>
              <w:left w:val="outset" w:sz="6" w:space="0" w:color="auto"/>
              <w:bottom w:val="outset" w:sz="6" w:space="0" w:color="auto"/>
              <w:right w:val="outset" w:sz="6" w:space="0" w:color="auto"/>
            </w:tcBorders>
          </w:tcPr>
          <w:p w14:paraId="48D51374" w14:textId="77777777" w:rsidR="00903F17" w:rsidRPr="00164BB9" w:rsidRDefault="00903F17" w:rsidP="009A0DAE">
            <w:pPr>
              <w:spacing w:after="0"/>
              <w:jc w:val="left"/>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3ACDF431" w14:textId="77777777" w:rsidR="00903F17" w:rsidRPr="00164BB9" w:rsidRDefault="00903F17" w:rsidP="009A0DAE">
            <w:pPr>
              <w:spacing w:after="0"/>
              <w:jc w:val="left"/>
              <w:rPr>
                <w:rFonts w:ascii="Times New Roman" w:eastAsia="Times New Roman" w:hAnsi="Times New Roman"/>
                <w:szCs w:val="24"/>
                <w:lang w:eastAsia="pt-BR"/>
              </w:rPr>
            </w:pPr>
          </w:p>
        </w:tc>
      </w:tr>
      <w:tr w:rsidR="00903F17" w:rsidRPr="00164BB9" w14:paraId="53A0B272" w14:textId="594C738D" w:rsidTr="002910A1">
        <w:tc>
          <w:tcPr>
            <w:tcW w:w="1389" w:type="dxa"/>
            <w:tcBorders>
              <w:top w:val="single" w:sz="6" w:space="0" w:color="DDDDDD"/>
              <w:left w:val="outset" w:sz="6" w:space="0" w:color="auto"/>
              <w:bottom w:val="outset" w:sz="6" w:space="0" w:color="auto"/>
              <w:right w:val="outset" w:sz="6" w:space="0" w:color="auto"/>
            </w:tcBorders>
            <w:shd w:val="clear" w:color="auto" w:fill="auto"/>
            <w:hideMark/>
          </w:tcPr>
          <w:p w14:paraId="57A055FD" w14:textId="6C9294FC" w:rsidR="00903F17" w:rsidRPr="00164BB9" w:rsidRDefault="00903F17"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1.23.  </w:t>
            </w:r>
          </w:p>
        </w:tc>
        <w:tc>
          <w:tcPr>
            <w:tcW w:w="668" w:type="dxa"/>
            <w:tcBorders>
              <w:top w:val="single" w:sz="6" w:space="0" w:color="DDDDDD"/>
              <w:left w:val="outset" w:sz="6" w:space="0" w:color="auto"/>
              <w:bottom w:val="outset" w:sz="6" w:space="0" w:color="auto"/>
              <w:right w:val="outset" w:sz="6" w:space="0" w:color="auto"/>
            </w:tcBorders>
            <w:shd w:val="clear" w:color="auto" w:fill="auto"/>
            <w:hideMark/>
          </w:tcPr>
          <w:p w14:paraId="3D0FA649" w14:textId="77777777" w:rsidR="00903F17" w:rsidRPr="00164BB9" w:rsidRDefault="00903F17"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433" w:type="dxa"/>
            <w:tcBorders>
              <w:top w:val="single" w:sz="6" w:space="0" w:color="DDDDDD"/>
              <w:left w:val="outset" w:sz="6" w:space="0" w:color="auto"/>
              <w:bottom w:val="outset" w:sz="6" w:space="0" w:color="auto"/>
              <w:right w:val="outset" w:sz="6" w:space="0" w:color="auto"/>
            </w:tcBorders>
            <w:shd w:val="clear" w:color="auto" w:fill="auto"/>
            <w:hideMark/>
          </w:tcPr>
          <w:p w14:paraId="1C6B18BC" w14:textId="77777777" w:rsidR="00903F17" w:rsidRPr="00164BB9" w:rsidRDefault="00903F17"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Na dispensação, o medicamento é acompanhado de bula simplificada contendo os padrões mínimos de informações ao paciente?  </w:t>
            </w:r>
          </w:p>
        </w:tc>
        <w:tc>
          <w:tcPr>
            <w:tcW w:w="770" w:type="dxa"/>
            <w:tcBorders>
              <w:top w:val="single" w:sz="6" w:space="0" w:color="DDDDDD"/>
              <w:left w:val="outset" w:sz="6" w:space="0" w:color="auto"/>
              <w:bottom w:val="outset" w:sz="6" w:space="0" w:color="auto"/>
              <w:right w:val="outset" w:sz="6" w:space="0" w:color="auto"/>
            </w:tcBorders>
          </w:tcPr>
          <w:p w14:paraId="3DA379A3" w14:textId="77777777" w:rsidR="00903F17" w:rsidRPr="00164BB9" w:rsidRDefault="00903F17" w:rsidP="009A0DAE">
            <w:pPr>
              <w:spacing w:after="0"/>
              <w:rPr>
                <w:rFonts w:ascii="Times New Roman" w:eastAsia="Times New Roman" w:hAnsi="Times New Roman"/>
                <w:szCs w:val="24"/>
                <w:lang w:eastAsia="pt-BR"/>
              </w:rPr>
            </w:pPr>
          </w:p>
        </w:tc>
        <w:tc>
          <w:tcPr>
            <w:tcW w:w="770" w:type="dxa"/>
            <w:tcBorders>
              <w:top w:val="single" w:sz="6" w:space="0" w:color="DDDDDD"/>
              <w:left w:val="outset" w:sz="6" w:space="0" w:color="auto"/>
              <w:bottom w:val="outset" w:sz="6" w:space="0" w:color="auto"/>
              <w:right w:val="outset" w:sz="6" w:space="0" w:color="auto"/>
            </w:tcBorders>
          </w:tcPr>
          <w:p w14:paraId="64F9C3C8" w14:textId="77777777" w:rsidR="00903F17" w:rsidRPr="00164BB9" w:rsidRDefault="00903F17" w:rsidP="009A0DAE">
            <w:pPr>
              <w:spacing w:after="0"/>
              <w:rPr>
                <w:rFonts w:ascii="Times New Roman" w:eastAsia="Times New Roman" w:hAnsi="Times New Roman"/>
                <w:szCs w:val="24"/>
                <w:lang w:eastAsia="pt-BR"/>
              </w:rPr>
            </w:pPr>
          </w:p>
        </w:tc>
      </w:tr>
    </w:tbl>
    <w:p w14:paraId="400FC5DA" w14:textId="59BACFB5" w:rsidR="00831867" w:rsidRDefault="00831867" w:rsidP="009A0DAE">
      <w:pPr>
        <w:spacing w:after="0"/>
      </w:pPr>
    </w:p>
    <w:p w14:paraId="6EBF416C" w14:textId="3A3DB0F0" w:rsidR="00E06E37" w:rsidRDefault="00E06E37" w:rsidP="009A0DAE">
      <w:pPr>
        <w:spacing w:after="0"/>
      </w:pPr>
    </w:p>
    <w:p w14:paraId="6BB9C5D2" w14:textId="25EDF751" w:rsidR="00E06E37" w:rsidRDefault="00E06E37" w:rsidP="009A0DAE">
      <w:pPr>
        <w:spacing w:after="0"/>
      </w:pPr>
      <w:r>
        <w:t>________________________________________________________</w:t>
      </w:r>
    </w:p>
    <w:p w14:paraId="3825FFB5" w14:textId="66641779" w:rsidR="00831867" w:rsidRDefault="00831867" w:rsidP="009A0DAE">
      <w:pPr>
        <w:spacing w:after="0"/>
      </w:pPr>
      <w:r w:rsidRPr="00831867">
        <w:t>Assinatura e identificação dos responsáveis pelas informações</w:t>
      </w:r>
    </w:p>
    <w:p w14:paraId="28E55CDE" w14:textId="0228774F" w:rsidR="00E06E37" w:rsidRDefault="00E06E37" w:rsidP="009A0DAE">
      <w:pPr>
        <w:spacing w:after="0"/>
      </w:pPr>
    </w:p>
    <w:p w14:paraId="6575D030" w14:textId="77777777" w:rsidR="00E06E37" w:rsidRDefault="00E06E37" w:rsidP="009A0DAE">
      <w:pPr>
        <w:spacing w:after="0"/>
      </w:pPr>
    </w:p>
    <w:p w14:paraId="24CF8F7C" w14:textId="77777777" w:rsidR="00831867" w:rsidRDefault="00831867" w:rsidP="009A0DAE">
      <w:pPr>
        <w:spacing w:after="0"/>
      </w:pPr>
    </w:p>
    <w:p w14:paraId="49C03B86" w14:textId="77777777" w:rsidR="00831867" w:rsidRPr="003C2246" w:rsidRDefault="00831867" w:rsidP="009A0DAE">
      <w:pPr>
        <w:spacing w:after="0"/>
      </w:pPr>
      <w:r>
        <w:t>Local e data: ________________________________,</w:t>
      </w:r>
    </w:p>
    <w:sectPr w:rsidR="00831867" w:rsidRPr="003C2246" w:rsidSect="006550DE">
      <w:headerReference w:type="even" r:id="rId8"/>
      <w:headerReference w:type="default" r:id="rId9"/>
      <w:footerReference w:type="even" r:id="rId10"/>
      <w:footerReference w:type="default" r:id="rId11"/>
      <w:headerReference w:type="first" r:id="rId12"/>
      <w:footerReference w:type="first" r:id="rId13"/>
      <w:pgSz w:w="11906" w:h="16838"/>
      <w:pgMar w:top="3594" w:right="424" w:bottom="1418" w:left="426"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4E8E9" w14:textId="77777777" w:rsidR="00DE0176" w:rsidRDefault="00DE0176" w:rsidP="00FB2351">
      <w:pPr>
        <w:spacing w:after="0"/>
      </w:pPr>
      <w:r>
        <w:separator/>
      </w:r>
    </w:p>
  </w:endnote>
  <w:endnote w:type="continuationSeparator" w:id="0">
    <w:p w14:paraId="7EFF634E" w14:textId="77777777" w:rsidR="00DE0176" w:rsidRDefault="00DE0176" w:rsidP="00FB2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Bw Quinta Pro Light">
    <w:panose1 w:val="000004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99D24" w14:textId="77777777" w:rsidR="00801877" w:rsidRDefault="008018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B11DF" w14:textId="77777777" w:rsidR="00117090" w:rsidRDefault="00117090" w:rsidP="00A771AA">
    <w:pPr>
      <w:spacing w:before="100" w:after="0"/>
      <w:jc w:val="center"/>
      <w:rPr>
        <w:rFonts w:ascii="Arial Narrow" w:hAnsi="Arial Narrow" w:cs="Arial"/>
        <w:bCs/>
        <w:color w:val="A6A6A6"/>
        <w:sz w:val="18"/>
        <w:szCs w:val="18"/>
      </w:rPr>
    </w:pPr>
  </w:p>
  <w:p w14:paraId="2D295109" w14:textId="77777777" w:rsidR="00117090" w:rsidRPr="009A1E5E" w:rsidRDefault="00117090" w:rsidP="000F5768">
    <w:pPr>
      <w:pStyle w:val="Cabealho"/>
      <w:jc w:val="center"/>
      <w:rPr>
        <w:b/>
        <w:bCs/>
        <w:color w:val="404040"/>
        <w:sz w:val="18"/>
        <w:szCs w:val="18"/>
      </w:rPr>
    </w:pPr>
    <w:r w:rsidRPr="009A1E5E">
      <w:rPr>
        <w:rFonts w:cs="Arial"/>
        <w:bCs/>
        <w:color w:val="404040"/>
        <w:sz w:val="18"/>
        <w:szCs w:val="18"/>
      </w:rPr>
      <w:t xml:space="preserve">Pesquisado e Elaborado por Pharmaceutical </w:t>
    </w:r>
    <w:r w:rsidR="002B09B6">
      <w:rPr>
        <w:rFonts w:cs="Arial"/>
        <w:bCs/>
        <w:color w:val="404040"/>
        <w:sz w:val="18"/>
        <w:szCs w:val="18"/>
      </w:rPr>
      <w:t>Consultoria</w:t>
    </w:r>
    <w:r w:rsidRPr="009A1E5E">
      <w:rPr>
        <w:rFonts w:cs="Arial"/>
        <w:bCs/>
        <w:color w:val="404040"/>
        <w:sz w:val="18"/>
        <w:szCs w:val="18"/>
      </w:rPr>
      <w:t xml:space="preserve">. Direitos Autorais Protegidos pela Lei 9.610/98.   </w:t>
    </w:r>
  </w:p>
  <w:p w14:paraId="25168284" w14:textId="1E0B3395" w:rsidR="00117090" w:rsidRPr="009A1E5E" w:rsidRDefault="00117090" w:rsidP="00C96A75">
    <w:pPr>
      <w:pStyle w:val="Cabealho"/>
      <w:shd w:val="clear" w:color="auto" w:fill="0099CC"/>
      <w:ind w:firstLine="142"/>
      <w:jc w:val="center"/>
      <w:rPr>
        <w:bCs/>
        <w:color w:val="FFFFFF"/>
        <w:sz w:val="18"/>
        <w:szCs w:val="18"/>
      </w:rPr>
    </w:pPr>
    <w:r w:rsidRPr="009A1E5E">
      <w:rPr>
        <w:rFonts w:cs="Arial"/>
        <w:bCs/>
        <w:color w:val="FFFFFF"/>
        <w:sz w:val="18"/>
        <w:szCs w:val="18"/>
      </w:rPr>
      <w:t>www.pharmaceuticalconsultoria.com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05139" w14:textId="77777777" w:rsidR="00801877" w:rsidRDefault="008018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D5FBA" w14:textId="77777777" w:rsidR="00DE0176" w:rsidRDefault="00DE0176" w:rsidP="00FB2351">
      <w:pPr>
        <w:spacing w:after="0"/>
      </w:pPr>
      <w:r>
        <w:separator/>
      </w:r>
    </w:p>
  </w:footnote>
  <w:footnote w:type="continuationSeparator" w:id="0">
    <w:p w14:paraId="3A053274" w14:textId="77777777" w:rsidR="00DE0176" w:rsidRDefault="00DE0176" w:rsidP="00FB23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E4905" w14:textId="77777777" w:rsidR="00801877" w:rsidRDefault="008018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0589" w14:textId="5D13E54B" w:rsidR="00117090" w:rsidRDefault="00D9003E" w:rsidP="000F382A">
    <w:pPr>
      <w:pStyle w:val="Cabealho"/>
      <w:jc w:val="center"/>
      <w:rPr>
        <w:sz w:val="18"/>
        <w:szCs w:val="18"/>
      </w:rPr>
    </w:pPr>
    <w:r>
      <w:rPr>
        <w:noProof/>
      </w:rPr>
      <w:drawing>
        <wp:anchor distT="0" distB="0" distL="114300" distR="114300" simplePos="0" relativeHeight="251657728" behindDoc="0" locked="0" layoutInCell="1" allowOverlap="1" wp14:anchorId="6D087C34" wp14:editId="0A4390BA">
          <wp:simplePos x="0" y="0"/>
          <wp:positionH relativeFrom="column">
            <wp:posOffset>2303145</wp:posOffset>
          </wp:positionH>
          <wp:positionV relativeFrom="paragraph">
            <wp:posOffset>-167005</wp:posOffset>
          </wp:positionV>
          <wp:extent cx="1695450" cy="466725"/>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46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F4AF7" w14:textId="77777777" w:rsidR="00117090" w:rsidRDefault="00117090" w:rsidP="000F382A">
    <w:pPr>
      <w:pStyle w:val="Cabealho"/>
      <w:jc w:val="center"/>
      <w:rPr>
        <w:sz w:val="18"/>
        <w:szCs w:val="18"/>
      </w:rPr>
    </w:pPr>
  </w:p>
  <w:p w14:paraId="7F2B924F" w14:textId="77777777" w:rsidR="00117090" w:rsidRDefault="00117090" w:rsidP="000F382A">
    <w:pPr>
      <w:pStyle w:val="Cabealho"/>
      <w:jc w:val="center"/>
      <w:rPr>
        <w:sz w:val="18"/>
        <w:szCs w:val="18"/>
      </w:rPr>
    </w:pPr>
    <w:r>
      <w:rPr>
        <w:sz w:val="18"/>
        <w:szCs w:val="18"/>
      </w:rPr>
      <w:t xml:space="preserve"> (dê dois cliques com o mousse aqui, apague a imagem e esse texto e posicione s</w:t>
    </w:r>
    <w:r w:rsidR="00B6380B">
      <w:rPr>
        <w:sz w:val="18"/>
        <w:szCs w:val="18"/>
      </w:rPr>
      <w:t>eu</w:t>
    </w:r>
    <w:r>
      <w:rPr>
        <w:sz w:val="18"/>
        <w:szCs w:val="18"/>
      </w:rPr>
      <w:t xml:space="preserve"> logo neste cabeçalho)</w:t>
    </w:r>
  </w:p>
  <w:p w14:paraId="4598E3D3" w14:textId="77777777" w:rsidR="00820436" w:rsidRDefault="00820436" w:rsidP="000F382A">
    <w:pPr>
      <w:pStyle w:val="Cabealho"/>
      <w:jc w:val="center"/>
      <w:rPr>
        <w:sz w:val="18"/>
        <w:szCs w:val="18"/>
      </w:rPr>
    </w:pPr>
  </w:p>
  <w:tbl>
    <w:tblPr>
      <w:tblW w:w="9900" w:type="dxa"/>
      <w:tblInd w:w="108" w:type="dxa"/>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Look w:val="04A0" w:firstRow="1" w:lastRow="0" w:firstColumn="1" w:lastColumn="0" w:noHBand="0" w:noVBand="1"/>
    </w:tblPr>
    <w:tblGrid>
      <w:gridCol w:w="7905"/>
      <w:gridCol w:w="1995"/>
    </w:tblGrid>
    <w:tr w:rsidR="00B816F6" w14:paraId="361A4C29" w14:textId="77777777" w:rsidTr="00C2051C">
      <w:trPr>
        <w:trHeight w:val="527"/>
      </w:trPr>
      <w:tc>
        <w:tcPr>
          <w:tcW w:w="7905" w:type="dxa"/>
          <w:tcBorders>
            <w:left w:val="nil"/>
          </w:tcBorders>
          <w:shd w:val="clear" w:color="auto" w:fill="auto"/>
          <w:vAlign w:val="center"/>
        </w:tcPr>
        <w:p w14:paraId="1568EAB3" w14:textId="69C6E101" w:rsidR="005D7268" w:rsidRPr="00B22530" w:rsidRDefault="003C2246" w:rsidP="005D7268">
          <w:pPr>
            <w:pStyle w:val="Estilo1"/>
          </w:pPr>
          <w:r>
            <w:t xml:space="preserve">Roteiro de </w:t>
          </w:r>
          <w:proofErr w:type="spellStart"/>
          <w:r>
            <w:t>autoinspeçã</w:t>
          </w:r>
          <w:r w:rsidR="00801877">
            <w:t>O</w:t>
          </w:r>
          <w:proofErr w:type="spellEnd"/>
          <w:r w:rsidR="005D7268">
            <w:br/>
          </w:r>
          <w:r w:rsidR="005D7268" w:rsidRPr="005D7268">
            <w:rPr>
              <w:sz w:val="24"/>
              <w:szCs w:val="24"/>
            </w:rPr>
            <w:t>Farmácias</w:t>
          </w:r>
          <w:r w:rsidR="005D7268">
            <w:rPr>
              <w:sz w:val="24"/>
              <w:szCs w:val="24"/>
            </w:rPr>
            <w:t xml:space="preserve"> de Manipulação - </w:t>
          </w:r>
          <w:r w:rsidR="005D7268" w:rsidRPr="005D7268">
            <w:rPr>
              <w:sz w:val="24"/>
              <w:szCs w:val="24"/>
            </w:rPr>
            <w:t>RDC n°</w:t>
          </w:r>
          <w:r w:rsidR="005D7268">
            <w:rPr>
              <w:sz w:val="24"/>
              <w:szCs w:val="24"/>
            </w:rPr>
            <w:t xml:space="preserve"> </w:t>
          </w:r>
          <w:r w:rsidR="005D7268" w:rsidRPr="005D7268">
            <w:rPr>
              <w:sz w:val="24"/>
              <w:szCs w:val="24"/>
            </w:rPr>
            <w:t>67/2007</w:t>
          </w:r>
          <w:r w:rsidR="00E06E37">
            <w:rPr>
              <w:sz w:val="24"/>
              <w:szCs w:val="24"/>
            </w:rPr>
            <w:t xml:space="preserve"> Anexo II</w:t>
          </w:r>
        </w:p>
      </w:tc>
      <w:tc>
        <w:tcPr>
          <w:tcW w:w="1995" w:type="dxa"/>
          <w:tcBorders>
            <w:right w:val="nil"/>
          </w:tcBorders>
          <w:shd w:val="clear" w:color="auto" w:fill="auto"/>
          <w:vAlign w:val="center"/>
        </w:tcPr>
        <w:p w14:paraId="317023CD" w14:textId="77777777" w:rsidR="00B816F6" w:rsidRPr="00C2051C" w:rsidRDefault="00B816F6" w:rsidP="00C2051C">
          <w:pPr>
            <w:pStyle w:val="Cabealho"/>
            <w:spacing w:before="120" w:after="120"/>
            <w:jc w:val="left"/>
            <w:rPr>
              <w:rFonts w:ascii="Bw Quinta Pro Light" w:hAnsi="Bw Quinta Pro Light"/>
              <w:b/>
              <w:bCs/>
              <w:color w:val="404040"/>
            </w:rPr>
          </w:pPr>
          <w:r w:rsidRPr="00C2051C">
            <w:rPr>
              <w:rFonts w:cs="Arial"/>
              <w:b/>
              <w:bCs/>
              <w:sz w:val="20"/>
              <w:szCs w:val="20"/>
            </w:rPr>
            <w:t xml:space="preserve">Página </w:t>
          </w:r>
          <w:r w:rsidRPr="00C2051C">
            <w:rPr>
              <w:rFonts w:cs="Arial"/>
              <w:b/>
              <w:bCs/>
              <w:sz w:val="20"/>
              <w:szCs w:val="20"/>
            </w:rPr>
            <w:fldChar w:fldCharType="begin"/>
          </w:r>
          <w:r w:rsidRPr="00C2051C">
            <w:rPr>
              <w:rFonts w:cs="Arial"/>
              <w:b/>
              <w:bCs/>
              <w:sz w:val="20"/>
              <w:szCs w:val="20"/>
            </w:rPr>
            <w:instrText>PAGE</w:instrText>
          </w:r>
          <w:r w:rsidRPr="00C2051C">
            <w:rPr>
              <w:rFonts w:cs="Arial"/>
              <w:b/>
              <w:bCs/>
              <w:sz w:val="20"/>
              <w:szCs w:val="20"/>
            </w:rPr>
            <w:fldChar w:fldCharType="separate"/>
          </w:r>
          <w:r w:rsidRPr="00C2051C">
            <w:rPr>
              <w:rFonts w:cs="Arial"/>
              <w:b/>
              <w:bCs/>
              <w:sz w:val="20"/>
              <w:szCs w:val="20"/>
            </w:rPr>
            <w:t>1</w:t>
          </w:r>
          <w:r w:rsidRPr="00C2051C">
            <w:rPr>
              <w:rFonts w:cs="Arial"/>
              <w:b/>
              <w:bCs/>
              <w:sz w:val="20"/>
              <w:szCs w:val="20"/>
            </w:rPr>
            <w:fldChar w:fldCharType="end"/>
          </w:r>
          <w:r w:rsidRPr="00C2051C">
            <w:rPr>
              <w:rFonts w:cs="Arial"/>
              <w:b/>
              <w:bCs/>
              <w:sz w:val="20"/>
              <w:szCs w:val="20"/>
            </w:rPr>
            <w:t xml:space="preserve"> de </w:t>
          </w:r>
          <w:r w:rsidRPr="00C2051C">
            <w:rPr>
              <w:rFonts w:cs="Arial"/>
              <w:b/>
              <w:bCs/>
              <w:sz w:val="20"/>
              <w:szCs w:val="20"/>
            </w:rPr>
            <w:fldChar w:fldCharType="begin"/>
          </w:r>
          <w:r w:rsidRPr="00C2051C">
            <w:rPr>
              <w:rFonts w:cs="Arial"/>
              <w:b/>
              <w:bCs/>
              <w:sz w:val="20"/>
              <w:szCs w:val="20"/>
            </w:rPr>
            <w:instrText>NUMPAGES</w:instrText>
          </w:r>
          <w:r w:rsidRPr="00C2051C">
            <w:rPr>
              <w:rFonts w:cs="Arial"/>
              <w:b/>
              <w:bCs/>
              <w:sz w:val="20"/>
              <w:szCs w:val="20"/>
            </w:rPr>
            <w:fldChar w:fldCharType="separate"/>
          </w:r>
          <w:r w:rsidRPr="00C2051C">
            <w:rPr>
              <w:rFonts w:cs="Arial"/>
              <w:b/>
              <w:bCs/>
              <w:sz w:val="20"/>
              <w:szCs w:val="20"/>
            </w:rPr>
            <w:t>4</w:t>
          </w:r>
          <w:r w:rsidRPr="00C2051C">
            <w:rPr>
              <w:rFonts w:cs="Arial"/>
              <w:b/>
              <w:bCs/>
              <w:sz w:val="20"/>
              <w:szCs w:val="20"/>
            </w:rPr>
            <w:fldChar w:fldCharType="end"/>
          </w:r>
        </w:p>
      </w:tc>
    </w:tr>
  </w:tbl>
  <w:p w14:paraId="29E88ED2" w14:textId="77777777" w:rsidR="00B816F6" w:rsidRDefault="00B816F6" w:rsidP="000F382A">
    <w:pPr>
      <w:pStyle w:val="Cabealho"/>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5DE90" w14:textId="77777777" w:rsidR="00801877" w:rsidRDefault="008018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070C"/>
    <w:multiLevelType w:val="hybridMultilevel"/>
    <w:tmpl w:val="5938522E"/>
    <w:lvl w:ilvl="0" w:tplc="DA965E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AC0022"/>
    <w:multiLevelType w:val="hybridMultilevel"/>
    <w:tmpl w:val="39689C38"/>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9BB4F656">
      <w:start w:val="21"/>
      <w:numFmt w:val="bullet"/>
      <w:lvlText w:val="•"/>
      <w:lvlJc w:val="left"/>
      <w:pPr>
        <w:ind w:left="2505" w:hanging="705"/>
      </w:pPr>
      <w:rPr>
        <w:rFonts w:ascii="Palatino Linotype" w:eastAsia="Calibri" w:hAnsi="Palatino Linotype" w:cs="Times New Roman"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8125C6B"/>
    <w:multiLevelType w:val="hybridMultilevel"/>
    <w:tmpl w:val="688EA268"/>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006442"/>
    <w:multiLevelType w:val="hybridMultilevel"/>
    <w:tmpl w:val="F390923C"/>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675579"/>
    <w:multiLevelType w:val="hybridMultilevel"/>
    <w:tmpl w:val="97E0F0FE"/>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70712B"/>
    <w:multiLevelType w:val="hybridMultilevel"/>
    <w:tmpl w:val="1BDC2200"/>
    <w:lvl w:ilvl="0" w:tplc="8926F504">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0A77753"/>
    <w:multiLevelType w:val="hybridMultilevel"/>
    <w:tmpl w:val="78083DE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BC4543A"/>
    <w:multiLevelType w:val="hybridMultilevel"/>
    <w:tmpl w:val="1300406C"/>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E7B1328"/>
    <w:multiLevelType w:val="hybridMultilevel"/>
    <w:tmpl w:val="45BCB61E"/>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C62C16"/>
    <w:multiLevelType w:val="hybridMultilevel"/>
    <w:tmpl w:val="F752C80E"/>
    <w:lvl w:ilvl="0" w:tplc="04160005">
      <w:start w:val="1"/>
      <w:numFmt w:val="bullet"/>
      <w:lvlText w:val=""/>
      <w:lvlJc w:val="left"/>
      <w:pPr>
        <w:ind w:left="1004" w:hanging="360"/>
      </w:pPr>
      <w:rPr>
        <w:rFonts w:ascii="Wingdings" w:hAnsi="Wingding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0" w15:restartNumberingAfterBreak="0">
    <w:nsid w:val="205A5416"/>
    <w:multiLevelType w:val="hybridMultilevel"/>
    <w:tmpl w:val="516025AE"/>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35F379E"/>
    <w:multiLevelType w:val="hybridMultilevel"/>
    <w:tmpl w:val="E56E61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5614691"/>
    <w:multiLevelType w:val="hybridMultilevel"/>
    <w:tmpl w:val="D37EFFCC"/>
    <w:lvl w:ilvl="0" w:tplc="FFFFFFFF">
      <w:start w:val="1"/>
      <w:numFmt w:val="bullet"/>
      <w:lvlText w:val=""/>
      <w:lvlJc w:val="left"/>
      <w:pPr>
        <w:ind w:left="720" w:hanging="360"/>
      </w:pPr>
      <w:rPr>
        <w:rFonts w:ascii="Symbol" w:hAnsi="Symbol" w:hint="default"/>
        <w:color w:val="8496B0"/>
      </w:rPr>
    </w:lvl>
    <w:lvl w:ilvl="1" w:tplc="FFFFFFFF">
      <w:start w:val="1"/>
      <w:numFmt w:val="bullet"/>
      <w:lvlText w:val="o"/>
      <w:lvlJc w:val="left"/>
      <w:pPr>
        <w:ind w:left="1440" w:hanging="360"/>
      </w:pPr>
      <w:rPr>
        <w:rFonts w:ascii="Courier New" w:hAnsi="Courier New" w:cs="Courier New" w:hint="default"/>
      </w:rPr>
    </w:lvl>
    <w:lvl w:ilvl="2" w:tplc="09684A64">
      <w:start w:val="1"/>
      <w:numFmt w:val="bullet"/>
      <w:lvlText w:val=""/>
      <w:lvlJc w:val="left"/>
      <w:pPr>
        <w:ind w:left="2505" w:hanging="705"/>
      </w:pPr>
      <w:rPr>
        <w:rFonts w:ascii="Symbol" w:hAnsi="Symbol" w:hint="default"/>
        <w:color w:val="8496B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757789"/>
    <w:multiLevelType w:val="hybridMultilevel"/>
    <w:tmpl w:val="32E4C5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9B36350"/>
    <w:multiLevelType w:val="hybridMultilevel"/>
    <w:tmpl w:val="8A52D72E"/>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DE31FE7"/>
    <w:multiLevelType w:val="hybridMultilevel"/>
    <w:tmpl w:val="28BE4E76"/>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FD828C0"/>
    <w:multiLevelType w:val="hybridMultilevel"/>
    <w:tmpl w:val="311ECD02"/>
    <w:lvl w:ilvl="0" w:tplc="6D5E1A66">
      <w:start w:val="21"/>
      <w:numFmt w:val="bullet"/>
      <w:lvlText w:val="•"/>
      <w:lvlJc w:val="left"/>
      <w:pPr>
        <w:ind w:left="1065" w:hanging="705"/>
      </w:pPr>
      <w:rPr>
        <w:rFonts w:ascii="Palatino Linotype" w:eastAsia="Calibri" w:hAnsi="Palatino Linotype"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630E93"/>
    <w:multiLevelType w:val="hybridMultilevel"/>
    <w:tmpl w:val="B19C50DA"/>
    <w:lvl w:ilvl="0" w:tplc="09684A64">
      <w:start w:val="1"/>
      <w:numFmt w:val="bullet"/>
      <w:lvlText w:val=""/>
      <w:lvlJc w:val="left"/>
      <w:pPr>
        <w:ind w:left="1440" w:hanging="360"/>
      </w:pPr>
      <w:rPr>
        <w:rFonts w:ascii="Symbol" w:hAnsi="Symbol" w:hint="default"/>
        <w:color w:val="8496B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44861507"/>
    <w:multiLevelType w:val="hybridMultilevel"/>
    <w:tmpl w:val="E3387798"/>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621359B"/>
    <w:multiLevelType w:val="hybridMultilevel"/>
    <w:tmpl w:val="593852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31009D"/>
    <w:multiLevelType w:val="hybridMultilevel"/>
    <w:tmpl w:val="7EE498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75F5218"/>
    <w:multiLevelType w:val="hybridMultilevel"/>
    <w:tmpl w:val="39E43678"/>
    <w:lvl w:ilvl="0" w:tplc="B002E5E0">
      <w:start w:val="1"/>
      <w:numFmt w:val="bullet"/>
      <w:lvlText w:val=""/>
      <w:lvlJc w:val="left"/>
      <w:pPr>
        <w:ind w:left="720" w:hanging="360"/>
      </w:pPr>
      <w:rPr>
        <w:rFonts w:ascii="Symbol" w:hAnsi="Symbol" w:hint="default"/>
        <w:color w:val="5BA6BD"/>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640117B"/>
    <w:multiLevelType w:val="hybridMultilevel"/>
    <w:tmpl w:val="A7062468"/>
    <w:lvl w:ilvl="0" w:tplc="09684A64">
      <w:start w:val="1"/>
      <w:numFmt w:val="bullet"/>
      <w:lvlText w:val=""/>
      <w:lvlJc w:val="left"/>
      <w:pPr>
        <w:ind w:left="1440" w:hanging="360"/>
      </w:pPr>
      <w:rPr>
        <w:rFonts w:ascii="Symbol" w:hAnsi="Symbol" w:hint="default"/>
        <w:color w:val="8496B0"/>
      </w:rPr>
    </w:lvl>
    <w:lvl w:ilvl="1" w:tplc="09684A64">
      <w:start w:val="1"/>
      <w:numFmt w:val="bullet"/>
      <w:lvlText w:val=""/>
      <w:lvlJc w:val="left"/>
      <w:pPr>
        <w:ind w:left="2160" w:hanging="360"/>
      </w:pPr>
      <w:rPr>
        <w:rFonts w:ascii="Symbol" w:hAnsi="Symbol" w:hint="default"/>
        <w:color w:val="8496B0"/>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5B1928B5"/>
    <w:multiLevelType w:val="hybridMultilevel"/>
    <w:tmpl w:val="8F58C1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721AFD"/>
    <w:multiLevelType w:val="hybridMultilevel"/>
    <w:tmpl w:val="1A081E6C"/>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0C70493"/>
    <w:multiLevelType w:val="hybridMultilevel"/>
    <w:tmpl w:val="E8A0E104"/>
    <w:lvl w:ilvl="0" w:tplc="04160017">
      <w:start w:val="1"/>
      <w:numFmt w:val="lowerLetter"/>
      <w:lvlText w:val="%1)"/>
      <w:lvlJc w:val="left"/>
      <w:pPr>
        <w:ind w:left="720" w:hanging="360"/>
      </w:pPr>
    </w:lvl>
    <w:lvl w:ilvl="1" w:tplc="DF20598E">
      <w:start w:val="5"/>
      <w:numFmt w:val="bullet"/>
      <w:lvlText w:val="•"/>
      <w:lvlJc w:val="left"/>
      <w:pPr>
        <w:ind w:left="1785" w:hanging="705"/>
      </w:pPr>
      <w:rPr>
        <w:rFonts w:ascii="Palatino Linotype" w:eastAsia="Calibri" w:hAnsi="Palatino Linotype" w:cs="Times New Roman"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40D174F"/>
    <w:multiLevelType w:val="hybridMultilevel"/>
    <w:tmpl w:val="DC9CFC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D162609"/>
    <w:multiLevelType w:val="hybridMultilevel"/>
    <w:tmpl w:val="BA062B76"/>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F793416"/>
    <w:multiLevelType w:val="hybridMultilevel"/>
    <w:tmpl w:val="F50464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FE3297F"/>
    <w:multiLevelType w:val="hybridMultilevel"/>
    <w:tmpl w:val="4552B08C"/>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0746EA0"/>
    <w:multiLevelType w:val="hybridMultilevel"/>
    <w:tmpl w:val="631C97F4"/>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3E62233"/>
    <w:multiLevelType w:val="hybridMultilevel"/>
    <w:tmpl w:val="C452F6F4"/>
    <w:lvl w:ilvl="0" w:tplc="04160001">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D980AA6"/>
    <w:multiLevelType w:val="hybridMultilevel"/>
    <w:tmpl w:val="50EAA12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75663602">
    <w:abstractNumId w:val="26"/>
  </w:num>
  <w:num w:numId="2" w16cid:durableId="577787974">
    <w:abstractNumId w:val="6"/>
  </w:num>
  <w:num w:numId="3" w16cid:durableId="1234196400">
    <w:abstractNumId w:val="25"/>
  </w:num>
  <w:num w:numId="4" w16cid:durableId="1006830692">
    <w:abstractNumId w:val="32"/>
  </w:num>
  <w:num w:numId="5" w16cid:durableId="431319992">
    <w:abstractNumId w:val="29"/>
  </w:num>
  <w:num w:numId="6" w16cid:durableId="1282103684">
    <w:abstractNumId w:val="14"/>
  </w:num>
  <w:num w:numId="7" w16cid:durableId="1792743665">
    <w:abstractNumId w:val="17"/>
  </w:num>
  <w:num w:numId="8" w16cid:durableId="273369083">
    <w:abstractNumId w:val="22"/>
  </w:num>
  <w:num w:numId="9" w16cid:durableId="657463047">
    <w:abstractNumId w:val="3"/>
  </w:num>
  <w:num w:numId="10" w16cid:durableId="450829532">
    <w:abstractNumId w:val="24"/>
  </w:num>
  <w:num w:numId="11" w16cid:durableId="1794210116">
    <w:abstractNumId w:val="2"/>
  </w:num>
  <w:num w:numId="12" w16cid:durableId="1723596808">
    <w:abstractNumId w:val="30"/>
  </w:num>
  <w:num w:numId="13" w16cid:durableId="1526865921">
    <w:abstractNumId w:val="27"/>
  </w:num>
  <w:num w:numId="14" w16cid:durableId="22680672">
    <w:abstractNumId w:val="8"/>
  </w:num>
  <w:num w:numId="15" w16cid:durableId="1799178540">
    <w:abstractNumId w:val="7"/>
  </w:num>
  <w:num w:numId="16" w16cid:durableId="1566527613">
    <w:abstractNumId w:val="23"/>
  </w:num>
  <w:num w:numId="17" w16cid:durableId="146409326">
    <w:abstractNumId w:val="11"/>
  </w:num>
  <w:num w:numId="18" w16cid:durableId="1069886879">
    <w:abstractNumId w:val="1"/>
  </w:num>
  <w:num w:numId="19" w16cid:durableId="1906648135">
    <w:abstractNumId w:val="16"/>
  </w:num>
  <w:num w:numId="20" w16cid:durableId="1838228304">
    <w:abstractNumId w:val="12"/>
  </w:num>
  <w:num w:numId="21" w16cid:durableId="2107843325">
    <w:abstractNumId w:val="28"/>
  </w:num>
  <w:num w:numId="22" w16cid:durableId="2089617912">
    <w:abstractNumId w:val="9"/>
  </w:num>
  <w:num w:numId="23" w16cid:durableId="648094502">
    <w:abstractNumId w:val="4"/>
  </w:num>
  <w:num w:numId="24" w16cid:durableId="388265906">
    <w:abstractNumId w:val="10"/>
  </w:num>
  <w:num w:numId="25" w16cid:durableId="1228800515">
    <w:abstractNumId w:val="31"/>
  </w:num>
  <w:num w:numId="26" w16cid:durableId="1347518286">
    <w:abstractNumId w:val="20"/>
  </w:num>
  <w:num w:numId="27" w16cid:durableId="690882044">
    <w:abstractNumId w:val="13"/>
  </w:num>
  <w:num w:numId="28" w16cid:durableId="903375396">
    <w:abstractNumId w:val="18"/>
  </w:num>
  <w:num w:numId="29" w16cid:durableId="1148209273">
    <w:abstractNumId w:val="15"/>
  </w:num>
  <w:num w:numId="30" w16cid:durableId="528372127">
    <w:abstractNumId w:val="5"/>
  </w:num>
  <w:num w:numId="31" w16cid:durableId="371882779">
    <w:abstractNumId w:val="21"/>
  </w:num>
  <w:num w:numId="32" w16cid:durableId="2132431062">
    <w:abstractNumId w:val="0"/>
  </w:num>
  <w:num w:numId="33" w16cid:durableId="833884857">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51"/>
    <w:rsid w:val="0000375D"/>
    <w:rsid w:val="00006122"/>
    <w:rsid w:val="00006A36"/>
    <w:rsid w:val="00007881"/>
    <w:rsid w:val="00007D43"/>
    <w:rsid w:val="00013B06"/>
    <w:rsid w:val="00016ACC"/>
    <w:rsid w:val="000279A2"/>
    <w:rsid w:val="00032DB2"/>
    <w:rsid w:val="00035EA2"/>
    <w:rsid w:val="0003606A"/>
    <w:rsid w:val="000378DA"/>
    <w:rsid w:val="00046545"/>
    <w:rsid w:val="00047347"/>
    <w:rsid w:val="000507A6"/>
    <w:rsid w:val="00052540"/>
    <w:rsid w:val="000554DC"/>
    <w:rsid w:val="00055807"/>
    <w:rsid w:val="00063FA4"/>
    <w:rsid w:val="000655EF"/>
    <w:rsid w:val="0006670A"/>
    <w:rsid w:val="0007165D"/>
    <w:rsid w:val="00073F56"/>
    <w:rsid w:val="00076152"/>
    <w:rsid w:val="000767EB"/>
    <w:rsid w:val="00077144"/>
    <w:rsid w:val="00086C19"/>
    <w:rsid w:val="0009294B"/>
    <w:rsid w:val="00097692"/>
    <w:rsid w:val="000A4FD6"/>
    <w:rsid w:val="000A6ADE"/>
    <w:rsid w:val="000B0D16"/>
    <w:rsid w:val="000B475A"/>
    <w:rsid w:val="000B628B"/>
    <w:rsid w:val="000D168D"/>
    <w:rsid w:val="000D2242"/>
    <w:rsid w:val="000D4838"/>
    <w:rsid w:val="000D5058"/>
    <w:rsid w:val="000D582F"/>
    <w:rsid w:val="000D61AF"/>
    <w:rsid w:val="000D68FC"/>
    <w:rsid w:val="000D7D2B"/>
    <w:rsid w:val="000E04C0"/>
    <w:rsid w:val="000E434E"/>
    <w:rsid w:val="000E47E6"/>
    <w:rsid w:val="000E5B6D"/>
    <w:rsid w:val="000F382A"/>
    <w:rsid w:val="000F5768"/>
    <w:rsid w:val="000F6DF2"/>
    <w:rsid w:val="00100D13"/>
    <w:rsid w:val="00103A1B"/>
    <w:rsid w:val="00104438"/>
    <w:rsid w:val="0010489D"/>
    <w:rsid w:val="001077B9"/>
    <w:rsid w:val="00107BC1"/>
    <w:rsid w:val="00112AFB"/>
    <w:rsid w:val="00116CC5"/>
    <w:rsid w:val="00117090"/>
    <w:rsid w:val="00123C88"/>
    <w:rsid w:val="001265B9"/>
    <w:rsid w:val="0012779D"/>
    <w:rsid w:val="0013165B"/>
    <w:rsid w:val="001350CA"/>
    <w:rsid w:val="00135208"/>
    <w:rsid w:val="0013774E"/>
    <w:rsid w:val="00141154"/>
    <w:rsid w:val="00142B88"/>
    <w:rsid w:val="00142DF9"/>
    <w:rsid w:val="0014582A"/>
    <w:rsid w:val="00151E8E"/>
    <w:rsid w:val="001560FF"/>
    <w:rsid w:val="00156E6B"/>
    <w:rsid w:val="0016710E"/>
    <w:rsid w:val="00171ACB"/>
    <w:rsid w:val="001817C1"/>
    <w:rsid w:val="00181828"/>
    <w:rsid w:val="001833D2"/>
    <w:rsid w:val="00185AA5"/>
    <w:rsid w:val="001920F0"/>
    <w:rsid w:val="001A1522"/>
    <w:rsid w:val="001A2BED"/>
    <w:rsid w:val="001A2E69"/>
    <w:rsid w:val="001A507A"/>
    <w:rsid w:val="001A7886"/>
    <w:rsid w:val="001B0B09"/>
    <w:rsid w:val="001B1E97"/>
    <w:rsid w:val="001B5B89"/>
    <w:rsid w:val="001C6485"/>
    <w:rsid w:val="001C7D63"/>
    <w:rsid w:val="001D2C0B"/>
    <w:rsid w:val="001D5D0F"/>
    <w:rsid w:val="001E1E13"/>
    <w:rsid w:val="001E3C0A"/>
    <w:rsid w:val="001E40BF"/>
    <w:rsid w:val="001E6D51"/>
    <w:rsid w:val="001F0CC3"/>
    <w:rsid w:val="001F1835"/>
    <w:rsid w:val="001F26B1"/>
    <w:rsid w:val="001F2E47"/>
    <w:rsid w:val="00203333"/>
    <w:rsid w:val="002033D4"/>
    <w:rsid w:val="00205243"/>
    <w:rsid w:val="002062B5"/>
    <w:rsid w:val="0020736E"/>
    <w:rsid w:val="00215698"/>
    <w:rsid w:val="0022068F"/>
    <w:rsid w:val="002244F1"/>
    <w:rsid w:val="0022533F"/>
    <w:rsid w:val="0023075B"/>
    <w:rsid w:val="0023140F"/>
    <w:rsid w:val="00231485"/>
    <w:rsid w:val="00233ABF"/>
    <w:rsid w:val="00236172"/>
    <w:rsid w:val="00246F83"/>
    <w:rsid w:val="00251DEF"/>
    <w:rsid w:val="00253DC5"/>
    <w:rsid w:val="00254629"/>
    <w:rsid w:val="002553AF"/>
    <w:rsid w:val="00256E4F"/>
    <w:rsid w:val="002760EC"/>
    <w:rsid w:val="00277BBE"/>
    <w:rsid w:val="00281C83"/>
    <w:rsid w:val="00284E20"/>
    <w:rsid w:val="00285D77"/>
    <w:rsid w:val="00287B24"/>
    <w:rsid w:val="002910A1"/>
    <w:rsid w:val="00293D32"/>
    <w:rsid w:val="00295E89"/>
    <w:rsid w:val="00297279"/>
    <w:rsid w:val="00297AC9"/>
    <w:rsid w:val="002A07FF"/>
    <w:rsid w:val="002A2280"/>
    <w:rsid w:val="002A3451"/>
    <w:rsid w:val="002A3B13"/>
    <w:rsid w:val="002A478E"/>
    <w:rsid w:val="002A5226"/>
    <w:rsid w:val="002A5519"/>
    <w:rsid w:val="002B09B6"/>
    <w:rsid w:val="002B77F1"/>
    <w:rsid w:val="002C6DCD"/>
    <w:rsid w:val="002C706F"/>
    <w:rsid w:val="002D0B38"/>
    <w:rsid w:val="002D2606"/>
    <w:rsid w:val="002E0BE9"/>
    <w:rsid w:val="002E0C9E"/>
    <w:rsid w:val="002E2297"/>
    <w:rsid w:val="002E4932"/>
    <w:rsid w:val="002E4DDB"/>
    <w:rsid w:val="002E6F74"/>
    <w:rsid w:val="002F0ABF"/>
    <w:rsid w:val="002F3978"/>
    <w:rsid w:val="002F4B41"/>
    <w:rsid w:val="002F5385"/>
    <w:rsid w:val="002F65F2"/>
    <w:rsid w:val="002F776C"/>
    <w:rsid w:val="00306454"/>
    <w:rsid w:val="00307887"/>
    <w:rsid w:val="00313159"/>
    <w:rsid w:val="00321C61"/>
    <w:rsid w:val="00321D5F"/>
    <w:rsid w:val="00323908"/>
    <w:rsid w:val="0032723A"/>
    <w:rsid w:val="00330966"/>
    <w:rsid w:val="0033346E"/>
    <w:rsid w:val="00333BD1"/>
    <w:rsid w:val="00333FFB"/>
    <w:rsid w:val="00334785"/>
    <w:rsid w:val="003356F8"/>
    <w:rsid w:val="00340F2B"/>
    <w:rsid w:val="00342416"/>
    <w:rsid w:val="003544B4"/>
    <w:rsid w:val="00356550"/>
    <w:rsid w:val="00362242"/>
    <w:rsid w:val="00365932"/>
    <w:rsid w:val="0036620A"/>
    <w:rsid w:val="00367BFF"/>
    <w:rsid w:val="0037349A"/>
    <w:rsid w:val="003734B5"/>
    <w:rsid w:val="00374EB8"/>
    <w:rsid w:val="003826E7"/>
    <w:rsid w:val="00385D0F"/>
    <w:rsid w:val="00386E5E"/>
    <w:rsid w:val="00395683"/>
    <w:rsid w:val="003978D3"/>
    <w:rsid w:val="003A0597"/>
    <w:rsid w:val="003A23A9"/>
    <w:rsid w:val="003A27E5"/>
    <w:rsid w:val="003A483C"/>
    <w:rsid w:val="003B0001"/>
    <w:rsid w:val="003C2246"/>
    <w:rsid w:val="003C65FA"/>
    <w:rsid w:val="003D2AB8"/>
    <w:rsid w:val="003D671B"/>
    <w:rsid w:val="003E1AC8"/>
    <w:rsid w:val="003E29F2"/>
    <w:rsid w:val="003E6EB0"/>
    <w:rsid w:val="004012FC"/>
    <w:rsid w:val="00403BF9"/>
    <w:rsid w:val="004043A1"/>
    <w:rsid w:val="0041055B"/>
    <w:rsid w:val="0041124F"/>
    <w:rsid w:val="00411283"/>
    <w:rsid w:val="0041151E"/>
    <w:rsid w:val="00412674"/>
    <w:rsid w:val="00415ACA"/>
    <w:rsid w:val="004169CD"/>
    <w:rsid w:val="00416CA0"/>
    <w:rsid w:val="00417252"/>
    <w:rsid w:val="004325D2"/>
    <w:rsid w:val="00437DD7"/>
    <w:rsid w:val="004428C2"/>
    <w:rsid w:val="0045000B"/>
    <w:rsid w:val="00450B80"/>
    <w:rsid w:val="00451A34"/>
    <w:rsid w:val="00462998"/>
    <w:rsid w:val="0047058E"/>
    <w:rsid w:val="00472B87"/>
    <w:rsid w:val="0047384B"/>
    <w:rsid w:val="00483CA7"/>
    <w:rsid w:val="004919B6"/>
    <w:rsid w:val="004A0887"/>
    <w:rsid w:val="004A7EF3"/>
    <w:rsid w:val="004B2ADE"/>
    <w:rsid w:val="004B3F5D"/>
    <w:rsid w:val="004B4B55"/>
    <w:rsid w:val="004B64B5"/>
    <w:rsid w:val="004C16E9"/>
    <w:rsid w:val="004C1AB9"/>
    <w:rsid w:val="004C25BA"/>
    <w:rsid w:val="004C2971"/>
    <w:rsid w:val="004C3938"/>
    <w:rsid w:val="004C4C00"/>
    <w:rsid w:val="004C4EB6"/>
    <w:rsid w:val="004C5126"/>
    <w:rsid w:val="004D0133"/>
    <w:rsid w:val="004D1322"/>
    <w:rsid w:val="004D3145"/>
    <w:rsid w:val="004D4439"/>
    <w:rsid w:val="004D5EBD"/>
    <w:rsid w:val="004D79A6"/>
    <w:rsid w:val="004E1074"/>
    <w:rsid w:val="004E1716"/>
    <w:rsid w:val="004E3E9B"/>
    <w:rsid w:val="004E463D"/>
    <w:rsid w:val="004E6AE9"/>
    <w:rsid w:val="004F1E90"/>
    <w:rsid w:val="004F2A67"/>
    <w:rsid w:val="004F447D"/>
    <w:rsid w:val="0050021F"/>
    <w:rsid w:val="0050363B"/>
    <w:rsid w:val="005048AC"/>
    <w:rsid w:val="0051078F"/>
    <w:rsid w:val="00520571"/>
    <w:rsid w:val="005216BF"/>
    <w:rsid w:val="00523095"/>
    <w:rsid w:val="0053017D"/>
    <w:rsid w:val="0053191E"/>
    <w:rsid w:val="005333C3"/>
    <w:rsid w:val="00535A57"/>
    <w:rsid w:val="0054577B"/>
    <w:rsid w:val="00553E86"/>
    <w:rsid w:val="005619E1"/>
    <w:rsid w:val="00566A47"/>
    <w:rsid w:val="00566BAD"/>
    <w:rsid w:val="00567AF8"/>
    <w:rsid w:val="00567FBD"/>
    <w:rsid w:val="00570CBA"/>
    <w:rsid w:val="00574D99"/>
    <w:rsid w:val="005773D6"/>
    <w:rsid w:val="00581862"/>
    <w:rsid w:val="005865C8"/>
    <w:rsid w:val="00587021"/>
    <w:rsid w:val="005A2C52"/>
    <w:rsid w:val="005A2CB6"/>
    <w:rsid w:val="005A4E58"/>
    <w:rsid w:val="005A7EE0"/>
    <w:rsid w:val="005B6334"/>
    <w:rsid w:val="005C40CD"/>
    <w:rsid w:val="005C59D0"/>
    <w:rsid w:val="005C799D"/>
    <w:rsid w:val="005D076D"/>
    <w:rsid w:val="005D5502"/>
    <w:rsid w:val="005D6892"/>
    <w:rsid w:val="005D6E00"/>
    <w:rsid w:val="005D7268"/>
    <w:rsid w:val="005E011D"/>
    <w:rsid w:val="005E2E11"/>
    <w:rsid w:val="005E6777"/>
    <w:rsid w:val="005F5E98"/>
    <w:rsid w:val="005F6A9F"/>
    <w:rsid w:val="0060067F"/>
    <w:rsid w:val="00613C20"/>
    <w:rsid w:val="00616DE7"/>
    <w:rsid w:val="00622C72"/>
    <w:rsid w:val="00624434"/>
    <w:rsid w:val="00630504"/>
    <w:rsid w:val="0063168F"/>
    <w:rsid w:val="00631DAB"/>
    <w:rsid w:val="00632109"/>
    <w:rsid w:val="0063322A"/>
    <w:rsid w:val="00636D83"/>
    <w:rsid w:val="00643D43"/>
    <w:rsid w:val="00647700"/>
    <w:rsid w:val="006509E8"/>
    <w:rsid w:val="00653934"/>
    <w:rsid w:val="0065405E"/>
    <w:rsid w:val="00654459"/>
    <w:rsid w:val="006550DE"/>
    <w:rsid w:val="00655A19"/>
    <w:rsid w:val="00674479"/>
    <w:rsid w:val="006749E3"/>
    <w:rsid w:val="006818C9"/>
    <w:rsid w:val="00684C4B"/>
    <w:rsid w:val="00691874"/>
    <w:rsid w:val="006A1B24"/>
    <w:rsid w:val="006A2682"/>
    <w:rsid w:val="006A6499"/>
    <w:rsid w:val="006B0111"/>
    <w:rsid w:val="006B23DD"/>
    <w:rsid w:val="006B3B60"/>
    <w:rsid w:val="006B4A67"/>
    <w:rsid w:val="006B70FD"/>
    <w:rsid w:val="006B7FA3"/>
    <w:rsid w:val="006C1C8A"/>
    <w:rsid w:val="006C38F6"/>
    <w:rsid w:val="006C6F80"/>
    <w:rsid w:val="006D34F1"/>
    <w:rsid w:val="006D7BF0"/>
    <w:rsid w:val="006E21B2"/>
    <w:rsid w:val="006E3AD4"/>
    <w:rsid w:val="006E4663"/>
    <w:rsid w:val="006E7457"/>
    <w:rsid w:val="006F0D04"/>
    <w:rsid w:val="006F1DDB"/>
    <w:rsid w:val="006F37BF"/>
    <w:rsid w:val="00701782"/>
    <w:rsid w:val="00701A14"/>
    <w:rsid w:val="00704044"/>
    <w:rsid w:val="00707540"/>
    <w:rsid w:val="00710095"/>
    <w:rsid w:val="00710A23"/>
    <w:rsid w:val="0071105E"/>
    <w:rsid w:val="007161FA"/>
    <w:rsid w:val="00717CAC"/>
    <w:rsid w:val="00720C4E"/>
    <w:rsid w:val="0072470C"/>
    <w:rsid w:val="00725EEF"/>
    <w:rsid w:val="0072650C"/>
    <w:rsid w:val="00727923"/>
    <w:rsid w:val="007341BA"/>
    <w:rsid w:val="007416D7"/>
    <w:rsid w:val="00747708"/>
    <w:rsid w:val="00753193"/>
    <w:rsid w:val="0076118C"/>
    <w:rsid w:val="00761A13"/>
    <w:rsid w:val="00762330"/>
    <w:rsid w:val="00763D66"/>
    <w:rsid w:val="007648D6"/>
    <w:rsid w:val="00765D04"/>
    <w:rsid w:val="00765DC3"/>
    <w:rsid w:val="0076601B"/>
    <w:rsid w:val="007726CD"/>
    <w:rsid w:val="00772A15"/>
    <w:rsid w:val="00773688"/>
    <w:rsid w:val="00776CC9"/>
    <w:rsid w:val="0077706E"/>
    <w:rsid w:val="00777C47"/>
    <w:rsid w:val="007815B1"/>
    <w:rsid w:val="0078332C"/>
    <w:rsid w:val="0078336E"/>
    <w:rsid w:val="00793A87"/>
    <w:rsid w:val="00794035"/>
    <w:rsid w:val="007A007C"/>
    <w:rsid w:val="007A3364"/>
    <w:rsid w:val="007A3D38"/>
    <w:rsid w:val="007A4650"/>
    <w:rsid w:val="007A4EBD"/>
    <w:rsid w:val="007A52B5"/>
    <w:rsid w:val="007A6422"/>
    <w:rsid w:val="007B19C9"/>
    <w:rsid w:val="007B2FB8"/>
    <w:rsid w:val="007C03A0"/>
    <w:rsid w:val="007C064E"/>
    <w:rsid w:val="007C2878"/>
    <w:rsid w:val="007E035C"/>
    <w:rsid w:val="007E054F"/>
    <w:rsid w:val="007E0B54"/>
    <w:rsid w:val="007F0D7E"/>
    <w:rsid w:val="00800F99"/>
    <w:rsid w:val="00801877"/>
    <w:rsid w:val="008026C2"/>
    <w:rsid w:val="008041F4"/>
    <w:rsid w:val="00805B89"/>
    <w:rsid w:val="008073EE"/>
    <w:rsid w:val="00811AF4"/>
    <w:rsid w:val="00813E2A"/>
    <w:rsid w:val="00820181"/>
    <w:rsid w:val="00820436"/>
    <w:rsid w:val="00823BAC"/>
    <w:rsid w:val="00824B60"/>
    <w:rsid w:val="00826010"/>
    <w:rsid w:val="00826931"/>
    <w:rsid w:val="008305DE"/>
    <w:rsid w:val="008309B6"/>
    <w:rsid w:val="00831867"/>
    <w:rsid w:val="00831EFD"/>
    <w:rsid w:val="00840216"/>
    <w:rsid w:val="00840F75"/>
    <w:rsid w:val="00841308"/>
    <w:rsid w:val="00843770"/>
    <w:rsid w:val="0085261B"/>
    <w:rsid w:val="0085392C"/>
    <w:rsid w:val="00857ADF"/>
    <w:rsid w:val="008605B8"/>
    <w:rsid w:val="008621F2"/>
    <w:rsid w:val="00862C1E"/>
    <w:rsid w:val="0086682B"/>
    <w:rsid w:val="00872E42"/>
    <w:rsid w:val="00873E10"/>
    <w:rsid w:val="008753A6"/>
    <w:rsid w:val="00876CC8"/>
    <w:rsid w:val="00880F48"/>
    <w:rsid w:val="00881B6D"/>
    <w:rsid w:val="00884997"/>
    <w:rsid w:val="00885F20"/>
    <w:rsid w:val="008866A7"/>
    <w:rsid w:val="008900AB"/>
    <w:rsid w:val="0089168D"/>
    <w:rsid w:val="00895F0E"/>
    <w:rsid w:val="00896762"/>
    <w:rsid w:val="00896932"/>
    <w:rsid w:val="008A3428"/>
    <w:rsid w:val="008A3FAB"/>
    <w:rsid w:val="008A4AF9"/>
    <w:rsid w:val="008B0F22"/>
    <w:rsid w:val="008B4040"/>
    <w:rsid w:val="008B5315"/>
    <w:rsid w:val="008C1BB3"/>
    <w:rsid w:val="008C2CC7"/>
    <w:rsid w:val="008D0E53"/>
    <w:rsid w:val="008D0EBC"/>
    <w:rsid w:val="008D38CC"/>
    <w:rsid w:val="008D7925"/>
    <w:rsid w:val="008E0BC1"/>
    <w:rsid w:val="008E245F"/>
    <w:rsid w:val="008E2673"/>
    <w:rsid w:val="008E3868"/>
    <w:rsid w:val="008E43E9"/>
    <w:rsid w:val="008E472A"/>
    <w:rsid w:val="008E68BE"/>
    <w:rsid w:val="008E6966"/>
    <w:rsid w:val="008E7A1C"/>
    <w:rsid w:val="008F0686"/>
    <w:rsid w:val="008F1BEA"/>
    <w:rsid w:val="008F3FC2"/>
    <w:rsid w:val="00903291"/>
    <w:rsid w:val="00903F17"/>
    <w:rsid w:val="0091085C"/>
    <w:rsid w:val="00914266"/>
    <w:rsid w:val="00920B06"/>
    <w:rsid w:val="00921A56"/>
    <w:rsid w:val="009266B6"/>
    <w:rsid w:val="0093092B"/>
    <w:rsid w:val="00935262"/>
    <w:rsid w:val="00937EC2"/>
    <w:rsid w:val="00940C84"/>
    <w:rsid w:val="00946D4F"/>
    <w:rsid w:val="009470B8"/>
    <w:rsid w:val="00947C77"/>
    <w:rsid w:val="00951A17"/>
    <w:rsid w:val="00954E94"/>
    <w:rsid w:val="00956667"/>
    <w:rsid w:val="00956F13"/>
    <w:rsid w:val="00962ABE"/>
    <w:rsid w:val="0096331F"/>
    <w:rsid w:val="00965283"/>
    <w:rsid w:val="0096623E"/>
    <w:rsid w:val="00966F2A"/>
    <w:rsid w:val="0097058A"/>
    <w:rsid w:val="00971E5F"/>
    <w:rsid w:val="00976516"/>
    <w:rsid w:val="00977737"/>
    <w:rsid w:val="00980366"/>
    <w:rsid w:val="00987115"/>
    <w:rsid w:val="00987A65"/>
    <w:rsid w:val="009A0DAE"/>
    <w:rsid w:val="009A1E5E"/>
    <w:rsid w:val="009A5ACE"/>
    <w:rsid w:val="009B3EC4"/>
    <w:rsid w:val="009C0667"/>
    <w:rsid w:val="009C3DA0"/>
    <w:rsid w:val="009C4862"/>
    <w:rsid w:val="009C519D"/>
    <w:rsid w:val="009D1CDC"/>
    <w:rsid w:val="009D34EB"/>
    <w:rsid w:val="009D516E"/>
    <w:rsid w:val="009D71FE"/>
    <w:rsid w:val="009E1C7F"/>
    <w:rsid w:val="009E3993"/>
    <w:rsid w:val="009E5283"/>
    <w:rsid w:val="009E6482"/>
    <w:rsid w:val="009E6C7D"/>
    <w:rsid w:val="009E6E61"/>
    <w:rsid w:val="009F24E2"/>
    <w:rsid w:val="009F5B1E"/>
    <w:rsid w:val="00A007EA"/>
    <w:rsid w:val="00A0097C"/>
    <w:rsid w:val="00A01CB3"/>
    <w:rsid w:val="00A020C0"/>
    <w:rsid w:val="00A04832"/>
    <w:rsid w:val="00A073C5"/>
    <w:rsid w:val="00A13289"/>
    <w:rsid w:val="00A1394A"/>
    <w:rsid w:val="00A1413A"/>
    <w:rsid w:val="00A14EF5"/>
    <w:rsid w:val="00A20EBE"/>
    <w:rsid w:val="00A2114A"/>
    <w:rsid w:val="00A21CD4"/>
    <w:rsid w:val="00A21FE8"/>
    <w:rsid w:val="00A25A7F"/>
    <w:rsid w:val="00A3074F"/>
    <w:rsid w:val="00A32F68"/>
    <w:rsid w:val="00A35A92"/>
    <w:rsid w:val="00A40CB0"/>
    <w:rsid w:val="00A42B8B"/>
    <w:rsid w:val="00A4327B"/>
    <w:rsid w:val="00A46833"/>
    <w:rsid w:val="00A506E5"/>
    <w:rsid w:val="00A51DB8"/>
    <w:rsid w:val="00A5222F"/>
    <w:rsid w:val="00A55541"/>
    <w:rsid w:val="00A606D5"/>
    <w:rsid w:val="00A61CDC"/>
    <w:rsid w:val="00A6546C"/>
    <w:rsid w:val="00A77105"/>
    <w:rsid w:val="00A771AA"/>
    <w:rsid w:val="00A87913"/>
    <w:rsid w:val="00A92C8C"/>
    <w:rsid w:val="00A94D68"/>
    <w:rsid w:val="00A95BF1"/>
    <w:rsid w:val="00A97001"/>
    <w:rsid w:val="00A97713"/>
    <w:rsid w:val="00AA1B7F"/>
    <w:rsid w:val="00AA47C9"/>
    <w:rsid w:val="00AA7F3C"/>
    <w:rsid w:val="00AB1FD5"/>
    <w:rsid w:val="00AC13A9"/>
    <w:rsid w:val="00AC2870"/>
    <w:rsid w:val="00AD2956"/>
    <w:rsid w:val="00AD6AF5"/>
    <w:rsid w:val="00AE527F"/>
    <w:rsid w:val="00AE52C1"/>
    <w:rsid w:val="00AE66A1"/>
    <w:rsid w:val="00AE6D8C"/>
    <w:rsid w:val="00AF123E"/>
    <w:rsid w:val="00AF2062"/>
    <w:rsid w:val="00AF227A"/>
    <w:rsid w:val="00AF53D7"/>
    <w:rsid w:val="00AF5945"/>
    <w:rsid w:val="00B0433C"/>
    <w:rsid w:val="00B04AAC"/>
    <w:rsid w:val="00B05818"/>
    <w:rsid w:val="00B12609"/>
    <w:rsid w:val="00B1266A"/>
    <w:rsid w:val="00B154F4"/>
    <w:rsid w:val="00B15FF2"/>
    <w:rsid w:val="00B206E0"/>
    <w:rsid w:val="00B21EC4"/>
    <w:rsid w:val="00B22530"/>
    <w:rsid w:val="00B35225"/>
    <w:rsid w:val="00B36329"/>
    <w:rsid w:val="00B460BB"/>
    <w:rsid w:val="00B4672A"/>
    <w:rsid w:val="00B46794"/>
    <w:rsid w:val="00B514E1"/>
    <w:rsid w:val="00B573AF"/>
    <w:rsid w:val="00B6380B"/>
    <w:rsid w:val="00B71582"/>
    <w:rsid w:val="00B74773"/>
    <w:rsid w:val="00B816F6"/>
    <w:rsid w:val="00B83401"/>
    <w:rsid w:val="00B91B9C"/>
    <w:rsid w:val="00BA0144"/>
    <w:rsid w:val="00BA041A"/>
    <w:rsid w:val="00BA04B8"/>
    <w:rsid w:val="00BB01CC"/>
    <w:rsid w:val="00BB1B47"/>
    <w:rsid w:val="00BB2F62"/>
    <w:rsid w:val="00BC0671"/>
    <w:rsid w:val="00BC5E5D"/>
    <w:rsid w:val="00BC6AD6"/>
    <w:rsid w:val="00BD2792"/>
    <w:rsid w:val="00BF2CE0"/>
    <w:rsid w:val="00BF51B1"/>
    <w:rsid w:val="00BF6612"/>
    <w:rsid w:val="00C00D35"/>
    <w:rsid w:val="00C06024"/>
    <w:rsid w:val="00C06350"/>
    <w:rsid w:val="00C06F70"/>
    <w:rsid w:val="00C16C53"/>
    <w:rsid w:val="00C2051C"/>
    <w:rsid w:val="00C20526"/>
    <w:rsid w:val="00C20934"/>
    <w:rsid w:val="00C25115"/>
    <w:rsid w:val="00C2631E"/>
    <w:rsid w:val="00C2724E"/>
    <w:rsid w:val="00C3254C"/>
    <w:rsid w:val="00C3350A"/>
    <w:rsid w:val="00C3390E"/>
    <w:rsid w:val="00C44363"/>
    <w:rsid w:val="00C45AAE"/>
    <w:rsid w:val="00C47A38"/>
    <w:rsid w:val="00C5016D"/>
    <w:rsid w:val="00C51FA1"/>
    <w:rsid w:val="00C541A3"/>
    <w:rsid w:val="00C57202"/>
    <w:rsid w:val="00C574F6"/>
    <w:rsid w:val="00C57B36"/>
    <w:rsid w:val="00C63EBD"/>
    <w:rsid w:val="00C63ED9"/>
    <w:rsid w:val="00C67A9F"/>
    <w:rsid w:val="00C7136B"/>
    <w:rsid w:val="00C73398"/>
    <w:rsid w:val="00C74C42"/>
    <w:rsid w:val="00C808D6"/>
    <w:rsid w:val="00C819AF"/>
    <w:rsid w:val="00C85444"/>
    <w:rsid w:val="00C87931"/>
    <w:rsid w:val="00C917EA"/>
    <w:rsid w:val="00C92973"/>
    <w:rsid w:val="00C94C0F"/>
    <w:rsid w:val="00C94EFE"/>
    <w:rsid w:val="00C96A75"/>
    <w:rsid w:val="00C979AE"/>
    <w:rsid w:val="00C97A48"/>
    <w:rsid w:val="00CA1BE9"/>
    <w:rsid w:val="00CA234B"/>
    <w:rsid w:val="00CA3F49"/>
    <w:rsid w:val="00CA5282"/>
    <w:rsid w:val="00CA7AC2"/>
    <w:rsid w:val="00CB66A5"/>
    <w:rsid w:val="00CB707A"/>
    <w:rsid w:val="00CB7A44"/>
    <w:rsid w:val="00CC4F25"/>
    <w:rsid w:val="00CC7121"/>
    <w:rsid w:val="00CD0855"/>
    <w:rsid w:val="00CD1AD4"/>
    <w:rsid w:val="00CE2B2C"/>
    <w:rsid w:val="00CF2C93"/>
    <w:rsid w:val="00CF44D3"/>
    <w:rsid w:val="00CF66E8"/>
    <w:rsid w:val="00CF76D7"/>
    <w:rsid w:val="00D012B4"/>
    <w:rsid w:val="00D033BE"/>
    <w:rsid w:val="00D103D6"/>
    <w:rsid w:val="00D1441E"/>
    <w:rsid w:val="00D177F4"/>
    <w:rsid w:val="00D24158"/>
    <w:rsid w:val="00D319C6"/>
    <w:rsid w:val="00D372FE"/>
    <w:rsid w:val="00D50C37"/>
    <w:rsid w:val="00D516C6"/>
    <w:rsid w:val="00D54555"/>
    <w:rsid w:val="00D615B3"/>
    <w:rsid w:val="00D648B3"/>
    <w:rsid w:val="00D65576"/>
    <w:rsid w:val="00D706B3"/>
    <w:rsid w:val="00D71A57"/>
    <w:rsid w:val="00D734CC"/>
    <w:rsid w:val="00D73F4D"/>
    <w:rsid w:val="00D80929"/>
    <w:rsid w:val="00D81D0A"/>
    <w:rsid w:val="00D8302A"/>
    <w:rsid w:val="00D9003E"/>
    <w:rsid w:val="00D90175"/>
    <w:rsid w:val="00D92E83"/>
    <w:rsid w:val="00D96600"/>
    <w:rsid w:val="00DA08E6"/>
    <w:rsid w:val="00DA322C"/>
    <w:rsid w:val="00DB3AE0"/>
    <w:rsid w:val="00DB5A90"/>
    <w:rsid w:val="00DC1184"/>
    <w:rsid w:val="00DD0847"/>
    <w:rsid w:val="00DD7DF2"/>
    <w:rsid w:val="00DE0176"/>
    <w:rsid w:val="00DE27C9"/>
    <w:rsid w:val="00DE3D4D"/>
    <w:rsid w:val="00DE5C66"/>
    <w:rsid w:val="00DE7495"/>
    <w:rsid w:val="00DF0538"/>
    <w:rsid w:val="00DF4240"/>
    <w:rsid w:val="00E01324"/>
    <w:rsid w:val="00E03505"/>
    <w:rsid w:val="00E06C53"/>
    <w:rsid w:val="00E06E37"/>
    <w:rsid w:val="00E153CE"/>
    <w:rsid w:val="00E25F9B"/>
    <w:rsid w:val="00E34A25"/>
    <w:rsid w:val="00E43AB3"/>
    <w:rsid w:val="00E43F32"/>
    <w:rsid w:val="00E4579C"/>
    <w:rsid w:val="00E46A0C"/>
    <w:rsid w:val="00E470A3"/>
    <w:rsid w:val="00E55767"/>
    <w:rsid w:val="00E60535"/>
    <w:rsid w:val="00E631F5"/>
    <w:rsid w:val="00E71758"/>
    <w:rsid w:val="00E73192"/>
    <w:rsid w:val="00E73AC2"/>
    <w:rsid w:val="00E74BEE"/>
    <w:rsid w:val="00E77C2D"/>
    <w:rsid w:val="00E81F21"/>
    <w:rsid w:val="00E83031"/>
    <w:rsid w:val="00E86565"/>
    <w:rsid w:val="00E874D3"/>
    <w:rsid w:val="00E97B68"/>
    <w:rsid w:val="00EB10E9"/>
    <w:rsid w:val="00EB1E54"/>
    <w:rsid w:val="00EB237D"/>
    <w:rsid w:val="00EB5AC2"/>
    <w:rsid w:val="00EC1BC8"/>
    <w:rsid w:val="00EC249A"/>
    <w:rsid w:val="00EC5E53"/>
    <w:rsid w:val="00ED0FB8"/>
    <w:rsid w:val="00ED4744"/>
    <w:rsid w:val="00ED56E0"/>
    <w:rsid w:val="00ED5E2D"/>
    <w:rsid w:val="00ED5F66"/>
    <w:rsid w:val="00EE09A7"/>
    <w:rsid w:val="00EE104F"/>
    <w:rsid w:val="00EE5EE0"/>
    <w:rsid w:val="00EE7120"/>
    <w:rsid w:val="00EF21F0"/>
    <w:rsid w:val="00EF6262"/>
    <w:rsid w:val="00EF65A9"/>
    <w:rsid w:val="00F02A90"/>
    <w:rsid w:val="00F0501B"/>
    <w:rsid w:val="00F07569"/>
    <w:rsid w:val="00F100C3"/>
    <w:rsid w:val="00F13448"/>
    <w:rsid w:val="00F13FDD"/>
    <w:rsid w:val="00F148A0"/>
    <w:rsid w:val="00F176DF"/>
    <w:rsid w:val="00F25D8F"/>
    <w:rsid w:val="00F3103D"/>
    <w:rsid w:val="00F3735F"/>
    <w:rsid w:val="00F41BAA"/>
    <w:rsid w:val="00F47D8C"/>
    <w:rsid w:val="00F50769"/>
    <w:rsid w:val="00F514BE"/>
    <w:rsid w:val="00F5396A"/>
    <w:rsid w:val="00F642C0"/>
    <w:rsid w:val="00F66681"/>
    <w:rsid w:val="00F73AB1"/>
    <w:rsid w:val="00F75384"/>
    <w:rsid w:val="00F77D98"/>
    <w:rsid w:val="00F80F32"/>
    <w:rsid w:val="00F81A30"/>
    <w:rsid w:val="00F84C98"/>
    <w:rsid w:val="00F85747"/>
    <w:rsid w:val="00F9240A"/>
    <w:rsid w:val="00F95B42"/>
    <w:rsid w:val="00F97B20"/>
    <w:rsid w:val="00FA0DEC"/>
    <w:rsid w:val="00FA214F"/>
    <w:rsid w:val="00FA6D58"/>
    <w:rsid w:val="00FB2351"/>
    <w:rsid w:val="00FB28E9"/>
    <w:rsid w:val="00FB48E6"/>
    <w:rsid w:val="00FC0E76"/>
    <w:rsid w:val="00FC2A53"/>
    <w:rsid w:val="00FD1A5E"/>
    <w:rsid w:val="00FE0DB6"/>
    <w:rsid w:val="00FE1A2C"/>
    <w:rsid w:val="00FE2A71"/>
    <w:rsid w:val="00FF0C25"/>
    <w:rsid w:val="00FF1F31"/>
    <w:rsid w:val="00FF3252"/>
    <w:rsid w:val="00FF335E"/>
    <w:rsid w:val="00FF6B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6AE6DBD"/>
  <w15:chartTrackingRefBased/>
  <w15:docId w15:val="{1CC7E2AB-F4FE-4E4F-8BC6-3C8F7981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436"/>
    <w:pPr>
      <w:spacing w:after="120"/>
      <w:jc w:val="both"/>
    </w:pPr>
    <w:rPr>
      <w:rFonts w:ascii="Palatino Linotype" w:hAnsi="Palatino Linotype"/>
      <w:sz w:val="24"/>
      <w:szCs w:val="22"/>
      <w:lang w:eastAsia="en-US"/>
    </w:rPr>
  </w:style>
  <w:style w:type="paragraph" w:styleId="Ttulo1">
    <w:name w:val="heading 1"/>
    <w:basedOn w:val="Normal"/>
    <w:next w:val="Normal"/>
    <w:link w:val="Ttulo1Char"/>
    <w:uiPriority w:val="9"/>
    <w:qFormat/>
    <w:rsid w:val="009C4862"/>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har"/>
    <w:qFormat/>
    <w:rsid w:val="00FB2351"/>
    <w:pPr>
      <w:keepNext/>
      <w:spacing w:before="240" w:after="60"/>
      <w:outlineLvl w:val="1"/>
    </w:pPr>
    <w:rPr>
      <w:rFonts w:ascii="Cambria" w:eastAsia="Times New Roman" w:hAnsi="Cambria"/>
      <w:b/>
      <w:bCs/>
      <w:i/>
      <w:iCs/>
      <w:sz w:val="28"/>
      <w:szCs w:val="28"/>
      <w:lang w:eastAsia="pt-BR"/>
    </w:rPr>
  </w:style>
  <w:style w:type="paragraph" w:styleId="Ttulo3">
    <w:name w:val="heading 3"/>
    <w:basedOn w:val="Normal"/>
    <w:next w:val="Normal"/>
    <w:link w:val="Ttulo3Char"/>
    <w:qFormat/>
    <w:rsid w:val="004B2ADE"/>
    <w:pPr>
      <w:keepNext/>
      <w:spacing w:after="0"/>
      <w:jc w:val="center"/>
      <w:outlineLvl w:val="2"/>
    </w:pPr>
    <w:rPr>
      <w:rFonts w:ascii="Times New Roman" w:eastAsia="Times New Roman" w:hAnsi="Times New Roman"/>
      <w:b/>
      <w:bCs/>
      <w:i/>
      <w:iCs/>
      <w:sz w:val="32"/>
      <w:szCs w:val="24"/>
      <w:lang w:eastAsia="pt-BR"/>
    </w:rPr>
  </w:style>
  <w:style w:type="paragraph" w:styleId="Ttulo4">
    <w:name w:val="heading 4"/>
    <w:basedOn w:val="Normal"/>
    <w:next w:val="Normal"/>
    <w:link w:val="Ttulo4Char"/>
    <w:qFormat/>
    <w:rsid w:val="009F5B1E"/>
    <w:pPr>
      <w:keepNext/>
      <w:autoSpaceDE w:val="0"/>
      <w:autoSpaceDN w:val="0"/>
      <w:spacing w:after="0"/>
      <w:outlineLvl w:val="3"/>
    </w:pPr>
    <w:rPr>
      <w:rFonts w:ascii="Arial" w:eastAsia="Times New Roman" w:hAnsi="Arial" w:cs="Arial"/>
      <w:b/>
      <w:bCs/>
      <w:sz w:val="14"/>
      <w:szCs w:val="14"/>
      <w:lang w:eastAsia="pt-BR"/>
    </w:rPr>
  </w:style>
  <w:style w:type="paragraph" w:styleId="Ttulo5">
    <w:name w:val="heading 5"/>
    <w:basedOn w:val="Normal"/>
    <w:next w:val="Normal"/>
    <w:link w:val="Ttulo5Char"/>
    <w:unhideWhenUsed/>
    <w:qFormat/>
    <w:rsid w:val="00047347"/>
    <w:pPr>
      <w:spacing w:before="240" w:after="60"/>
      <w:outlineLvl w:val="4"/>
    </w:pPr>
    <w:rPr>
      <w:rFonts w:eastAsia="Times New Roman"/>
      <w:b/>
      <w:bCs/>
      <w:i/>
      <w:iCs/>
      <w:sz w:val="26"/>
      <w:szCs w:val="26"/>
      <w:lang w:eastAsia="pt-BR"/>
    </w:rPr>
  </w:style>
  <w:style w:type="paragraph" w:styleId="Ttulo6">
    <w:name w:val="heading 6"/>
    <w:basedOn w:val="Normal"/>
    <w:next w:val="Normal"/>
    <w:link w:val="Ttulo6Char"/>
    <w:uiPriority w:val="9"/>
    <w:unhideWhenUsed/>
    <w:qFormat/>
    <w:rsid w:val="00A77105"/>
    <w:pPr>
      <w:spacing w:before="240" w:after="60"/>
      <w:outlineLvl w:val="5"/>
    </w:pPr>
    <w:rPr>
      <w:rFonts w:ascii="Calibri" w:eastAsia="Times New Roman" w:hAnsi="Calibri"/>
      <w:b/>
      <w:bCs/>
    </w:rPr>
  </w:style>
  <w:style w:type="paragraph" w:styleId="Ttulo7">
    <w:name w:val="heading 7"/>
    <w:basedOn w:val="Normal"/>
    <w:next w:val="Normal"/>
    <w:link w:val="Ttulo7Char"/>
    <w:unhideWhenUsed/>
    <w:qFormat/>
    <w:rsid w:val="00E631F5"/>
    <w:pPr>
      <w:spacing w:before="240" w:after="60"/>
      <w:outlineLvl w:val="6"/>
    </w:pPr>
    <w:rPr>
      <w:rFonts w:ascii="Calibri" w:eastAsia="Times New Roman" w:hAnsi="Calibri"/>
      <w:szCs w:val="24"/>
    </w:rPr>
  </w:style>
  <w:style w:type="paragraph" w:styleId="Ttulo8">
    <w:name w:val="heading 8"/>
    <w:basedOn w:val="Normal"/>
    <w:next w:val="Normal"/>
    <w:link w:val="Ttulo8Char"/>
    <w:qFormat/>
    <w:rsid w:val="009F5B1E"/>
    <w:pPr>
      <w:keepNext/>
      <w:autoSpaceDE w:val="0"/>
      <w:autoSpaceDN w:val="0"/>
      <w:spacing w:after="0"/>
      <w:jc w:val="center"/>
      <w:outlineLvl w:val="7"/>
    </w:pPr>
    <w:rPr>
      <w:rFonts w:ascii="Arial" w:eastAsia="Times New Roman" w:hAnsi="Arial" w:cs="Arial"/>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9C4862"/>
    <w:rPr>
      <w:rFonts w:ascii="Cambria" w:eastAsia="Times New Roman" w:hAnsi="Cambria" w:cs="Times New Roman"/>
      <w:b/>
      <w:bCs/>
      <w:kern w:val="32"/>
      <w:sz w:val="32"/>
      <w:szCs w:val="32"/>
      <w:lang w:eastAsia="en-US"/>
    </w:rPr>
  </w:style>
  <w:style w:type="character" w:customStyle="1" w:styleId="Ttulo2Char">
    <w:name w:val="Título 2 Char"/>
    <w:link w:val="Ttulo2"/>
    <w:rsid w:val="00FB2351"/>
    <w:rPr>
      <w:rFonts w:ascii="Cambria" w:eastAsia="Times New Roman" w:hAnsi="Cambria" w:cs="Times New Roman"/>
      <w:b/>
      <w:bCs/>
      <w:i/>
      <w:iCs/>
      <w:sz w:val="28"/>
      <w:szCs w:val="28"/>
      <w:lang w:eastAsia="pt-BR"/>
    </w:rPr>
  </w:style>
  <w:style w:type="character" w:customStyle="1" w:styleId="Ttulo3Char">
    <w:name w:val="Título 3 Char"/>
    <w:link w:val="Ttulo3"/>
    <w:rsid w:val="004B2ADE"/>
    <w:rPr>
      <w:rFonts w:ascii="Times New Roman" w:eastAsia="Times New Roman" w:hAnsi="Times New Roman"/>
      <w:b/>
      <w:bCs/>
      <w:i/>
      <w:iCs/>
      <w:sz w:val="32"/>
      <w:szCs w:val="24"/>
    </w:rPr>
  </w:style>
  <w:style w:type="character" w:customStyle="1" w:styleId="Ttulo4Char">
    <w:name w:val="Título 4 Char"/>
    <w:link w:val="Ttulo4"/>
    <w:rsid w:val="009F5B1E"/>
    <w:rPr>
      <w:rFonts w:ascii="Arial" w:eastAsia="Times New Roman" w:hAnsi="Arial" w:cs="Arial"/>
      <w:b/>
      <w:bCs/>
      <w:sz w:val="14"/>
      <w:szCs w:val="14"/>
    </w:rPr>
  </w:style>
  <w:style w:type="character" w:customStyle="1" w:styleId="Ttulo5Char">
    <w:name w:val="Título 5 Char"/>
    <w:link w:val="Ttulo5"/>
    <w:semiHidden/>
    <w:rsid w:val="00047347"/>
    <w:rPr>
      <w:rFonts w:eastAsia="Times New Roman"/>
      <w:b/>
      <w:bCs/>
      <w:i/>
      <w:iCs/>
      <w:sz w:val="26"/>
      <w:szCs w:val="26"/>
    </w:rPr>
  </w:style>
  <w:style w:type="character" w:customStyle="1" w:styleId="Ttulo6Char">
    <w:name w:val="Título 6 Char"/>
    <w:link w:val="Ttulo6"/>
    <w:uiPriority w:val="9"/>
    <w:rsid w:val="00A77105"/>
    <w:rPr>
      <w:rFonts w:ascii="Calibri" w:eastAsia="Times New Roman" w:hAnsi="Calibri" w:cs="Times New Roman"/>
      <w:b/>
      <w:bCs/>
      <w:sz w:val="22"/>
      <w:szCs w:val="22"/>
      <w:lang w:eastAsia="en-US"/>
    </w:rPr>
  </w:style>
  <w:style w:type="character" w:customStyle="1" w:styleId="Ttulo7Char">
    <w:name w:val="Título 7 Char"/>
    <w:link w:val="Ttulo7"/>
    <w:uiPriority w:val="9"/>
    <w:semiHidden/>
    <w:rsid w:val="00E631F5"/>
    <w:rPr>
      <w:rFonts w:ascii="Calibri" w:eastAsia="Times New Roman" w:hAnsi="Calibri" w:cs="Times New Roman"/>
      <w:sz w:val="24"/>
      <w:szCs w:val="24"/>
      <w:lang w:eastAsia="en-US"/>
    </w:rPr>
  </w:style>
  <w:style w:type="character" w:customStyle="1" w:styleId="Ttulo8Char">
    <w:name w:val="Título 8 Char"/>
    <w:link w:val="Ttulo8"/>
    <w:rsid w:val="009F5B1E"/>
    <w:rPr>
      <w:rFonts w:ascii="Arial" w:eastAsia="Times New Roman" w:hAnsi="Arial" w:cs="Arial"/>
      <w:b/>
      <w:bCs/>
    </w:rPr>
  </w:style>
  <w:style w:type="paragraph" w:styleId="Cabealho">
    <w:name w:val="header"/>
    <w:basedOn w:val="Normal"/>
    <w:link w:val="CabealhoChar"/>
    <w:unhideWhenUsed/>
    <w:rsid w:val="00FB2351"/>
    <w:pPr>
      <w:tabs>
        <w:tab w:val="center" w:pos="4252"/>
        <w:tab w:val="right" w:pos="8504"/>
      </w:tabs>
      <w:spacing w:after="0"/>
    </w:pPr>
  </w:style>
  <w:style w:type="character" w:customStyle="1" w:styleId="CabealhoChar">
    <w:name w:val="Cabeçalho Char"/>
    <w:basedOn w:val="Fontepargpadro"/>
    <w:link w:val="Cabealho"/>
    <w:uiPriority w:val="99"/>
    <w:rsid w:val="00FB2351"/>
  </w:style>
  <w:style w:type="paragraph" w:styleId="Rodap">
    <w:name w:val="footer"/>
    <w:basedOn w:val="Normal"/>
    <w:link w:val="RodapChar"/>
    <w:uiPriority w:val="99"/>
    <w:unhideWhenUsed/>
    <w:rsid w:val="00FB2351"/>
    <w:pPr>
      <w:tabs>
        <w:tab w:val="center" w:pos="4252"/>
        <w:tab w:val="right" w:pos="8504"/>
      </w:tabs>
      <w:spacing w:after="0"/>
    </w:pPr>
  </w:style>
  <w:style w:type="character" w:customStyle="1" w:styleId="RodapChar">
    <w:name w:val="Rodapé Char"/>
    <w:basedOn w:val="Fontepargpadro"/>
    <w:link w:val="Rodap"/>
    <w:uiPriority w:val="99"/>
    <w:rsid w:val="00FB2351"/>
  </w:style>
  <w:style w:type="paragraph" w:styleId="Textodebalo">
    <w:name w:val="Balloon Text"/>
    <w:basedOn w:val="Normal"/>
    <w:link w:val="TextodebaloChar"/>
    <w:uiPriority w:val="99"/>
    <w:semiHidden/>
    <w:unhideWhenUsed/>
    <w:rsid w:val="00FB2351"/>
    <w:pPr>
      <w:spacing w:after="0"/>
    </w:pPr>
    <w:rPr>
      <w:rFonts w:ascii="Tahoma" w:hAnsi="Tahoma" w:cs="Tahoma"/>
      <w:sz w:val="16"/>
      <w:szCs w:val="16"/>
    </w:rPr>
  </w:style>
  <w:style w:type="character" w:customStyle="1" w:styleId="TextodebaloChar">
    <w:name w:val="Texto de balão Char"/>
    <w:link w:val="Textodebalo"/>
    <w:uiPriority w:val="99"/>
    <w:semiHidden/>
    <w:rsid w:val="00FB2351"/>
    <w:rPr>
      <w:rFonts w:ascii="Tahoma" w:hAnsi="Tahoma" w:cs="Tahoma"/>
      <w:sz w:val="16"/>
      <w:szCs w:val="16"/>
    </w:rPr>
  </w:style>
  <w:style w:type="character" w:styleId="Hyperlink">
    <w:name w:val="Hyperlink"/>
    <w:uiPriority w:val="99"/>
    <w:unhideWhenUsed/>
    <w:rsid w:val="00FB2351"/>
    <w:rPr>
      <w:color w:val="0000FF"/>
      <w:u w:val="single"/>
    </w:rPr>
  </w:style>
  <w:style w:type="table" w:styleId="Tabelacomgrade">
    <w:name w:val="Table Grid"/>
    <w:basedOn w:val="Tabelanormal"/>
    <w:uiPriority w:val="59"/>
    <w:rsid w:val="008B0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link w:val="Estilo1Char"/>
    <w:autoRedefine/>
    <w:qFormat/>
    <w:rsid w:val="00B22530"/>
    <w:pPr>
      <w:autoSpaceDE w:val="0"/>
      <w:autoSpaceDN w:val="0"/>
      <w:spacing w:after="0"/>
      <w:jc w:val="left"/>
    </w:pPr>
    <w:rPr>
      <w:rFonts w:eastAsia="Times New Roman" w:cs="Arial"/>
      <w:b/>
      <w:smallCaps/>
      <w:color w:val="0099CC"/>
      <w:sz w:val="32"/>
      <w:szCs w:val="32"/>
      <w:lang w:eastAsia="pt-BR"/>
    </w:rPr>
  </w:style>
  <w:style w:type="character" w:customStyle="1" w:styleId="Estilo1Char">
    <w:name w:val="Estilo1 Char"/>
    <w:link w:val="Estilo1"/>
    <w:rsid w:val="00B22530"/>
    <w:rPr>
      <w:rFonts w:ascii="Palatino Linotype" w:eastAsia="Times New Roman" w:hAnsi="Palatino Linotype" w:cs="Arial"/>
      <w:b/>
      <w:smallCaps/>
      <w:color w:val="0099CC"/>
      <w:sz w:val="32"/>
      <w:szCs w:val="32"/>
    </w:rPr>
  </w:style>
  <w:style w:type="paragraph" w:styleId="Corpodetexto2">
    <w:name w:val="Body Text 2"/>
    <w:basedOn w:val="Normal"/>
    <w:link w:val="Corpodetexto2Char"/>
    <w:rsid w:val="00C979AE"/>
    <w:pPr>
      <w:autoSpaceDE w:val="0"/>
      <w:autoSpaceDN w:val="0"/>
      <w:spacing w:after="0"/>
    </w:pPr>
    <w:rPr>
      <w:rFonts w:ascii="Arial" w:eastAsia="Times New Roman" w:hAnsi="Arial" w:cs="Arial"/>
      <w:sz w:val="20"/>
      <w:szCs w:val="20"/>
      <w:lang w:eastAsia="pt-BR"/>
    </w:rPr>
  </w:style>
  <w:style w:type="character" w:customStyle="1" w:styleId="Corpodetexto2Char">
    <w:name w:val="Corpo de texto 2 Char"/>
    <w:link w:val="Corpodetexto2"/>
    <w:rsid w:val="00C979AE"/>
    <w:rPr>
      <w:rFonts w:ascii="Arial" w:eastAsia="Times New Roman" w:hAnsi="Arial" w:cs="Arial"/>
      <w:sz w:val="20"/>
      <w:szCs w:val="20"/>
      <w:lang w:eastAsia="pt-BR"/>
    </w:rPr>
  </w:style>
  <w:style w:type="paragraph" w:styleId="PargrafodaLista">
    <w:name w:val="List Paragraph"/>
    <w:basedOn w:val="Normal"/>
    <w:uiPriority w:val="34"/>
    <w:qFormat/>
    <w:rsid w:val="00AD2956"/>
    <w:pPr>
      <w:ind w:left="720"/>
      <w:contextualSpacing/>
    </w:pPr>
  </w:style>
  <w:style w:type="paragraph" w:customStyle="1" w:styleId="TableContents">
    <w:name w:val="Table Contents"/>
    <w:basedOn w:val="Corpodetexto"/>
    <w:rsid w:val="0050021F"/>
    <w:pPr>
      <w:widowControl w:val="0"/>
      <w:suppressAutoHyphens/>
      <w:spacing w:after="0"/>
    </w:pPr>
    <w:rPr>
      <w:rFonts w:ascii="Verdana" w:eastAsia="Verdana" w:hAnsi="Verdana"/>
      <w:sz w:val="20"/>
      <w:szCs w:val="20"/>
      <w:lang w:val="en-US"/>
    </w:rPr>
  </w:style>
  <w:style w:type="paragraph" w:styleId="Corpodetexto">
    <w:name w:val="Body Text"/>
    <w:basedOn w:val="Normal"/>
    <w:link w:val="CorpodetextoChar"/>
    <w:unhideWhenUsed/>
    <w:rsid w:val="0050021F"/>
  </w:style>
  <w:style w:type="character" w:customStyle="1" w:styleId="CorpodetextoChar">
    <w:name w:val="Corpo de texto Char"/>
    <w:basedOn w:val="Fontepargpadro"/>
    <w:link w:val="Corpodetexto"/>
    <w:rsid w:val="0050021F"/>
  </w:style>
  <w:style w:type="paragraph" w:customStyle="1" w:styleId="Estilo2">
    <w:name w:val="Estilo2"/>
    <w:basedOn w:val="Normal"/>
    <w:link w:val="Estilo2Char"/>
    <w:autoRedefine/>
    <w:qFormat/>
    <w:rsid w:val="00C20526"/>
    <w:pPr>
      <w:pBdr>
        <w:bottom w:val="single" w:sz="6" w:space="1" w:color="0082B0"/>
      </w:pBdr>
      <w:autoSpaceDE w:val="0"/>
      <w:autoSpaceDN w:val="0"/>
      <w:spacing w:after="0"/>
      <w:jc w:val="left"/>
    </w:pPr>
    <w:rPr>
      <w:rFonts w:eastAsia="Times New Roman" w:cs="Arial"/>
      <w:b/>
      <w:bCs/>
      <w:smallCaps/>
      <w:color w:val="00729A"/>
      <w:lang w:eastAsia="pt-BR"/>
    </w:rPr>
  </w:style>
  <w:style w:type="character" w:customStyle="1" w:styleId="Estilo2Char">
    <w:name w:val="Estilo2 Char"/>
    <w:link w:val="Estilo2"/>
    <w:rsid w:val="00C20526"/>
    <w:rPr>
      <w:rFonts w:ascii="Palatino Linotype" w:eastAsia="Times New Roman" w:hAnsi="Palatino Linotype" w:cs="Arial"/>
      <w:b/>
      <w:bCs/>
      <w:smallCaps/>
      <w:color w:val="00729A"/>
      <w:sz w:val="24"/>
      <w:szCs w:val="22"/>
    </w:rPr>
  </w:style>
  <w:style w:type="paragraph" w:customStyle="1" w:styleId="Estilo3">
    <w:name w:val="Estilo3"/>
    <w:basedOn w:val="Normal"/>
    <w:link w:val="Estilo3Char"/>
    <w:qFormat/>
    <w:rsid w:val="00A46833"/>
    <w:pPr>
      <w:jc w:val="left"/>
    </w:pPr>
    <w:rPr>
      <w:rFonts w:cs="Arial"/>
      <w:b/>
      <w:bCs/>
      <w:color w:val="1F4E79"/>
      <w:szCs w:val="28"/>
    </w:rPr>
  </w:style>
  <w:style w:type="character" w:customStyle="1" w:styleId="Estilo3Char">
    <w:name w:val="Estilo3 Char"/>
    <w:link w:val="Estilo3"/>
    <w:rsid w:val="00A46833"/>
    <w:rPr>
      <w:rFonts w:ascii="Palatino Linotype" w:hAnsi="Palatino Linotype" w:cs="Arial"/>
      <w:b/>
      <w:bCs/>
      <w:color w:val="1F4E79"/>
      <w:sz w:val="24"/>
      <w:szCs w:val="28"/>
      <w:lang w:eastAsia="en-US"/>
    </w:rPr>
  </w:style>
  <w:style w:type="paragraph" w:customStyle="1" w:styleId="TtulodoPOP">
    <w:name w:val="Título do POP"/>
    <w:basedOn w:val="Ttulo1"/>
    <w:next w:val="TableContents"/>
    <w:link w:val="TtulodoPOPChar"/>
    <w:autoRedefine/>
    <w:rsid w:val="009C4862"/>
    <w:pPr>
      <w:shd w:val="clear" w:color="auto" w:fill="CCCCCC"/>
      <w:tabs>
        <w:tab w:val="center" w:pos="5245"/>
        <w:tab w:val="right" w:pos="10632"/>
      </w:tabs>
      <w:autoSpaceDE w:val="0"/>
      <w:autoSpaceDN w:val="0"/>
      <w:spacing w:before="0" w:after="0"/>
      <w:jc w:val="center"/>
    </w:pPr>
    <w:rPr>
      <w:rFonts w:ascii="Arial" w:hAnsi="Arial" w:cs="Arial"/>
      <w:caps/>
      <w:color w:val="003366"/>
      <w:kern w:val="0"/>
      <w:sz w:val="28"/>
      <w:szCs w:val="28"/>
      <w:lang w:eastAsia="pt-BR"/>
      <w14:shadow w14:blurRad="50800" w14:dist="38100" w14:dir="2700000" w14:sx="100000" w14:sy="100000" w14:kx="0" w14:ky="0" w14:algn="tl">
        <w14:srgbClr w14:val="000000">
          <w14:alpha w14:val="60000"/>
        </w14:srgbClr>
      </w14:shadow>
    </w:rPr>
  </w:style>
  <w:style w:type="character" w:customStyle="1" w:styleId="TtulodoPOPChar">
    <w:name w:val="Título do POP Char"/>
    <w:link w:val="TtulodoPOP"/>
    <w:rsid w:val="009C4862"/>
    <w:rPr>
      <w:rFonts w:ascii="Arial" w:eastAsia="Times New Roman" w:hAnsi="Arial" w:cs="Arial"/>
      <w:b/>
      <w:bCs/>
      <w:caps/>
      <w:color w:val="003366"/>
      <w:kern w:val="32"/>
      <w:sz w:val="28"/>
      <w:szCs w:val="28"/>
      <w:shd w:val="clear" w:color="auto" w:fill="CCCCCC"/>
      <w:lang w:eastAsia="en-US"/>
      <w14:shadow w14:blurRad="50800" w14:dist="38100" w14:dir="2700000" w14:sx="100000" w14:sy="100000" w14:kx="0" w14:ky="0" w14:algn="tl">
        <w14:srgbClr w14:val="000000">
          <w14:alpha w14:val="60000"/>
        </w14:srgbClr>
      </w14:shadow>
    </w:rPr>
  </w:style>
  <w:style w:type="paragraph" w:customStyle="1" w:styleId="Estilo4">
    <w:name w:val="Estilo4"/>
    <w:basedOn w:val="Normal"/>
    <w:link w:val="Estilo4Char"/>
    <w:qFormat/>
    <w:rsid w:val="00A46833"/>
    <w:pPr>
      <w:jc w:val="left"/>
    </w:pPr>
    <w:rPr>
      <w:rFonts w:cs="Arial"/>
      <w:b/>
      <w:bCs/>
      <w:szCs w:val="28"/>
    </w:rPr>
  </w:style>
  <w:style w:type="character" w:customStyle="1" w:styleId="Estilo4Char">
    <w:name w:val="Estilo4 Char"/>
    <w:link w:val="Estilo4"/>
    <w:rsid w:val="00A46833"/>
    <w:rPr>
      <w:rFonts w:ascii="Palatino Linotype" w:hAnsi="Palatino Linotype" w:cs="Arial"/>
      <w:b/>
      <w:bCs/>
      <w:sz w:val="24"/>
      <w:szCs w:val="28"/>
      <w:lang w:eastAsia="en-US"/>
    </w:rPr>
  </w:style>
  <w:style w:type="paragraph" w:styleId="Recuodecorpodetexto2">
    <w:name w:val="Body Text Indent 2"/>
    <w:basedOn w:val="Normal"/>
    <w:link w:val="Recuodecorpodetexto2Char"/>
    <w:uiPriority w:val="99"/>
    <w:rsid w:val="00F100C3"/>
    <w:pPr>
      <w:autoSpaceDE w:val="0"/>
      <w:autoSpaceDN w:val="0"/>
      <w:spacing w:line="480" w:lineRule="auto"/>
      <w:ind w:left="283"/>
    </w:pPr>
    <w:rPr>
      <w:rFonts w:ascii="Times New Roman" w:eastAsia="Times New Roman" w:hAnsi="Times New Roman"/>
      <w:sz w:val="20"/>
      <w:szCs w:val="24"/>
      <w:lang w:eastAsia="pt-BR"/>
    </w:rPr>
  </w:style>
  <w:style w:type="character" w:customStyle="1" w:styleId="Recuodecorpodetexto2Char">
    <w:name w:val="Recuo de corpo de texto 2 Char"/>
    <w:link w:val="Recuodecorpodetexto2"/>
    <w:uiPriority w:val="99"/>
    <w:rsid w:val="00F100C3"/>
    <w:rPr>
      <w:rFonts w:ascii="Times New Roman" w:eastAsia="Times New Roman" w:hAnsi="Times New Roman"/>
      <w:szCs w:val="24"/>
    </w:rPr>
  </w:style>
  <w:style w:type="character" w:styleId="Nmerodepgina">
    <w:name w:val="page number"/>
    <w:basedOn w:val="Fontepargpadro"/>
    <w:uiPriority w:val="99"/>
    <w:rsid w:val="00F0501B"/>
  </w:style>
  <w:style w:type="paragraph" w:styleId="Sumrio1">
    <w:name w:val="toc 1"/>
    <w:basedOn w:val="Normal"/>
    <w:next w:val="Normal"/>
    <w:autoRedefine/>
    <w:semiHidden/>
    <w:rsid w:val="00016ACC"/>
    <w:pPr>
      <w:autoSpaceDE w:val="0"/>
      <w:autoSpaceDN w:val="0"/>
      <w:spacing w:after="0"/>
    </w:pPr>
    <w:rPr>
      <w:rFonts w:ascii="Times New Roman" w:eastAsia="Times New Roman" w:hAnsi="Times New Roman"/>
      <w:sz w:val="20"/>
      <w:szCs w:val="24"/>
      <w:lang w:eastAsia="pt-BR"/>
    </w:rPr>
  </w:style>
  <w:style w:type="character" w:styleId="Forte">
    <w:name w:val="Strong"/>
    <w:rsid w:val="00016ACC"/>
    <w:rPr>
      <w:b/>
      <w:bCs/>
    </w:rPr>
  </w:style>
  <w:style w:type="paragraph" w:styleId="Recuodecorpodetexto3">
    <w:name w:val="Body Text Indent 3"/>
    <w:basedOn w:val="Normal"/>
    <w:link w:val="Recuodecorpodetexto3Char"/>
    <w:rsid w:val="00840216"/>
    <w:pPr>
      <w:autoSpaceDE w:val="0"/>
      <w:autoSpaceDN w:val="0"/>
      <w:ind w:left="283"/>
    </w:pPr>
    <w:rPr>
      <w:rFonts w:ascii="Times New Roman" w:eastAsia="Times New Roman" w:hAnsi="Times New Roman"/>
      <w:sz w:val="16"/>
      <w:szCs w:val="16"/>
      <w:lang w:eastAsia="pt-BR"/>
    </w:rPr>
  </w:style>
  <w:style w:type="character" w:customStyle="1" w:styleId="Recuodecorpodetexto3Char">
    <w:name w:val="Recuo de corpo de texto 3 Char"/>
    <w:link w:val="Recuodecorpodetexto3"/>
    <w:rsid w:val="00840216"/>
    <w:rPr>
      <w:rFonts w:ascii="Times New Roman" w:eastAsia="Times New Roman" w:hAnsi="Times New Roman"/>
      <w:sz w:val="16"/>
      <w:szCs w:val="16"/>
    </w:rPr>
  </w:style>
  <w:style w:type="paragraph" w:styleId="Recuodecorpodetexto">
    <w:name w:val="Body Text Indent"/>
    <w:basedOn w:val="Normal"/>
    <w:link w:val="RecuodecorpodetextoChar"/>
    <w:unhideWhenUsed/>
    <w:rsid w:val="000A4FD6"/>
    <w:pPr>
      <w:ind w:left="283"/>
    </w:pPr>
  </w:style>
  <w:style w:type="character" w:customStyle="1" w:styleId="RecuodecorpodetextoChar">
    <w:name w:val="Recuo de corpo de texto Char"/>
    <w:link w:val="Recuodecorpodetexto"/>
    <w:uiPriority w:val="99"/>
    <w:semiHidden/>
    <w:rsid w:val="000A4FD6"/>
    <w:rPr>
      <w:sz w:val="22"/>
      <w:szCs w:val="22"/>
      <w:lang w:eastAsia="en-US"/>
    </w:rPr>
  </w:style>
  <w:style w:type="paragraph" w:styleId="Textoembloco">
    <w:name w:val="Block Text"/>
    <w:basedOn w:val="Normal"/>
    <w:rsid w:val="004D0133"/>
    <w:pPr>
      <w:spacing w:after="0"/>
      <w:ind w:left="567" w:right="-170"/>
    </w:pPr>
    <w:rPr>
      <w:rFonts w:ascii="Times New Roman" w:eastAsia="Times New Roman" w:hAnsi="Times New Roman"/>
      <w:sz w:val="28"/>
      <w:lang w:eastAsia="pt-BR"/>
    </w:rPr>
  </w:style>
  <w:style w:type="paragraph" w:customStyle="1" w:styleId="Textoembloco1">
    <w:name w:val="Texto em bloco1"/>
    <w:basedOn w:val="Normal"/>
    <w:rsid w:val="00C917EA"/>
    <w:pPr>
      <w:widowControl w:val="0"/>
      <w:spacing w:after="0"/>
      <w:ind w:left="284" w:right="566"/>
    </w:pPr>
    <w:rPr>
      <w:rFonts w:ascii="Times New Roman" w:eastAsia="Times New Roman" w:hAnsi="Times New Roman"/>
      <w:lang w:eastAsia="pt-BR"/>
    </w:rPr>
  </w:style>
  <w:style w:type="paragraph" w:customStyle="1" w:styleId="Textodenotaalfinal">
    <w:name w:val="Texto de nota al final"/>
    <w:basedOn w:val="Normal"/>
    <w:rsid w:val="007E0B54"/>
    <w:pPr>
      <w:widowControl w:val="0"/>
      <w:spacing w:after="0"/>
    </w:pPr>
    <w:rPr>
      <w:rFonts w:ascii="Courier New" w:eastAsia="Times New Roman" w:hAnsi="Courier New"/>
      <w:snapToGrid w:val="0"/>
      <w:szCs w:val="20"/>
      <w:lang w:val="es-ES" w:eastAsia="pt-BR"/>
    </w:rPr>
  </w:style>
  <w:style w:type="paragraph" w:styleId="Corpodetexto3">
    <w:name w:val="Body Text 3"/>
    <w:basedOn w:val="Normal"/>
    <w:link w:val="Corpodetexto3Char"/>
    <w:unhideWhenUsed/>
    <w:rsid w:val="00A35A92"/>
    <w:rPr>
      <w:sz w:val="16"/>
      <w:szCs w:val="16"/>
    </w:rPr>
  </w:style>
  <w:style w:type="character" w:customStyle="1" w:styleId="Corpodetexto3Char">
    <w:name w:val="Corpo de texto 3 Char"/>
    <w:link w:val="Corpodetexto3"/>
    <w:rsid w:val="00A35A92"/>
    <w:rPr>
      <w:sz w:val="16"/>
      <w:szCs w:val="16"/>
      <w:lang w:eastAsia="en-US"/>
    </w:rPr>
  </w:style>
  <w:style w:type="character" w:styleId="CitaoHTML">
    <w:name w:val="HTML Cite"/>
    <w:uiPriority w:val="99"/>
    <w:semiHidden/>
    <w:unhideWhenUsed/>
    <w:rsid w:val="00630504"/>
    <w:rPr>
      <w:i/>
      <w:iCs/>
    </w:rPr>
  </w:style>
  <w:style w:type="paragraph" w:styleId="Textodecomentrio">
    <w:name w:val="annotation text"/>
    <w:basedOn w:val="Normal"/>
    <w:link w:val="TextodecomentrioChar"/>
    <w:semiHidden/>
    <w:rsid w:val="009F5B1E"/>
    <w:pPr>
      <w:autoSpaceDE w:val="0"/>
      <w:autoSpaceDN w:val="0"/>
      <w:spacing w:after="0"/>
    </w:pPr>
    <w:rPr>
      <w:rFonts w:ascii="Times New Roman" w:eastAsia="Times New Roman" w:hAnsi="Times New Roman"/>
      <w:sz w:val="20"/>
      <w:szCs w:val="20"/>
      <w:lang w:eastAsia="pt-BR"/>
    </w:rPr>
  </w:style>
  <w:style w:type="character" w:customStyle="1" w:styleId="TextodecomentrioChar">
    <w:name w:val="Texto de comentário Char"/>
    <w:link w:val="Textodecomentrio"/>
    <w:semiHidden/>
    <w:rsid w:val="009F5B1E"/>
    <w:rPr>
      <w:rFonts w:ascii="Times New Roman" w:eastAsia="Times New Roman" w:hAnsi="Times New Roman"/>
    </w:rPr>
  </w:style>
  <w:style w:type="paragraph" w:styleId="Assuntodocomentrio">
    <w:name w:val="annotation subject"/>
    <w:basedOn w:val="Textodecomentrio"/>
    <w:next w:val="Textodecomentrio"/>
    <w:link w:val="AssuntodocomentrioChar"/>
    <w:semiHidden/>
    <w:rsid w:val="009F5B1E"/>
    <w:rPr>
      <w:b/>
      <w:bCs/>
    </w:rPr>
  </w:style>
  <w:style w:type="character" w:customStyle="1" w:styleId="AssuntodocomentrioChar">
    <w:name w:val="Assunto do comentário Char"/>
    <w:link w:val="Assuntodocomentrio"/>
    <w:semiHidden/>
    <w:rsid w:val="009F5B1E"/>
    <w:rPr>
      <w:rFonts w:ascii="Times New Roman" w:eastAsia="Times New Roman" w:hAnsi="Times New Roman"/>
      <w:b/>
      <w:bCs/>
    </w:rPr>
  </w:style>
  <w:style w:type="paragraph" w:styleId="Sumrio4">
    <w:name w:val="toc 4"/>
    <w:basedOn w:val="Normal"/>
    <w:next w:val="Normal"/>
    <w:autoRedefine/>
    <w:semiHidden/>
    <w:rsid w:val="009F5B1E"/>
    <w:pPr>
      <w:spacing w:after="0"/>
      <w:ind w:left="720"/>
    </w:pPr>
    <w:rPr>
      <w:rFonts w:ascii="Times New Roman" w:eastAsia="Times New Roman" w:hAnsi="Times New Roman"/>
      <w:szCs w:val="24"/>
      <w:lang w:eastAsia="pt-BR"/>
    </w:rPr>
  </w:style>
  <w:style w:type="paragraph" w:styleId="Sumrio2">
    <w:name w:val="toc 2"/>
    <w:basedOn w:val="Normal"/>
    <w:next w:val="Normal"/>
    <w:autoRedefine/>
    <w:semiHidden/>
    <w:rsid w:val="009F5B1E"/>
    <w:pPr>
      <w:spacing w:after="0"/>
      <w:ind w:left="240"/>
    </w:pPr>
    <w:rPr>
      <w:rFonts w:ascii="Times New Roman" w:eastAsia="Times New Roman" w:hAnsi="Times New Roman"/>
      <w:szCs w:val="24"/>
      <w:lang w:eastAsia="pt-BR"/>
    </w:rPr>
  </w:style>
  <w:style w:type="paragraph" w:styleId="Sumrio3">
    <w:name w:val="toc 3"/>
    <w:basedOn w:val="Normal"/>
    <w:next w:val="Normal"/>
    <w:autoRedefine/>
    <w:semiHidden/>
    <w:rsid w:val="009F5B1E"/>
    <w:pPr>
      <w:spacing w:after="0"/>
      <w:ind w:left="480"/>
    </w:pPr>
    <w:rPr>
      <w:rFonts w:ascii="Times New Roman" w:eastAsia="Times New Roman" w:hAnsi="Times New Roman"/>
      <w:szCs w:val="24"/>
      <w:lang w:eastAsia="pt-BR"/>
    </w:rPr>
  </w:style>
  <w:style w:type="paragraph" w:customStyle="1" w:styleId="TtulodaFrmula">
    <w:name w:val="Título da Fórmula"/>
    <w:basedOn w:val="Ttulo1"/>
    <w:autoRedefine/>
    <w:rsid w:val="009F5B1E"/>
    <w:pPr>
      <w:autoSpaceDE w:val="0"/>
      <w:autoSpaceDN w:val="0"/>
      <w:spacing w:line="360" w:lineRule="auto"/>
      <w:jc w:val="right"/>
    </w:pPr>
    <w:rPr>
      <w:rFonts w:ascii="Arial" w:hAnsi="Arial" w:cs="Arial"/>
      <w:caps/>
      <w:sz w:val="22"/>
      <w:szCs w:val="22"/>
      <w:lang w:eastAsia="pt-BR"/>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unhideWhenUsed/>
    <w:rsid w:val="00297279"/>
    <w:pPr>
      <w:spacing w:before="100" w:beforeAutospacing="1" w:after="100" w:afterAutospacing="1"/>
    </w:pPr>
    <w:rPr>
      <w:rFonts w:ascii="Times New Roman" w:eastAsia="Times New Roman" w:hAnsi="Times New Roman"/>
      <w:szCs w:val="24"/>
      <w:lang w:eastAsia="pt-BR"/>
    </w:rPr>
  </w:style>
  <w:style w:type="paragraph" w:customStyle="1" w:styleId="Estilo5">
    <w:name w:val="Estilo5"/>
    <w:basedOn w:val="Normal"/>
    <w:link w:val="Estilo5Char"/>
    <w:qFormat/>
    <w:rsid w:val="00297279"/>
    <w:pPr>
      <w:keepNext/>
      <w:shd w:val="clear" w:color="auto" w:fill="365F91"/>
      <w:autoSpaceDE w:val="0"/>
      <w:autoSpaceDN w:val="0"/>
      <w:spacing w:after="0"/>
      <w:outlineLvl w:val="1"/>
    </w:pPr>
    <w:rPr>
      <w:rFonts w:ascii="Arial Narrow" w:eastAsia="Times New Roman" w:hAnsi="Arial Narrow" w:cs="Arial"/>
      <w:b/>
      <w:bCs/>
      <w:color w:val="FFFFFF"/>
      <w:lang w:eastAsia="pt-BR"/>
    </w:rPr>
  </w:style>
  <w:style w:type="paragraph" w:customStyle="1" w:styleId="PargrafodaLista1">
    <w:name w:val="Parágrafo da Lista1"/>
    <w:basedOn w:val="Normal"/>
    <w:rsid w:val="005A2CB6"/>
    <w:pPr>
      <w:ind w:left="720"/>
    </w:pPr>
    <w:rPr>
      <w:rFonts w:eastAsia="Times New Roman"/>
    </w:rPr>
  </w:style>
  <w:style w:type="character" w:customStyle="1" w:styleId="Estilo5Char">
    <w:name w:val="Estilo5 Char"/>
    <w:link w:val="Estilo5"/>
    <w:rsid w:val="00297279"/>
    <w:rPr>
      <w:rFonts w:ascii="Arial Narrow" w:eastAsia="Times New Roman" w:hAnsi="Arial Narrow" w:cs="Arial"/>
      <w:b/>
      <w:bCs/>
      <w:color w:val="FFFFFF"/>
      <w:sz w:val="22"/>
      <w:szCs w:val="22"/>
      <w:shd w:val="clear" w:color="auto" w:fill="365F91"/>
    </w:rPr>
  </w:style>
  <w:style w:type="paragraph" w:styleId="Listadecontinuao2">
    <w:name w:val="List Continue 2"/>
    <w:basedOn w:val="Normal"/>
    <w:semiHidden/>
    <w:rsid w:val="00AA47C9"/>
    <w:pPr>
      <w:ind w:left="566"/>
    </w:pPr>
    <w:rPr>
      <w:rFonts w:ascii="Times New Roman" w:eastAsia="Times New Roman" w:hAnsi="Times New Roman"/>
      <w:sz w:val="20"/>
      <w:szCs w:val="20"/>
      <w:lang w:eastAsia="pt-BR"/>
    </w:rPr>
  </w:style>
  <w:style w:type="character" w:styleId="Refdecomentrio">
    <w:name w:val="annotation reference"/>
    <w:semiHidden/>
    <w:unhideWhenUsed/>
    <w:rsid w:val="00A21FE8"/>
    <w:rPr>
      <w:sz w:val="16"/>
      <w:szCs w:val="16"/>
    </w:rPr>
  </w:style>
  <w:style w:type="paragraph" w:styleId="Reviso">
    <w:name w:val="Revision"/>
    <w:hidden/>
    <w:uiPriority w:val="99"/>
    <w:semiHidden/>
    <w:rsid w:val="00A21FE8"/>
    <w:rPr>
      <w:rFonts w:ascii="Palatino Linotype" w:hAnsi="Palatino Linotype"/>
      <w:sz w:val="24"/>
      <w:szCs w:val="22"/>
      <w:lang w:eastAsia="en-US"/>
    </w:rPr>
  </w:style>
  <w:style w:type="character" w:styleId="MenoPendente">
    <w:name w:val="Unresolved Mention"/>
    <w:uiPriority w:val="99"/>
    <w:semiHidden/>
    <w:unhideWhenUsed/>
    <w:rsid w:val="00773688"/>
    <w:rPr>
      <w:color w:val="605E5C"/>
      <w:shd w:val="clear" w:color="auto" w:fill="E1DFDD"/>
    </w:rPr>
  </w:style>
  <w:style w:type="paragraph" w:customStyle="1" w:styleId="Default">
    <w:name w:val="Default"/>
    <w:rsid w:val="00BB1B47"/>
    <w:pPr>
      <w:autoSpaceDE w:val="0"/>
      <w:autoSpaceDN w:val="0"/>
      <w:adjustRightInd w:val="0"/>
    </w:pPr>
    <w:rPr>
      <w:rFonts w:ascii="Arial" w:hAnsi="Arial" w:cs="Arial"/>
      <w:color w:val="000000"/>
      <w:sz w:val="24"/>
      <w:szCs w:val="24"/>
      <w:lang w:eastAsia="en-US"/>
    </w:rPr>
  </w:style>
  <w:style w:type="paragraph" w:customStyle="1" w:styleId="ementa">
    <w:name w:val="ementa"/>
    <w:basedOn w:val="Normal"/>
    <w:rsid w:val="00BB1B47"/>
    <w:pPr>
      <w:spacing w:before="100" w:beforeAutospacing="1" w:after="100" w:afterAutospacing="1"/>
      <w:jc w:val="left"/>
    </w:pPr>
    <w:rPr>
      <w:rFonts w:ascii="Times New Roman" w:eastAsia="Times New Roman" w:hAnsi="Times New Roman"/>
      <w:szCs w:val="24"/>
      <w:lang w:eastAsia="pt-BR"/>
    </w:rPr>
  </w:style>
  <w:style w:type="character" w:customStyle="1" w:styleId="apple-converted-space">
    <w:name w:val="apple-converted-space"/>
    <w:basedOn w:val="Fontepargpadro"/>
    <w:rsid w:val="00BB1B47"/>
  </w:style>
  <w:style w:type="paragraph" w:styleId="Ttulo">
    <w:name w:val="Title"/>
    <w:basedOn w:val="Normal"/>
    <w:link w:val="TtuloChar"/>
    <w:qFormat/>
    <w:rsid w:val="00BB1B47"/>
    <w:pPr>
      <w:spacing w:after="0"/>
      <w:jc w:val="center"/>
    </w:pPr>
    <w:rPr>
      <w:rFonts w:ascii="Times New Roman" w:eastAsia="Times New Roman" w:hAnsi="Times New Roman"/>
      <w:b/>
      <w:bCs/>
      <w:noProof/>
      <w:sz w:val="40"/>
      <w:szCs w:val="24"/>
      <w:lang w:eastAsia="pt-BR"/>
    </w:rPr>
  </w:style>
  <w:style w:type="character" w:customStyle="1" w:styleId="TtuloChar">
    <w:name w:val="Título Char"/>
    <w:basedOn w:val="Fontepargpadro"/>
    <w:link w:val="Ttulo"/>
    <w:rsid w:val="00BB1B47"/>
    <w:rPr>
      <w:rFonts w:ascii="Times New Roman" w:eastAsia="Times New Roman" w:hAnsi="Times New Roman"/>
      <w:b/>
      <w:bCs/>
      <w:noProof/>
      <w:sz w:val="40"/>
      <w:szCs w:val="24"/>
    </w:rPr>
  </w:style>
  <w:style w:type="paragraph" w:customStyle="1" w:styleId="NormalWeb3">
    <w:name w:val="Normal (Web)3"/>
    <w:basedOn w:val="Normal"/>
    <w:rsid w:val="00BB1B47"/>
    <w:pPr>
      <w:spacing w:before="100" w:beforeAutospacing="1" w:after="100" w:afterAutospacing="1" w:line="280" w:lineRule="atLeast"/>
    </w:pPr>
    <w:rPr>
      <w:rFonts w:ascii="Tahoma" w:eastAsia="Times New Roman" w:hAnsi="Tahoma" w:cs="Tahoma"/>
      <w:color w:val="000000"/>
      <w:sz w:val="22"/>
      <w:lang w:eastAsia="pt-BR"/>
    </w:rPr>
  </w:style>
  <w:style w:type="character" w:customStyle="1" w:styleId="nav-header">
    <w:name w:val="nav-header"/>
    <w:basedOn w:val="Fontepargpadro"/>
    <w:rsid w:val="00BB1B47"/>
  </w:style>
  <w:style w:type="paragraph" w:customStyle="1" w:styleId="pafmodulecaption">
    <w:name w:val="paf_module_caption"/>
    <w:basedOn w:val="Normal"/>
    <w:rsid w:val="00BB1B47"/>
    <w:pPr>
      <w:spacing w:before="100" w:beforeAutospacing="1" w:after="100" w:afterAutospacing="1"/>
      <w:jc w:val="left"/>
    </w:pPr>
    <w:rPr>
      <w:rFonts w:ascii="Times New Roman" w:eastAsia="Times New Roman" w:hAnsi="Times New Roman"/>
      <w:szCs w:val="24"/>
      <w:lang w:eastAsia="pt-BR"/>
    </w:rPr>
  </w:style>
  <w:style w:type="character" w:customStyle="1" w:styleId="prescricao-title">
    <w:name w:val="prescricao-title"/>
    <w:basedOn w:val="Fontepargpadro"/>
    <w:rsid w:val="00BB1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163142">
      <w:bodyDiv w:val="1"/>
      <w:marLeft w:val="0"/>
      <w:marRight w:val="0"/>
      <w:marTop w:val="0"/>
      <w:marBottom w:val="0"/>
      <w:divBdr>
        <w:top w:val="none" w:sz="0" w:space="0" w:color="auto"/>
        <w:left w:val="none" w:sz="0" w:space="0" w:color="auto"/>
        <w:bottom w:val="none" w:sz="0" w:space="0" w:color="auto"/>
        <w:right w:val="none" w:sz="0" w:space="0" w:color="auto"/>
      </w:divBdr>
    </w:div>
    <w:div w:id="1428890925">
      <w:bodyDiv w:val="1"/>
      <w:marLeft w:val="0"/>
      <w:marRight w:val="0"/>
      <w:marTop w:val="0"/>
      <w:marBottom w:val="0"/>
      <w:divBdr>
        <w:top w:val="none" w:sz="0" w:space="0" w:color="auto"/>
        <w:left w:val="none" w:sz="0" w:space="0" w:color="auto"/>
        <w:bottom w:val="none" w:sz="0" w:space="0" w:color="auto"/>
        <w:right w:val="none" w:sz="0" w:space="0" w:color="auto"/>
      </w:divBdr>
    </w:div>
    <w:div w:id="157227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E585D-10EF-4BF3-9920-40C7C59E2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1200</Words>
  <Characters>6480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Pharmaceutical Assessorias</dc:creator>
  <cp:keywords/>
  <cp:lastModifiedBy>Daiane Pharmaceutical</cp:lastModifiedBy>
  <cp:revision>15</cp:revision>
  <cp:lastPrinted>2020-01-28T16:25:00Z</cp:lastPrinted>
  <dcterms:created xsi:type="dcterms:W3CDTF">2022-05-11T18:50:00Z</dcterms:created>
  <dcterms:modified xsi:type="dcterms:W3CDTF">2022-11-28T15:11:00Z</dcterms:modified>
</cp:coreProperties>
</file>