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D14EE" w14:textId="77777777" w:rsidR="00843770" w:rsidRPr="005F6A9F" w:rsidRDefault="00820436" w:rsidP="00B04AAC">
      <w:pPr>
        <w:pStyle w:val="Estilo2"/>
      </w:pPr>
      <w:bookmarkStart w:id="0" w:name="_Toc284408347"/>
      <w:r w:rsidRPr="00B04AAC">
        <w:t>Objetivos</w:t>
      </w:r>
    </w:p>
    <w:bookmarkEnd w:id="0"/>
    <w:p w14:paraId="1497261D" w14:textId="6718F35E" w:rsidR="0035343E" w:rsidRDefault="008F15AC" w:rsidP="008F15AC">
      <w:pPr>
        <w:spacing w:after="160" w:line="278" w:lineRule="auto"/>
      </w:pPr>
      <w:r w:rsidRPr="009F703F">
        <w:t>Garantir que a farmácia de manipulação atenda às exigências legais relacionadas à obtenção, renovação e manutenção de licenças de produtos químicos controlados</w:t>
      </w:r>
      <w:r>
        <w:t xml:space="preserve"> pela polícia civil</w:t>
      </w:r>
      <w:r w:rsidRPr="009F703F">
        <w:t>, assegurando a conformidade com as legislações vigentes e a segurança no manuseio e controle dessas substâncias.</w:t>
      </w:r>
    </w:p>
    <w:p w14:paraId="15722EE0" w14:textId="77777777" w:rsidR="00F91320" w:rsidRDefault="00F91320" w:rsidP="008F15AC">
      <w:pPr>
        <w:spacing w:after="160" w:line="278" w:lineRule="auto"/>
      </w:pPr>
    </w:p>
    <w:p w14:paraId="49141C4F" w14:textId="77777777" w:rsidR="00820436" w:rsidRDefault="00820436" w:rsidP="00BC0671">
      <w:pPr>
        <w:pStyle w:val="Estilo2"/>
      </w:pPr>
      <w:r>
        <w:t>Setor e equipe técnica envolvida</w:t>
      </w:r>
    </w:p>
    <w:p w14:paraId="0C30AF80" w14:textId="77777777" w:rsidR="00E6019B" w:rsidRDefault="00E6019B" w:rsidP="00E6019B">
      <w:bookmarkStart w:id="1" w:name="_Toc284408370"/>
      <w:r w:rsidRPr="009F703F">
        <w:t>Este procedimento aplica-se às operações que envolvem a aquisição, manipulação, armazenamento, transporte e descarte de produtos químicos controlados pela Polícia Civil</w:t>
      </w:r>
      <w:r>
        <w:t>, incluindo os infamáveis.</w:t>
      </w:r>
    </w:p>
    <w:p w14:paraId="42C98529" w14:textId="77777777" w:rsidR="00E6019B" w:rsidRDefault="00E6019B" w:rsidP="00E6019B">
      <w:pPr>
        <w:spacing w:after="160" w:line="278" w:lineRule="auto"/>
      </w:pPr>
      <w:r w:rsidRPr="001572A8">
        <w:t>Consideram-se sujeitos à fiscalização e controle da Polícia Civil todos aqueles produtos assim descritos na legislação federal e estadual, e que não estejam isentos de liberação pelo Exército ou pela Polícia Federal.</w:t>
      </w:r>
    </w:p>
    <w:p w14:paraId="033EC21B" w14:textId="71C5C555" w:rsidR="008A38E2" w:rsidRPr="009F703F" w:rsidRDefault="008A38E2" w:rsidP="008A38E2">
      <w:pPr>
        <w:spacing w:after="160" w:line="278" w:lineRule="auto"/>
        <w:contextualSpacing/>
        <w:rPr>
          <w:b/>
          <w:bCs/>
        </w:rPr>
      </w:pPr>
      <w:r w:rsidRPr="008A38E2">
        <w:rPr>
          <w:b/>
          <w:bCs/>
        </w:rPr>
        <w:t>R</w:t>
      </w:r>
      <w:r w:rsidRPr="009F703F">
        <w:rPr>
          <w:b/>
          <w:bCs/>
        </w:rPr>
        <w:t>esponsabilidades</w:t>
      </w:r>
    </w:p>
    <w:p w14:paraId="19A93B76" w14:textId="77777777" w:rsidR="008A38E2" w:rsidRPr="009F703F" w:rsidRDefault="008A38E2" w:rsidP="008A38E2">
      <w:pPr>
        <w:spacing w:after="160" w:line="278" w:lineRule="auto"/>
        <w:contextualSpacing/>
      </w:pPr>
      <w:r w:rsidRPr="009F703F">
        <w:t>Farmacêutico Responsável:</w:t>
      </w:r>
    </w:p>
    <w:p w14:paraId="0C5AD372" w14:textId="77777777" w:rsidR="008A38E2" w:rsidRPr="009F703F" w:rsidRDefault="008A38E2" w:rsidP="00943792">
      <w:pPr>
        <w:numPr>
          <w:ilvl w:val="0"/>
          <w:numId w:val="2"/>
        </w:numPr>
        <w:spacing w:after="160" w:line="278" w:lineRule="auto"/>
        <w:ind w:left="714" w:hanging="357"/>
        <w:contextualSpacing/>
        <w:jc w:val="left"/>
      </w:pPr>
      <w:r w:rsidRPr="009F703F">
        <w:t>Supervisionar a conformidade com as legislações aplicáveis.</w:t>
      </w:r>
    </w:p>
    <w:p w14:paraId="136E8207" w14:textId="77777777" w:rsidR="008A38E2" w:rsidRPr="009F703F" w:rsidRDefault="008A38E2" w:rsidP="00943792">
      <w:pPr>
        <w:numPr>
          <w:ilvl w:val="0"/>
          <w:numId w:val="2"/>
        </w:numPr>
        <w:spacing w:after="160" w:line="278" w:lineRule="auto"/>
        <w:ind w:left="714" w:hanging="357"/>
        <w:contextualSpacing/>
        <w:jc w:val="left"/>
      </w:pPr>
      <w:r w:rsidRPr="009F703F">
        <w:t>Garantir a manutenção dos registros e relatórios obrigatórios.</w:t>
      </w:r>
    </w:p>
    <w:p w14:paraId="117EF035" w14:textId="77777777" w:rsidR="008A38E2" w:rsidRPr="009F703F" w:rsidRDefault="008A38E2" w:rsidP="00943792">
      <w:pPr>
        <w:numPr>
          <w:ilvl w:val="0"/>
          <w:numId w:val="2"/>
        </w:numPr>
        <w:spacing w:after="160" w:line="278" w:lineRule="auto"/>
        <w:ind w:left="714" w:hanging="357"/>
        <w:contextualSpacing/>
        <w:jc w:val="left"/>
      </w:pPr>
      <w:r w:rsidRPr="009F703F">
        <w:t>Coordenar os processos de obtenção e renovação das licenças.</w:t>
      </w:r>
    </w:p>
    <w:p w14:paraId="4DD1D46E" w14:textId="77777777" w:rsidR="008A38E2" w:rsidRPr="009F703F" w:rsidRDefault="008A38E2" w:rsidP="008A38E2">
      <w:pPr>
        <w:spacing w:after="160" w:line="278" w:lineRule="auto"/>
        <w:contextualSpacing/>
      </w:pPr>
      <w:r w:rsidRPr="009F703F">
        <w:t>Setor Administrativo:</w:t>
      </w:r>
    </w:p>
    <w:p w14:paraId="05CF5C20" w14:textId="77777777" w:rsidR="008A38E2" w:rsidRPr="009F703F" w:rsidRDefault="008A38E2" w:rsidP="00943792">
      <w:pPr>
        <w:numPr>
          <w:ilvl w:val="0"/>
          <w:numId w:val="3"/>
        </w:numPr>
        <w:spacing w:after="160" w:line="278" w:lineRule="auto"/>
        <w:contextualSpacing/>
        <w:jc w:val="left"/>
      </w:pPr>
      <w:r w:rsidRPr="009F703F">
        <w:t>Gerenciar a documentação necessária para obtenção e renovação de licenças.</w:t>
      </w:r>
    </w:p>
    <w:p w14:paraId="7F0DFB22" w14:textId="77777777" w:rsidR="008A38E2" w:rsidRPr="009F703F" w:rsidRDefault="008A38E2" w:rsidP="00943792">
      <w:pPr>
        <w:numPr>
          <w:ilvl w:val="0"/>
          <w:numId w:val="3"/>
        </w:numPr>
        <w:spacing w:after="160" w:line="278" w:lineRule="auto"/>
        <w:contextualSpacing/>
        <w:jc w:val="left"/>
      </w:pPr>
      <w:r w:rsidRPr="009F703F">
        <w:t>Realizar os pagamentos das taxas relacionadas ao licenciamento.</w:t>
      </w:r>
    </w:p>
    <w:p w14:paraId="56683A71" w14:textId="77777777" w:rsidR="008A38E2" w:rsidRPr="009F703F" w:rsidRDefault="008A38E2" w:rsidP="00943792">
      <w:pPr>
        <w:numPr>
          <w:ilvl w:val="0"/>
          <w:numId w:val="3"/>
        </w:numPr>
        <w:spacing w:after="160" w:line="278" w:lineRule="auto"/>
        <w:contextualSpacing/>
        <w:jc w:val="left"/>
      </w:pPr>
      <w:r w:rsidRPr="009F703F">
        <w:t>Organizar e enviar os Mapas Trimestrais de movimentação de produtos controlados.</w:t>
      </w:r>
    </w:p>
    <w:p w14:paraId="2DA639F4" w14:textId="77777777" w:rsidR="00F91320" w:rsidRDefault="00F91320" w:rsidP="008A38E2">
      <w:pPr>
        <w:spacing w:after="160" w:line="278" w:lineRule="auto"/>
        <w:contextualSpacing/>
      </w:pPr>
    </w:p>
    <w:p w14:paraId="63E01779" w14:textId="77777777" w:rsidR="00F91320" w:rsidRDefault="00F91320" w:rsidP="008A38E2">
      <w:pPr>
        <w:spacing w:after="160" w:line="278" w:lineRule="auto"/>
        <w:contextualSpacing/>
      </w:pPr>
    </w:p>
    <w:p w14:paraId="7796DAE3" w14:textId="5D0A0148" w:rsidR="008A38E2" w:rsidRPr="009F703F" w:rsidRDefault="008A38E2" w:rsidP="008A38E2">
      <w:pPr>
        <w:spacing w:after="160" w:line="278" w:lineRule="auto"/>
        <w:contextualSpacing/>
      </w:pPr>
      <w:r w:rsidRPr="009F703F">
        <w:lastRenderedPageBreak/>
        <w:t>Colaboradores:</w:t>
      </w:r>
    </w:p>
    <w:p w14:paraId="71582E7F" w14:textId="77777777" w:rsidR="008A38E2" w:rsidRPr="009F703F" w:rsidRDefault="008A38E2" w:rsidP="00943792">
      <w:pPr>
        <w:numPr>
          <w:ilvl w:val="0"/>
          <w:numId w:val="4"/>
        </w:numPr>
        <w:spacing w:after="160" w:line="278" w:lineRule="auto"/>
        <w:contextualSpacing/>
        <w:jc w:val="left"/>
      </w:pPr>
      <w:r w:rsidRPr="009F703F">
        <w:t>Cumprir as normas internas para o manuseio e armazenamento seguro de produtos controlados.</w:t>
      </w:r>
    </w:p>
    <w:p w14:paraId="5EFCBE0A" w14:textId="77777777" w:rsidR="008A38E2" w:rsidRDefault="008A38E2" w:rsidP="00943792">
      <w:pPr>
        <w:numPr>
          <w:ilvl w:val="0"/>
          <w:numId w:val="4"/>
        </w:numPr>
        <w:spacing w:after="160" w:line="278" w:lineRule="auto"/>
        <w:contextualSpacing/>
        <w:jc w:val="left"/>
      </w:pPr>
      <w:r w:rsidRPr="009F703F">
        <w:t>Reportar imediatamente qualquer irregularidade ao farmacêutico responsável.</w:t>
      </w:r>
    </w:p>
    <w:p w14:paraId="4D4033E9" w14:textId="77777777" w:rsidR="00F91320" w:rsidRPr="009F703F" w:rsidRDefault="00F91320" w:rsidP="00F91320">
      <w:pPr>
        <w:spacing w:after="160" w:line="278" w:lineRule="auto"/>
        <w:ind w:left="360"/>
        <w:contextualSpacing/>
        <w:jc w:val="left"/>
      </w:pPr>
    </w:p>
    <w:p w14:paraId="76374928" w14:textId="77777777" w:rsidR="009C0667" w:rsidRDefault="0072650C" w:rsidP="009C0667">
      <w:pPr>
        <w:pStyle w:val="Estilo2"/>
      </w:pPr>
      <w:r>
        <w:t>Descrição das atividades</w:t>
      </w:r>
    </w:p>
    <w:p w14:paraId="5A16E5BD" w14:textId="77777777" w:rsidR="00C23689" w:rsidRDefault="00C23689" w:rsidP="00C23689">
      <w:pPr>
        <w:tabs>
          <w:tab w:val="left" w:pos="426"/>
        </w:tabs>
        <w:spacing w:after="0"/>
      </w:pPr>
    </w:p>
    <w:p w14:paraId="493F1D30" w14:textId="5436A12F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1</w:t>
      </w:r>
      <w:r w:rsidRPr="009F703F">
        <w:rPr>
          <w:b/>
          <w:bCs/>
        </w:rPr>
        <w:t>. Documentação Necessária</w:t>
      </w:r>
    </w:p>
    <w:p w14:paraId="154F9A80" w14:textId="1ED0A8BD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 xml:space="preserve">A) </w:t>
      </w:r>
      <w:r w:rsidRPr="009F703F">
        <w:rPr>
          <w:b/>
          <w:bCs/>
        </w:rPr>
        <w:t>Para Obtenção do Alvará</w:t>
      </w:r>
      <w:r>
        <w:rPr>
          <w:b/>
          <w:bCs/>
        </w:rPr>
        <w:t xml:space="preserve"> (Licença)</w:t>
      </w:r>
      <w:r w:rsidRPr="009F703F">
        <w:rPr>
          <w:b/>
          <w:bCs/>
        </w:rPr>
        <w:t xml:space="preserve"> Inicial:</w:t>
      </w:r>
    </w:p>
    <w:p w14:paraId="29E6CEBC" w14:textId="77777777" w:rsidR="00494727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Requerimento ao Delegado de Polícia.</w:t>
      </w:r>
    </w:p>
    <w:p w14:paraId="1695B88C" w14:textId="77777777" w:rsidR="00494727" w:rsidRPr="009F703F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É um Formulário de Requerimento Padrão fornecido pela Delegacia de Polícia da sua cidade. Pode ser apresentado em formato digital editável ou impresso.</w:t>
      </w:r>
    </w:p>
    <w:p w14:paraId="08D599D2" w14:textId="77777777" w:rsidR="00494727" w:rsidRPr="009F703F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Contrato social atualizado da empresa.</w:t>
      </w:r>
    </w:p>
    <w:p w14:paraId="057AC14B" w14:textId="77777777" w:rsidR="00494727" w:rsidRPr="009F703F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Comprovante de inscrição no CNPJ.</w:t>
      </w:r>
    </w:p>
    <w:p w14:paraId="51560FF8" w14:textId="77777777" w:rsidR="00494727" w:rsidRPr="009F703F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 xml:space="preserve">Alvará de funcionamento emitido pela </w:t>
      </w:r>
      <w:r>
        <w:t>P</w:t>
      </w:r>
      <w:r w:rsidRPr="009F703F">
        <w:t xml:space="preserve">refeitura </w:t>
      </w:r>
      <w:r>
        <w:t>Municipal</w:t>
      </w:r>
      <w:r w:rsidRPr="009F703F">
        <w:t>.</w:t>
      </w:r>
    </w:p>
    <w:p w14:paraId="6DAF7FFF" w14:textId="77777777" w:rsidR="00494727" w:rsidRPr="009F703F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Atestado de funcionamento do Corpo de Bombeiros.</w:t>
      </w:r>
    </w:p>
    <w:p w14:paraId="00CE50DA" w14:textId="77777777" w:rsidR="00494727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Lista de produtos químicos controlados com respectivas quantidades pretendidas.</w:t>
      </w:r>
    </w:p>
    <w:p w14:paraId="06006E60" w14:textId="77777777" w:rsidR="00494727" w:rsidRPr="009F703F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>
        <w:t>Finalidade da Licença.</w:t>
      </w:r>
    </w:p>
    <w:p w14:paraId="59970EAC" w14:textId="77777777" w:rsidR="00494727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Declaração do farmacêutico responsável técnico</w:t>
      </w:r>
      <w:r>
        <w:t>.</w:t>
      </w:r>
    </w:p>
    <w:p w14:paraId="131AD1DC" w14:textId="77777777" w:rsidR="00494727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>
        <w:t>Prova de antecedentes criminais, na seguinte conformidade:</w:t>
      </w:r>
    </w:p>
    <w:p w14:paraId="06F19255" w14:textId="77777777" w:rsidR="00494727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D</w:t>
      </w:r>
      <w:r w:rsidRPr="00402ABF">
        <w:t xml:space="preserve">o sócio responsável, para empresas por cotas de </w:t>
      </w:r>
      <w:r>
        <w:t>r</w:t>
      </w:r>
      <w:r w:rsidRPr="00402ABF">
        <w:t xml:space="preserve">esponsabilidade limitada; </w:t>
      </w:r>
    </w:p>
    <w:p w14:paraId="7C877D33" w14:textId="77777777" w:rsidR="00494727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lastRenderedPageBreak/>
        <w:t>D</w:t>
      </w:r>
      <w:r w:rsidRPr="00402ABF">
        <w:t>o proprietário, para empresa em nome individual;</w:t>
      </w:r>
    </w:p>
    <w:p w14:paraId="74DB01D0" w14:textId="77777777" w:rsidR="00494727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D</w:t>
      </w:r>
      <w:r w:rsidRPr="00402ABF">
        <w:t>o diretor responsável e/ou diretor-presidente eleitos, constantes em ata, para sociedade anônima;</w:t>
      </w:r>
    </w:p>
    <w:p w14:paraId="10E1852C" w14:textId="77777777" w:rsidR="00494727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D</w:t>
      </w:r>
      <w:r w:rsidRPr="00402ABF">
        <w:t xml:space="preserve">o gerente delegado nomeado, constante em ata, para sociedade anônima constituída de duas ou mais empresas; </w:t>
      </w:r>
    </w:p>
    <w:p w14:paraId="36BE9F29" w14:textId="77777777" w:rsidR="00494727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D</w:t>
      </w:r>
      <w:r w:rsidRPr="00402ABF">
        <w:t xml:space="preserve">o procurador devidamente outorgado com procuração registrada em cartório, assinada pelo diretor-presidente e/ou diretor responsável para empresa de sociedade anônima; pelo sócio majoritário para empresa por cotas de responsabilidade limitada; pelo proprietário para empresa em nome individual; </w:t>
      </w:r>
    </w:p>
    <w:p w14:paraId="49ECA7E2" w14:textId="77777777" w:rsidR="00494727" w:rsidRPr="009F703F" w:rsidRDefault="00494727" w:rsidP="00943792">
      <w:pPr>
        <w:numPr>
          <w:ilvl w:val="1"/>
          <w:numId w:val="5"/>
        </w:numPr>
        <w:spacing w:after="160" w:line="278" w:lineRule="auto"/>
        <w:jc w:val="left"/>
      </w:pPr>
      <w:r>
        <w:t>A</w:t>
      </w:r>
      <w:r w:rsidRPr="00402ABF">
        <w:t xml:space="preserve">ntecedentes criminais do outorgante e outorgado, nos casos </w:t>
      </w:r>
      <w:r>
        <w:t>do tópico anterior.</w:t>
      </w:r>
    </w:p>
    <w:p w14:paraId="16F16797" w14:textId="77777777" w:rsidR="00494727" w:rsidRDefault="00494727" w:rsidP="00943792">
      <w:pPr>
        <w:numPr>
          <w:ilvl w:val="0"/>
          <w:numId w:val="5"/>
        </w:numPr>
        <w:spacing w:after="160" w:line="278" w:lineRule="auto"/>
        <w:jc w:val="left"/>
      </w:pPr>
      <w:r w:rsidRPr="009F703F">
        <w:t>Pagamento da taxa de licenciamento inicial.</w:t>
      </w:r>
    </w:p>
    <w:p w14:paraId="4F8C4DFC" w14:textId="77777777" w:rsidR="00674894" w:rsidRDefault="00674894" w:rsidP="00494727"/>
    <w:p w14:paraId="461FC134" w14:textId="28DA08B2" w:rsidR="00494727" w:rsidRDefault="00494727" w:rsidP="00494727">
      <w:r>
        <w:t>Todos esses documentos devem ser fornecidos por cópias reprográficas impressas.</w:t>
      </w:r>
    </w:p>
    <w:p w14:paraId="31AB02AA" w14:textId="77777777" w:rsidR="00674894" w:rsidRDefault="00674894" w:rsidP="00494727">
      <w:pPr>
        <w:rPr>
          <w:i/>
          <w:iCs/>
          <w:color w:val="808080" w:themeColor="background1" w:themeShade="80"/>
        </w:rPr>
      </w:pPr>
    </w:p>
    <w:p w14:paraId="620D0733" w14:textId="77777777" w:rsidR="00674894" w:rsidRDefault="00674894" w:rsidP="00494727">
      <w:pPr>
        <w:rPr>
          <w:i/>
          <w:iCs/>
          <w:color w:val="808080" w:themeColor="background1" w:themeShade="80"/>
        </w:rPr>
      </w:pPr>
    </w:p>
    <w:p w14:paraId="4B43CE51" w14:textId="0891F267" w:rsidR="00494727" w:rsidRPr="00DC3DF3" w:rsidRDefault="00494727" w:rsidP="00494727">
      <w:pPr>
        <w:rPr>
          <w:i/>
          <w:iCs/>
          <w:color w:val="808080" w:themeColor="background1" w:themeShade="80"/>
          <w:u w:val="single"/>
        </w:rPr>
      </w:pPr>
      <w:r w:rsidRPr="00395DDF">
        <w:rPr>
          <w:i/>
          <w:iCs/>
          <w:color w:val="808080" w:themeColor="background1" w:themeShade="80"/>
        </w:rPr>
        <w:t>Esses documentos obrigatoriamente exigidos podem ligeiramente distintos, dependendo as especificações da sua Unidade Federativa. Embora o tempo de execução possa variar entre os estados, leva entre 10 e 15 dias. Procure o Setor de Fiscalização de Produtos Controlados do município em que a empresa exerce as atividades e solicite informações adicionais, caso necessário</w:t>
      </w:r>
      <w:r>
        <w:rPr>
          <w:i/>
          <w:iCs/>
          <w:color w:val="808080" w:themeColor="background1" w:themeShade="80"/>
        </w:rPr>
        <w:t xml:space="preserve"> – na maioria das cidades esse setor está em uma unidade da polícia civil na principal delegacia da cidade ou na Delegacia Regional de Polícia</w:t>
      </w:r>
      <w:r w:rsidRPr="00395DDF">
        <w:rPr>
          <w:i/>
          <w:iCs/>
          <w:color w:val="808080" w:themeColor="background1" w:themeShade="80"/>
        </w:rPr>
        <w:t>.</w:t>
      </w:r>
      <w:r>
        <w:rPr>
          <w:i/>
          <w:iCs/>
          <w:color w:val="808080" w:themeColor="background1" w:themeShade="80"/>
        </w:rPr>
        <w:t xml:space="preserve"> </w:t>
      </w:r>
      <w:r w:rsidRPr="00DC3DF3">
        <w:rPr>
          <w:i/>
          <w:iCs/>
          <w:color w:val="808080" w:themeColor="background1" w:themeShade="80"/>
          <w:u w:val="single"/>
        </w:rPr>
        <w:t>Apague essa informação antes de imprimir o seu POP e edite o campo acima caso haja alguma divergência em relação aos documentos necessários listados.</w:t>
      </w:r>
    </w:p>
    <w:p w14:paraId="7A5EC485" w14:textId="77777777" w:rsidR="00494727" w:rsidRDefault="00494727" w:rsidP="00494727">
      <w:pPr>
        <w:spacing w:after="160" w:line="278" w:lineRule="auto"/>
        <w:rPr>
          <w:b/>
          <w:bCs/>
        </w:rPr>
      </w:pPr>
    </w:p>
    <w:p w14:paraId="034EDEE2" w14:textId="71DAD298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lastRenderedPageBreak/>
        <w:t xml:space="preserve">B) </w:t>
      </w:r>
      <w:r w:rsidRPr="009F703F">
        <w:rPr>
          <w:b/>
          <w:bCs/>
        </w:rPr>
        <w:t>Para Renovação do Alvará:</w:t>
      </w:r>
    </w:p>
    <w:p w14:paraId="03C93555" w14:textId="6E2873C9" w:rsidR="00494727" w:rsidRPr="009F703F" w:rsidRDefault="00494727" w:rsidP="00943792">
      <w:pPr>
        <w:numPr>
          <w:ilvl w:val="0"/>
          <w:numId w:val="6"/>
        </w:numPr>
        <w:spacing w:after="160" w:line="278" w:lineRule="auto"/>
        <w:jc w:val="left"/>
      </w:pPr>
      <w:r w:rsidRPr="009F703F">
        <w:t xml:space="preserve">Documentos mencionados </w:t>
      </w:r>
      <w:r w:rsidR="00853CBC">
        <w:t>anteriormente,</w:t>
      </w:r>
      <w:r w:rsidRPr="009F703F">
        <w:t xml:space="preserve"> atualizados.</w:t>
      </w:r>
    </w:p>
    <w:p w14:paraId="590FBE52" w14:textId="77777777" w:rsidR="00494727" w:rsidRPr="009F703F" w:rsidRDefault="00494727" w:rsidP="00943792">
      <w:pPr>
        <w:numPr>
          <w:ilvl w:val="0"/>
          <w:numId w:val="6"/>
        </w:numPr>
        <w:spacing w:after="160" w:line="278" w:lineRule="auto"/>
        <w:jc w:val="left"/>
      </w:pPr>
      <w:r w:rsidRPr="009F703F">
        <w:t>Mapa Trimestral de movimentação de produtos químicos controlados.</w:t>
      </w:r>
    </w:p>
    <w:p w14:paraId="4C05225A" w14:textId="77777777" w:rsidR="00494727" w:rsidRPr="009F703F" w:rsidRDefault="00494727" w:rsidP="00943792">
      <w:pPr>
        <w:numPr>
          <w:ilvl w:val="0"/>
          <w:numId w:val="6"/>
        </w:numPr>
        <w:spacing w:after="160" w:line="278" w:lineRule="auto"/>
        <w:jc w:val="left"/>
      </w:pPr>
      <w:r w:rsidRPr="009F703F">
        <w:t>Relatórios de conformidade de inspeções anteriores.</w:t>
      </w:r>
    </w:p>
    <w:p w14:paraId="1D3FBFD4" w14:textId="77777777" w:rsidR="00494727" w:rsidRDefault="00494727" w:rsidP="00494727">
      <w:pPr>
        <w:spacing w:after="160" w:line="278" w:lineRule="auto"/>
        <w:rPr>
          <w:b/>
          <w:bCs/>
        </w:rPr>
      </w:pPr>
    </w:p>
    <w:p w14:paraId="7C03A7B1" w14:textId="38B24806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 xml:space="preserve">C) </w:t>
      </w:r>
      <w:r w:rsidRPr="009F703F">
        <w:rPr>
          <w:b/>
          <w:bCs/>
        </w:rPr>
        <w:t>Para Certificado de Vistoria:</w:t>
      </w:r>
    </w:p>
    <w:p w14:paraId="334518B4" w14:textId="77777777" w:rsidR="00494727" w:rsidRPr="009F703F" w:rsidRDefault="00494727" w:rsidP="00943792">
      <w:pPr>
        <w:numPr>
          <w:ilvl w:val="0"/>
          <w:numId w:val="7"/>
        </w:numPr>
        <w:spacing w:after="160" w:line="278" w:lineRule="auto"/>
        <w:jc w:val="left"/>
      </w:pPr>
      <w:r w:rsidRPr="009F703F">
        <w:t>Relação detalhada dos produtos controlados armazenados, incluindo quantidades máximas.</w:t>
      </w:r>
    </w:p>
    <w:p w14:paraId="7CD17E57" w14:textId="3740E072" w:rsidR="00494727" w:rsidRDefault="00494727" w:rsidP="00943792">
      <w:pPr>
        <w:numPr>
          <w:ilvl w:val="0"/>
          <w:numId w:val="7"/>
        </w:numPr>
        <w:spacing w:after="160" w:line="278" w:lineRule="auto"/>
        <w:jc w:val="left"/>
      </w:pPr>
      <w:r w:rsidRPr="000F4ABE">
        <w:rPr>
          <w:b/>
          <w:bCs/>
          <w:i/>
          <w:iCs/>
        </w:rPr>
        <w:t xml:space="preserve">Plano de </w:t>
      </w:r>
      <w:r w:rsidR="000F4ABE" w:rsidRPr="000F4ABE">
        <w:rPr>
          <w:b/>
          <w:bCs/>
          <w:i/>
          <w:iCs/>
        </w:rPr>
        <w:t>S</w:t>
      </w:r>
      <w:r w:rsidRPr="000F4ABE">
        <w:rPr>
          <w:b/>
          <w:bCs/>
          <w:i/>
          <w:iCs/>
        </w:rPr>
        <w:t xml:space="preserve">egurança do </w:t>
      </w:r>
      <w:r w:rsidR="000F4ABE" w:rsidRPr="000F4ABE">
        <w:rPr>
          <w:b/>
          <w:bCs/>
          <w:i/>
          <w:iCs/>
        </w:rPr>
        <w:t>A</w:t>
      </w:r>
      <w:r w:rsidRPr="000F4ABE">
        <w:rPr>
          <w:b/>
          <w:bCs/>
          <w:i/>
          <w:iCs/>
        </w:rPr>
        <w:t>rmazenamento</w:t>
      </w:r>
      <w:r w:rsidRPr="009F703F">
        <w:t>, destacando acesso restrito e condições físicas.</w:t>
      </w:r>
    </w:p>
    <w:p w14:paraId="0BE8BE5A" w14:textId="77777777" w:rsidR="00494727" w:rsidRPr="009F703F" w:rsidRDefault="00494727" w:rsidP="00943792">
      <w:pPr>
        <w:numPr>
          <w:ilvl w:val="1"/>
          <w:numId w:val="7"/>
        </w:numPr>
        <w:spacing w:after="160" w:line="278" w:lineRule="auto"/>
        <w:jc w:val="left"/>
      </w:pPr>
      <w:r>
        <w:t>Caso sejam necessários, devem ser fornecidos à autoridade competente o croqui de localização dos depósitos e fotografias elucidativas de onde estarão armazenados os produtos químicos.</w:t>
      </w:r>
    </w:p>
    <w:p w14:paraId="7ADB4827" w14:textId="77777777" w:rsidR="00494727" w:rsidRPr="009F703F" w:rsidRDefault="00494727" w:rsidP="00943792">
      <w:pPr>
        <w:numPr>
          <w:ilvl w:val="0"/>
          <w:numId w:val="7"/>
        </w:numPr>
        <w:spacing w:after="160" w:line="278" w:lineRule="auto"/>
        <w:jc w:val="left"/>
      </w:pPr>
      <w:r w:rsidRPr="009F703F">
        <w:t>Pagamento da taxa de vistoria.</w:t>
      </w:r>
    </w:p>
    <w:p w14:paraId="29B8D285" w14:textId="77777777" w:rsidR="00EE557C" w:rsidRDefault="00EE557C" w:rsidP="00EE557C">
      <w:pPr>
        <w:pBdr>
          <w:bottom w:val="single" w:sz="12" w:space="1" w:color="auto"/>
        </w:pBdr>
      </w:pPr>
    </w:p>
    <w:p w14:paraId="4BC7D754" w14:textId="51C09B3E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2</w:t>
      </w:r>
      <w:r w:rsidRPr="009F703F">
        <w:rPr>
          <w:b/>
          <w:bCs/>
        </w:rPr>
        <w:t>. Procedimentos</w:t>
      </w:r>
    </w:p>
    <w:p w14:paraId="4C9C9ADD" w14:textId="1682813E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2</w:t>
      </w:r>
      <w:r w:rsidRPr="009F703F">
        <w:rPr>
          <w:b/>
          <w:bCs/>
        </w:rPr>
        <w:t>.1 Obtenção Inicial do Alvará</w:t>
      </w:r>
    </w:p>
    <w:p w14:paraId="2EEDF8F6" w14:textId="21E0D819" w:rsidR="00494727" w:rsidRPr="009F703F" w:rsidRDefault="00494727" w:rsidP="00943792">
      <w:pPr>
        <w:numPr>
          <w:ilvl w:val="0"/>
          <w:numId w:val="8"/>
        </w:numPr>
        <w:spacing w:after="160" w:line="278" w:lineRule="auto"/>
        <w:jc w:val="left"/>
      </w:pPr>
      <w:r w:rsidRPr="009F703F">
        <w:t xml:space="preserve">Reunir os documentos listados na seção </w:t>
      </w:r>
      <w:r w:rsidR="00843E28">
        <w:t>1A</w:t>
      </w:r>
      <w:r w:rsidRPr="009F703F">
        <w:t>.</w:t>
      </w:r>
    </w:p>
    <w:p w14:paraId="7A74C5B0" w14:textId="77777777" w:rsidR="00494727" w:rsidRPr="009F703F" w:rsidRDefault="00494727" w:rsidP="00943792">
      <w:pPr>
        <w:numPr>
          <w:ilvl w:val="0"/>
          <w:numId w:val="8"/>
        </w:numPr>
        <w:spacing w:after="160" w:line="278" w:lineRule="auto"/>
        <w:jc w:val="left"/>
      </w:pPr>
      <w:r w:rsidRPr="009F703F">
        <w:t>Protocolar o pedido na Delegacia Regional de Polícia Civil responsável pelo município.</w:t>
      </w:r>
    </w:p>
    <w:p w14:paraId="6CD0E659" w14:textId="77777777" w:rsidR="00494727" w:rsidRPr="009F703F" w:rsidRDefault="00494727" w:rsidP="00943792">
      <w:pPr>
        <w:numPr>
          <w:ilvl w:val="0"/>
          <w:numId w:val="8"/>
        </w:numPr>
        <w:spacing w:after="160" w:line="278" w:lineRule="auto"/>
        <w:jc w:val="left"/>
      </w:pPr>
      <w:r w:rsidRPr="009F703F">
        <w:t>Realizar o pagamento das taxas administrativas.</w:t>
      </w:r>
    </w:p>
    <w:p w14:paraId="2521D673" w14:textId="77777777" w:rsidR="00494727" w:rsidRPr="009F703F" w:rsidRDefault="00494727" w:rsidP="00943792">
      <w:pPr>
        <w:numPr>
          <w:ilvl w:val="0"/>
          <w:numId w:val="8"/>
        </w:numPr>
        <w:spacing w:after="160" w:line="278" w:lineRule="auto"/>
        <w:jc w:val="left"/>
      </w:pPr>
      <w:r w:rsidRPr="009F703F">
        <w:lastRenderedPageBreak/>
        <w:t>Agendar e receber a vistoria no local para avaliação de conformidade.</w:t>
      </w:r>
    </w:p>
    <w:p w14:paraId="1E2CC5D5" w14:textId="77777777" w:rsidR="00494727" w:rsidRDefault="00494727" w:rsidP="00943792">
      <w:pPr>
        <w:numPr>
          <w:ilvl w:val="0"/>
          <w:numId w:val="8"/>
        </w:numPr>
        <w:spacing w:after="160" w:line="278" w:lineRule="auto"/>
        <w:jc w:val="left"/>
      </w:pPr>
      <w:r w:rsidRPr="009F703F">
        <w:t>Receber o Alvará e armazená-lo em local visível na farmácia.</w:t>
      </w:r>
    </w:p>
    <w:p w14:paraId="36AE3DDE" w14:textId="77777777" w:rsidR="00494727" w:rsidRPr="00843E28" w:rsidRDefault="00494727" w:rsidP="00494727">
      <w:pPr>
        <w:rPr>
          <w:b/>
          <w:bCs/>
          <w:color w:val="ED7D31" w:themeColor="accent2"/>
        </w:rPr>
      </w:pPr>
      <w:r w:rsidRPr="00843E28">
        <w:rPr>
          <w:b/>
          <w:bCs/>
          <w:color w:val="ED7D31" w:themeColor="accent2"/>
        </w:rPr>
        <w:t>CUIDADO: Documentação ilegível, fora do padrão e/ou incompleta será descartada de pronto.</w:t>
      </w:r>
    </w:p>
    <w:p w14:paraId="55883E0C" w14:textId="77777777" w:rsidR="00494727" w:rsidRPr="009F703F" w:rsidRDefault="00494727" w:rsidP="00494727">
      <w:pPr>
        <w:spacing w:after="160" w:line="278" w:lineRule="auto"/>
      </w:pPr>
    </w:p>
    <w:p w14:paraId="66C12860" w14:textId="4627370D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2</w:t>
      </w:r>
      <w:r w:rsidRPr="009F703F">
        <w:rPr>
          <w:b/>
          <w:bCs/>
        </w:rPr>
        <w:t>.2 Renovação do Alvará</w:t>
      </w:r>
    </w:p>
    <w:p w14:paraId="1B36D8CC" w14:textId="77777777" w:rsidR="00494727" w:rsidRPr="009F703F" w:rsidRDefault="00494727" w:rsidP="00943792">
      <w:pPr>
        <w:numPr>
          <w:ilvl w:val="0"/>
          <w:numId w:val="9"/>
        </w:numPr>
        <w:spacing w:after="160" w:line="278" w:lineRule="auto"/>
        <w:jc w:val="left"/>
      </w:pPr>
      <w:r w:rsidRPr="009F703F">
        <w:t>Solicitar renovação até 28 de fevereiro do ano subsequente ao vencimento do Alvará.</w:t>
      </w:r>
    </w:p>
    <w:p w14:paraId="2227CF7F" w14:textId="77777777" w:rsidR="00494727" w:rsidRPr="009F703F" w:rsidRDefault="00494727" w:rsidP="00943792">
      <w:pPr>
        <w:numPr>
          <w:ilvl w:val="0"/>
          <w:numId w:val="9"/>
        </w:numPr>
        <w:spacing w:after="160" w:line="278" w:lineRule="auto"/>
        <w:jc w:val="left"/>
      </w:pPr>
      <w:r w:rsidRPr="009F703F">
        <w:t>Atualizar os documentos necessários e corrigir eventuais não conformidades.</w:t>
      </w:r>
    </w:p>
    <w:p w14:paraId="6C4FF641" w14:textId="77777777" w:rsidR="00494727" w:rsidRPr="009F703F" w:rsidRDefault="00494727" w:rsidP="00943792">
      <w:pPr>
        <w:numPr>
          <w:ilvl w:val="0"/>
          <w:numId w:val="9"/>
        </w:numPr>
        <w:spacing w:after="160" w:line="278" w:lineRule="auto"/>
        <w:jc w:val="left"/>
      </w:pPr>
      <w:r w:rsidRPr="009F703F">
        <w:t>Realizar o pagamento da taxa de renovação.</w:t>
      </w:r>
    </w:p>
    <w:p w14:paraId="52A70184" w14:textId="77777777" w:rsidR="00494727" w:rsidRPr="009F703F" w:rsidRDefault="00494727" w:rsidP="00943792">
      <w:pPr>
        <w:numPr>
          <w:ilvl w:val="0"/>
          <w:numId w:val="9"/>
        </w:numPr>
        <w:spacing w:after="160" w:line="278" w:lineRule="auto"/>
        <w:jc w:val="left"/>
      </w:pPr>
      <w:r w:rsidRPr="009F703F">
        <w:t>Enviar os documentos atualizados para a Polícia Civil.</w:t>
      </w:r>
    </w:p>
    <w:p w14:paraId="6BF1FFFD" w14:textId="77777777" w:rsidR="00494727" w:rsidRDefault="00494727" w:rsidP="00494727">
      <w:pPr>
        <w:rPr>
          <w:b/>
          <w:bCs/>
        </w:rPr>
      </w:pPr>
    </w:p>
    <w:p w14:paraId="3DF68159" w14:textId="35B673E3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2</w:t>
      </w:r>
      <w:r w:rsidRPr="009F703F">
        <w:rPr>
          <w:b/>
          <w:bCs/>
        </w:rPr>
        <w:t>.3 Envio de Mapas Trimestrais</w:t>
      </w:r>
    </w:p>
    <w:p w14:paraId="34CD17A9" w14:textId="77777777" w:rsidR="00494727" w:rsidRPr="009F703F" w:rsidRDefault="00494727" w:rsidP="00943792">
      <w:pPr>
        <w:numPr>
          <w:ilvl w:val="0"/>
          <w:numId w:val="10"/>
        </w:numPr>
        <w:spacing w:after="160" w:line="278" w:lineRule="auto"/>
        <w:jc w:val="left"/>
      </w:pPr>
      <w:r w:rsidRPr="009F703F">
        <w:t>Registrar todas as movimentações de produtos químicos controlados em formato de relatório trimestral.</w:t>
      </w:r>
    </w:p>
    <w:p w14:paraId="3B11908D" w14:textId="77777777" w:rsidR="00494727" w:rsidRPr="009F703F" w:rsidRDefault="00494727" w:rsidP="00943792">
      <w:pPr>
        <w:numPr>
          <w:ilvl w:val="1"/>
          <w:numId w:val="10"/>
        </w:numPr>
        <w:spacing w:after="160" w:line="278" w:lineRule="auto"/>
        <w:jc w:val="left"/>
      </w:pPr>
      <w:r w:rsidRPr="009F703F">
        <w:t>Detalhar entradas, saídas e estoques no período.</w:t>
      </w:r>
    </w:p>
    <w:p w14:paraId="2BE3491D" w14:textId="77777777" w:rsidR="00494727" w:rsidRDefault="00494727" w:rsidP="00943792">
      <w:pPr>
        <w:numPr>
          <w:ilvl w:val="1"/>
          <w:numId w:val="10"/>
        </w:numPr>
        <w:spacing w:after="160" w:line="278" w:lineRule="auto"/>
        <w:jc w:val="left"/>
      </w:pPr>
      <w:r w:rsidRPr="009F703F">
        <w:t>Garantir informações legíveis e completas</w:t>
      </w:r>
      <w:r>
        <w:t>.</w:t>
      </w:r>
    </w:p>
    <w:p w14:paraId="4978B9D9" w14:textId="77777777" w:rsidR="00494727" w:rsidRPr="009F703F" w:rsidRDefault="00494727" w:rsidP="00943792">
      <w:pPr>
        <w:numPr>
          <w:ilvl w:val="1"/>
          <w:numId w:val="10"/>
        </w:numPr>
        <w:spacing w:after="160" w:line="278" w:lineRule="auto"/>
        <w:jc w:val="left"/>
      </w:pPr>
      <w:r>
        <w:t>Enviar os mapas mesmo que não tenha havido movimentações no período.</w:t>
      </w:r>
    </w:p>
    <w:p w14:paraId="377E8B48" w14:textId="38AC8E24" w:rsidR="00494727" w:rsidRDefault="00494727" w:rsidP="00943792">
      <w:pPr>
        <w:numPr>
          <w:ilvl w:val="0"/>
          <w:numId w:val="10"/>
        </w:numPr>
        <w:spacing w:after="160" w:line="278" w:lineRule="auto"/>
        <w:jc w:val="left"/>
      </w:pPr>
      <w:r w:rsidRPr="009F703F">
        <w:t>Protocolar o mapa trimestral pessoalmente na delegacia</w:t>
      </w:r>
      <w:r w:rsidR="000C1201">
        <w:t>,</w:t>
      </w:r>
      <w:r w:rsidRPr="009F703F">
        <w:t xml:space="preserve"> enviar por e-mail</w:t>
      </w:r>
      <w:r>
        <w:t xml:space="preserve"> ou </w:t>
      </w:r>
      <w:r w:rsidR="000C1201">
        <w:t xml:space="preserve">realizar </w:t>
      </w:r>
      <w:r w:rsidRPr="009F703F">
        <w:t>conforme as regras do município.</w:t>
      </w:r>
    </w:p>
    <w:p w14:paraId="0CB20DA5" w14:textId="70E03EA7" w:rsidR="00494727" w:rsidRPr="009F703F" w:rsidRDefault="00494727" w:rsidP="00943792">
      <w:pPr>
        <w:numPr>
          <w:ilvl w:val="1"/>
          <w:numId w:val="10"/>
        </w:numPr>
        <w:spacing w:after="160" w:line="278" w:lineRule="auto"/>
        <w:jc w:val="left"/>
      </w:pPr>
      <w:r>
        <w:lastRenderedPageBreak/>
        <w:t xml:space="preserve">Devem ser entregues na Repartição até o décimo dia útil após o término de cada trimestre e a não entrega para o registro pode </w:t>
      </w:r>
      <w:r w:rsidR="000C1201">
        <w:t>acarretar</w:t>
      </w:r>
      <w:r>
        <w:t xml:space="preserve"> aplicação de advertência ou em caso de reincidência, na suspensão temporária do respectivo Alvará.</w:t>
      </w:r>
    </w:p>
    <w:p w14:paraId="25C2272B" w14:textId="77777777" w:rsidR="00494727" w:rsidRPr="009F703F" w:rsidRDefault="00494727" w:rsidP="00943792">
      <w:pPr>
        <w:numPr>
          <w:ilvl w:val="0"/>
          <w:numId w:val="10"/>
        </w:numPr>
        <w:spacing w:after="160" w:line="278" w:lineRule="auto"/>
        <w:jc w:val="left"/>
      </w:pPr>
      <w:r w:rsidRPr="009F703F">
        <w:t>Manter os comprovantes de envio por 5 anos</w:t>
      </w:r>
      <w:r>
        <w:t>, além de todos os demais documentos (notas fiscais de compra e venda, cópias das Licenças e Certificados de Vistoria),</w:t>
      </w:r>
    </w:p>
    <w:p w14:paraId="24656740" w14:textId="77777777" w:rsidR="00494727" w:rsidRDefault="00494727" w:rsidP="00494727">
      <w:pPr>
        <w:rPr>
          <w:b/>
          <w:bCs/>
        </w:rPr>
      </w:pPr>
    </w:p>
    <w:p w14:paraId="6136D8CA" w14:textId="1B2F1F0A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2</w:t>
      </w:r>
      <w:r w:rsidRPr="009F703F">
        <w:rPr>
          <w:b/>
          <w:bCs/>
        </w:rPr>
        <w:t>.4 Obtenção do Certificado de Vistoria</w:t>
      </w:r>
    </w:p>
    <w:p w14:paraId="1027B5B9" w14:textId="1A18631A" w:rsidR="00494727" w:rsidRPr="009F703F" w:rsidRDefault="00494727" w:rsidP="00943792">
      <w:pPr>
        <w:numPr>
          <w:ilvl w:val="0"/>
          <w:numId w:val="11"/>
        </w:numPr>
        <w:spacing w:after="160" w:line="278" w:lineRule="auto"/>
        <w:jc w:val="left"/>
      </w:pPr>
      <w:r w:rsidRPr="009F703F">
        <w:t xml:space="preserve">Elaborar e protocolar o </w:t>
      </w:r>
      <w:r w:rsidR="005C043F" w:rsidRPr="00FD5402">
        <w:rPr>
          <w:b/>
          <w:bCs/>
        </w:rPr>
        <w:t>P</w:t>
      </w:r>
      <w:r w:rsidRPr="00FD5402">
        <w:rPr>
          <w:b/>
          <w:bCs/>
        </w:rPr>
        <w:t xml:space="preserve">lano de </w:t>
      </w:r>
      <w:r w:rsidR="005C043F" w:rsidRPr="00FD5402">
        <w:rPr>
          <w:b/>
          <w:bCs/>
        </w:rPr>
        <w:t>S</w:t>
      </w:r>
      <w:r w:rsidRPr="00FD5402">
        <w:rPr>
          <w:b/>
          <w:bCs/>
        </w:rPr>
        <w:t xml:space="preserve">egurança do </w:t>
      </w:r>
      <w:r w:rsidR="005C043F" w:rsidRPr="00FD5402">
        <w:rPr>
          <w:b/>
          <w:bCs/>
        </w:rPr>
        <w:t>A</w:t>
      </w:r>
      <w:r w:rsidRPr="00FD5402">
        <w:rPr>
          <w:b/>
          <w:bCs/>
        </w:rPr>
        <w:t>rmazenamento</w:t>
      </w:r>
      <w:r w:rsidR="00B27570">
        <w:t xml:space="preserve"> (Anexo II)</w:t>
      </w:r>
      <w:r w:rsidRPr="009F703F">
        <w:t>.</w:t>
      </w:r>
    </w:p>
    <w:p w14:paraId="5E7322BE" w14:textId="77777777" w:rsidR="00494727" w:rsidRPr="009F703F" w:rsidRDefault="00494727" w:rsidP="00943792">
      <w:pPr>
        <w:numPr>
          <w:ilvl w:val="0"/>
          <w:numId w:val="11"/>
        </w:numPr>
        <w:spacing w:after="160" w:line="278" w:lineRule="auto"/>
        <w:jc w:val="left"/>
      </w:pPr>
      <w:r w:rsidRPr="009F703F">
        <w:t>Informar a quantidade máxima de produtos controlados pretendida.</w:t>
      </w:r>
    </w:p>
    <w:p w14:paraId="0208B722" w14:textId="77777777" w:rsidR="00494727" w:rsidRPr="009F703F" w:rsidRDefault="00494727" w:rsidP="00943792">
      <w:pPr>
        <w:numPr>
          <w:ilvl w:val="0"/>
          <w:numId w:val="11"/>
        </w:numPr>
        <w:spacing w:after="160" w:line="278" w:lineRule="auto"/>
        <w:jc w:val="left"/>
      </w:pPr>
      <w:r w:rsidRPr="009F703F">
        <w:t>Solicitar a vistoria junto à Polícia Civil e corrigir possíveis não conformidades apontadas.</w:t>
      </w:r>
    </w:p>
    <w:p w14:paraId="23663A3E" w14:textId="77777777" w:rsidR="00494727" w:rsidRPr="009F703F" w:rsidRDefault="00494727" w:rsidP="00943792">
      <w:pPr>
        <w:numPr>
          <w:ilvl w:val="0"/>
          <w:numId w:val="11"/>
        </w:numPr>
        <w:spacing w:after="160" w:line="278" w:lineRule="auto"/>
        <w:jc w:val="left"/>
      </w:pPr>
      <w:r w:rsidRPr="009F703F">
        <w:t>Renovar o certificado a cada 3 anos ou em caso de mudanças no estoque ou endereço.</w:t>
      </w:r>
    </w:p>
    <w:p w14:paraId="23D51A6B" w14:textId="53D067B8" w:rsidR="00494727" w:rsidRDefault="00494727" w:rsidP="00494727">
      <w:pPr>
        <w:pBdr>
          <w:bottom w:val="single" w:sz="12" w:space="1" w:color="auto"/>
        </w:pBdr>
        <w:spacing w:after="160" w:line="278" w:lineRule="auto"/>
      </w:pPr>
    </w:p>
    <w:p w14:paraId="416346B3" w14:textId="4D8E4344" w:rsidR="00494727" w:rsidRPr="009F703F" w:rsidRDefault="00494727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3</w:t>
      </w:r>
      <w:r w:rsidRPr="009F703F">
        <w:rPr>
          <w:b/>
          <w:bCs/>
        </w:rPr>
        <w:t>. Controle Interno de Produtos Controlados</w:t>
      </w:r>
    </w:p>
    <w:p w14:paraId="189C13FA" w14:textId="77777777" w:rsidR="00494727" w:rsidRDefault="00494727" w:rsidP="00943792">
      <w:pPr>
        <w:numPr>
          <w:ilvl w:val="0"/>
          <w:numId w:val="12"/>
        </w:numPr>
        <w:spacing w:after="160" w:line="278" w:lineRule="auto"/>
        <w:jc w:val="left"/>
      </w:pPr>
      <w:r w:rsidRPr="009F703F">
        <w:rPr>
          <w:b/>
          <w:bCs/>
        </w:rPr>
        <w:t>Recebimento:</w:t>
      </w:r>
      <w:r w:rsidRPr="009F703F">
        <w:t xml:space="preserve"> Conferir os produtos quanto à quantidade, validade e integridade.</w:t>
      </w:r>
      <w:r>
        <w:t xml:space="preserve"> </w:t>
      </w:r>
    </w:p>
    <w:p w14:paraId="36B71438" w14:textId="77777777" w:rsidR="00494727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>
        <w:t xml:space="preserve">Todos os produtos recebidos devem, obrigatoriamente, ser acompanhados da Nota Fiscal. </w:t>
      </w:r>
    </w:p>
    <w:p w14:paraId="288F7D3D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>
        <w:t>A conferência deve ser realizada imediatamente ao recebimento.</w:t>
      </w:r>
    </w:p>
    <w:p w14:paraId="23C45F49" w14:textId="77777777" w:rsidR="00494727" w:rsidRPr="009F703F" w:rsidRDefault="00494727" w:rsidP="00943792">
      <w:pPr>
        <w:numPr>
          <w:ilvl w:val="0"/>
          <w:numId w:val="12"/>
        </w:numPr>
        <w:spacing w:after="160" w:line="278" w:lineRule="auto"/>
        <w:jc w:val="left"/>
      </w:pPr>
      <w:r w:rsidRPr="009F703F">
        <w:rPr>
          <w:b/>
          <w:bCs/>
        </w:rPr>
        <w:t>Armazenamento:</w:t>
      </w:r>
    </w:p>
    <w:p w14:paraId="3F8829FE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t>Manter em local exclusivo, ventilado e com sinalização de acesso restrito.</w:t>
      </w:r>
    </w:p>
    <w:p w14:paraId="65BFD122" w14:textId="77777777" w:rsidR="00494727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lastRenderedPageBreak/>
        <w:t>Separar os produtos controlados por categoria de risco.</w:t>
      </w:r>
    </w:p>
    <w:p w14:paraId="0AC6F9B8" w14:textId="77777777" w:rsidR="00494727" w:rsidRDefault="00494727" w:rsidP="00943792">
      <w:pPr>
        <w:numPr>
          <w:ilvl w:val="2"/>
          <w:numId w:val="12"/>
        </w:numPr>
        <w:spacing w:after="160" w:line="278" w:lineRule="auto"/>
        <w:jc w:val="left"/>
      </w:pPr>
      <w:r>
        <w:t>Armazenar os produtos por critérios de incompatibilidade química e nunca em ordem alfabética.</w:t>
      </w:r>
    </w:p>
    <w:p w14:paraId="0E66BEB2" w14:textId="509F9E79" w:rsidR="00494727" w:rsidRPr="009F703F" w:rsidRDefault="00087A86" w:rsidP="00943792">
      <w:pPr>
        <w:numPr>
          <w:ilvl w:val="1"/>
          <w:numId w:val="12"/>
        </w:numPr>
        <w:spacing w:after="160" w:line="278" w:lineRule="auto"/>
        <w:jc w:val="left"/>
      </w:pPr>
      <w:r>
        <w:t>Insira</w:t>
      </w:r>
      <w:r w:rsidR="00494727">
        <w:t xml:space="preserve"> um adesivo informativo distinto com os dizeres “PRODUTO QUÍMICO CONTROLADO PELA POLÍCIA CIVIL”, para facilitar a identificação deles</w:t>
      </w:r>
      <w:r w:rsidR="00A374AC">
        <w:t>, mesmo sabendo que ele se encontra no armário fechado. Isso ajudará o manipulador a se proteger adequadamente.</w:t>
      </w:r>
    </w:p>
    <w:p w14:paraId="16AE64A5" w14:textId="77777777" w:rsidR="00494727" w:rsidRPr="009F703F" w:rsidRDefault="00494727" w:rsidP="00943792">
      <w:pPr>
        <w:numPr>
          <w:ilvl w:val="0"/>
          <w:numId w:val="12"/>
        </w:numPr>
        <w:spacing w:after="160" w:line="278" w:lineRule="auto"/>
        <w:jc w:val="left"/>
      </w:pPr>
      <w:r w:rsidRPr="009F703F">
        <w:rPr>
          <w:b/>
          <w:bCs/>
        </w:rPr>
        <w:t>Manipulação:</w:t>
      </w:r>
    </w:p>
    <w:p w14:paraId="3B57C756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t>Garantir que o manuseio seja feito exclusivamente por pessoal autorizado.</w:t>
      </w:r>
    </w:p>
    <w:p w14:paraId="31870D54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t>Registrar no sistema interno todas as movimentações de uso.</w:t>
      </w:r>
    </w:p>
    <w:p w14:paraId="25171640" w14:textId="77777777" w:rsidR="00494727" w:rsidRPr="009F703F" w:rsidRDefault="00494727" w:rsidP="00943792">
      <w:pPr>
        <w:numPr>
          <w:ilvl w:val="0"/>
          <w:numId w:val="12"/>
        </w:numPr>
        <w:spacing w:after="160" w:line="278" w:lineRule="auto"/>
        <w:jc w:val="left"/>
      </w:pPr>
      <w:r w:rsidRPr="009F703F">
        <w:rPr>
          <w:b/>
          <w:bCs/>
        </w:rPr>
        <w:t>Descarte:</w:t>
      </w:r>
    </w:p>
    <w:p w14:paraId="01BD5AB6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t>Contratar empresa especializada para destinação adequada.</w:t>
      </w:r>
    </w:p>
    <w:p w14:paraId="584DBA34" w14:textId="77777777" w:rsidR="00494727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 w:rsidRPr="009F703F">
        <w:t>Registrar o descarte no mapa de movimentação trimestral.</w:t>
      </w:r>
    </w:p>
    <w:p w14:paraId="38ED3EAD" w14:textId="77777777" w:rsidR="00494727" w:rsidRPr="0023240A" w:rsidRDefault="00494727" w:rsidP="00943792">
      <w:pPr>
        <w:numPr>
          <w:ilvl w:val="0"/>
          <w:numId w:val="12"/>
        </w:numPr>
        <w:spacing w:after="160" w:line="278" w:lineRule="auto"/>
        <w:jc w:val="left"/>
        <w:rPr>
          <w:b/>
          <w:bCs/>
        </w:rPr>
      </w:pPr>
      <w:r w:rsidRPr="0023240A">
        <w:rPr>
          <w:b/>
          <w:bCs/>
        </w:rPr>
        <w:t>Furto, roubo ou extravio:</w:t>
      </w:r>
    </w:p>
    <w:p w14:paraId="008A3EE7" w14:textId="77777777" w:rsidR="00494727" w:rsidRPr="009F703F" w:rsidRDefault="00494727" w:rsidP="00943792">
      <w:pPr>
        <w:numPr>
          <w:ilvl w:val="1"/>
          <w:numId w:val="12"/>
        </w:numPr>
        <w:spacing w:after="160" w:line="278" w:lineRule="auto"/>
        <w:jc w:val="left"/>
      </w:pPr>
      <w:r>
        <w:t>Deve ser comunicado à autoridade competente no prazo de 48 (quarenta e oito) horas a partir do conhecimento de fato. Isso vale tanto para o produto químico controlado quanto para qualquer documento de controle relacionado.</w:t>
      </w:r>
    </w:p>
    <w:p w14:paraId="7C642732" w14:textId="77777777" w:rsidR="00EE557C" w:rsidRDefault="00EE557C" w:rsidP="00EE557C">
      <w:pPr>
        <w:pBdr>
          <w:bottom w:val="single" w:sz="12" w:space="1" w:color="auto"/>
        </w:pBdr>
      </w:pPr>
    </w:p>
    <w:p w14:paraId="41BC972E" w14:textId="69E431F5" w:rsidR="00494727" w:rsidRPr="009F703F" w:rsidRDefault="00E74724" w:rsidP="00494727">
      <w:pPr>
        <w:spacing w:after="160" w:line="278" w:lineRule="auto"/>
        <w:rPr>
          <w:b/>
          <w:bCs/>
        </w:rPr>
      </w:pPr>
      <w:r>
        <w:rPr>
          <w:b/>
          <w:bCs/>
        </w:rPr>
        <w:t>4</w:t>
      </w:r>
      <w:r w:rsidR="00494727" w:rsidRPr="009F703F">
        <w:rPr>
          <w:b/>
          <w:bCs/>
        </w:rPr>
        <w:t>. Penalidades por Não Conformidade</w:t>
      </w:r>
    </w:p>
    <w:p w14:paraId="7B00A130" w14:textId="77777777" w:rsidR="00494727" w:rsidRDefault="00494727" w:rsidP="00494727">
      <w:r>
        <w:t>A empresa poderá receber</w:t>
      </w:r>
      <w:r w:rsidRPr="00150A69">
        <w:rPr>
          <w:rFonts w:ascii="Arial" w:hAnsi="Arial" w:cs="Arial"/>
          <w:color w:val="000000"/>
          <w:sz w:val="22"/>
        </w:rPr>
        <w:t xml:space="preserve"> </w:t>
      </w:r>
      <w:r w:rsidRPr="00150A69">
        <w:t xml:space="preserve">fiscalizações </w:t>
      </w:r>
      <w:r>
        <w:t>da Polícia Civil, com o</w:t>
      </w:r>
      <w:r w:rsidRPr="00150A69">
        <w:t xml:space="preserve"> seu poder de polícia administrativ</w:t>
      </w:r>
      <w:r>
        <w:t>a,</w:t>
      </w:r>
      <w:r w:rsidRPr="00150A69">
        <w:t xml:space="preserve"> com o fim de verificar o cumprimento das exigências previstas </w:t>
      </w:r>
      <w:r>
        <w:t>nas Leis.</w:t>
      </w:r>
    </w:p>
    <w:p w14:paraId="6234BAB4" w14:textId="77777777" w:rsidR="00494727" w:rsidRDefault="00494727" w:rsidP="00494727">
      <w:r>
        <w:lastRenderedPageBreak/>
        <w:t xml:space="preserve">Assim que o </w:t>
      </w:r>
      <w:r w:rsidRPr="009F7905">
        <w:t>policial civil, em serviço, identificar-se ao responsável pelo estabelecimento comercial, cabe a este prestar-lhe todo apoio e auxílio necessário ao desempenho de suas funções.</w:t>
      </w:r>
    </w:p>
    <w:p w14:paraId="1BEB666E" w14:textId="77777777" w:rsidR="00494727" w:rsidRPr="009F703F" w:rsidRDefault="00494727" w:rsidP="00494727">
      <w:pPr>
        <w:spacing w:after="160" w:line="278" w:lineRule="auto"/>
      </w:pPr>
      <w:r w:rsidRPr="009F703F">
        <w:t>Conforme a legislação aplicável, o descumprimento das normas pode acarretar:</w:t>
      </w:r>
    </w:p>
    <w:p w14:paraId="30C5580A" w14:textId="77777777" w:rsidR="00494727" w:rsidRPr="009F703F" w:rsidRDefault="00494727" w:rsidP="00943792">
      <w:pPr>
        <w:numPr>
          <w:ilvl w:val="0"/>
          <w:numId w:val="13"/>
        </w:numPr>
        <w:spacing w:after="160" w:line="278" w:lineRule="auto"/>
        <w:jc w:val="left"/>
      </w:pPr>
      <w:r w:rsidRPr="009F703F">
        <w:t>Advertência formal;</w:t>
      </w:r>
    </w:p>
    <w:p w14:paraId="1DCF3573" w14:textId="77777777" w:rsidR="00494727" w:rsidRPr="009F703F" w:rsidRDefault="00494727" w:rsidP="00943792">
      <w:pPr>
        <w:numPr>
          <w:ilvl w:val="0"/>
          <w:numId w:val="13"/>
        </w:numPr>
        <w:spacing w:after="160" w:line="278" w:lineRule="auto"/>
        <w:jc w:val="left"/>
      </w:pPr>
      <w:r w:rsidRPr="009F703F">
        <w:t>Multas administrativas;</w:t>
      </w:r>
    </w:p>
    <w:p w14:paraId="314250FF" w14:textId="77777777" w:rsidR="00494727" w:rsidRPr="009F703F" w:rsidRDefault="00494727" w:rsidP="00943792">
      <w:pPr>
        <w:numPr>
          <w:ilvl w:val="0"/>
          <w:numId w:val="13"/>
        </w:numPr>
        <w:spacing w:after="160" w:line="278" w:lineRule="auto"/>
        <w:jc w:val="left"/>
      </w:pPr>
      <w:r w:rsidRPr="009F703F">
        <w:t>Suspensão ou cassação do Alvará;</w:t>
      </w:r>
    </w:p>
    <w:p w14:paraId="582A26C5" w14:textId="77777777" w:rsidR="00494727" w:rsidRDefault="00494727" w:rsidP="00943792">
      <w:pPr>
        <w:numPr>
          <w:ilvl w:val="0"/>
          <w:numId w:val="13"/>
        </w:numPr>
        <w:spacing w:after="160" w:line="278" w:lineRule="auto"/>
        <w:jc w:val="left"/>
      </w:pPr>
      <w:r w:rsidRPr="009F703F">
        <w:t>Processo administrativo ou criminal, quando aplicável</w:t>
      </w:r>
      <w:r w:rsidRPr="009F703F">
        <w:rPr>
          <w:rFonts w:ascii="Arial" w:hAnsi="Arial" w:cs="Arial"/>
        </w:rPr>
        <w:t>​​</w:t>
      </w:r>
      <w:r w:rsidRPr="009F703F">
        <w:t>.</w:t>
      </w:r>
    </w:p>
    <w:p w14:paraId="3EAB1310" w14:textId="77777777" w:rsidR="006D15AF" w:rsidRDefault="006D15AF" w:rsidP="006D15AF"/>
    <w:p w14:paraId="641E2F20" w14:textId="15D244EE" w:rsidR="00494727" w:rsidRDefault="00494727" w:rsidP="006D15AF">
      <w:r>
        <w:t xml:space="preserve">Para </w:t>
      </w:r>
      <w:r w:rsidRPr="00A374AC">
        <w:rPr>
          <w:b/>
          <w:bCs/>
        </w:rPr>
        <w:t>evitar a constituição de infrações administrativas</w:t>
      </w:r>
      <w:r>
        <w:t>, você NÃO DEVE:</w:t>
      </w:r>
    </w:p>
    <w:p w14:paraId="7502DD7A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Deixar de cadastrar-se ou licenciar-se no prazo legal;</w:t>
      </w:r>
    </w:p>
    <w:p w14:paraId="09F77F05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Deixar de comunicar ao Departamento de Polícia Federal, no prazo de trinta dias, qualquer alteração cadastral ou estatutária a partir da data do ato aditivo, bem como a suspensão ou mudança de atividade sujeita a controle e fiscalização;</w:t>
      </w:r>
    </w:p>
    <w:p w14:paraId="76D0934B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Omitir as informações a que se refere o art. 8º d</w:t>
      </w:r>
      <w:r>
        <w:t>a</w:t>
      </w:r>
      <w:r w:rsidRPr="00100C22">
        <w:t xml:space="preserve"> Lei</w:t>
      </w:r>
      <w:r>
        <w:t xml:space="preserve"> nº 10.357/2001</w:t>
      </w:r>
      <w:r w:rsidRPr="00100C22">
        <w:t>, ou prestá-las com dados incompletos ou inexatos;</w:t>
      </w:r>
    </w:p>
    <w:p w14:paraId="3AAF9217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Deixar de apresentar ao órgão fiscalizador, quando solicitado, notas fiscais, manifestos e outros documentos de controle;</w:t>
      </w:r>
    </w:p>
    <w:p w14:paraId="7C846148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Exercer qualquer das atividades sujeitas a controle e fiscalização, sem a devida Licença de Funcionamento ou Autorização Especial do órgão competente;</w:t>
      </w:r>
    </w:p>
    <w:p w14:paraId="7D94FAB1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Exercer atividade sujeita a controle e fiscalização com pessoa física ou jurídica não autorizada ou em situação irregular, nos termos desta Lei;</w:t>
      </w:r>
    </w:p>
    <w:p w14:paraId="57625C19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lastRenderedPageBreak/>
        <w:t>Deixar de informar qualquer suspeita de desvio de produto químico controlado, para fins ilícitos;</w:t>
      </w:r>
    </w:p>
    <w:p w14:paraId="73741866" w14:textId="77777777" w:rsidR="00494727" w:rsidRPr="00100C22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Deixar de comunicar ao Departamento de Polícia furto, roubo ou extravio de produto químico controlado e documento de controle, no prazo de quarenta e oito horas;</w:t>
      </w:r>
    </w:p>
    <w:p w14:paraId="47D901C8" w14:textId="77777777" w:rsidR="00494727" w:rsidRDefault="00494727" w:rsidP="006D15AF">
      <w:pPr>
        <w:pStyle w:val="PargrafodaLista"/>
        <w:numPr>
          <w:ilvl w:val="0"/>
          <w:numId w:val="14"/>
        </w:numPr>
        <w:spacing w:after="160" w:line="278" w:lineRule="auto"/>
        <w:contextualSpacing w:val="0"/>
        <w:jc w:val="left"/>
      </w:pPr>
      <w:r w:rsidRPr="00100C22">
        <w:t>Dificultar, de qualquer maneira, a ação do órgão de controle e fiscalização.</w:t>
      </w:r>
    </w:p>
    <w:p w14:paraId="6B2631E4" w14:textId="77777777" w:rsidR="00494727" w:rsidRDefault="00494727" w:rsidP="00494727">
      <w:pPr>
        <w:pBdr>
          <w:bottom w:val="single" w:sz="12" w:space="1" w:color="auto"/>
        </w:pBdr>
      </w:pPr>
    </w:p>
    <w:p w14:paraId="3354E8AC" w14:textId="0843FB54" w:rsidR="00494727" w:rsidRPr="00FD6CF2" w:rsidRDefault="00E74724" w:rsidP="00494727">
      <w:pPr>
        <w:spacing w:after="160" w:line="278" w:lineRule="auto"/>
      </w:pPr>
      <w:r>
        <w:rPr>
          <w:b/>
          <w:bCs/>
        </w:rPr>
        <w:t>5</w:t>
      </w:r>
      <w:r w:rsidR="00494727">
        <w:rPr>
          <w:b/>
          <w:bCs/>
        </w:rPr>
        <w:t xml:space="preserve">. </w:t>
      </w:r>
      <w:r w:rsidR="00494727" w:rsidRPr="00FD6CF2">
        <w:rPr>
          <w:b/>
          <w:bCs/>
        </w:rPr>
        <w:t>Pontos</w:t>
      </w:r>
      <w:r w:rsidR="00494727">
        <w:rPr>
          <w:b/>
          <w:bCs/>
        </w:rPr>
        <w:t xml:space="preserve"> que podem ser </w:t>
      </w:r>
      <w:r w:rsidR="00494727" w:rsidRPr="00FD6CF2">
        <w:rPr>
          <w:b/>
          <w:bCs/>
        </w:rPr>
        <w:t>observados durante vistoria pelos órgãos fiscalizadores:</w:t>
      </w:r>
    </w:p>
    <w:p w14:paraId="5B6ED73D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Como é o acesso à área de manipulação e quem é o responsável pelo controle;</w:t>
      </w:r>
    </w:p>
    <w:p w14:paraId="4644274F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Controle da entrada e saída de pessoas na área de manipulação;</w:t>
      </w:r>
    </w:p>
    <w:p w14:paraId="3FA4EDF9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 xml:space="preserve">Existência de </w:t>
      </w:r>
      <w:r w:rsidRPr="00FD6CF2">
        <w:rPr>
          <w:b/>
          <w:bCs/>
        </w:rPr>
        <w:t>regras claras</w:t>
      </w:r>
      <w:r w:rsidRPr="00FD6CF2">
        <w:t xml:space="preserve"> (por escrito e disponíveis a todos os colaboradores) sobre o funcionamento da área de manipulação, responsabilidades, uso de substâncias químicas, equipamentos e outros materiais;</w:t>
      </w:r>
    </w:p>
    <w:p w14:paraId="354A2EFE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Existência de segurança no prédio, incluindo sistemas de controle de acesso e vigilância;</w:t>
      </w:r>
    </w:p>
    <w:p w14:paraId="79F98F53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 xml:space="preserve">Local e forma de armazenamento das substâncias (segurança do local, segregação por critérios de incompatibilidade química, </w:t>
      </w:r>
      <w:r w:rsidRPr="00FD6CF2">
        <w:rPr>
          <w:b/>
          <w:bCs/>
        </w:rPr>
        <w:t>nunca em ordem alfabética</w:t>
      </w:r>
      <w:r w:rsidRPr="00FD6CF2">
        <w:t>, sinalização clara, orientações escritas acessíveis aos colaboradores, indicação visível dos responsáveis pelo controle e segurança do estoque);</w:t>
      </w:r>
    </w:p>
    <w:p w14:paraId="75FC672C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Fichas de Informações de Segurança de Produtos Químicos (FISPQ) impressas, organizadas em pastas específicas e disponíveis a todos os colaboradores;</w:t>
      </w:r>
    </w:p>
    <w:p w14:paraId="6F0F0548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Acompanhamento do responsável técnico e clareza sobre os riscos associados ao uso das substâncias químicas;</w:t>
      </w:r>
    </w:p>
    <w:p w14:paraId="2E4A9691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lastRenderedPageBreak/>
        <w:t>Controle de pessoal que utiliza substâncias químicas, incluindo treinamentos e autorizações documentadas;</w:t>
      </w:r>
    </w:p>
    <w:p w14:paraId="7E7EF271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Registro de entrada e saída das substâncias químicas (mapa de movimentação ou controle rigoroso de inventário);</w:t>
      </w:r>
    </w:p>
    <w:p w14:paraId="6727DAF9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 xml:space="preserve">Disponibilidade e acessibilidade de Equipamentos de Proteção Individual (EPI) </w:t>
      </w:r>
      <w:proofErr w:type="gramStart"/>
      <w:r w:rsidRPr="00FD6CF2">
        <w:t>e Coletiva</w:t>
      </w:r>
      <w:proofErr w:type="gramEnd"/>
      <w:r w:rsidRPr="00FD6CF2">
        <w:t xml:space="preserve"> (EPC) a todos os colaboradores. </w:t>
      </w:r>
      <w:r w:rsidRPr="00FD6CF2">
        <w:rPr>
          <w:b/>
          <w:bCs/>
        </w:rPr>
        <w:t>Uso obrigatório de jaleco e calçado apropriado em todas as atividades realizadas no laboratório</w:t>
      </w:r>
      <w:r w:rsidRPr="00FD6CF2">
        <w:t>;</w:t>
      </w:r>
    </w:p>
    <w:p w14:paraId="7F088175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Identificação clara e sinalização adequada nos ambientes (avisos, alertas e etiquetas de segurança);</w:t>
      </w:r>
    </w:p>
    <w:p w14:paraId="045B6124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Mapa de Riscos atualizado e acessível, elaborado com suporte de técnicos de segurança;</w:t>
      </w:r>
    </w:p>
    <w:p w14:paraId="40AA4A77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Sinalização das rotas de fuga e saídas de emergência;</w:t>
      </w:r>
    </w:p>
    <w:p w14:paraId="5FF78D65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Controle da quantidade de substâncias químicas armazenadas, evitando estoques excessivos ou desnecessários;</w:t>
      </w:r>
    </w:p>
    <w:p w14:paraId="36F8578C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Organização da área de manipulação e do estoque, garantindo fácil acesso e segurança;</w:t>
      </w:r>
    </w:p>
    <w:p w14:paraId="7043795D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Limpeza e higienização adequada de todos os espaços da farmácia;</w:t>
      </w:r>
    </w:p>
    <w:p w14:paraId="6793C704" w14:textId="77777777" w:rsidR="00494727" w:rsidRPr="00FD6CF2" w:rsidRDefault="00494727" w:rsidP="00943792">
      <w:pPr>
        <w:numPr>
          <w:ilvl w:val="0"/>
          <w:numId w:val="15"/>
        </w:numPr>
        <w:spacing w:after="160" w:line="278" w:lineRule="auto"/>
        <w:jc w:val="left"/>
      </w:pPr>
      <w:r w:rsidRPr="00FD6CF2">
        <w:t>Existência de Procedimentos Operacionais Padrão (POPs) por escrito, atualizados e disponíveis para consulta por todos os colaboradores.</w:t>
      </w:r>
    </w:p>
    <w:p w14:paraId="6A51BEDC" w14:textId="77777777" w:rsidR="00F920EA" w:rsidRDefault="00F920EA" w:rsidP="00F920EA">
      <w:pPr>
        <w:pBdr>
          <w:bottom w:val="single" w:sz="12" w:space="1" w:color="auto"/>
        </w:pBdr>
      </w:pPr>
    </w:p>
    <w:p w14:paraId="46867553" w14:textId="24D691BE" w:rsidR="00494727" w:rsidRPr="00AE4A62" w:rsidRDefault="00E74724" w:rsidP="00FD5402">
      <w:pPr>
        <w:keepNext/>
        <w:rPr>
          <w:b/>
          <w:bCs/>
        </w:rPr>
      </w:pPr>
      <w:r>
        <w:rPr>
          <w:b/>
          <w:bCs/>
        </w:rPr>
        <w:lastRenderedPageBreak/>
        <w:t>6</w:t>
      </w:r>
      <w:r w:rsidR="00494727" w:rsidRPr="00AE4A62">
        <w:rPr>
          <w:b/>
          <w:bCs/>
        </w:rPr>
        <w:t xml:space="preserve">. </w:t>
      </w:r>
      <w:r w:rsidR="00494727">
        <w:rPr>
          <w:b/>
          <w:bCs/>
        </w:rPr>
        <w:t>Suspensão da atividade relacionada</w:t>
      </w:r>
    </w:p>
    <w:p w14:paraId="35651B46" w14:textId="74150865" w:rsidR="00AA1019" w:rsidRDefault="00494727" w:rsidP="00AA1019">
      <w:pPr>
        <w:keepNext/>
        <w:pBdr>
          <w:bottom w:val="single" w:sz="12" w:space="1" w:color="auto"/>
        </w:pBdr>
      </w:pPr>
      <w:r>
        <w:t>Quando a empresa</w:t>
      </w:r>
      <w:r w:rsidRPr="00F921F9">
        <w:t>, por qualquer motivo, suspender o exercício de atividade sujeita a controle e fiscalização, ou mudar de atividade controlada, deverá comunicar a paralisação ou alteração à Polícia Civil, no prazo de 30 (trinta dias) a partir da data da suspensão ou da mudança de atividade.</w:t>
      </w:r>
    </w:p>
    <w:p w14:paraId="76F92C22" w14:textId="77777777" w:rsidR="00AA1019" w:rsidRDefault="00AA1019" w:rsidP="00AA1019">
      <w:pPr>
        <w:keepNext/>
        <w:pBdr>
          <w:bottom w:val="single" w:sz="12" w:space="1" w:color="auto"/>
        </w:pBdr>
      </w:pPr>
    </w:p>
    <w:p w14:paraId="54F3EB6E" w14:textId="77777777" w:rsidR="00AA1019" w:rsidRDefault="00AA1019" w:rsidP="00AA1019">
      <w:pPr>
        <w:keepNext/>
        <w:pBdr>
          <w:bottom w:val="single" w:sz="12" w:space="1" w:color="auto"/>
        </w:pBdr>
      </w:pPr>
    </w:p>
    <w:p w14:paraId="1D1835E9" w14:textId="77777777" w:rsidR="00AA1019" w:rsidRDefault="00AA1019" w:rsidP="003A5276">
      <w:pPr>
        <w:pStyle w:val="Estilo2"/>
        <w:spacing w:before="120"/>
      </w:pPr>
    </w:p>
    <w:p w14:paraId="6E628917" w14:textId="02D41437" w:rsidR="003A5276" w:rsidRDefault="00E74724" w:rsidP="003A5276">
      <w:pPr>
        <w:pStyle w:val="Estilo2"/>
        <w:spacing w:before="120"/>
      </w:pPr>
      <w:r>
        <w:t>Anexos</w:t>
      </w:r>
      <w:r w:rsidR="00943792">
        <w:t xml:space="preserve"> (Caso necessários)</w:t>
      </w:r>
    </w:p>
    <w:p w14:paraId="23863316" w14:textId="20CE2B8A" w:rsidR="003A5276" w:rsidRDefault="003A5276" w:rsidP="00943792">
      <w:pPr>
        <w:pStyle w:val="PargrafodaLista"/>
        <w:numPr>
          <w:ilvl w:val="0"/>
          <w:numId w:val="1"/>
        </w:numPr>
        <w:spacing w:after="0"/>
      </w:pPr>
      <w:r>
        <w:t xml:space="preserve">Anexo I – </w:t>
      </w:r>
      <w:r w:rsidR="00E32081" w:rsidRPr="00E32081">
        <w:t>Checklist de Documentação</w:t>
      </w:r>
    </w:p>
    <w:p w14:paraId="518D4013" w14:textId="5DE2E76B" w:rsidR="00E32081" w:rsidRPr="00E32081" w:rsidRDefault="00E32081" w:rsidP="00E32081">
      <w:pPr>
        <w:pStyle w:val="PargrafodaLista"/>
        <w:numPr>
          <w:ilvl w:val="0"/>
          <w:numId w:val="1"/>
        </w:numPr>
      </w:pPr>
      <w:r>
        <w:t xml:space="preserve">Anexo II </w:t>
      </w:r>
      <w:r w:rsidR="001F3275" w:rsidRPr="001F3275">
        <w:t>–</w:t>
      </w:r>
      <w:r w:rsidR="001F3275">
        <w:t xml:space="preserve"> </w:t>
      </w:r>
      <w:r w:rsidRPr="00E32081">
        <w:t>Plano de Segurança no Armazenamento</w:t>
      </w:r>
    </w:p>
    <w:p w14:paraId="10C53C22" w14:textId="7D55B144" w:rsidR="005D3484" w:rsidRDefault="005D3484" w:rsidP="005D3484">
      <w:pPr>
        <w:pStyle w:val="PargrafodaLista"/>
        <w:numPr>
          <w:ilvl w:val="0"/>
          <w:numId w:val="1"/>
        </w:numPr>
        <w:spacing w:after="0"/>
      </w:pPr>
      <w:r>
        <w:t>Anexo III –</w:t>
      </w:r>
      <w:r w:rsidR="001F3275">
        <w:t xml:space="preserve"> </w:t>
      </w:r>
      <w:r>
        <w:t>Mapa Trimestral de Movimentação</w:t>
      </w:r>
    </w:p>
    <w:p w14:paraId="4C59B0E3" w14:textId="217ABBCE" w:rsidR="005D3484" w:rsidRPr="005D3484" w:rsidRDefault="005D3484" w:rsidP="005D3484">
      <w:pPr>
        <w:pStyle w:val="PargrafodaLista"/>
        <w:numPr>
          <w:ilvl w:val="0"/>
          <w:numId w:val="1"/>
        </w:numPr>
      </w:pPr>
      <w:r w:rsidRPr="005D3484">
        <w:t xml:space="preserve">Anexo IV – </w:t>
      </w:r>
      <w:r>
        <w:t xml:space="preserve">Comunicação de </w:t>
      </w:r>
      <w:r w:rsidR="008177DF">
        <w:t>Furto, Roubo ou Extravio</w:t>
      </w:r>
    </w:p>
    <w:p w14:paraId="0D6430F4" w14:textId="32DBB8F5" w:rsidR="007A278D" w:rsidRDefault="007A278D" w:rsidP="00943792">
      <w:pPr>
        <w:pStyle w:val="PargrafodaLista"/>
        <w:numPr>
          <w:ilvl w:val="0"/>
          <w:numId w:val="1"/>
        </w:numPr>
        <w:spacing w:after="0"/>
      </w:pPr>
      <w:r>
        <w:t xml:space="preserve">Anexo </w:t>
      </w:r>
      <w:r w:rsidR="008177DF">
        <w:t>V</w:t>
      </w:r>
      <w:r>
        <w:t xml:space="preserve"> – Declaração de Não-Estoque</w:t>
      </w:r>
    </w:p>
    <w:p w14:paraId="04D0D4E5" w14:textId="6144AEF5" w:rsidR="00945D35" w:rsidRDefault="00741052" w:rsidP="00943792">
      <w:pPr>
        <w:pStyle w:val="PargrafodaLista"/>
        <w:numPr>
          <w:ilvl w:val="0"/>
          <w:numId w:val="1"/>
        </w:numPr>
        <w:spacing w:after="0"/>
      </w:pPr>
      <w:r>
        <w:t xml:space="preserve">Anexo </w:t>
      </w:r>
      <w:r w:rsidR="008177DF">
        <w:t>VI</w:t>
      </w:r>
      <w:r>
        <w:t xml:space="preserve"> – Declaração de Idoneidade Moral</w:t>
      </w:r>
    </w:p>
    <w:p w14:paraId="3B261272" w14:textId="2EF617C2" w:rsidR="00741052" w:rsidRDefault="004205B6" w:rsidP="00943792">
      <w:pPr>
        <w:pStyle w:val="PargrafodaLista"/>
        <w:numPr>
          <w:ilvl w:val="0"/>
          <w:numId w:val="1"/>
        </w:numPr>
        <w:spacing w:after="0"/>
      </w:pPr>
      <w:r>
        <w:t>Anexo V</w:t>
      </w:r>
      <w:r w:rsidR="008177DF">
        <w:t>I</w:t>
      </w:r>
      <w:r w:rsidR="00563DB6">
        <w:t>I</w:t>
      </w:r>
      <w:r w:rsidR="001F3275">
        <w:t xml:space="preserve"> </w:t>
      </w:r>
      <w:r w:rsidR="001F3275" w:rsidRPr="001F3275">
        <w:t>–</w:t>
      </w:r>
      <w:r>
        <w:t xml:space="preserve"> </w:t>
      </w:r>
      <w:r w:rsidR="00FC2F83">
        <w:t>Declaração de Não</w:t>
      </w:r>
      <w:r w:rsidR="008177DF">
        <w:t>-</w:t>
      </w:r>
      <w:r w:rsidR="00FC2F83">
        <w:t>Alteração Cadastral</w:t>
      </w:r>
    </w:p>
    <w:p w14:paraId="1B0D7CA4" w14:textId="4A1BB106" w:rsidR="008177DF" w:rsidRDefault="008177DF" w:rsidP="008177DF">
      <w:pPr>
        <w:pStyle w:val="PargrafodaLista"/>
        <w:numPr>
          <w:ilvl w:val="0"/>
          <w:numId w:val="1"/>
        </w:numPr>
      </w:pPr>
      <w:r w:rsidRPr="008177DF">
        <w:t xml:space="preserve">Anexo </w:t>
      </w:r>
      <w:r>
        <w:t>VIII</w:t>
      </w:r>
      <w:r w:rsidRPr="008177DF">
        <w:t xml:space="preserve"> – </w:t>
      </w:r>
      <w:r w:rsidR="007766C9">
        <w:t>Lista de Produtos Químicos Controlados</w:t>
      </w:r>
      <w:r w:rsidR="000925AC">
        <w:t xml:space="preserve"> pela Polícia Civil</w:t>
      </w:r>
    </w:p>
    <w:p w14:paraId="496FAD0A" w14:textId="4B734589" w:rsidR="001B4CC5" w:rsidRPr="001B4CC5" w:rsidRDefault="001B4CC5" w:rsidP="001B4CC5">
      <w:pPr>
        <w:pStyle w:val="PargrafodaLista"/>
        <w:numPr>
          <w:ilvl w:val="0"/>
          <w:numId w:val="1"/>
        </w:numPr>
      </w:pPr>
      <w:r w:rsidRPr="001B4CC5">
        <w:t xml:space="preserve">Anexo </w:t>
      </w:r>
      <w:r>
        <w:t>IX</w:t>
      </w:r>
      <w:r w:rsidRPr="001B4CC5">
        <w:t xml:space="preserve"> – </w:t>
      </w:r>
      <w:r w:rsidR="008F0C8F" w:rsidRPr="008F0C8F">
        <w:t>Declaração de Responsabilidade</w:t>
      </w:r>
    </w:p>
    <w:p w14:paraId="27B8645B" w14:textId="77777777" w:rsidR="000925AC" w:rsidRPr="008177DF" w:rsidRDefault="000925AC" w:rsidP="000925AC">
      <w:pPr>
        <w:pStyle w:val="PargrafodaLista"/>
      </w:pPr>
    </w:p>
    <w:p w14:paraId="4381C523" w14:textId="77777777" w:rsidR="001B1E97" w:rsidRDefault="009E1C7F" w:rsidP="00276676">
      <w:pPr>
        <w:pStyle w:val="Estilo2"/>
        <w:spacing w:before="120"/>
      </w:pPr>
      <w:r>
        <w:t>Literatura consultada</w:t>
      </w:r>
    </w:p>
    <w:p w14:paraId="44201FC0" w14:textId="77777777" w:rsidR="00F533B3" w:rsidRDefault="00F533B3" w:rsidP="00985E13">
      <w:pPr>
        <w:spacing w:after="0"/>
        <w:jc w:val="left"/>
        <w:rPr>
          <w:sz w:val="20"/>
          <w:szCs w:val="20"/>
        </w:rPr>
      </w:pPr>
    </w:p>
    <w:p w14:paraId="154829F1" w14:textId="1F66C1A8" w:rsidR="00985E13" w:rsidRDefault="00985E13" w:rsidP="00985E13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>ANVISA – RDC n° 67/2007. Dispõe sobre Boas Práticas de Manipulação de Preparações Magistrais e Oficinais para Uso Humano em Farmácias.</w:t>
      </w:r>
    </w:p>
    <w:p w14:paraId="0C7DC743" w14:textId="77777777" w:rsidR="00985E13" w:rsidRDefault="00985E13" w:rsidP="00985E13">
      <w:pPr>
        <w:spacing w:after="0"/>
        <w:jc w:val="left"/>
        <w:rPr>
          <w:sz w:val="20"/>
          <w:szCs w:val="20"/>
        </w:rPr>
      </w:pPr>
      <w:r>
        <w:rPr>
          <w:sz w:val="20"/>
          <w:szCs w:val="20"/>
        </w:rPr>
        <w:t>ANVISA – RDC n° 87/2008. Altera o Regulamento Técnico sobre Boas Práticas de Manipulação em Farmácias.</w:t>
      </w:r>
    </w:p>
    <w:p w14:paraId="13D48B16" w14:textId="77777777" w:rsidR="00F533B3" w:rsidRPr="00F533B3" w:rsidRDefault="00F533B3" w:rsidP="00F533B3">
      <w:pPr>
        <w:spacing w:after="0"/>
        <w:jc w:val="left"/>
        <w:rPr>
          <w:sz w:val="20"/>
          <w:szCs w:val="20"/>
        </w:rPr>
      </w:pPr>
      <w:r w:rsidRPr="00F533B3">
        <w:rPr>
          <w:sz w:val="20"/>
          <w:szCs w:val="20"/>
        </w:rPr>
        <w:t>Lei Federal nº 10.357/2001.</w:t>
      </w:r>
    </w:p>
    <w:p w14:paraId="5BE89039" w14:textId="77777777" w:rsidR="00F533B3" w:rsidRPr="00F533B3" w:rsidRDefault="00F533B3" w:rsidP="00F533B3">
      <w:pPr>
        <w:spacing w:after="0"/>
        <w:jc w:val="left"/>
        <w:rPr>
          <w:sz w:val="20"/>
          <w:szCs w:val="20"/>
        </w:rPr>
      </w:pPr>
      <w:r w:rsidRPr="00F533B3">
        <w:rPr>
          <w:sz w:val="20"/>
          <w:szCs w:val="20"/>
        </w:rPr>
        <w:t>Decreto Estadual nº 6.911/1935.</w:t>
      </w:r>
    </w:p>
    <w:p w14:paraId="03F1D49F" w14:textId="77777777" w:rsidR="00F533B3" w:rsidRPr="00F533B3" w:rsidRDefault="00F533B3" w:rsidP="00F533B3">
      <w:pPr>
        <w:spacing w:after="0"/>
        <w:jc w:val="left"/>
        <w:rPr>
          <w:sz w:val="20"/>
          <w:szCs w:val="20"/>
        </w:rPr>
      </w:pPr>
      <w:r w:rsidRPr="00F533B3">
        <w:rPr>
          <w:sz w:val="20"/>
          <w:szCs w:val="20"/>
        </w:rPr>
        <w:t>Portaria DPC nº 03/2008.</w:t>
      </w:r>
    </w:p>
    <w:p w14:paraId="6F76792D" w14:textId="77777777" w:rsidR="00F533B3" w:rsidRPr="00F533B3" w:rsidRDefault="00F533B3" w:rsidP="00F533B3">
      <w:pPr>
        <w:spacing w:after="0"/>
        <w:jc w:val="left"/>
        <w:rPr>
          <w:sz w:val="20"/>
          <w:szCs w:val="20"/>
        </w:rPr>
      </w:pPr>
      <w:r w:rsidRPr="00F533B3">
        <w:rPr>
          <w:sz w:val="20"/>
          <w:szCs w:val="20"/>
        </w:rPr>
        <w:t>Resolução Nº 25/2022 da Polícia Civil de Santa Catarina.</w:t>
      </w:r>
    </w:p>
    <w:p w14:paraId="07F45FB2" w14:textId="41D2D355" w:rsidR="00B279E2" w:rsidRDefault="009E1C7F" w:rsidP="00116CC5">
      <w:pPr>
        <w:spacing w:after="0"/>
        <w:jc w:val="left"/>
        <w:rPr>
          <w:sz w:val="20"/>
          <w:szCs w:val="20"/>
        </w:rPr>
      </w:pPr>
      <w:r w:rsidRPr="009E1C7F">
        <w:rPr>
          <w:sz w:val="20"/>
          <w:szCs w:val="20"/>
        </w:rPr>
        <w:t xml:space="preserve">Departamento Técnico Pharmaceutical Consultoria – </w:t>
      </w:r>
      <w:r w:rsidR="004D1C2F" w:rsidRPr="004D1C2F">
        <w:rPr>
          <w:sz w:val="20"/>
          <w:szCs w:val="20"/>
        </w:rPr>
        <w:t>https://www.pharmaceuticalconsultoria.com</w:t>
      </w:r>
    </w:p>
    <w:p w14:paraId="3C85E2ED" w14:textId="77777777" w:rsidR="004D1C2F" w:rsidRDefault="004D1C2F" w:rsidP="00116CC5">
      <w:pPr>
        <w:spacing w:after="0"/>
        <w:jc w:val="left"/>
        <w:rPr>
          <w:sz w:val="20"/>
          <w:szCs w:val="20"/>
        </w:rPr>
      </w:pPr>
    </w:p>
    <w:bookmarkEnd w:id="1"/>
    <w:p w14:paraId="2CD297D7" w14:textId="77777777" w:rsidR="00073F56" w:rsidRDefault="00073F56" w:rsidP="00BC0671">
      <w:pPr>
        <w:pStyle w:val="Estilo2"/>
      </w:pPr>
      <w:r>
        <w:t>C</w:t>
      </w:r>
      <w:r w:rsidR="00820436">
        <w:t>ontrole de alterações</w:t>
      </w:r>
      <w:r>
        <w:t xml:space="preserve"> </w:t>
      </w:r>
    </w:p>
    <w:p w14:paraId="2617E767" w14:textId="77777777" w:rsidR="00073F56" w:rsidRPr="004C25BA" w:rsidRDefault="00073F56" w:rsidP="00F95B42">
      <w:pPr>
        <w:jc w:val="left"/>
        <w:rPr>
          <w:color w:val="A6A6A6"/>
        </w:rPr>
      </w:pPr>
      <w:r w:rsidRPr="00DE5C66">
        <w:rPr>
          <w:b/>
        </w:rPr>
        <w:t>Instrumento para Controle de Revisões no Manual</w:t>
      </w:r>
      <w:r w:rsidR="00F95B42">
        <w:rPr>
          <w:b/>
        </w:rPr>
        <w:t>.</w:t>
      </w:r>
      <w:r w:rsidR="00F07569">
        <w:rPr>
          <w:b/>
        </w:rPr>
        <w:t xml:space="preserve"> </w:t>
      </w:r>
    </w:p>
    <w:tbl>
      <w:tblPr>
        <w:tblW w:w="4914" w:type="pct"/>
        <w:jc w:val="center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ook w:val="01E0" w:firstRow="1" w:lastRow="1" w:firstColumn="1" w:lastColumn="1" w:noHBand="0" w:noVBand="0"/>
      </w:tblPr>
      <w:tblGrid>
        <w:gridCol w:w="1026"/>
        <w:gridCol w:w="4464"/>
        <w:gridCol w:w="1339"/>
        <w:gridCol w:w="1567"/>
        <w:gridCol w:w="1346"/>
      </w:tblGrid>
      <w:tr w:rsidR="00073F56" w:rsidRPr="00DE5C66" w14:paraId="35BA5065" w14:textId="77777777" w:rsidTr="009A1E5E">
        <w:trPr>
          <w:jc w:val="center"/>
        </w:trPr>
        <w:tc>
          <w:tcPr>
            <w:tcW w:w="526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7E151B27" w14:textId="19B727AE" w:rsidR="00073F56" w:rsidRPr="00F95B42" w:rsidRDefault="00073F56" w:rsidP="00F95B42">
            <w:pPr>
              <w:spacing w:after="0"/>
              <w:jc w:val="left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 xml:space="preserve">Nº </w:t>
            </w:r>
          </w:p>
        </w:tc>
        <w:tc>
          <w:tcPr>
            <w:tcW w:w="22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0ABFA4FA" w14:textId="77777777" w:rsidR="00073F56" w:rsidRPr="00F95B42" w:rsidRDefault="00073F56" w:rsidP="00F95B42">
            <w:pPr>
              <w:spacing w:after="0"/>
              <w:jc w:val="left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Motivo</w:t>
            </w:r>
          </w:p>
        </w:tc>
        <w:tc>
          <w:tcPr>
            <w:tcW w:w="687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7528BD65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Data</w:t>
            </w:r>
          </w:p>
        </w:tc>
        <w:tc>
          <w:tcPr>
            <w:tcW w:w="804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36F6BCD6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Responsável</w:t>
            </w:r>
          </w:p>
        </w:tc>
        <w:tc>
          <w:tcPr>
            <w:tcW w:w="691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2F2F2"/>
            <w:vAlign w:val="center"/>
          </w:tcPr>
          <w:p w14:paraId="32B71C02" w14:textId="77777777" w:rsidR="00073F56" w:rsidRPr="00F95B42" w:rsidRDefault="00073F56" w:rsidP="00F95B42">
            <w:pPr>
              <w:spacing w:after="0"/>
              <w:jc w:val="center"/>
              <w:rPr>
                <w:rFonts w:cs="Arial"/>
                <w:b/>
                <w:sz w:val="22"/>
              </w:rPr>
            </w:pPr>
            <w:r w:rsidRPr="00F95B42">
              <w:rPr>
                <w:rFonts w:cs="Arial"/>
                <w:b/>
                <w:sz w:val="22"/>
              </w:rPr>
              <w:t>Assinatura</w:t>
            </w:r>
          </w:p>
        </w:tc>
      </w:tr>
      <w:tr w:rsidR="00073F56" w:rsidRPr="00DE5C66" w14:paraId="4E1BE3AB" w14:textId="77777777" w:rsidTr="009A1E5E">
        <w:trPr>
          <w:trHeight w:val="339"/>
          <w:jc w:val="center"/>
        </w:trPr>
        <w:tc>
          <w:tcPr>
            <w:tcW w:w="526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47AAFA19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  <w:r w:rsidRPr="00F95B42">
              <w:rPr>
                <w:rFonts w:cs="Arial"/>
                <w:sz w:val="22"/>
              </w:rPr>
              <w:t>00</w:t>
            </w:r>
          </w:p>
        </w:tc>
        <w:tc>
          <w:tcPr>
            <w:tcW w:w="2291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05496EE5" w14:textId="77777777" w:rsidR="00073F56" w:rsidRPr="004C25BA" w:rsidRDefault="00C97A48" w:rsidP="00F07569">
            <w:pPr>
              <w:spacing w:after="0"/>
              <w:jc w:val="left"/>
              <w:rPr>
                <w:rFonts w:cs="Arial"/>
                <w:color w:val="A6A6A6"/>
                <w:sz w:val="22"/>
              </w:rPr>
            </w:pPr>
            <w:r w:rsidRPr="004C25BA">
              <w:rPr>
                <w:rFonts w:cs="Arial"/>
                <w:color w:val="A6A6A6"/>
                <w:sz w:val="22"/>
              </w:rPr>
              <w:t xml:space="preserve">Descrever </w:t>
            </w:r>
            <w:r w:rsidR="00F07569">
              <w:rPr>
                <w:rFonts w:cs="Arial"/>
                <w:color w:val="A6A6A6"/>
                <w:sz w:val="22"/>
              </w:rPr>
              <w:t xml:space="preserve">aqui as </w:t>
            </w:r>
            <w:r w:rsidRPr="004C25BA">
              <w:rPr>
                <w:rFonts w:cs="Arial"/>
                <w:color w:val="A6A6A6"/>
                <w:sz w:val="22"/>
              </w:rPr>
              <w:t xml:space="preserve">alterações </w:t>
            </w:r>
          </w:p>
        </w:tc>
        <w:tc>
          <w:tcPr>
            <w:tcW w:w="687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6D300A8D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804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6711A860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91" w:type="pct"/>
            <w:tcBorders>
              <w:top w:val="single" w:sz="4" w:space="0" w:color="FFFFFF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2B754D1C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b/>
                <w:sz w:val="22"/>
              </w:rPr>
            </w:pPr>
          </w:p>
        </w:tc>
      </w:tr>
      <w:tr w:rsidR="00073F56" w:rsidRPr="00DE5C66" w14:paraId="0A655AB3" w14:textId="77777777" w:rsidTr="009A1E5E">
        <w:trPr>
          <w:jc w:val="center"/>
        </w:trPr>
        <w:tc>
          <w:tcPr>
            <w:tcW w:w="526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1EF9EF50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  <w:r w:rsidRPr="00F95B42">
              <w:rPr>
                <w:rFonts w:cs="Arial"/>
                <w:sz w:val="22"/>
              </w:rPr>
              <w:t>01</w:t>
            </w:r>
          </w:p>
        </w:tc>
        <w:tc>
          <w:tcPr>
            <w:tcW w:w="2291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755EA1E2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87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4A75426D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804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0F823C06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sz w:val="22"/>
              </w:rPr>
            </w:pPr>
          </w:p>
        </w:tc>
        <w:tc>
          <w:tcPr>
            <w:tcW w:w="691" w:type="pct"/>
            <w:tcBorders>
              <w:top w:val="single" w:sz="4" w:space="0" w:color="F2F2F2"/>
              <w:left w:val="single" w:sz="4" w:space="0" w:color="FFFFFF"/>
              <w:bottom w:val="single" w:sz="4" w:space="0" w:color="F2F2F2"/>
              <w:right w:val="single" w:sz="4" w:space="0" w:color="FFFFFF"/>
            </w:tcBorders>
            <w:shd w:val="clear" w:color="auto" w:fill="auto"/>
            <w:vAlign w:val="center"/>
          </w:tcPr>
          <w:p w14:paraId="12455F4A" w14:textId="77777777" w:rsidR="00073F56" w:rsidRPr="00F95B42" w:rsidRDefault="00073F56" w:rsidP="00F07569">
            <w:pPr>
              <w:spacing w:after="0"/>
              <w:jc w:val="left"/>
              <w:rPr>
                <w:rFonts w:cs="Arial"/>
                <w:b/>
                <w:sz w:val="22"/>
              </w:rPr>
            </w:pPr>
          </w:p>
        </w:tc>
      </w:tr>
    </w:tbl>
    <w:p w14:paraId="6D553D12" w14:textId="77777777" w:rsidR="00A25A7F" w:rsidRPr="00DE5C66" w:rsidRDefault="00A25A7F" w:rsidP="003978D3"/>
    <w:sectPr w:rsidR="00A25A7F" w:rsidRPr="00DE5C66" w:rsidSect="00FB1719">
      <w:headerReference w:type="default" r:id="rId8"/>
      <w:footerReference w:type="default" r:id="rId9"/>
      <w:pgSz w:w="11906" w:h="16838"/>
      <w:pgMar w:top="3595" w:right="992" w:bottom="3119" w:left="992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3D4AB" w14:textId="77777777" w:rsidR="00911F10" w:rsidRDefault="00911F10" w:rsidP="00FB2351">
      <w:pPr>
        <w:spacing w:after="0"/>
      </w:pPr>
      <w:r>
        <w:separator/>
      </w:r>
    </w:p>
  </w:endnote>
  <w:endnote w:type="continuationSeparator" w:id="0">
    <w:p w14:paraId="382113BB" w14:textId="77777777" w:rsidR="00911F10" w:rsidRDefault="00911F10" w:rsidP="00FB2351">
      <w:pPr>
        <w:spacing w:after="0"/>
      </w:pPr>
      <w:r>
        <w:continuationSeparator/>
      </w:r>
    </w:p>
  </w:endnote>
  <w:endnote w:type="continuationNotice" w:id="1">
    <w:p w14:paraId="34F9C1A5" w14:textId="77777777" w:rsidR="00911F10" w:rsidRDefault="00911F1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w Quinta Pro Light">
    <w:altName w:val="Calibri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5BE8F" w14:textId="77777777" w:rsidR="00117090" w:rsidRPr="000F5768" w:rsidRDefault="00117090" w:rsidP="004D1322">
    <w:pPr>
      <w:rPr>
        <w:b/>
        <w:bCs/>
        <w:lang w:eastAsia="pt-BR"/>
      </w:rPr>
    </w:pPr>
    <w:r w:rsidRPr="000F5768">
      <w:rPr>
        <w:b/>
        <w:bCs/>
      </w:rPr>
      <w:t>VALIDAÇÃO DO PROCEDIMENTO</w:t>
    </w:r>
    <w:r w:rsidRPr="000F5768">
      <w:rPr>
        <w:b/>
        <w:bCs/>
      </w:rPr>
      <w:tab/>
    </w:r>
  </w:p>
  <w:tbl>
    <w:tblPr>
      <w:tblW w:w="9923" w:type="dxa"/>
      <w:tblInd w:w="70" w:type="dxa"/>
      <w:tblBorders>
        <w:top w:val="single" w:sz="4" w:space="0" w:color="808080"/>
        <w:bottom w:val="single" w:sz="4" w:space="0" w:color="808080"/>
        <w:insideH w:val="single" w:sz="4" w:space="0" w:color="80808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5670"/>
      <w:gridCol w:w="4253"/>
    </w:tblGrid>
    <w:tr w:rsidR="00117090" w:rsidRPr="00A771AA" w14:paraId="3A15620F" w14:textId="77777777" w:rsidTr="007648D6">
      <w:trPr>
        <w:trHeight w:val="303"/>
      </w:trPr>
      <w:tc>
        <w:tcPr>
          <w:tcW w:w="5670" w:type="dxa"/>
          <w:tcBorders>
            <w:top w:val="nil"/>
            <w:left w:val="nil"/>
            <w:bottom w:val="single" w:sz="4" w:space="0" w:color="7F7F7F"/>
            <w:right w:val="nil"/>
          </w:tcBorders>
          <w:vAlign w:val="bottom"/>
          <w:hideMark/>
        </w:tcPr>
        <w:p w14:paraId="341C1B5D" w14:textId="77777777" w:rsidR="00117090" w:rsidRPr="009A1E5E" w:rsidRDefault="00117090" w:rsidP="004D1322">
          <w:pPr>
            <w:spacing w:after="0"/>
            <w:rPr>
              <w:rFonts w:cs="Arial"/>
              <w:b/>
              <w:bCs/>
              <w:color w:val="404040"/>
              <w:sz w:val="18"/>
              <w:szCs w:val="18"/>
            </w:rPr>
          </w:pPr>
          <w:r w:rsidRPr="009A1E5E">
            <w:rPr>
              <w:rFonts w:cs="Arial"/>
              <w:b/>
              <w:bCs/>
              <w:color w:val="404040"/>
              <w:sz w:val="18"/>
              <w:szCs w:val="18"/>
            </w:rPr>
            <w:t xml:space="preserve">Aprovado por:                                                                  </w:t>
          </w: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35528718" w14:textId="77777777" w:rsidR="00117090" w:rsidRPr="000F5768" w:rsidRDefault="00117090" w:rsidP="007648D6">
          <w:pPr>
            <w:spacing w:after="0"/>
            <w:jc w:val="right"/>
            <w:rPr>
              <w:rFonts w:cs="Arial"/>
              <w:b/>
              <w:bCs/>
              <w:sz w:val="18"/>
              <w:szCs w:val="18"/>
            </w:rPr>
          </w:pPr>
          <w:r w:rsidRPr="000F5768">
            <w:rPr>
              <w:rFonts w:cs="Arial"/>
              <w:b/>
              <w:bCs/>
              <w:sz w:val="18"/>
              <w:szCs w:val="18"/>
            </w:rPr>
            <w:t xml:space="preserve">    </w:t>
          </w:r>
          <w:r w:rsidRPr="000F5768">
            <w:rPr>
              <w:rFonts w:cs="Arial"/>
              <w:b/>
              <w:bCs/>
              <w:sz w:val="20"/>
              <w:szCs w:val="20"/>
            </w:rPr>
            <w:t>Implantado em:</w:t>
          </w:r>
          <w:r w:rsidRPr="000F5768">
            <w:rPr>
              <w:rFonts w:cs="Arial"/>
              <w:b/>
              <w:bCs/>
              <w:sz w:val="18"/>
              <w:szCs w:val="18"/>
            </w:rPr>
            <w:t xml:space="preserve">                  </w:t>
          </w:r>
          <w:r w:rsidRPr="000F5768">
            <w:rPr>
              <w:rFonts w:cs="Arial"/>
              <w:b/>
              <w:bCs/>
              <w:sz w:val="20"/>
              <w:szCs w:val="20"/>
            </w:rPr>
            <w:t xml:space="preserve">Validade: </w:t>
          </w:r>
          <w:r w:rsidRPr="000F5768">
            <w:rPr>
              <w:rFonts w:cs="Arial"/>
              <w:bCs/>
              <w:sz w:val="20"/>
              <w:szCs w:val="20"/>
            </w:rPr>
            <w:t>02 Anos</w:t>
          </w:r>
          <w:r w:rsidRPr="000F5768">
            <w:rPr>
              <w:rFonts w:cs="Arial"/>
              <w:bCs/>
              <w:sz w:val="18"/>
              <w:szCs w:val="18"/>
            </w:rPr>
            <w:t xml:space="preserve">                  </w:t>
          </w:r>
        </w:p>
      </w:tc>
    </w:tr>
    <w:tr w:rsidR="00117090" w:rsidRPr="00A771AA" w14:paraId="39266CFB" w14:textId="77777777" w:rsidTr="007648D6">
      <w:trPr>
        <w:trHeight w:val="303"/>
      </w:trPr>
      <w:tc>
        <w:tcPr>
          <w:tcW w:w="5670" w:type="dxa"/>
          <w:tcBorders>
            <w:top w:val="single" w:sz="4" w:space="0" w:color="7F7F7F"/>
            <w:left w:val="nil"/>
            <w:bottom w:val="single" w:sz="4" w:space="0" w:color="808080"/>
            <w:right w:val="nil"/>
          </w:tcBorders>
          <w:vAlign w:val="bottom"/>
          <w:hideMark/>
        </w:tcPr>
        <w:p w14:paraId="615FB815" w14:textId="77777777" w:rsidR="00117090" w:rsidRPr="009A1E5E" w:rsidRDefault="00117090" w:rsidP="000F5768">
          <w:pPr>
            <w:spacing w:before="120" w:after="0"/>
            <w:rPr>
              <w:rFonts w:cs="Arial"/>
              <w:b/>
              <w:bCs/>
              <w:color w:val="404040"/>
              <w:sz w:val="18"/>
              <w:szCs w:val="18"/>
            </w:rPr>
          </w:pPr>
          <w:r w:rsidRPr="009A1E5E">
            <w:rPr>
              <w:rFonts w:cs="Arial"/>
              <w:b/>
              <w:bCs/>
              <w:color w:val="404040"/>
              <w:sz w:val="18"/>
              <w:szCs w:val="18"/>
            </w:rPr>
            <w:t xml:space="preserve">Implantado por:                                                               </w:t>
          </w:r>
        </w:p>
      </w:tc>
      <w:tc>
        <w:tcPr>
          <w:tcW w:w="4253" w:type="dxa"/>
          <w:tcBorders>
            <w:top w:val="nil"/>
            <w:left w:val="nil"/>
            <w:bottom w:val="nil"/>
            <w:right w:val="nil"/>
          </w:tcBorders>
          <w:vAlign w:val="bottom"/>
          <w:hideMark/>
        </w:tcPr>
        <w:p w14:paraId="3025E747" w14:textId="04563C43" w:rsidR="00117090" w:rsidRPr="000F5768" w:rsidRDefault="00117090" w:rsidP="007648D6">
          <w:pPr>
            <w:spacing w:after="20"/>
            <w:jc w:val="right"/>
            <w:rPr>
              <w:rFonts w:cs="Arial"/>
              <w:b/>
              <w:bCs/>
              <w:sz w:val="18"/>
              <w:szCs w:val="18"/>
            </w:rPr>
          </w:pPr>
          <w:r w:rsidRPr="000F5768">
            <w:rPr>
              <w:rFonts w:cs="Arial"/>
              <w:b/>
              <w:sz w:val="18"/>
              <w:szCs w:val="18"/>
            </w:rPr>
            <w:t xml:space="preserve">___/___/___                                         </w:t>
          </w:r>
          <w:r w:rsidRPr="000F5768">
            <w:rPr>
              <w:rFonts w:cs="Arial"/>
              <w:b/>
              <w:sz w:val="20"/>
              <w:szCs w:val="20"/>
            </w:rPr>
            <w:t xml:space="preserve">Edição: </w:t>
          </w:r>
          <w:r w:rsidRPr="000F5768">
            <w:rPr>
              <w:rFonts w:cs="Arial"/>
              <w:bCs/>
              <w:sz w:val="20"/>
              <w:szCs w:val="20"/>
            </w:rPr>
            <w:t>0</w:t>
          </w:r>
          <w:r w:rsidR="00FB1719">
            <w:rPr>
              <w:rFonts w:cs="Arial"/>
              <w:bCs/>
              <w:sz w:val="20"/>
              <w:szCs w:val="20"/>
            </w:rPr>
            <w:t>1</w:t>
          </w:r>
        </w:p>
      </w:tc>
    </w:tr>
  </w:tbl>
  <w:p w14:paraId="122F9907" w14:textId="77777777" w:rsidR="00117090" w:rsidRDefault="00117090" w:rsidP="00A771AA">
    <w:pPr>
      <w:spacing w:before="100" w:after="0"/>
      <w:jc w:val="center"/>
      <w:rPr>
        <w:rFonts w:ascii="Arial Narrow" w:hAnsi="Arial Narrow" w:cs="Arial"/>
        <w:bCs/>
        <w:color w:val="A6A6A6"/>
        <w:sz w:val="18"/>
        <w:szCs w:val="18"/>
      </w:rPr>
    </w:pPr>
  </w:p>
  <w:p w14:paraId="470E4BBA" w14:textId="77777777" w:rsidR="00117090" w:rsidRPr="009A1E5E" w:rsidRDefault="00117090" w:rsidP="000F5768">
    <w:pPr>
      <w:pStyle w:val="Cabealho"/>
      <w:jc w:val="center"/>
      <w:rPr>
        <w:b/>
        <w:bCs/>
        <w:color w:val="404040"/>
        <w:sz w:val="18"/>
        <w:szCs w:val="18"/>
      </w:rPr>
    </w:pPr>
    <w:r w:rsidRPr="009A1E5E">
      <w:rPr>
        <w:rFonts w:cs="Arial"/>
        <w:bCs/>
        <w:color w:val="404040"/>
        <w:sz w:val="18"/>
        <w:szCs w:val="18"/>
      </w:rPr>
      <w:t xml:space="preserve">Pesquisado e Elaborado por Pharmaceutical </w:t>
    </w:r>
    <w:r w:rsidR="002B09B6">
      <w:rPr>
        <w:rFonts w:cs="Arial"/>
        <w:bCs/>
        <w:color w:val="404040"/>
        <w:sz w:val="18"/>
        <w:szCs w:val="18"/>
      </w:rPr>
      <w:t>Consultoria</w:t>
    </w:r>
    <w:r w:rsidRPr="009A1E5E">
      <w:rPr>
        <w:rFonts w:cs="Arial"/>
        <w:bCs/>
        <w:color w:val="404040"/>
        <w:sz w:val="18"/>
        <w:szCs w:val="18"/>
      </w:rPr>
      <w:t xml:space="preserve">. Direitos Autorais Protegidos pela Lei 9.610/98.   </w:t>
    </w:r>
  </w:p>
  <w:p w14:paraId="0A7C0287" w14:textId="61E87CD8" w:rsidR="00117090" w:rsidRPr="009A1E5E" w:rsidRDefault="00117090" w:rsidP="00F36786">
    <w:pPr>
      <w:pStyle w:val="Cabealho"/>
      <w:shd w:val="clear" w:color="auto" w:fill="0099CC"/>
      <w:jc w:val="center"/>
      <w:rPr>
        <w:bCs/>
        <w:color w:val="FFFFFF"/>
        <w:sz w:val="18"/>
        <w:szCs w:val="18"/>
      </w:rPr>
    </w:pPr>
    <w:r w:rsidRPr="009A1E5E">
      <w:rPr>
        <w:rFonts w:cs="Arial"/>
        <w:bCs/>
        <w:color w:val="FFFFFF"/>
        <w:sz w:val="18"/>
        <w:szCs w:val="18"/>
      </w:rPr>
      <w:t>www.</w:t>
    </w:r>
    <w:r w:rsidR="00EB478D">
      <w:rPr>
        <w:rFonts w:cs="Arial"/>
        <w:bCs/>
        <w:color w:val="FFFFFF"/>
        <w:sz w:val="18"/>
        <w:szCs w:val="18"/>
      </w:rPr>
      <w:t>pharmaceutical.com.br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92DA3" w14:textId="77777777" w:rsidR="00911F10" w:rsidRDefault="00911F10" w:rsidP="00FB2351">
      <w:pPr>
        <w:spacing w:after="0"/>
      </w:pPr>
      <w:r>
        <w:separator/>
      </w:r>
    </w:p>
  </w:footnote>
  <w:footnote w:type="continuationSeparator" w:id="0">
    <w:p w14:paraId="09EE759C" w14:textId="77777777" w:rsidR="00911F10" w:rsidRDefault="00911F10" w:rsidP="00FB2351">
      <w:pPr>
        <w:spacing w:after="0"/>
      </w:pPr>
      <w:r>
        <w:continuationSeparator/>
      </w:r>
    </w:p>
  </w:footnote>
  <w:footnote w:type="continuationNotice" w:id="1">
    <w:p w14:paraId="74D20F35" w14:textId="77777777" w:rsidR="00911F10" w:rsidRDefault="00911F10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8587C" w14:textId="20B806F5" w:rsidR="00117090" w:rsidRDefault="00243BAD" w:rsidP="000F382A">
    <w:pPr>
      <w:pStyle w:val="Cabealho"/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C746906" wp14:editId="55225231">
          <wp:simplePos x="0" y="0"/>
          <wp:positionH relativeFrom="column">
            <wp:posOffset>2303145</wp:posOffset>
          </wp:positionH>
          <wp:positionV relativeFrom="paragraph">
            <wp:posOffset>-167005</wp:posOffset>
          </wp:positionV>
          <wp:extent cx="1695450" cy="466725"/>
          <wp:effectExtent l="0" t="0" r="0" b="0"/>
          <wp:wrapNone/>
          <wp:docPr id="536928542" name="Imagem 5369285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4738BB" w14:textId="77777777" w:rsidR="00117090" w:rsidRDefault="00117090" w:rsidP="000F382A">
    <w:pPr>
      <w:pStyle w:val="Cabealho"/>
      <w:jc w:val="center"/>
      <w:rPr>
        <w:sz w:val="18"/>
        <w:szCs w:val="18"/>
      </w:rPr>
    </w:pPr>
  </w:p>
  <w:p w14:paraId="4F5833CD" w14:textId="77777777" w:rsidR="00117090" w:rsidRDefault="00117090" w:rsidP="000F382A">
    <w:pPr>
      <w:pStyle w:val="Cabealho"/>
      <w:jc w:val="center"/>
      <w:rPr>
        <w:sz w:val="18"/>
        <w:szCs w:val="18"/>
      </w:rPr>
    </w:pPr>
    <w:r>
      <w:rPr>
        <w:sz w:val="18"/>
        <w:szCs w:val="18"/>
      </w:rPr>
      <w:t xml:space="preserve"> (dê dois cliques com o mousse aqui, apague a imagem e esse texto e posicione s</w:t>
    </w:r>
    <w:r w:rsidR="00B6380B">
      <w:rPr>
        <w:sz w:val="18"/>
        <w:szCs w:val="18"/>
      </w:rPr>
      <w:t>eu</w:t>
    </w:r>
    <w:r>
      <w:rPr>
        <w:sz w:val="18"/>
        <w:szCs w:val="18"/>
      </w:rPr>
      <w:t xml:space="preserve"> logo neste cabeçalho)</w:t>
    </w:r>
  </w:p>
  <w:p w14:paraId="05C81F76" w14:textId="77777777" w:rsidR="00820436" w:rsidRDefault="00820436" w:rsidP="000F382A">
    <w:pPr>
      <w:pStyle w:val="Cabealho"/>
      <w:jc w:val="center"/>
      <w:rPr>
        <w:sz w:val="18"/>
        <w:szCs w:val="18"/>
      </w:rPr>
    </w:pPr>
  </w:p>
  <w:tbl>
    <w:tblPr>
      <w:tblW w:w="9900" w:type="dxa"/>
      <w:tblInd w:w="108" w:type="dxa"/>
      <w:tblBorders>
        <w:top w:val="single" w:sz="4" w:space="0" w:color="F2F2F2"/>
        <w:left w:val="single" w:sz="4" w:space="0" w:color="F2F2F2"/>
        <w:bottom w:val="single" w:sz="4" w:space="0" w:color="F2F2F2"/>
        <w:right w:val="single" w:sz="4" w:space="0" w:color="F2F2F2"/>
        <w:insideH w:val="single" w:sz="4" w:space="0" w:color="F2F2F2"/>
        <w:insideV w:val="single" w:sz="4" w:space="0" w:color="F2F2F2"/>
      </w:tblBorders>
      <w:tblLook w:val="04A0" w:firstRow="1" w:lastRow="0" w:firstColumn="1" w:lastColumn="0" w:noHBand="0" w:noVBand="1"/>
    </w:tblPr>
    <w:tblGrid>
      <w:gridCol w:w="7905"/>
      <w:gridCol w:w="1995"/>
    </w:tblGrid>
    <w:tr w:rsidR="00B816F6" w14:paraId="4C652544" w14:textId="77777777" w:rsidTr="00C2051C">
      <w:trPr>
        <w:trHeight w:val="527"/>
      </w:trPr>
      <w:tc>
        <w:tcPr>
          <w:tcW w:w="7905" w:type="dxa"/>
          <w:tcBorders>
            <w:left w:val="nil"/>
          </w:tcBorders>
          <w:shd w:val="clear" w:color="auto" w:fill="auto"/>
          <w:vAlign w:val="center"/>
        </w:tcPr>
        <w:p w14:paraId="696B9921" w14:textId="07643FEB" w:rsidR="00B816F6" w:rsidRPr="00B22530" w:rsidRDefault="00FB1719" w:rsidP="00B22530">
          <w:pPr>
            <w:pStyle w:val="Estilo1"/>
          </w:pPr>
          <w:r w:rsidRPr="009F703F">
            <w:t>Obtenção, Renovação</w:t>
          </w:r>
          <w:r w:rsidR="00594B4B">
            <w:t xml:space="preserve">, </w:t>
          </w:r>
          <w:r w:rsidRPr="009F703F">
            <w:t>Manutenção de Licenças</w:t>
          </w:r>
          <w:r w:rsidR="00594B4B">
            <w:t xml:space="preserve"> e Ma</w:t>
          </w:r>
          <w:r w:rsidR="008138F5">
            <w:t>nejo</w:t>
          </w:r>
          <w:r w:rsidRPr="009F703F">
            <w:t xml:space="preserve"> de Produtos Químicos Controlados pela Polícia Civil</w:t>
          </w:r>
        </w:p>
      </w:tc>
      <w:tc>
        <w:tcPr>
          <w:tcW w:w="1995" w:type="dxa"/>
          <w:tcBorders>
            <w:right w:val="nil"/>
          </w:tcBorders>
          <w:shd w:val="clear" w:color="auto" w:fill="auto"/>
          <w:vAlign w:val="center"/>
        </w:tcPr>
        <w:p w14:paraId="5FDE67B8" w14:textId="53768E6C" w:rsidR="00B816F6" w:rsidRPr="00C2051C" w:rsidRDefault="00B816F6" w:rsidP="00C2051C">
          <w:pPr>
            <w:pStyle w:val="Cabealho"/>
            <w:spacing w:before="120" w:after="120"/>
            <w:jc w:val="left"/>
            <w:rPr>
              <w:rFonts w:cs="Arial"/>
              <w:b/>
              <w:bCs/>
              <w:color w:val="0099CC"/>
              <w:sz w:val="20"/>
              <w:szCs w:val="20"/>
            </w:rPr>
          </w:pPr>
          <w:r w:rsidRPr="00C2051C">
            <w:rPr>
              <w:rFonts w:cs="Arial"/>
              <w:b/>
              <w:bCs/>
              <w:color w:val="0099CC"/>
              <w:szCs w:val="24"/>
            </w:rPr>
            <w:t>POP.0</w:t>
          </w:r>
          <w:r w:rsidR="00753DEF">
            <w:rPr>
              <w:rFonts w:cs="Arial"/>
              <w:b/>
              <w:bCs/>
              <w:color w:val="0099CC"/>
              <w:szCs w:val="24"/>
            </w:rPr>
            <w:t>XX</w:t>
          </w:r>
        </w:p>
        <w:p w14:paraId="723DEAC9" w14:textId="77777777" w:rsidR="00B816F6" w:rsidRPr="00C2051C" w:rsidRDefault="00B816F6" w:rsidP="00C2051C">
          <w:pPr>
            <w:pStyle w:val="Cabealho"/>
            <w:spacing w:before="120" w:after="120"/>
            <w:jc w:val="left"/>
            <w:rPr>
              <w:rFonts w:ascii="Bw Quinta Pro Light" w:hAnsi="Bw Quinta Pro Light"/>
              <w:b/>
              <w:bCs/>
              <w:color w:val="404040"/>
            </w:rPr>
          </w:pPr>
          <w:r w:rsidRPr="00C2051C">
            <w:rPr>
              <w:rFonts w:cs="Arial"/>
              <w:b/>
              <w:bCs/>
              <w:sz w:val="20"/>
              <w:szCs w:val="20"/>
            </w:rPr>
            <w:t xml:space="preserve">Página 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C2051C">
            <w:rPr>
              <w:rFonts w:cs="Arial"/>
              <w:b/>
              <w:bCs/>
              <w:sz w:val="20"/>
              <w:szCs w:val="20"/>
            </w:rPr>
            <w:instrText>PAGE</w:instrTex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C2051C">
            <w:rPr>
              <w:rFonts w:cs="Arial"/>
              <w:b/>
              <w:bCs/>
              <w:sz w:val="20"/>
              <w:szCs w:val="20"/>
            </w:rPr>
            <w:t>1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end"/>
          </w:r>
          <w:r w:rsidRPr="00C2051C">
            <w:rPr>
              <w:rFonts w:cs="Arial"/>
              <w:b/>
              <w:bCs/>
              <w:sz w:val="20"/>
              <w:szCs w:val="20"/>
            </w:rPr>
            <w:t xml:space="preserve"> de 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begin"/>
          </w:r>
          <w:r w:rsidRPr="00C2051C">
            <w:rPr>
              <w:rFonts w:cs="Arial"/>
              <w:b/>
              <w:bCs/>
              <w:sz w:val="20"/>
              <w:szCs w:val="20"/>
            </w:rPr>
            <w:instrText>NUMPAGES</w:instrTex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separate"/>
          </w:r>
          <w:r w:rsidRPr="00C2051C">
            <w:rPr>
              <w:rFonts w:cs="Arial"/>
              <w:b/>
              <w:bCs/>
              <w:sz w:val="20"/>
              <w:szCs w:val="20"/>
            </w:rPr>
            <w:t>4</w:t>
          </w:r>
          <w:r w:rsidRPr="00C2051C">
            <w:rPr>
              <w:rFonts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5F539278" w14:textId="77777777" w:rsidR="00B816F6" w:rsidRDefault="00B816F6" w:rsidP="000F382A">
    <w:pPr>
      <w:pStyle w:val="Cabealho"/>
      <w:jc w:val="center"/>
      <w:rPr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7EF4"/>
    <w:multiLevelType w:val="multilevel"/>
    <w:tmpl w:val="69C2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812AD"/>
    <w:multiLevelType w:val="multilevel"/>
    <w:tmpl w:val="50D2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023536"/>
    <w:multiLevelType w:val="hybridMultilevel"/>
    <w:tmpl w:val="37E247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951CE"/>
    <w:multiLevelType w:val="multilevel"/>
    <w:tmpl w:val="36C8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64B39"/>
    <w:multiLevelType w:val="multilevel"/>
    <w:tmpl w:val="33A8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30AA9"/>
    <w:multiLevelType w:val="multilevel"/>
    <w:tmpl w:val="9BEC2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394196"/>
    <w:multiLevelType w:val="multilevel"/>
    <w:tmpl w:val="AF3A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E5475"/>
    <w:multiLevelType w:val="multilevel"/>
    <w:tmpl w:val="CA10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520F5"/>
    <w:multiLevelType w:val="hybridMultilevel"/>
    <w:tmpl w:val="2E9A10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BE0B7E"/>
    <w:multiLevelType w:val="multilevel"/>
    <w:tmpl w:val="6BF03C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E63D4"/>
    <w:multiLevelType w:val="multilevel"/>
    <w:tmpl w:val="01382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F2AE8"/>
    <w:multiLevelType w:val="multilevel"/>
    <w:tmpl w:val="BDF63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2928D5"/>
    <w:multiLevelType w:val="multilevel"/>
    <w:tmpl w:val="6B62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525A7"/>
    <w:multiLevelType w:val="multilevel"/>
    <w:tmpl w:val="835CD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FD2EB8"/>
    <w:multiLevelType w:val="multilevel"/>
    <w:tmpl w:val="FE74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632822">
    <w:abstractNumId w:val="2"/>
  </w:num>
  <w:num w:numId="2" w16cid:durableId="1803033877">
    <w:abstractNumId w:val="0"/>
  </w:num>
  <w:num w:numId="3" w16cid:durableId="2124229012">
    <w:abstractNumId w:val="12"/>
  </w:num>
  <w:num w:numId="4" w16cid:durableId="145830008">
    <w:abstractNumId w:val="7"/>
  </w:num>
  <w:num w:numId="5" w16cid:durableId="581991902">
    <w:abstractNumId w:val="5"/>
  </w:num>
  <w:num w:numId="6" w16cid:durableId="273489010">
    <w:abstractNumId w:val="13"/>
  </w:num>
  <w:num w:numId="7" w16cid:durableId="729229761">
    <w:abstractNumId w:val="11"/>
  </w:num>
  <w:num w:numId="8" w16cid:durableId="1593200557">
    <w:abstractNumId w:val="4"/>
  </w:num>
  <w:num w:numId="9" w16cid:durableId="1603028533">
    <w:abstractNumId w:val="10"/>
  </w:num>
  <w:num w:numId="10" w16cid:durableId="1755086245">
    <w:abstractNumId w:val="3"/>
  </w:num>
  <w:num w:numId="11" w16cid:durableId="115414673">
    <w:abstractNumId w:val="1"/>
  </w:num>
  <w:num w:numId="12" w16cid:durableId="1125806906">
    <w:abstractNumId w:val="9"/>
  </w:num>
  <w:num w:numId="13" w16cid:durableId="1575163222">
    <w:abstractNumId w:val="6"/>
  </w:num>
  <w:num w:numId="14" w16cid:durableId="1422525031">
    <w:abstractNumId w:val="8"/>
  </w:num>
  <w:num w:numId="15" w16cid:durableId="969945612">
    <w:abstractNumId w:val="1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351"/>
    <w:rsid w:val="0000375D"/>
    <w:rsid w:val="00007881"/>
    <w:rsid w:val="00007D43"/>
    <w:rsid w:val="00013B06"/>
    <w:rsid w:val="00016ACC"/>
    <w:rsid w:val="00027565"/>
    <w:rsid w:val="000279A2"/>
    <w:rsid w:val="00032DB2"/>
    <w:rsid w:val="00035EA2"/>
    <w:rsid w:val="0003606A"/>
    <w:rsid w:val="00040357"/>
    <w:rsid w:val="00047347"/>
    <w:rsid w:val="000507A6"/>
    <w:rsid w:val="000554DC"/>
    <w:rsid w:val="00055807"/>
    <w:rsid w:val="0006204C"/>
    <w:rsid w:val="00063FA4"/>
    <w:rsid w:val="000655EF"/>
    <w:rsid w:val="0006670A"/>
    <w:rsid w:val="0007165D"/>
    <w:rsid w:val="00073F56"/>
    <w:rsid w:val="00076152"/>
    <w:rsid w:val="000767EB"/>
    <w:rsid w:val="00077144"/>
    <w:rsid w:val="00086C19"/>
    <w:rsid w:val="00087A86"/>
    <w:rsid w:val="000925AC"/>
    <w:rsid w:val="0009294B"/>
    <w:rsid w:val="00097692"/>
    <w:rsid w:val="000A4FD6"/>
    <w:rsid w:val="000A6ADE"/>
    <w:rsid w:val="000B0D16"/>
    <w:rsid w:val="000B475A"/>
    <w:rsid w:val="000B628B"/>
    <w:rsid w:val="000C1201"/>
    <w:rsid w:val="000C776F"/>
    <w:rsid w:val="000D168D"/>
    <w:rsid w:val="000D2242"/>
    <w:rsid w:val="000D4838"/>
    <w:rsid w:val="000D5058"/>
    <w:rsid w:val="000D582F"/>
    <w:rsid w:val="000D61AF"/>
    <w:rsid w:val="000D68FC"/>
    <w:rsid w:val="000D7D2B"/>
    <w:rsid w:val="000E04C0"/>
    <w:rsid w:val="000E434E"/>
    <w:rsid w:val="000E47E6"/>
    <w:rsid w:val="000E5B6D"/>
    <w:rsid w:val="000F382A"/>
    <w:rsid w:val="000F4ABE"/>
    <w:rsid w:val="000F5768"/>
    <w:rsid w:val="000F6DF2"/>
    <w:rsid w:val="00100D13"/>
    <w:rsid w:val="00103A1B"/>
    <w:rsid w:val="00104438"/>
    <w:rsid w:val="0010489D"/>
    <w:rsid w:val="00107BC1"/>
    <w:rsid w:val="00112AFB"/>
    <w:rsid w:val="00116CC5"/>
    <w:rsid w:val="00117090"/>
    <w:rsid w:val="00123C88"/>
    <w:rsid w:val="0012779D"/>
    <w:rsid w:val="0013165B"/>
    <w:rsid w:val="00135208"/>
    <w:rsid w:val="0013774E"/>
    <w:rsid w:val="00137DB7"/>
    <w:rsid w:val="00142B88"/>
    <w:rsid w:val="00142DF9"/>
    <w:rsid w:val="0014582A"/>
    <w:rsid w:val="00151E8E"/>
    <w:rsid w:val="00154A7D"/>
    <w:rsid w:val="001560FF"/>
    <w:rsid w:val="00156E6B"/>
    <w:rsid w:val="00160384"/>
    <w:rsid w:val="001612C8"/>
    <w:rsid w:val="0016710E"/>
    <w:rsid w:val="00171ACB"/>
    <w:rsid w:val="00175B75"/>
    <w:rsid w:val="00181828"/>
    <w:rsid w:val="001833D2"/>
    <w:rsid w:val="001916BD"/>
    <w:rsid w:val="001920F0"/>
    <w:rsid w:val="0019494B"/>
    <w:rsid w:val="001A1522"/>
    <w:rsid w:val="001A2BED"/>
    <w:rsid w:val="001A2E69"/>
    <w:rsid w:val="001A507A"/>
    <w:rsid w:val="001A7886"/>
    <w:rsid w:val="001B0B09"/>
    <w:rsid w:val="001B1E97"/>
    <w:rsid w:val="001B4CC5"/>
    <w:rsid w:val="001B5B89"/>
    <w:rsid w:val="001C6485"/>
    <w:rsid w:val="001C7D63"/>
    <w:rsid w:val="001D2C0B"/>
    <w:rsid w:val="001D5D0F"/>
    <w:rsid w:val="001E1E13"/>
    <w:rsid w:val="001E3C0A"/>
    <w:rsid w:val="001E40BF"/>
    <w:rsid w:val="001E6D51"/>
    <w:rsid w:val="001F0CC3"/>
    <w:rsid w:val="001F1835"/>
    <w:rsid w:val="001F1F00"/>
    <w:rsid w:val="001F26B1"/>
    <w:rsid w:val="001F2E47"/>
    <w:rsid w:val="001F3275"/>
    <w:rsid w:val="00203333"/>
    <w:rsid w:val="00205243"/>
    <w:rsid w:val="002062B5"/>
    <w:rsid w:val="0020736E"/>
    <w:rsid w:val="00215698"/>
    <w:rsid w:val="0021713B"/>
    <w:rsid w:val="0022068F"/>
    <w:rsid w:val="002244F1"/>
    <w:rsid w:val="0022533F"/>
    <w:rsid w:val="0023075B"/>
    <w:rsid w:val="0023140F"/>
    <w:rsid w:val="00231485"/>
    <w:rsid w:val="00233ABF"/>
    <w:rsid w:val="00236172"/>
    <w:rsid w:val="00243BAD"/>
    <w:rsid w:val="00246F83"/>
    <w:rsid w:val="00251DEF"/>
    <w:rsid w:val="00253DC5"/>
    <w:rsid w:val="00254629"/>
    <w:rsid w:val="00256E4F"/>
    <w:rsid w:val="00260983"/>
    <w:rsid w:val="002713EC"/>
    <w:rsid w:val="002760EC"/>
    <w:rsid w:val="00276676"/>
    <w:rsid w:val="00277BBE"/>
    <w:rsid w:val="00281C83"/>
    <w:rsid w:val="00284E20"/>
    <w:rsid w:val="00285D77"/>
    <w:rsid w:val="00287B24"/>
    <w:rsid w:val="00293D32"/>
    <w:rsid w:val="00295E89"/>
    <w:rsid w:val="00297279"/>
    <w:rsid w:val="00297AC9"/>
    <w:rsid w:val="002A07FF"/>
    <w:rsid w:val="002A2280"/>
    <w:rsid w:val="002A478E"/>
    <w:rsid w:val="002A5226"/>
    <w:rsid w:val="002A5519"/>
    <w:rsid w:val="002B09B6"/>
    <w:rsid w:val="002B230F"/>
    <w:rsid w:val="002B77F1"/>
    <w:rsid w:val="002C6DCD"/>
    <w:rsid w:val="002C706F"/>
    <w:rsid w:val="002D0B38"/>
    <w:rsid w:val="002D1D18"/>
    <w:rsid w:val="002D2606"/>
    <w:rsid w:val="002E0C9E"/>
    <w:rsid w:val="002E4932"/>
    <w:rsid w:val="002E4DDB"/>
    <w:rsid w:val="002E6F74"/>
    <w:rsid w:val="002F0ABF"/>
    <w:rsid w:val="002F3978"/>
    <w:rsid w:val="002F4B41"/>
    <w:rsid w:val="002F5385"/>
    <w:rsid w:val="002F65F2"/>
    <w:rsid w:val="002F776C"/>
    <w:rsid w:val="00307887"/>
    <w:rsid w:val="00313159"/>
    <w:rsid w:val="00321C61"/>
    <w:rsid w:val="00321D5F"/>
    <w:rsid w:val="0032723A"/>
    <w:rsid w:val="0033346E"/>
    <w:rsid w:val="00333BD1"/>
    <w:rsid w:val="00333FFB"/>
    <w:rsid w:val="00334785"/>
    <w:rsid w:val="003356F8"/>
    <w:rsid w:val="00340F2B"/>
    <w:rsid w:val="00342416"/>
    <w:rsid w:val="0035343E"/>
    <w:rsid w:val="003544B4"/>
    <w:rsid w:val="00356550"/>
    <w:rsid w:val="00362242"/>
    <w:rsid w:val="00365932"/>
    <w:rsid w:val="0036620A"/>
    <w:rsid w:val="00367BFF"/>
    <w:rsid w:val="0037349A"/>
    <w:rsid w:val="003734B5"/>
    <w:rsid w:val="00374EB8"/>
    <w:rsid w:val="003826E7"/>
    <w:rsid w:val="00385D0F"/>
    <w:rsid w:val="00386E5E"/>
    <w:rsid w:val="00395683"/>
    <w:rsid w:val="003978D3"/>
    <w:rsid w:val="003A23A9"/>
    <w:rsid w:val="003A27E5"/>
    <w:rsid w:val="003A483C"/>
    <w:rsid w:val="003A5276"/>
    <w:rsid w:val="003B0001"/>
    <w:rsid w:val="003B0038"/>
    <w:rsid w:val="003C65FA"/>
    <w:rsid w:val="003D671B"/>
    <w:rsid w:val="003E1AC8"/>
    <w:rsid w:val="003E29F2"/>
    <w:rsid w:val="003E6EB0"/>
    <w:rsid w:val="004012FC"/>
    <w:rsid w:val="00403BF9"/>
    <w:rsid w:val="004043A1"/>
    <w:rsid w:val="0041055B"/>
    <w:rsid w:val="00411283"/>
    <w:rsid w:val="0041151E"/>
    <w:rsid w:val="00412674"/>
    <w:rsid w:val="00415ACA"/>
    <w:rsid w:val="004169CD"/>
    <w:rsid w:val="00416CA0"/>
    <w:rsid w:val="00417252"/>
    <w:rsid w:val="004205B6"/>
    <w:rsid w:val="004325D2"/>
    <w:rsid w:val="00437DD7"/>
    <w:rsid w:val="004428C2"/>
    <w:rsid w:val="0045000B"/>
    <w:rsid w:val="00450B80"/>
    <w:rsid w:val="00451A34"/>
    <w:rsid w:val="00451FCE"/>
    <w:rsid w:val="00462998"/>
    <w:rsid w:val="0047058E"/>
    <w:rsid w:val="00472B87"/>
    <w:rsid w:val="0047384B"/>
    <w:rsid w:val="00475291"/>
    <w:rsid w:val="004919B6"/>
    <w:rsid w:val="00494727"/>
    <w:rsid w:val="004A0887"/>
    <w:rsid w:val="004A7EF3"/>
    <w:rsid w:val="004B2ADE"/>
    <w:rsid w:val="004B3F5D"/>
    <w:rsid w:val="004B64B5"/>
    <w:rsid w:val="004C16E9"/>
    <w:rsid w:val="004C25BA"/>
    <w:rsid w:val="004C2971"/>
    <w:rsid w:val="004C3938"/>
    <w:rsid w:val="004C4C00"/>
    <w:rsid w:val="004C5126"/>
    <w:rsid w:val="004D0133"/>
    <w:rsid w:val="004D1322"/>
    <w:rsid w:val="004D1C2F"/>
    <w:rsid w:val="004D3145"/>
    <w:rsid w:val="004D4439"/>
    <w:rsid w:val="004D5EBD"/>
    <w:rsid w:val="004D79A6"/>
    <w:rsid w:val="004E1074"/>
    <w:rsid w:val="004E1716"/>
    <w:rsid w:val="004E3E9B"/>
    <w:rsid w:val="004E6AE9"/>
    <w:rsid w:val="004F1E90"/>
    <w:rsid w:val="004F2A67"/>
    <w:rsid w:val="004F447D"/>
    <w:rsid w:val="0050021F"/>
    <w:rsid w:val="0050363B"/>
    <w:rsid w:val="005048AC"/>
    <w:rsid w:val="0051078F"/>
    <w:rsid w:val="00520571"/>
    <w:rsid w:val="005216BF"/>
    <w:rsid w:val="00523095"/>
    <w:rsid w:val="0053017D"/>
    <w:rsid w:val="0053191E"/>
    <w:rsid w:val="005333C3"/>
    <w:rsid w:val="00535A57"/>
    <w:rsid w:val="0054577B"/>
    <w:rsid w:val="00553E86"/>
    <w:rsid w:val="005619E1"/>
    <w:rsid w:val="00563DB6"/>
    <w:rsid w:val="00566A47"/>
    <w:rsid w:val="00566BAD"/>
    <w:rsid w:val="00567AF8"/>
    <w:rsid w:val="00567FBD"/>
    <w:rsid w:val="00570CBA"/>
    <w:rsid w:val="00574D99"/>
    <w:rsid w:val="005773D6"/>
    <w:rsid w:val="00577506"/>
    <w:rsid w:val="00581862"/>
    <w:rsid w:val="005865C8"/>
    <w:rsid w:val="00587021"/>
    <w:rsid w:val="00594B4B"/>
    <w:rsid w:val="005A2C52"/>
    <w:rsid w:val="005A2CB6"/>
    <w:rsid w:val="005A4E58"/>
    <w:rsid w:val="005A7EE0"/>
    <w:rsid w:val="005B6334"/>
    <w:rsid w:val="005C043F"/>
    <w:rsid w:val="005C59D0"/>
    <w:rsid w:val="005C59D7"/>
    <w:rsid w:val="005C799D"/>
    <w:rsid w:val="005D076D"/>
    <w:rsid w:val="005D3484"/>
    <w:rsid w:val="005D5502"/>
    <w:rsid w:val="005D6E00"/>
    <w:rsid w:val="005E011D"/>
    <w:rsid w:val="005E2E11"/>
    <w:rsid w:val="005E6777"/>
    <w:rsid w:val="005F6A9F"/>
    <w:rsid w:val="0060067F"/>
    <w:rsid w:val="00616DE7"/>
    <w:rsid w:val="00622C72"/>
    <w:rsid w:val="00624434"/>
    <w:rsid w:val="00630504"/>
    <w:rsid w:val="0063168F"/>
    <w:rsid w:val="00631DAB"/>
    <w:rsid w:val="00632109"/>
    <w:rsid w:val="0063322A"/>
    <w:rsid w:val="00636D83"/>
    <w:rsid w:val="00643D43"/>
    <w:rsid w:val="00647700"/>
    <w:rsid w:val="006509E8"/>
    <w:rsid w:val="00653934"/>
    <w:rsid w:val="0065405E"/>
    <w:rsid w:val="00654459"/>
    <w:rsid w:val="00655A19"/>
    <w:rsid w:val="006741B8"/>
    <w:rsid w:val="00674894"/>
    <w:rsid w:val="006749E3"/>
    <w:rsid w:val="006818C9"/>
    <w:rsid w:val="00681D83"/>
    <w:rsid w:val="00684C4B"/>
    <w:rsid w:val="00691874"/>
    <w:rsid w:val="006A1B24"/>
    <w:rsid w:val="006A2682"/>
    <w:rsid w:val="006A6499"/>
    <w:rsid w:val="006B0111"/>
    <w:rsid w:val="006B23DD"/>
    <w:rsid w:val="006B3B60"/>
    <w:rsid w:val="006B4A67"/>
    <w:rsid w:val="006B7FA3"/>
    <w:rsid w:val="006C1C8A"/>
    <w:rsid w:val="006C6B4F"/>
    <w:rsid w:val="006C6F80"/>
    <w:rsid w:val="006D15AF"/>
    <w:rsid w:val="006D7BF0"/>
    <w:rsid w:val="006E045F"/>
    <w:rsid w:val="006E21B2"/>
    <w:rsid w:val="006E3AD4"/>
    <w:rsid w:val="006E4663"/>
    <w:rsid w:val="006E7457"/>
    <w:rsid w:val="006F0D04"/>
    <w:rsid w:val="006F1DDB"/>
    <w:rsid w:val="006F37BF"/>
    <w:rsid w:val="00701782"/>
    <w:rsid w:val="00701A14"/>
    <w:rsid w:val="00704044"/>
    <w:rsid w:val="00707540"/>
    <w:rsid w:val="00710095"/>
    <w:rsid w:val="00710A23"/>
    <w:rsid w:val="007161FA"/>
    <w:rsid w:val="00717CAC"/>
    <w:rsid w:val="00720C4E"/>
    <w:rsid w:val="0072470C"/>
    <w:rsid w:val="00725EEF"/>
    <w:rsid w:val="0072650C"/>
    <w:rsid w:val="00727923"/>
    <w:rsid w:val="007341BA"/>
    <w:rsid w:val="00741052"/>
    <w:rsid w:val="007416D7"/>
    <w:rsid w:val="00747708"/>
    <w:rsid w:val="00753193"/>
    <w:rsid w:val="00753DEF"/>
    <w:rsid w:val="0076118C"/>
    <w:rsid w:val="00761A13"/>
    <w:rsid w:val="00762330"/>
    <w:rsid w:val="00763D66"/>
    <w:rsid w:val="007648D6"/>
    <w:rsid w:val="00765D04"/>
    <w:rsid w:val="00765DC3"/>
    <w:rsid w:val="0076601B"/>
    <w:rsid w:val="007726CD"/>
    <w:rsid w:val="00772A15"/>
    <w:rsid w:val="00773688"/>
    <w:rsid w:val="00773FF6"/>
    <w:rsid w:val="00774A66"/>
    <w:rsid w:val="007766C9"/>
    <w:rsid w:val="00776CC9"/>
    <w:rsid w:val="0077706E"/>
    <w:rsid w:val="007815B1"/>
    <w:rsid w:val="0078332C"/>
    <w:rsid w:val="0078336E"/>
    <w:rsid w:val="00793A87"/>
    <w:rsid w:val="00794035"/>
    <w:rsid w:val="007A007C"/>
    <w:rsid w:val="007A278D"/>
    <w:rsid w:val="007A3364"/>
    <w:rsid w:val="007A3D38"/>
    <w:rsid w:val="007A4650"/>
    <w:rsid w:val="007A4EBD"/>
    <w:rsid w:val="007A52B5"/>
    <w:rsid w:val="007A531C"/>
    <w:rsid w:val="007A6422"/>
    <w:rsid w:val="007B19C9"/>
    <w:rsid w:val="007B2FB8"/>
    <w:rsid w:val="007C03A0"/>
    <w:rsid w:val="007C064E"/>
    <w:rsid w:val="007C2878"/>
    <w:rsid w:val="007E035C"/>
    <w:rsid w:val="007E054F"/>
    <w:rsid w:val="007E0B54"/>
    <w:rsid w:val="007F3A1A"/>
    <w:rsid w:val="00800F99"/>
    <w:rsid w:val="008026C2"/>
    <w:rsid w:val="008041F4"/>
    <w:rsid w:val="00805B89"/>
    <w:rsid w:val="008073EE"/>
    <w:rsid w:val="00811AF4"/>
    <w:rsid w:val="008138F5"/>
    <w:rsid w:val="00813E2A"/>
    <w:rsid w:val="008177DF"/>
    <w:rsid w:val="00820181"/>
    <w:rsid w:val="00820436"/>
    <w:rsid w:val="00823BAC"/>
    <w:rsid w:val="00824B60"/>
    <w:rsid w:val="00825F2A"/>
    <w:rsid w:val="00826010"/>
    <w:rsid w:val="00826931"/>
    <w:rsid w:val="008309B6"/>
    <w:rsid w:val="00831EFD"/>
    <w:rsid w:val="00840216"/>
    <w:rsid w:val="00840F75"/>
    <w:rsid w:val="00841308"/>
    <w:rsid w:val="00843770"/>
    <w:rsid w:val="00843E28"/>
    <w:rsid w:val="0085261B"/>
    <w:rsid w:val="0085392C"/>
    <w:rsid w:val="00853CBC"/>
    <w:rsid w:val="00855C38"/>
    <w:rsid w:val="00857ADF"/>
    <w:rsid w:val="008605B8"/>
    <w:rsid w:val="00860827"/>
    <w:rsid w:val="008621F2"/>
    <w:rsid w:val="00862C1E"/>
    <w:rsid w:val="00872E42"/>
    <w:rsid w:val="00873E10"/>
    <w:rsid w:val="008753A6"/>
    <w:rsid w:val="00876CC8"/>
    <w:rsid w:val="00880F48"/>
    <w:rsid w:val="00881B6D"/>
    <w:rsid w:val="00884A2E"/>
    <w:rsid w:val="00885F20"/>
    <w:rsid w:val="008866A7"/>
    <w:rsid w:val="008900AB"/>
    <w:rsid w:val="0089168D"/>
    <w:rsid w:val="00895F0E"/>
    <w:rsid w:val="00896762"/>
    <w:rsid w:val="00896932"/>
    <w:rsid w:val="008A3428"/>
    <w:rsid w:val="008A38E2"/>
    <w:rsid w:val="008A3FAB"/>
    <w:rsid w:val="008A4448"/>
    <w:rsid w:val="008A4AF9"/>
    <w:rsid w:val="008B0F22"/>
    <w:rsid w:val="008B4040"/>
    <w:rsid w:val="008B5315"/>
    <w:rsid w:val="008C1BB3"/>
    <w:rsid w:val="008C2CC7"/>
    <w:rsid w:val="008C69F8"/>
    <w:rsid w:val="008C6C25"/>
    <w:rsid w:val="008D0E53"/>
    <w:rsid w:val="008D0EBC"/>
    <w:rsid w:val="008D38CC"/>
    <w:rsid w:val="008D7925"/>
    <w:rsid w:val="008E0BC1"/>
    <w:rsid w:val="008E245F"/>
    <w:rsid w:val="008E2673"/>
    <w:rsid w:val="008E3868"/>
    <w:rsid w:val="008E3CF8"/>
    <w:rsid w:val="008E43E9"/>
    <w:rsid w:val="008E472A"/>
    <w:rsid w:val="008E6966"/>
    <w:rsid w:val="008E7A1C"/>
    <w:rsid w:val="008F0686"/>
    <w:rsid w:val="008F0C8F"/>
    <w:rsid w:val="008F15AC"/>
    <w:rsid w:val="008F1BEA"/>
    <w:rsid w:val="008F5109"/>
    <w:rsid w:val="00903291"/>
    <w:rsid w:val="0091085C"/>
    <w:rsid w:val="00911F10"/>
    <w:rsid w:val="00914266"/>
    <w:rsid w:val="00920B06"/>
    <w:rsid w:val="00921A56"/>
    <w:rsid w:val="009266B6"/>
    <w:rsid w:val="0093092B"/>
    <w:rsid w:val="00935262"/>
    <w:rsid w:val="00937EC2"/>
    <w:rsid w:val="00940C84"/>
    <w:rsid w:val="00943792"/>
    <w:rsid w:val="00945D35"/>
    <w:rsid w:val="00946D4F"/>
    <w:rsid w:val="009470B8"/>
    <w:rsid w:val="00947C77"/>
    <w:rsid w:val="00951A17"/>
    <w:rsid w:val="009543C7"/>
    <w:rsid w:val="009544E9"/>
    <w:rsid w:val="00954E94"/>
    <w:rsid w:val="00956667"/>
    <w:rsid w:val="00956F13"/>
    <w:rsid w:val="00962ABE"/>
    <w:rsid w:val="0096331F"/>
    <w:rsid w:val="00965283"/>
    <w:rsid w:val="0096623E"/>
    <w:rsid w:val="00966F2A"/>
    <w:rsid w:val="0097058A"/>
    <w:rsid w:val="00971E5F"/>
    <w:rsid w:val="00976516"/>
    <w:rsid w:val="00977737"/>
    <w:rsid w:val="00980366"/>
    <w:rsid w:val="00985E13"/>
    <w:rsid w:val="00987115"/>
    <w:rsid w:val="00987A65"/>
    <w:rsid w:val="00996E50"/>
    <w:rsid w:val="009A1E5E"/>
    <w:rsid w:val="009A5ACE"/>
    <w:rsid w:val="009B3018"/>
    <w:rsid w:val="009B3EC4"/>
    <w:rsid w:val="009C0667"/>
    <w:rsid w:val="009C3DA0"/>
    <w:rsid w:val="009C4862"/>
    <w:rsid w:val="009D1CDC"/>
    <w:rsid w:val="009D34EB"/>
    <w:rsid w:val="009D516E"/>
    <w:rsid w:val="009D71FE"/>
    <w:rsid w:val="009E1C7F"/>
    <w:rsid w:val="009E2252"/>
    <w:rsid w:val="009E3993"/>
    <w:rsid w:val="009E47FA"/>
    <w:rsid w:val="009E5283"/>
    <w:rsid w:val="009E6482"/>
    <w:rsid w:val="009E6E61"/>
    <w:rsid w:val="009F24E2"/>
    <w:rsid w:val="009F5B1E"/>
    <w:rsid w:val="00A007EA"/>
    <w:rsid w:val="00A0097C"/>
    <w:rsid w:val="00A01CB3"/>
    <w:rsid w:val="00A020C0"/>
    <w:rsid w:val="00A073C5"/>
    <w:rsid w:val="00A13289"/>
    <w:rsid w:val="00A1394A"/>
    <w:rsid w:val="00A1413A"/>
    <w:rsid w:val="00A14EF5"/>
    <w:rsid w:val="00A20EBE"/>
    <w:rsid w:val="00A2114A"/>
    <w:rsid w:val="00A21CD4"/>
    <w:rsid w:val="00A21FE8"/>
    <w:rsid w:val="00A25541"/>
    <w:rsid w:val="00A25A7F"/>
    <w:rsid w:val="00A3074F"/>
    <w:rsid w:val="00A32F68"/>
    <w:rsid w:val="00A33235"/>
    <w:rsid w:val="00A35A92"/>
    <w:rsid w:val="00A374AC"/>
    <w:rsid w:val="00A4327B"/>
    <w:rsid w:val="00A4656A"/>
    <w:rsid w:val="00A46833"/>
    <w:rsid w:val="00A506E5"/>
    <w:rsid w:val="00A51DB8"/>
    <w:rsid w:val="00A5222F"/>
    <w:rsid w:val="00A53BF5"/>
    <w:rsid w:val="00A55541"/>
    <w:rsid w:val="00A606D5"/>
    <w:rsid w:val="00A6546C"/>
    <w:rsid w:val="00A77105"/>
    <w:rsid w:val="00A771AA"/>
    <w:rsid w:val="00A87913"/>
    <w:rsid w:val="00A92C8C"/>
    <w:rsid w:val="00A94D68"/>
    <w:rsid w:val="00A95BF1"/>
    <w:rsid w:val="00A97001"/>
    <w:rsid w:val="00A97713"/>
    <w:rsid w:val="00AA1019"/>
    <w:rsid w:val="00AA1B7F"/>
    <w:rsid w:val="00AA47C9"/>
    <w:rsid w:val="00AA7F3C"/>
    <w:rsid w:val="00AB1FD5"/>
    <w:rsid w:val="00AB4221"/>
    <w:rsid w:val="00AC13A9"/>
    <w:rsid w:val="00AC2870"/>
    <w:rsid w:val="00AD2956"/>
    <w:rsid w:val="00AD6AF5"/>
    <w:rsid w:val="00AE527F"/>
    <w:rsid w:val="00AE52C1"/>
    <w:rsid w:val="00AE66A1"/>
    <w:rsid w:val="00AE6D8C"/>
    <w:rsid w:val="00AF06A6"/>
    <w:rsid w:val="00AF123E"/>
    <w:rsid w:val="00AF2062"/>
    <w:rsid w:val="00AF227A"/>
    <w:rsid w:val="00AF53D7"/>
    <w:rsid w:val="00AF5945"/>
    <w:rsid w:val="00B01D3E"/>
    <w:rsid w:val="00B0433C"/>
    <w:rsid w:val="00B04AAC"/>
    <w:rsid w:val="00B05818"/>
    <w:rsid w:val="00B11C14"/>
    <w:rsid w:val="00B12609"/>
    <w:rsid w:val="00B1266A"/>
    <w:rsid w:val="00B154F4"/>
    <w:rsid w:val="00B15FF2"/>
    <w:rsid w:val="00B206E0"/>
    <w:rsid w:val="00B21EC4"/>
    <w:rsid w:val="00B22530"/>
    <w:rsid w:val="00B27570"/>
    <w:rsid w:val="00B279E2"/>
    <w:rsid w:val="00B35225"/>
    <w:rsid w:val="00B36329"/>
    <w:rsid w:val="00B460BB"/>
    <w:rsid w:val="00B46794"/>
    <w:rsid w:val="00B573AF"/>
    <w:rsid w:val="00B6380B"/>
    <w:rsid w:val="00B71582"/>
    <w:rsid w:val="00B74773"/>
    <w:rsid w:val="00B816F6"/>
    <w:rsid w:val="00B83401"/>
    <w:rsid w:val="00B91B9C"/>
    <w:rsid w:val="00BA0144"/>
    <w:rsid w:val="00BA041A"/>
    <w:rsid w:val="00BA04B8"/>
    <w:rsid w:val="00BB01CC"/>
    <w:rsid w:val="00BB2F62"/>
    <w:rsid w:val="00BC0671"/>
    <w:rsid w:val="00BC06A5"/>
    <w:rsid w:val="00BC5E5D"/>
    <w:rsid w:val="00BC6AD6"/>
    <w:rsid w:val="00BD2792"/>
    <w:rsid w:val="00BF2CE0"/>
    <w:rsid w:val="00BF51B1"/>
    <w:rsid w:val="00BF6612"/>
    <w:rsid w:val="00C00D35"/>
    <w:rsid w:val="00C06350"/>
    <w:rsid w:val="00C06F70"/>
    <w:rsid w:val="00C16C53"/>
    <w:rsid w:val="00C2051C"/>
    <w:rsid w:val="00C20934"/>
    <w:rsid w:val="00C23689"/>
    <w:rsid w:val="00C25115"/>
    <w:rsid w:val="00C2631E"/>
    <w:rsid w:val="00C2724E"/>
    <w:rsid w:val="00C3350A"/>
    <w:rsid w:val="00C3390E"/>
    <w:rsid w:val="00C44363"/>
    <w:rsid w:val="00C45AAE"/>
    <w:rsid w:val="00C47A38"/>
    <w:rsid w:val="00C5016D"/>
    <w:rsid w:val="00C51FA1"/>
    <w:rsid w:val="00C541A3"/>
    <w:rsid w:val="00C57202"/>
    <w:rsid w:val="00C574F6"/>
    <w:rsid w:val="00C57B36"/>
    <w:rsid w:val="00C63EBD"/>
    <w:rsid w:val="00C63ED9"/>
    <w:rsid w:val="00C67A9F"/>
    <w:rsid w:val="00C7136B"/>
    <w:rsid w:val="00C73398"/>
    <w:rsid w:val="00C74C42"/>
    <w:rsid w:val="00C808D6"/>
    <w:rsid w:val="00C819AF"/>
    <w:rsid w:val="00C87931"/>
    <w:rsid w:val="00C917EA"/>
    <w:rsid w:val="00C92973"/>
    <w:rsid w:val="00C94C0F"/>
    <w:rsid w:val="00C94EFE"/>
    <w:rsid w:val="00C979AE"/>
    <w:rsid w:val="00C97A48"/>
    <w:rsid w:val="00CA234B"/>
    <w:rsid w:val="00CA3F49"/>
    <w:rsid w:val="00CA5282"/>
    <w:rsid w:val="00CA7AC2"/>
    <w:rsid w:val="00CB0264"/>
    <w:rsid w:val="00CB66A5"/>
    <w:rsid w:val="00CB707A"/>
    <w:rsid w:val="00CB7A44"/>
    <w:rsid w:val="00CC4F25"/>
    <w:rsid w:val="00CC7121"/>
    <w:rsid w:val="00CD0855"/>
    <w:rsid w:val="00CD0FCE"/>
    <w:rsid w:val="00CD1AD4"/>
    <w:rsid w:val="00CE2B2C"/>
    <w:rsid w:val="00CE5392"/>
    <w:rsid w:val="00CF2C93"/>
    <w:rsid w:val="00CF2F05"/>
    <w:rsid w:val="00CF44D3"/>
    <w:rsid w:val="00CF66E8"/>
    <w:rsid w:val="00CF76D7"/>
    <w:rsid w:val="00D012B4"/>
    <w:rsid w:val="00D033BE"/>
    <w:rsid w:val="00D103D6"/>
    <w:rsid w:val="00D1441E"/>
    <w:rsid w:val="00D177F4"/>
    <w:rsid w:val="00D204B1"/>
    <w:rsid w:val="00D24158"/>
    <w:rsid w:val="00D319C6"/>
    <w:rsid w:val="00D32B56"/>
    <w:rsid w:val="00D34F14"/>
    <w:rsid w:val="00D372FE"/>
    <w:rsid w:val="00D50C37"/>
    <w:rsid w:val="00D516C6"/>
    <w:rsid w:val="00D54555"/>
    <w:rsid w:val="00D615B3"/>
    <w:rsid w:val="00D648B3"/>
    <w:rsid w:val="00D65576"/>
    <w:rsid w:val="00D706B3"/>
    <w:rsid w:val="00D71A57"/>
    <w:rsid w:val="00D734CC"/>
    <w:rsid w:val="00D73F4D"/>
    <w:rsid w:val="00D80929"/>
    <w:rsid w:val="00D8302A"/>
    <w:rsid w:val="00D90175"/>
    <w:rsid w:val="00D92E83"/>
    <w:rsid w:val="00D96600"/>
    <w:rsid w:val="00DA322C"/>
    <w:rsid w:val="00DA480E"/>
    <w:rsid w:val="00DB3AE0"/>
    <w:rsid w:val="00DB5A90"/>
    <w:rsid w:val="00DC1184"/>
    <w:rsid w:val="00DC3DF3"/>
    <w:rsid w:val="00DD0847"/>
    <w:rsid w:val="00DD7DF2"/>
    <w:rsid w:val="00DE27C9"/>
    <w:rsid w:val="00DE3D4D"/>
    <w:rsid w:val="00DE5C66"/>
    <w:rsid w:val="00DE7495"/>
    <w:rsid w:val="00DF0538"/>
    <w:rsid w:val="00DF4240"/>
    <w:rsid w:val="00E01324"/>
    <w:rsid w:val="00E03505"/>
    <w:rsid w:val="00E153CE"/>
    <w:rsid w:val="00E25F9B"/>
    <w:rsid w:val="00E26F76"/>
    <w:rsid w:val="00E32081"/>
    <w:rsid w:val="00E34A25"/>
    <w:rsid w:val="00E43F32"/>
    <w:rsid w:val="00E46A0C"/>
    <w:rsid w:val="00E470A3"/>
    <w:rsid w:val="00E55767"/>
    <w:rsid w:val="00E6019B"/>
    <w:rsid w:val="00E60535"/>
    <w:rsid w:val="00E620C7"/>
    <w:rsid w:val="00E631F5"/>
    <w:rsid w:val="00E71758"/>
    <w:rsid w:val="00E73192"/>
    <w:rsid w:val="00E73AC2"/>
    <w:rsid w:val="00E74724"/>
    <w:rsid w:val="00E74BEE"/>
    <w:rsid w:val="00E77C2D"/>
    <w:rsid w:val="00E81F21"/>
    <w:rsid w:val="00E83031"/>
    <w:rsid w:val="00E86565"/>
    <w:rsid w:val="00E86E2C"/>
    <w:rsid w:val="00E874D3"/>
    <w:rsid w:val="00E97B68"/>
    <w:rsid w:val="00EA4122"/>
    <w:rsid w:val="00EB10E9"/>
    <w:rsid w:val="00EB1E54"/>
    <w:rsid w:val="00EB237D"/>
    <w:rsid w:val="00EB478D"/>
    <w:rsid w:val="00EB5AC2"/>
    <w:rsid w:val="00EC1BC8"/>
    <w:rsid w:val="00EC249A"/>
    <w:rsid w:val="00EC5E53"/>
    <w:rsid w:val="00ED0FB8"/>
    <w:rsid w:val="00ED4744"/>
    <w:rsid w:val="00ED56E0"/>
    <w:rsid w:val="00ED5E2D"/>
    <w:rsid w:val="00ED5F66"/>
    <w:rsid w:val="00EE09A7"/>
    <w:rsid w:val="00EE10F4"/>
    <w:rsid w:val="00EE557C"/>
    <w:rsid w:val="00EE5EE0"/>
    <w:rsid w:val="00EE7120"/>
    <w:rsid w:val="00EF21F0"/>
    <w:rsid w:val="00EF6262"/>
    <w:rsid w:val="00EF65A9"/>
    <w:rsid w:val="00F02A90"/>
    <w:rsid w:val="00F0501B"/>
    <w:rsid w:val="00F07569"/>
    <w:rsid w:val="00F100C3"/>
    <w:rsid w:val="00F13448"/>
    <w:rsid w:val="00F13FDD"/>
    <w:rsid w:val="00F176DF"/>
    <w:rsid w:val="00F25D8F"/>
    <w:rsid w:val="00F3103D"/>
    <w:rsid w:val="00F36786"/>
    <w:rsid w:val="00F3735F"/>
    <w:rsid w:val="00F41BAA"/>
    <w:rsid w:val="00F43C99"/>
    <w:rsid w:val="00F47D8C"/>
    <w:rsid w:val="00F50769"/>
    <w:rsid w:val="00F514BE"/>
    <w:rsid w:val="00F533B3"/>
    <w:rsid w:val="00F5396A"/>
    <w:rsid w:val="00F642C0"/>
    <w:rsid w:val="00F66681"/>
    <w:rsid w:val="00F73AB1"/>
    <w:rsid w:val="00F75384"/>
    <w:rsid w:val="00F77D98"/>
    <w:rsid w:val="00F80F32"/>
    <w:rsid w:val="00F81A30"/>
    <w:rsid w:val="00F84C98"/>
    <w:rsid w:val="00F8562F"/>
    <w:rsid w:val="00F85747"/>
    <w:rsid w:val="00F877A1"/>
    <w:rsid w:val="00F91320"/>
    <w:rsid w:val="00F920EA"/>
    <w:rsid w:val="00F9240A"/>
    <w:rsid w:val="00F95B42"/>
    <w:rsid w:val="00F97B20"/>
    <w:rsid w:val="00FA0DEC"/>
    <w:rsid w:val="00FA214F"/>
    <w:rsid w:val="00FA6D58"/>
    <w:rsid w:val="00FB1719"/>
    <w:rsid w:val="00FB2351"/>
    <w:rsid w:val="00FB28E9"/>
    <w:rsid w:val="00FB48E6"/>
    <w:rsid w:val="00FC0E76"/>
    <w:rsid w:val="00FC2A53"/>
    <w:rsid w:val="00FC2F83"/>
    <w:rsid w:val="00FC743D"/>
    <w:rsid w:val="00FD1A5E"/>
    <w:rsid w:val="00FD26A9"/>
    <w:rsid w:val="00FD3EF4"/>
    <w:rsid w:val="00FD5402"/>
    <w:rsid w:val="00FE0DB6"/>
    <w:rsid w:val="00FE1A2C"/>
    <w:rsid w:val="00FE2A71"/>
    <w:rsid w:val="00FF1F31"/>
    <w:rsid w:val="00FF3252"/>
    <w:rsid w:val="00FF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4AD95295"/>
  <w15:chartTrackingRefBased/>
  <w15:docId w15:val="{B9599C86-626D-4989-8C4F-11ECC97C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436"/>
    <w:pPr>
      <w:spacing w:after="120"/>
      <w:jc w:val="both"/>
    </w:pPr>
    <w:rPr>
      <w:rFonts w:ascii="Palatino Linotype" w:hAnsi="Palatino Linotype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9C48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FB2351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eastAsia="pt-BR"/>
    </w:rPr>
  </w:style>
  <w:style w:type="paragraph" w:styleId="Ttulo3">
    <w:name w:val="heading 3"/>
    <w:basedOn w:val="Normal"/>
    <w:next w:val="Normal"/>
    <w:link w:val="Ttulo3Char"/>
    <w:qFormat/>
    <w:rsid w:val="004B2ADE"/>
    <w:pPr>
      <w:keepNext/>
      <w:spacing w:after="0"/>
      <w:jc w:val="center"/>
      <w:outlineLvl w:val="2"/>
    </w:pPr>
    <w:rPr>
      <w:rFonts w:ascii="Times New Roman" w:eastAsia="Times New Roman" w:hAnsi="Times New Roman"/>
      <w:b/>
      <w:bCs/>
      <w:i/>
      <w:iCs/>
      <w:sz w:val="32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9F5B1E"/>
    <w:pPr>
      <w:keepNext/>
      <w:autoSpaceDE w:val="0"/>
      <w:autoSpaceDN w:val="0"/>
      <w:spacing w:after="0"/>
      <w:outlineLvl w:val="3"/>
    </w:pPr>
    <w:rPr>
      <w:rFonts w:ascii="Arial" w:eastAsia="Times New Roman" w:hAnsi="Arial" w:cs="Arial"/>
      <w:b/>
      <w:bCs/>
      <w:sz w:val="14"/>
      <w:szCs w:val="14"/>
      <w:lang w:eastAsia="pt-BR"/>
    </w:rPr>
  </w:style>
  <w:style w:type="paragraph" w:styleId="Ttulo5">
    <w:name w:val="heading 5"/>
    <w:basedOn w:val="Normal"/>
    <w:next w:val="Normal"/>
    <w:link w:val="Ttulo5Char"/>
    <w:unhideWhenUsed/>
    <w:qFormat/>
    <w:rsid w:val="00047347"/>
    <w:pPr>
      <w:spacing w:before="240" w:after="60"/>
      <w:outlineLvl w:val="4"/>
    </w:pPr>
    <w:rPr>
      <w:rFonts w:eastAsia="Times New Roman"/>
      <w:b/>
      <w:bCs/>
      <w:i/>
      <w:iCs/>
      <w:sz w:val="26"/>
      <w:szCs w:val="26"/>
      <w:lang w:eastAsia="pt-BR"/>
    </w:rPr>
  </w:style>
  <w:style w:type="paragraph" w:styleId="Ttulo6">
    <w:name w:val="heading 6"/>
    <w:basedOn w:val="Normal"/>
    <w:next w:val="Normal"/>
    <w:link w:val="Ttulo6Char"/>
    <w:unhideWhenUsed/>
    <w:qFormat/>
    <w:rsid w:val="00A77105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Ttulo7">
    <w:name w:val="heading 7"/>
    <w:basedOn w:val="Normal"/>
    <w:next w:val="Normal"/>
    <w:link w:val="Ttulo7Char"/>
    <w:unhideWhenUsed/>
    <w:qFormat/>
    <w:rsid w:val="00E631F5"/>
    <w:pPr>
      <w:spacing w:before="240" w:after="60"/>
      <w:outlineLvl w:val="6"/>
    </w:pPr>
    <w:rPr>
      <w:rFonts w:ascii="Calibri" w:eastAsia="Times New Roman" w:hAnsi="Calibri"/>
      <w:szCs w:val="24"/>
    </w:rPr>
  </w:style>
  <w:style w:type="paragraph" w:styleId="Ttulo8">
    <w:name w:val="heading 8"/>
    <w:basedOn w:val="Normal"/>
    <w:next w:val="Normal"/>
    <w:link w:val="Ttulo8Char"/>
    <w:qFormat/>
    <w:rsid w:val="009F5B1E"/>
    <w:pPr>
      <w:keepNext/>
      <w:autoSpaceDE w:val="0"/>
      <w:autoSpaceDN w:val="0"/>
      <w:spacing w:after="0"/>
      <w:jc w:val="center"/>
      <w:outlineLvl w:val="7"/>
    </w:pPr>
    <w:rPr>
      <w:rFonts w:ascii="Arial" w:eastAsia="Times New Roman" w:hAnsi="Arial" w:cs="Arial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9C48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Ttulo2Char">
    <w:name w:val="Título 2 Char"/>
    <w:link w:val="Ttulo2"/>
    <w:rsid w:val="00FB2351"/>
    <w:rPr>
      <w:rFonts w:ascii="Cambria" w:eastAsia="Times New Roman" w:hAnsi="Cambria" w:cs="Times New Roman"/>
      <w:b/>
      <w:bCs/>
      <w:i/>
      <w:iCs/>
      <w:sz w:val="28"/>
      <w:szCs w:val="28"/>
      <w:lang w:eastAsia="pt-BR"/>
    </w:rPr>
  </w:style>
  <w:style w:type="character" w:customStyle="1" w:styleId="Ttulo3Char">
    <w:name w:val="Título 3 Char"/>
    <w:link w:val="Ttulo3"/>
    <w:rsid w:val="004B2ADE"/>
    <w:rPr>
      <w:rFonts w:ascii="Times New Roman" w:eastAsia="Times New Roman" w:hAnsi="Times New Roman"/>
      <w:b/>
      <w:bCs/>
      <w:i/>
      <w:iCs/>
      <w:sz w:val="32"/>
      <w:szCs w:val="24"/>
    </w:rPr>
  </w:style>
  <w:style w:type="character" w:customStyle="1" w:styleId="Ttulo4Char">
    <w:name w:val="Título 4 Char"/>
    <w:link w:val="Ttulo4"/>
    <w:rsid w:val="009F5B1E"/>
    <w:rPr>
      <w:rFonts w:ascii="Arial" w:eastAsia="Times New Roman" w:hAnsi="Arial" w:cs="Arial"/>
      <w:b/>
      <w:bCs/>
      <w:sz w:val="14"/>
      <w:szCs w:val="14"/>
    </w:rPr>
  </w:style>
  <w:style w:type="character" w:customStyle="1" w:styleId="Ttulo5Char">
    <w:name w:val="Título 5 Char"/>
    <w:link w:val="Ttulo5"/>
    <w:semiHidden/>
    <w:rsid w:val="00047347"/>
    <w:rPr>
      <w:rFonts w:eastAsia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sid w:val="00A77105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semiHidden/>
    <w:rsid w:val="00E631F5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Ttulo8Char">
    <w:name w:val="Título 8 Char"/>
    <w:link w:val="Ttulo8"/>
    <w:rsid w:val="009F5B1E"/>
    <w:rPr>
      <w:rFonts w:ascii="Arial" w:eastAsia="Times New Roman" w:hAnsi="Arial" w:cs="Arial"/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FB2351"/>
  </w:style>
  <w:style w:type="paragraph" w:styleId="Rodap">
    <w:name w:val="footer"/>
    <w:basedOn w:val="Normal"/>
    <w:link w:val="RodapChar"/>
    <w:uiPriority w:val="99"/>
    <w:unhideWhenUsed/>
    <w:rsid w:val="00FB2351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FB2351"/>
  </w:style>
  <w:style w:type="paragraph" w:styleId="Textodebalo">
    <w:name w:val="Balloon Text"/>
    <w:basedOn w:val="Normal"/>
    <w:link w:val="TextodebaloChar"/>
    <w:semiHidden/>
    <w:unhideWhenUsed/>
    <w:rsid w:val="00FB2351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FB2351"/>
    <w:rPr>
      <w:rFonts w:ascii="Tahoma" w:hAnsi="Tahoma" w:cs="Tahoma"/>
      <w:sz w:val="16"/>
      <w:szCs w:val="16"/>
    </w:rPr>
  </w:style>
  <w:style w:type="character" w:styleId="Hyperlink">
    <w:name w:val="Hyperlink"/>
    <w:unhideWhenUsed/>
    <w:rsid w:val="00FB2351"/>
    <w:rPr>
      <w:color w:val="0000FF"/>
      <w:u w:val="single"/>
    </w:rPr>
  </w:style>
  <w:style w:type="table" w:styleId="Tabelacomgrade">
    <w:name w:val="Table Grid"/>
    <w:basedOn w:val="Tabelanormal"/>
    <w:uiPriority w:val="59"/>
    <w:rsid w:val="008B0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">
    <w:name w:val="Estilo1"/>
    <w:basedOn w:val="Normal"/>
    <w:link w:val="Estilo1Char"/>
    <w:autoRedefine/>
    <w:qFormat/>
    <w:rsid w:val="00B22530"/>
    <w:pPr>
      <w:autoSpaceDE w:val="0"/>
      <w:autoSpaceDN w:val="0"/>
      <w:spacing w:after="0"/>
      <w:jc w:val="left"/>
    </w:pPr>
    <w:rPr>
      <w:rFonts w:eastAsia="Times New Roman" w:cs="Arial"/>
      <w:b/>
      <w:smallCaps/>
      <w:color w:val="0099CC"/>
      <w:sz w:val="32"/>
      <w:szCs w:val="32"/>
      <w:lang w:eastAsia="pt-BR"/>
    </w:rPr>
  </w:style>
  <w:style w:type="character" w:customStyle="1" w:styleId="Estilo1Char">
    <w:name w:val="Estilo1 Char"/>
    <w:link w:val="Estilo1"/>
    <w:rsid w:val="00B22530"/>
    <w:rPr>
      <w:rFonts w:ascii="Palatino Linotype" w:eastAsia="Times New Roman" w:hAnsi="Palatino Linotype" w:cs="Arial"/>
      <w:b/>
      <w:smallCaps/>
      <w:color w:val="0099CC"/>
      <w:sz w:val="32"/>
      <w:szCs w:val="32"/>
    </w:rPr>
  </w:style>
  <w:style w:type="paragraph" w:styleId="Corpodetexto2">
    <w:name w:val="Body Text 2"/>
    <w:basedOn w:val="Normal"/>
    <w:link w:val="Corpodetexto2Char"/>
    <w:rsid w:val="00C979AE"/>
    <w:pPr>
      <w:autoSpaceDE w:val="0"/>
      <w:autoSpaceDN w:val="0"/>
      <w:spacing w:after="0"/>
    </w:pPr>
    <w:rPr>
      <w:rFonts w:ascii="Arial" w:eastAsia="Times New Roman" w:hAnsi="Arial" w:cs="Arial"/>
      <w:sz w:val="20"/>
      <w:szCs w:val="20"/>
      <w:lang w:eastAsia="pt-BR"/>
    </w:rPr>
  </w:style>
  <w:style w:type="character" w:customStyle="1" w:styleId="Corpodetexto2Char">
    <w:name w:val="Corpo de texto 2 Char"/>
    <w:link w:val="Corpodetexto2"/>
    <w:rsid w:val="00C979AE"/>
    <w:rPr>
      <w:rFonts w:ascii="Arial" w:eastAsia="Times New Roman" w:hAnsi="Arial" w:cs="Arial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AD2956"/>
    <w:pPr>
      <w:ind w:left="720"/>
      <w:contextualSpacing/>
    </w:pPr>
  </w:style>
  <w:style w:type="paragraph" w:customStyle="1" w:styleId="TableContents">
    <w:name w:val="Table Contents"/>
    <w:basedOn w:val="Corpodetexto"/>
    <w:rsid w:val="0050021F"/>
    <w:pPr>
      <w:widowControl w:val="0"/>
      <w:suppressAutoHyphens/>
      <w:spacing w:after="0"/>
    </w:pPr>
    <w:rPr>
      <w:rFonts w:ascii="Verdana" w:eastAsia="Verdana" w:hAnsi="Verdana"/>
      <w:sz w:val="20"/>
      <w:szCs w:val="20"/>
      <w:lang w:val="en-US"/>
    </w:rPr>
  </w:style>
  <w:style w:type="paragraph" w:styleId="Corpodetexto">
    <w:name w:val="Body Text"/>
    <w:basedOn w:val="Normal"/>
    <w:link w:val="CorpodetextoChar"/>
    <w:unhideWhenUsed/>
    <w:rsid w:val="0050021F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0021F"/>
  </w:style>
  <w:style w:type="paragraph" w:customStyle="1" w:styleId="Estilo2">
    <w:name w:val="Estilo2"/>
    <w:basedOn w:val="Normal"/>
    <w:link w:val="Estilo2Char"/>
    <w:autoRedefine/>
    <w:qFormat/>
    <w:rsid w:val="00B04AAC"/>
    <w:pPr>
      <w:pBdr>
        <w:bottom w:val="single" w:sz="6" w:space="1" w:color="0082B0"/>
      </w:pBdr>
      <w:autoSpaceDE w:val="0"/>
      <w:autoSpaceDN w:val="0"/>
      <w:spacing w:before="200" w:after="40"/>
      <w:jc w:val="left"/>
    </w:pPr>
    <w:rPr>
      <w:rFonts w:eastAsia="Times New Roman" w:cs="Arial"/>
      <w:b/>
      <w:bCs/>
      <w:smallCaps/>
      <w:color w:val="00729A"/>
      <w:lang w:eastAsia="pt-BR"/>
    </w:rPr>
  </w:style>
  <w:style w:type="character" w:customStyle="1" w:styleId="Estilo2Char">
    <w:name w:val="Estilo2 Char"/>
    <w:link w:val="Estilo2"/>
    <w:rsid w:val="00B04AAC"/>
    <w:rPr>
      <w:rFonts w:ascii="Palatino Linotype" w:eastAsia="Times New Roman" w:hAnsi="Palatino Linotype" w:cs="Arial"/>
      <w:b/>
      <w:bCs/>
      <w:smallCaps/>
      <w:color w:val="00729A"/>
      <w:sz w:val="24"/>
      <w:szCs w:val="22"/>
    </w:rPr>
  </w:style>
  <w:style w:type="paragraph" w:customStyle="1" w:styleId="Estilo3">
    <w:name w:val="Estilo3"/>
    <w:basedOn w:val="Normal"/>
    <w:link w:val="Estilo3Char"/>
    <w:rsid w:val="00A46833"/>
    <w:pPr>
      <w:jc w:val="left"/>
    </w:pPr>
    <w:rPr>
      <w:rFonts w:cs="Arial"/>
      <w:b/>
      <w:bCs/>
      <w:color w:val="1F4E79"/>
      <w:szCs w:val="28"/>
    </w:rPr>
  </w:style>
  <w:style w:type="character" w:customStyle="1" w:styleId="Estilo3Char">
    <w:name w:val="Estilo3 Char"/>
    <w:link w:val="Estilo3"/>
    <w:rsid w:val="00A46833"/>
    <w:rPr>
      <w:rFonts w:ascii="Palatino Linotype" w:hAnsi="Palatino Linotype" w:cs="Arial"/>
      <w:b/>
      <w:bCs/>
      <w:color w:val="1F4E79"/>
      <w:sz w:val="24"/>
      <w:szCs w:val="28"/>
      <w:lang w:eastAsia="en-US"/>
    </w:rPr>
  </w:style>
  <w:style w:type="paragraph" w:customStyle="1" w:styleId="TtulodoPOP">
    <w:name w:val="Título do POP"/>
    <w:basedOn w:val="Ttulo1"/>
    <w:next w:val="TableContents"/>
    <w:link w:val="TtulodoPOPChar"/>
    <w:autoRedefine/>
    <w:rsid w:val="009C4862"/>
    <w:pPr>
      <w:shd w:val="clear" w:color="auto" w:fill="CCCCCC"/>
      <w:tabs>
        <w:tab w:val="center" w:pos="5245"/>
        <w:tab w:val="right" w:pos="10632"/>
      </w:tabs>
      <w:autoSpaceDE w:val="0"/>
      <w:autoSpaceDN w:val="0"/>
      <w:spacing w:before="0" w:after="0"/>
      <w:jc w:val="center"/>
    </w:pPr>
    <w:rPr>
      <w:rFonts w:ascii="Arial" w:hAnsi="Arial" w:cs="Arial"/>
      <w:caps/>
      <w:color w:val="003366"/>
      <w:kern w:val="0"/>
      <w:sz w:val="28"/>
      <w:szCs w:val="28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tulodoPOPChar">
    <w:name w:val="Título do POP Char"/>
    <w:link w:val="TtulodoPOP"/>
    <w:rsid w:val="009C4862"/>
    <w:rPr>
      <w:rFonts w:ascii="Arial" w:eastAsia="Times New Roman" w:hAnsi="Arial" w:cs="Arial"/>
      <w:b/>
      <w:bCs/>
      <w:caps/>
      <w:color w:val="003366"/>
      <w:kern w:val="32"/>
      <w:sz w:val="28"/>
      <w:szCs w:val="28"/>
      <w:shd w:val="clear" w:color="auto" w:fill="CCCCCC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Estilo4">
    <w:name w:val="Estilo4"/>
    <w:basedOn w:val="Normal"/>
    <w:link w:val="Estilo4Char"/>
    <w:rsid w:val="00A46833"/>
    <w:pPr>
      <w:jc w:val="left"/>
    </w:pPr>
    <w:rPr>
      <w:rFonts w:cs="Arial"/>
      <w:b/>
      <w:bCs/>
      <w:szCs w:val="28"/>
    </w:rPr>
  </w:style>
  <w:style w:type="character" w:customStyle="1" w:styleId="Estilo4Char">
    <w:name w:val="Estilo4 Char"/>
    <w:link w:val="Estilo4"/>
    <w:rsid w:val="00A46833"/>
    <w:rPr>
      <w:rFonts w:ascii="Palatino Linotype" w:hAnsi="Palatino Linotype" w:cs="Arial"/>
      <w:b/>
      <w:bCs/>
      <w:sz w:val="24"/>
      <w:szCs w:val="28"/>
      <w:lang w:eastAsia="en-US"/>
    </w:rPr>
  </w:style>
  <w:style w:type="paragraph" w:styleId="Recuodecorpodetexto2">
    <w:name w:val="Body Text Indent 2"/>
    <w:basedOn w:val="Normal"/>
    <w:link w:val="Recuodecorpodetexto2Char"/>
    <w:rsid w:val="00F100C3"/>
    <w:pPr>
      <w:autoSpaceDE w:val="0"/>
      <w:autoSpaceDN w:val="0"/>
      <w:spacing w:line="480" w:lineRule="auto"/>
      <w:ind w:left="283"/>
    </w:pPr>
    <w:rPr>
      <w:rFonts w:ascii="Times New Roman" w:eastAsia="Times New Roman" w:hAnsi="Times New Roman"/>
      <w:sz w:val="20"/>
      <w:szCs w:val="24"/>
      <w:lang w:eastAsia="pt-BR"/>
    </w:rPr>
  </w:style>
  <w:style w:type="character" w:customStyle="1" w:styleId="Recuodecorpodetexto2Char">
    <w:name w:val="Recuo de corpo de texto 2 Char"/>
    <w:link w:val="Recuodecorpodetexto2"/>
    <w:rsid w:val="00F100C3"/>
    <w:rPr>
      <w:rFonts w:ascii="Times New Roman" w:eastAsia="Times New Roman" w:hAnsi="Times New Roman"/>
      <w:szCs w:val="24"/>
    </w:rPr>
  </w:style>
  <w:style w:type="character" w:styleId="Nmerodepgina">
    <w:name w:val="page number"/>
    <w:basedOn w:val="Fontepargpadro"/>
    <w:uiPriority w:val="99"/>
    <w:rsid w:val="00F0501B"/>
  </w:style>
  <w:style w:type="paragraph" w:styleId="Sumrio1">
    <w:name w:val="toc 1"/>
    <w:basedOn w:val="Normal"/>
    <w:next w:val="Normal"/>
    <w:autoRedefine/>
    <w:semiHidden/>
    <w:rsid w:val="00016ACC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4"/>
      <w:lang w:eastAsia="pt-BR"/>
    </w:rPr>
  </w:style>
  <w:style w:type="character" w:styleId="Forte">
    <w:name w:val="Strong"/>
    <w:rsid w:val="00016ACC"/>
    <w:rPr>
      <w:b/>
      <w:bCs/>
    </w:rPr>
  </w:style>
  <w:style w:type="paragraph" w:styleId="Recuodecorpodetexto3">
    <w:name w:val="Body Text Indent 3"/>
    <w:basedOn w:val="Normal"/>
    <w:link w:val="Recuodecorpodetexto3Char"/>
    <w:rsid w:val="00840216"/>
    <w:pPr>
      <w:autoSpaceDE w:val="0"/>
      <w:autoSpaceDN w:val="0"/>
      <w:ind w:left="283"/>
    </w:pPr>
    <w:rPr>
      <w:rFonts w:ascii="Times New Roman" w:eastAsia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link w:val="Recuodecorpodetexto3"/>
    <w:rsid w:val="00840216"/>
    <w:rPr>
      <w:rFonts w:ascii="Times New Roman" w:eastAsia="Times New Roman" w:hAnsi="Times New Roman"/>
      <w:sz w:val="16"/>
      <w:szCs w:val="16"/>
    </w:rPr>
  </w:style>
  <w:style w:type="paragraph" w:styleId="Recuodecorpodetexto">
    <w:name w:val="Body Text Indent"/>
    <w:basedOn w:val="Normal"/>
    <w:link w:val="RecuodecorpodetextoChar"/>
    <w:unhideWhenUsed/>
    <w:rsid w:val="000A4FD6"/>
    <w:pPr>
      <w:ind w:left="283"/>
    </w:pPr>
  </w:style>
  <w:style w:type="character" w:customStyle="1" w:styleId="RecuodecorpodetextoChar">
    <w:name w:val="Recuo de corpo de texto Char"/>
    <w:link w:val="Recuodecorpodetexto"/>
    <w:uiPriority w:val="99"/>
    <w:semiHidden/>
    <w:rsid w:val="000A4FD6"/>
    <w:rPr>
      <w:sz w:val="22"/>
      <w:szCs w:val="22"/>
      <w:lang w:eastAsia="en-US"/>
    </w:rPr>
  </w:style>
  <w:style w:type="paragraph" w:styleId="Textoembloco">
    <w:name w:val="Block Text"/>
    <w:basedOn w:val="Normal"/>
    <w:rsid w:val="004D0133"/>
    <w:pPr>
      <w:spacing w:after="0"/>
      <w:ind w:left="567" w:right="-170"/>
    </w:pPr>
    <w:rPr>
      <w:rFonts w:ascii="Times New Roman" w:eastAsia="Times New Roman" w:hAnsi="Times New Roman"/>
      <w:sz w:val="28"/>
      <w:lang w:eastAsia="pt-BR"/>
    </w:rPr>
  </w:style>
  <w:style w:type="paragraph" w:customStyle="1" w:styleId="Textoembloco1">
    <w:name w:val="Texto em bloco1"/>
    <w:basedOn w:val="Normal"/>
    <w:rsid w:val="00C917EA"/>
    <w:pPr>
      <w:widowControl w:val="0"/>
      <w:spacing w:after="0"/>
      <w:ind w:left="284" w:right="566"/>
    </w:pPr>
    <w:rPr>
      <w:rFonts w:ascii="Times New Roman" w:eastAsia="Times New Roman" w:hAnsi="Times New Roman"/>
      <w:lang w:eastAsia="pt-BR"/>
    </w:rPr>
  </w:style>
  <w:style w:type="paragraph" w:customStyle="1" w:styleId="Textodenotaalfinal">
    <w:name w:val="Texto de nota al final"/>
    <w:basedOn w:val="Normal"/>
    <w:rsid w:val="007E0B54"/>
    <w:pPr>
      <w:widowControl w:val="0"/>
      <w:spacing w:after="0"/>
    </w:pPr>
    <w:rPr>
      <w:rFonts w:ascii="Courier New" w:eastAsia="Times New Roman" w:hAnsi="Courier New"/>
      <w:snapToGrid w:val="0"/>
      <w:szCs w:val="20"/>
      <w:lang w:val="es-ES" w:eastAsia="pt-BR"/>
    </w:rPr>
  </w:style>
  <w:style w:type="paragraph" w:styleId="Corpodetexto3">
    <w:name w:val="Body Text 3"/>
    <w:basedOn w:val="Normal"/>
    <w:link w:val="Corpodetexto3Char"/>
    <w:unhideWhenUsed/>
    <w:rsid w:val="00A35A92"/>
    <w:rPr>
      <w:sz w:val="16"/>
      <w:szCs w:val="16"/>
    </w:rPr>
  </w:style>
  <w:style w:type="character" w:customStyle="1" w:styleId="Corpodetexto3Char">
    <w:name w:val="Corpo de texto 3 Char"/>
    <w:link w:val="Corpodetexto3"/>
    <w:rsid w:val="00A35A92"/>
    <w:rPr>
      <w:sz w:val="16"/>
      <w:szCs w:val="16"/>
      <w:lang w:eastAsia="en-US"/>
    </w:rPr>
  </w:style>
  <w:style w:type="character" w:styleId="CitaoHTML">
    <w:name w:val="HTML Cite"/>
    <w:uiPriority w:val="99"/>
    <w:semiHidden/>
    <w:unhideWhenUsed/>
    <w:rsid w:val="00630504"/>
    <w:rPr>
      <w:i/>
      <w:iCs/>
    </w:rPr>
  </w:style>
  <w:style w:type="paragraph" w:styleId="Textodecomentrio">
    <w:name w:val="annotation text"/>
    <w:basedOn w:val="Normal"/>
    <w:link w:val="TextodecomentrioChar"/>
    <w:semiHidden/>
    <w:rsid w:val="009F5B1E"/>
    <w:pPr>
      <w:autoSpaceDE w:val="0"/>
      <w:autoSpaceDN w:val="0"/>
      <w:spacing w:after="0"/>
    </w:pPr>
    <w:rPr>
      <w:rFonts w:ascii="Times New Roman" w:eastAsia="Times New Roman" w:hAnsi="Times New Roman"/>
      <w:sz w:val="20"/>
      <w:szCs w:val="20"/>
      <w:lang w:eastAsia="pt-BR"/>
    </w:rPr>
  </w:style>
  <w:style w:type="character" w:customStyle="1" w:styleId="TextodecomentrioChar">
    <w:name w:val="Texto de comentário Char"/>
    <w:link w:val="Textodecomentrio"/>
    <w:semiHidden/>
    <w:rsid w:val="009F5B1E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rsid w:val="009F5B1E"/>
    <w:rPr>
      <w:b/>
      <w:bCs/>
    </w:rPr>
  </w:style>
  <w:style w:type="character" w:customStyle="1" w:styleId="AssuntodocomentrioChar">
    <w:name w:val="Assunto do comentário Char"/>
    <w:link w:val="Assuntodocomentrio"/>
    <w:semiHidden/>
    <w:rsid w:val="009F5B1E"/>
    <w:rPr>
      <w:rFonts w:ascii="Times New Roman" w:eastAsia="Times New Roman" w:hAnsi="Times New Roman"/>
      <w:b/>
      <w:bCs/>
    </w:rPr>
  </w:style>
  <w:style w:type="paragraph" w:styleId="Sumrio4">
    <w:name w:val="toc 4"/>
    <w:basedOn w:val="Normal"/>
    <w:next w:val="Normal"/>
    <w:autoRedefine/>
    <w:semiHidden/>
    <w:rsid w:val="009F5B1E"/>
    <w:pPr>
      <w:spacing w:after="0"/>
      <w:ind w:left="720"/>
    </w:pPr>
    <w:rPr>
      <w:rFonts w:ascii="Times New Roman" w:eastAsia="Times New Roman" w:hAnsi="Times New Roman"/>
      <w:szCs w:val="24"/>
      <w:lang w:eastAsia="pt-BR"/>
    </w:rPr>
  </w:style>
  <w:style w:type="paragraph" w:styleId="Sumrio2">
    <w:name w:val="toc 2"/>
    <w:basedOn w:val="Normal"/>
    <w:next w:val="Normal"/>
    <w:autoRedefine/>
    <w:semiHidden/>
    <w:rsid w:val="009F5B1E"/>
    <w:pPr>
      <w:spacing w:after="0"/>
      <w:ind w:left="240"/>
    </w:pPr>
    <w:rPr>
      <w:rFonts w:ascii="Times New Roman" w:eastAsia="Times New Roman" w:hAnsi="Times New Roman"/>
      <w:szCs w:val="24"/>
      <w:lang w:eastAsia="pt-BR"/>
    </w:rPr>
  </w:style>
  <w:style w:type="paragraph" w:styleId="Sumrio3">
    <w:name w:val="toc 3"/>
    <w:basedOn w:val="Normal"/>
    <w:next w:val="Normal"/>
    <w:autoRedefine/>
    <w:semiHidden/>
    <w:rsid w:val="009F5B1E"/>
    <w:pPr>
      <w:spacing w:after="0"/>
      <w:ind w:left="480"/>
    </w:pPr>
    <w:rPr>
      <w:rFonts w:ascii="Times New Roman" w:eastAsia="Times New Roman" w:hAnsi="Times New Roman"/>
      <w:szCs w:val="24"/>
      <w:lang w:eastAsia="pt-BR"/>
    </w:rPr>
  </w:style>
  <w:style w:type="paragraph" w:customStyle="1" w:styleId="TtulodaFrmula">
    <w:name w:val="Título da Fórmula"/>
    <w:basedOn w:val="Ttulo1"/>
    <w:autoRedefine/>
    <w:rsid w:val="009F5B1E"/>
    <w:pPr>
      <w:autoSpaceDE w:val="0"/>
      <w:autoSpaceDN w:val="0"/>
      <w:spacing w:line="360" w:lineRule="auto"/>
      <w:jc w:val="right"/>
    </w:pPr>
    <w:rPr>
      <w:rFonts w:ascii="Arial" w:hAnsi="Arial" w:cs="Arial"/>
      <w:caps/>
      <w:sz w:val="22"/>
      <w:szCs w:val="22"/>
      <w:lang w:eastAsia="pt-BR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NormalWeb">
    <w:name w:val="Normal (Web)"/>
    <w:basedOn w:val="Normal"/>
    <w:semiHidden/>
    <w:unhideWhenUsed/>
    <w:rsid w:val="00297279"/>
    <w:pPr>
      <w:spacing w:before="100" w:beforeAutospacing="1" w:after="100" w:afterAutospacing="1"/>
    </w:pPr>
    <w:rPr>
      <w:rFonts w:ascii="Times New Roman" w:eastAsia="Times New Roman" w:hAnsi="Times New Roman"/>
      <w:szCs w:val="24"/>
      <w:lang w:eastAsia="pt-BR"/>
    </w:rPr>
  </w:style>
  <w:style w:type="paragraph" w:customStyle="1" w:styleId="Estilo5">
    <w:name w:val="Estilo5"/>
    <w:basedOn w:val="Normal"/>
    <w:link w:val="Estilo5Char"/>
    <w:rsid w:val="00297279"/>
    <w:pPr>
      <w:keepNext/>
      <w:shd w:val="clear" w:color="auto" w:fill="365F91"/>
      <w:autoSpaceDE w:val="0"/>
      <w:autoSpaceDN w:val="0"/>
      <w:spacing w:after="0"/>
      <w:outlineLvl w:val="1"/>
    </w:pPr>
    <w:rPr>
      <w:rFonts w:ascii="Arial Narrow" w:eastAsia="Times New Roman" w:hAnsi="Arial Narrow" w:cs="Arial"/>
      <w:b/>
      <w:bCs/>
      <w:color w:val="FFFFFF"/>
      <w:lang w:eastAsia="pt-BR"/>
    </w:rPr>
  </w:style>
  <w:style w:type="paragraph" w:customStyle="1" w:styleId="PargrafodaLista1">
    <w:name w:val="Parágrafo da Lista1"/>
    <w:basedOn w:val="Normal"/>
    <w:rsid w:val="005A2CB6"/>
    <w:pPr>
      <w:ind w:left="720"/>
    </w:pPr>
    <w:rPr>
      <w:rFonts w:eastAsia="Times New Roman"/>
    </w:rPr>
  </w:style>
  <w:style w:type="character" w:customStyle="1" w:styleId="Estilo5Char">
    <w:name w:val="Estilo5 Char"/>
    <w:link w:val="Estilo5"/>
    <w:rsid w:val="00297279"/>
    <w:rPr>
      <w:rFonts w:ascii="Arial Narrow" w:eastAsia="Times New Roman" w:hAnsi="Arial Narrow" w:cs="Arial"/>
      <w:b/>
      <w:bCs/>
      <w:color w:val="FFFFFF"/>
      <w:sz w:val="22"/>
      <w:szCs w:val="22"/>
      <w:shd w:val="clear" w:color="auto" w:fill="365F91"/>
    </w:rPr>
  </w:style>
  <w:style w:type="paragraph" w:styleId="Listadecontinuao2">
    <w:name w:val="List Continue 2"/>
    <w:basedOn w:val="Normal"/>
    <w:semiHidden/>
    <w:rsid w:val="00AA47C9"/>
    <w:pPr>
      <w:ind w:left="566"/>
    </w:pPr>
    <w:rPr>
      <w:rFonts w:ascii="Times New Roman" w:eastAsia="Times New Roman" w:hAnsi="Times New Roman"/>
      <w:sz w:val="20"/>
      <w:szCs w:val="20"/>
      <w:lang w:eastAsia="pt-BR"/>
    </w:rPr>
  </w:style>
  <w:style w:type="character" w:styleId="Refdecomentrio">
    <w:name w:val="annotation reference"/>
    <w:semiHidden/>
    <w:unhideWhenUsed/>
    <w:rsid w:val="00A21FE8"/>
    <w:rPr>
      <w:sz w:val="16"/>
      <w:szCs w:val="16"/>
    </w:rPr>
  </w:style>
  <w:style w:type="paragraph" w:styleId="Reviso">
    <w:name w:val="Revision"/>
    <w:hidden/>
    <w:uiPriority w:val="99"/>
    <w:semiHidden/>
    <w:rsid w:val="00A21FE8"/>
    <w:rPr>
      <w:rFonts w:ascii="Palatino Linotype" w:hAnsi="Palatino Linotype"/>
      <w:sz w:val="24"/>
      <w:szCs w:val="22"/>
      <w:lang w:eastAsia="en-US"/>
    </w:rPr>
  </w:style>
  <w:style w:type="character" w:styleId="MenoPendente">
    <w:name w:val="Unresolved Mention"/>
    <w:uiPriority w:val="99"/>
    <w:semiHidden/>
    <w:unhideWhenUsed/>
    <w:rsid w:val="00773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7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E585D-10EF-4BF3-9920-40C7C59E20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1164</TotalTime>
  <Pages>12</Pages>
  <Words>2002</Words>
  <Characters>10812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Pharmaceutical Consultoria</Company>
  <LinksUpToDate>false</LinksUpToDate>
  <CharactersWithSpaces>12789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Produtos Controlados pela Polícia Civil</dc:title>
  <dc:subject/>
  <dc:creator>Pharmaceutical Assessorias</dc:creator>
  <cp:keywords/>
  <cp:lastModifiedBy>Marlon Barg</cp:lastModifiedBy>
  <cp:revision>82</cp:revision>
  <cp:lastPrinted>2020-01-29T02:25:00Z</cp:lastPrinted>
  <dcterms:created xsi:type="dcterms:W3CDTF">2022-05-12T20:10:00Z</dcterms:created>
  <dcterms:modified xsi:type="dcterms:W3CDTF">2025-01-20T14:21:00Z</dcterms:modified>
  <cp:category>Procedimentos Operacionais Padrão</cp:category>
</cp:coreProperties>
</file>