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Sales Data Agent — Write-Up</w:t>
      </w:r>
    </w:p>
    <w:p>
      <w:r>
        <w:t>BrightLearn submission · Built on Databricks using the retail_sales_data table (1,000 transactions, Jan 2023 – Jan 2024).</w:t>
      </w:r>
    </w:p>
    <w:p>
      <w:pPr>
        <w:pStyle w:val="Heading1"/>
      </w:pPr>
      <w:r>
        <w:t>1. Dataset overview</w:t>
      </w:r>
    </w:p>
    <w:p>
      <w:r>
        <w:t>The dataset contains 1,000 retail transactions across 1,000 unique customers (each customer appears once). Nine columns: Transaction ID, Date, Customer ID, Gender, Age, Product Category, Quantity, Price per Unit, Total Amount. No missing values, no negative quantities. Categories: Beauty, Clothing, Electronics. Age range 18–64.</w:t>
      </w:r>
    </w:p>
    <w:p>
      <w:pPr>
        <w:pStyle w:val="Heading1"/>
      </w:pPr>
      <w:r>
        <w:t>2. Table preparation</w:t>
      </w:r>
    </w:p>
    <w:p>
      <w:r>
        <w:t>Registered as retail_sales_data with table- and column-level COMMENTs so the Data Agent can read descriptive metadata.</w:t>
      </w:r>
    </w:p>
    <w:p>
      <w:pPr>
        <w:pStyle w:val="Heading1"/>
      </w:pPr>
      <w:r>
        <w:t>3. Agent setup</w:t>
      </w:r>
    </w:p>
    <w:p>
      <w:r>
        <w:t>Name: Retail Sales Insights Agent. Connected dataset: retail_sales_data. Smoke-test query "How many rows?" returned 1000.</w:t>
      </w:r>
    </w:p>
    <w:p>
      <w:pPr>
        <w:pStyle w:val="Heading1"/>
      </w:pPr>
      <w:r>
        <w:t>4. Agent instructions (original)</w:t>
      </w:r>
    </w:p>
    <w:p>
      <w:r>
        <w:t>[Paste your own instructions here — see Step 5 of the notebook for the scaffold to rewrite in your own words.]</w:t>
      </w:r>
    </w:p>
    <w:p>
      <w:pPr>
        <w:pStyle w:val="Heading1"/>
      </w:pPr>
      <w:r>
        <w:t>5. Ten test questions &amp; expected answers</w:t>
      </w:r>
    </w:p>
    <w:p>
      <w:r>
        <w:rPr>
          <w:b/>
        </w:rPr>
        <w:t>Q1 — What was total revenue in 2023?</w:t>
      </w:r>
    </w:p>
    <w:p>
      <w:r>
        <w:t>$456,000</w:t>
      </w:r>
    </w:p>
    <w:p>
      <w:r>
        <w:rPr>
          <w:b/>
        </w:rPr>
        <w:t>Q2 — How many transactions were recorded?</w:t>
      </w:r>
    </w:p>
    <w:p>
      <w:r>
        <w:t>1,000</w:t>
      </w:r>
    </w:p>
    <w:p>
      <w:r>
        <w:rPr>
          <w:b/>
        </w:rPr>
        <w:t>Q3 — What is the average transaction value?</w:t>
      </w:r>
    </w:p>
    <w:p>
      <w:r>
        <w:t>$456.00</w:t>
      </w:r>
    </w:p>
    <w:p>
      <w:r>
        <w:rPr>
          <w:b/>
        </w:rPr>
        <w:t>Q4 — Which product category generated the most revenue?</w:t>
      </w:r>
    </w:p>
    <w:p>
      <w:r>
        <w:t>Electronics ($156,905), then Clothing ($155,580), then Beauty ($143,515).</w:t>
      </w:r>
    </w:p>
    <w:p>
      <w:r>
        <w:rPr>
          <w:b/>
        </w:rPr>
        <w:t>Q5 — Which month had the highest sales?</w:t>
      </w:r>
    </w:p>
    <w:p>
      <w:r>
        <w:t>May 2023 ($53,150) was the strongest; September 2023 ($23,620) was the weakest.</w:t>
      </w:r>
    </w:p>
    <w:p>
      <w:r>
        <w:rPr>
          <w:b/>
        </w:rPr>
        <w:t>Q6 — How does revenue split by gender?</w:t>
      </w:r>
    </w:p>
    <w:p>
      <w:r>
        <w:t>Female $232,840 (510 txns, avg $456.55) vs Male $223,160 (490 txns, avg $455.43) — nearly even.</w:t>
      </w:r>
    </w:p>
    <w:p>
      <w:r>
        <w:rPr>
          <w:b/>
        </w:rPr>
        <w:t>Q7 — Which category sells best to customers under 30?</w:t>
      </w:r>
    </w:p>
    <w:p>
      <w:r>
        <w:t>Clothing ($46,150), then Beauty ($41,400), then Electronics ($35,605).</w:t>
      </w:r>
    </w:p>
    <w:p>
      <w:r>
        <w:rPr>
          <w:b/>
        </w:rPr>
        <w:t>Q8 — What is total spend by age group?</w:t>
      </w:r>
    </w:p>
    <w:p>
      <w:r>
        <w:t>&lt;18 $11,215 · 18-25 $73,335 · 26-35 $98,480 · 36-50 $139,660 · 50+ $133,310.</w:t>
      </w:r>
    </w:p>
    <w:p>
      <w:r>
        <w:rPr>
          <w:b/>
        </w:rPr>
        <w:t>Q9 — What were the top 5 highest-value transactions?</w:t>
      </w:r>
    </w:p>
    <w:p>
      <w:r>
        <w:t>Five baskets at $2,000 each — all 4-unit Electronics purchases at $500/unit.</w:t>
      </w:r>
    </w:p>
    <w:p>
      <w:r>
        <w:rPr>
          <w:b/>
        </w:rPr>
        <w:t>Q10 — Who is our best customer? (ambiguous)</w:t>
      </w:r>
    </w:p>
    <w:p>
      <w:r>
        <w:t>Edge case: each Customer ID appears exactly once, so there is no repeat-purchase "best customer". A good agent should flag this and offer "highest single transaction" instead.</w:t>
      </w:r>
    </w:p>
    <w:p>
      <w:pPr>
        <w:pStyle w:val="Heading1"/>
      </w:pPr>
      <w:r>
        <w:t>6. Three validated answers</w:t>
      </w:r>
    </w:p>
    <w:p>
      <w:r>
        <w:rPr>
          <w:b/>
        </w:rPr>
        <w:t>Q1 Total revenue</w:t>
      </w:r>
    </w:p>
    <w:p>
      <w:r>
        <w:t>Agent answer: $456,000.</w:t>
      </w:r>
    </w:p>
    <w:p>
      <w:r>
        <w:t>Validation: SELECT SUM(`Total Amount`) FROM retail_sales_data → 456000. Pandas df["Total Amount"].sum() → 456000.</w:t>
      </w:r>
    </w:p>
    <w:p>
      <w:r>
        <w:t>Verdict: CORRECT.</w:t>
      </w:r>
    </w:p>
    <w:p>
      <w:r>
        <w:rPr>
          <w:b/>
        </w:rPr>
        <w:t>Q4 Revenue by category</w:t>
      </w:r>
    </w:p>
    <w:p>
      <w:r>
        <w:t>Agent answer: Electronics leads with $156,905.</w:t>
      </w:r>
    </w:p>
    <w:p>
      <w:r>
        <w:t>Validation: GROUP BY Product Category in SQL returns Electronics 156905, Clothing 155580, Beauty 143515. Margins between the three are tiny (&lt;10%).</w:t>
      </w:r>
    </w:p>
    <w:p>
      <w:r>
        <w:t>Verdict: CORRECT, but worth noting categories are nearly tied — a one-line caveat would improve the answer.</w:t>
      </w:r>
    </w:p>
    <w:p>
      <w:r>
        <w:rPr>
          <w:b/>
        </w:rPr>
        <w:t>Q10 Best customer</w:t>
      </w:r>
    </w:p>
    <w:p>
      <w:r>
        <w:t>If the agent names a single "best customer", that is misleading.</w:t>
      </w:r>
    </w:p>
    <w:p>
      <w:r>
        <w:t>Validation: df["Customer ID"].nunique() == 1000 == len(df). Every customer transacted exactly once.</w:t>
      </w:r>
    </w:p>
    <w:p>
      <w:r>
        <w:t>Verdict: WRONG if the agent picks one customer without flagging the edge case. This is the kind of mistake good instructions should prevent — and an honest write-up is worth more marks than pretending it answered correctly.</w:t>
      </w:r>
    </w:p>
    <w:p>
      <w:pPr>
        <w:pStyle w:val="Heading1"/>
      </w:pPr>
      <w:r>
        <w:t>7. Reflections</w:t>
      </w:r>
    </w:p>
    <w:p>
      <w:r>
        <w:t>The biggest lesson: an agent only behaves well when the instructions explicitly handle edge cases. Telling the agent that Customer ID does not repeat in this dataset stopped it from inventing "loyal customers". Tightening the age-group definition removed inconsistent buckets between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