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402" w:rsidRPr="00D216C4" w:rsidRDefault="005971D1" w:rsidP="00D216C4">
      <w:pPr>
        <w:pStyle w:val="Title"/>
        <w:framePr w:wrap="notBeside"/>
      </w:pPr>
      <w:r w:rsidRPr="005971D1">
        <w:t>Program Automation</w:t>
      </w:r>
      <w:r w:rsidR="001B2603">
        <w:t>: Learning</w:t>
      </w:r>
      <w:r w:rsidR="00D216C4" w:rsidRPr="00D216C4">
        <w:t xml:space="preserve"> fro</w:t>
      </w:r>
      <w:r w:rsidR="00D216C4">
        <w:t>m Tests Defined in Unit Testing</w:t>
      </w:r>
    </w:p>
    <w:p w:rsidR="0053789D" w:rsidRDefault="0053789D" w:rsidP="001D4F91">
      <w:pPr>
        <w:pStyle w:val="Authors"/>
        <w:framePr w:wrap="notBeside" w:x="1689" w:y="1348"/>
      </w:pPr>
      <w:r>
        <w:t xml:space="preserve">Rihards Baranovskis, </w:t>
      </w:r>
      <w:r w:rsidRPr="00682633">
        <w:t>School of Electronics and Computer Science</w:t>
      </w:r>
      <w:r>
        <w:rPr>
          <w:rStyle w:val="MemberType"/>
        </w:rPr>
        <w:t xml:space="preserve">, </w:t>
      </w:r>
      <w:r>
        <w:rPr>
          <w:rStyle w:val="MemberType"/>
        </w:rPr>
        <w:br/>
        <w:t>University of Southampton, Email: rb7e15@soton.ac.uk</w:t>
      </w:r>
    </w:p>
    <w:p w:rsidR="00E97402" w:rsidRDefault="00E97402" w:rsidP="00230629">
      <w:pPr>
        <w:pStyle w:val="Abstract"/>
      </w:pPr>
      <w:r>
        <w:rPr>
          <w:i/>
          <w:iCs/>
        </w:rPr>
        <w:t>Abstract</w:t>
      </w:r>
      <w:r>
        <w:t>—</w:t>
      </w:r>
      <w:r w:rsidR="00230629" w:rsidRPr="00230629">
        <w:t>This paper reviews the latest research in machine learning powered software generation techniques. The statistical program synthesis and induction metho</w:t>
      </w:r>
      <w:r w:rsidR="0032143C">
        <w:t>dologies are explored, which may be</w:t>
      </w:r>
      <w:r w:rsidR="00230629" w:rsidRPr="00230629">
        <w:t xml:space="preserve"> used in generating software from given input/output examples. As well as differences between traditional non-statistical based approaches versus machine learning techniques are described, the current progress in the field discussed and potential use in test driven development is examined, where unit tests definitions can be used as predictor – target pairs in such machine learning problem.</w:t>
      </w:r>
    </w:p>
    <w:p w:rsidR="001D4F91" w:rsidRPr="001D4F91" w:rsidRDefault="001D4F91" w:rsidP="001D4F91"/>
    <w:p w:rsidR="00E97402" w:rsidRDefault="00E97402">
      <w:pPr>
        <w:pStyle w:val="IndexTerms"/>
      </w:pPr>
      <w:bookmarkStart w:id="0" w:name="PointTmp"/>
      <w:r>
        <w:rPr>
          <w:i/>
          <w:iCs/>
        </w:rPr>
        <w:t>Index Terms</w:t>
      </w:r>
      <w:r>
        <w:t>—</w:t>
      </w:r>
      <w:r w:rsidR="00230629">
        <w:t xml:space="preserve">Program Learning, </w:t>
      </w:r>
      <w:r w:rsidR="00DE01A2">
        <w:t xml:space="preserve">Statistical </w:t>
      </w:r>
      <w:r w:rsidR="00230629">
        <w:t>Program Synthesis, Statistical Program Induction, Unit Testing.</w:t>
      </w:r>
    </w:p>
    <w:bookmarkEnd w:id="0"/>
    <w:p w:rsidR="00E97402" w:rsidRDefault="00E97402">
      <w:pPr>
        <w:pStyle w:val="Heading1"/>
      </w:pPr>
      <w:r>
        <w:t>I</w:t>
      </w:r>
      <w:r>
        <w:rPr>
          <w:sz w:val="16"/>
          <w:szCs w:val="16"/>
        </w:rPr>
        <w:t>NTRODUCTION</w:t>
      </w:r>
    </w:p>
    <w:p w:rsidR="00E97402" w:rsidRDefault="00230629">
      <w:pPr>
        <w:pStyle w:val="Text"/>
        <w:keepNext/>
        <w:framePr w:dropCap="drop" w:lines="2" w:wrap="auto" w:vAnchor="text" w:hAnchor="text"/>
        <w:spacing w:line="480" w:lineRule="exact"/>
        <w:ind w:firstLine="0"/>
        <w:rPr>
          <w:smallCaps/>
          <w:position w:val="-3"/>
          <w:sz w:val="56"/>
          <w:szCs w:val="56"/>
        </w:rPr>
      </w:pPr>
      <w:r>
        <w:rPr>
          <w:smallCaps/>
          <w:position w:val="-3"/>
          <w:sz w:val="56"/>
          <w:szCs w:val="56"/>
        </w:rPr>
        <w:t>P</w:t>
      </w:r>
    </w:p>
    <w:p w:rsidR="00E97402" w:rsidRDefault="00230629" w:rsidP="00230629">
      <w:pPr>
        <w:pStyle w:val="Text"/>
        <w:ind w:firstLine="0"/>
      </w:pPr>
      <w:r>
        <w:rPr>
          <w:smallCaps/>
        </w:rPr>
        <w:t>rogram</w:t>
      </w:r>
      <w:r w:rsidR="00BC6638">
        <w:rPr>
          <w:smallCaps/>
        </w:rPr>
        <w:t xml:space="preserve"> </w:t>
      </w:r>
      <w:r w:rsidRPr="00230629">
        <w:t>learning is one of the initial problems that Artificial Intelligence and Machine Learning has been trying to solve since</w:t>
      </w:r>
      <w:r w:rsidR="00D5478D">
        <w:t xml:space="preserve"> the 70ties </w:t>
      </w:r>
      <w:sdt>
        <w:sdtPr>
          <w:id w:val="47381634"/>
          <w:citation/>
        </w:sdtPr>
        <w:sdtEndPr/>
        <w:sdtContent>
          <w:r w:rsidR="00D40E79">
            <w:fldChar w:fldCharType="begin"/>
          </w:r>
          <w:r w:rsidR="00D5478D">
            <w:rPr>
              <w:lang w:val="en-GB"/>
            </w:rPr>
            <w:instrText xml:space="preserve"> CITATION Wal69 \l 2057 </w:instrText>
          </w:r>
          <w:r w:rsidR="00D40E79">
            <w:fldChar w:fldCharType="separate"/>
          </w:r>
          <w:r w:rsidR="00333FE3" w:rsidRPr="00333FE3">
            <w:rPr>
              <w:noProof/>
              <w:lang w:val="en-GB"/>
            </w:rPr>
            <w:t>[</w:t>
          </w:r>
          <w:hyperlink w:anchor="Wal69" w:history="1">
            <w:r w:rsidR="00333FE3" w:rsidRPr="00333FE3">
              <w:rPr>
                <w:noProof/>
                <w:lang w:val="en-GB"/>
              </w:rPr>
              <w:t>1</w:t>
            </w:r>
          </w:hyperlink>
          <w:r w:rsidR="00333FE3" w:rsidRPr="00333FE3">
            <w:rPr>
              <w:noProof/>
              <w:lang w:val="en-GB"/>
            </w:rPr>
            <w:t>]</w:t>
          </w:r>
          <w:r w:rsidR="00D40E79">
            <w:fldChar w:fldCharType="end"/>
          </w:r>
        </w:sdtContent>
      </w:sdt>
      <w:r w:rsidRPr="00230629">
        <w:t>. Originally</w:t>
      </w:r>
      <w:r w:rsidR="00E312F7">
        <w:t>,</w:t>
      </w:r>
      <w:r w:rsidRPr="00230629">
        <w:t xml:space="preserve"> program learning implied creating formally assigned specifications of the desired program and </w:t>
      </w:r>
      <w:r w:rsidR="00115692">
        <w:t>then generating it from these definitions</w:t>
      </w:r>
      <w:r w:rsidRPr="00230629">
        <w:t xml:space="preserve">. </w:t>
      </w:r>
      <w:r w:rsidR="00115692">
        <w:t>T</w:t>
      </w:r>
      <w:r w:rsidRPr="00230629">
        <w:t>hese specifications</w:t>
      </w:r>
      <w:r w:rsidR="00115692">
        <w:t xml:space="preserve"> were highly formal and often</w:t>
      </w:r>
      <w:r w:rsidRPr="00230629">
        <w:t xml:space="preserve"> more complex than the programs themselves</w:t>
      </w:r>
      <w:sdt>
        <w:sdtPr>
          <w:id w:val="47381669"/>
          <w:citation/>
        </w:sdtPr>
        <w:sdtEndPr/>
        <w:sdtContent>
          <w:r w:rsidR="00D40E79">
            <w:fldChar w:fldCharType="begin"/>
          </w:r>
          <w:r w:rsidR="009B0BB9">
            <w:rPr>
              <w:lang w:val="en-GB"/>
            </w:rPr>
            <w:instrText xml:space="preserve"> CITATION Qia93 \l 2057 </w:instrText>
          </w:r>
          <w:r w:rsidR="00D40E79">
            <w:fldChar w:fldCharType="separate"/>
          </w:r>
          <w:r w:rsidR="00333FE3">
            <w:rPr>
              <w:noProof/>
              <w:lang w:val="en-GB"/>
            </w:rPr>
            <w:t xml:space="preserve"> </w:t>
          </w:r>
          <w:r w:rsidR="00333FE3" w:rsidRPr="00333FE3">
            <w:rPr>
              <w:noProof/>
              <w:lang w:val="en-GB"/>
            </w:rPr>
            <w:t>[</w:t>
          </w:r>
          <w:hyperlink w:anchor="Qia93" w:history="1">
            <w:r w:rsidR="00333FE3" w:rsidRPr="00333FE3">
              <w:rPr>
                <w:noProof/>
                <w:lang w:val="en-GB"/>
              </w:rPr>
              <w:t>2</w:t>
            </w:r>
          </w:hyperlink>
          <w:r w:rsidR="00333FE3" w:rsidRPr="00333FE3">
            <w:rPr>
              <w:noProof/>
              <w:lang w:val="en-GB"/>
            </w:rPr>
            <w:t>]</w:t>
          </w:r>
          <w:r w:rsidR="00D40E79">
            <w:fldChar w:fldCharType="end"/>
          </w:r>
        </w:sdtContent>
      </w:sdt>
      <w:sdt>
        <w:sdtPr>
          <w:id w:val="47381670"/>
          <w:citation/>
        </w:sdtPr>
        <w:sdtEndPr/>
        <w:sdtContent>
          <w:r w:rsidR="00D40E79">
            <w:fldChar w:fldCharType="begin"/>
          </w:r>
          <w:r w:rsidR="009B0BB9">
            <w:rPr>
              <w:lang w:val="en-GB"/>
            </w:rPr>
            <w:instrText xml:space="preserve"> CITATION Zoh92 \l 2057 </w:instrText>
          </w:r>
          <w:r w:rsidR="00D40E79">
            <w:fldChar w:fldCharType="separate"/>
          </w:r>
          <w:r w:rsidR="00333FE3">
            <w:rPr>
              <w:noProof/>
              <w:lang w:val="en-GB"/>
            </w:rPr>
            <w:t xml:space="preserve"> </w:t>
          </w:r>
          <w:r w:rsidR="00333FE3" w:rsidRPr="00333FE3">
            <w:rPr>
              <w:noProof/>
              <w:lang w:val="en-GB"/>
            </w:rPr>
            <w:t>[</w:t>
          </w:r>
          <w:hyperlink w:anchor="Zoh92" w:history="1">
            <w:r w:rsidR="00333FE3" w:rsidRPr="00333FE3">
              <w:rPr>
                <w:noProof/>
                <w:lang w:val="en-GB"/>
              </w:rPr>
              <w:t>3</w:t>
            </w:r>
          </w:hyperlink>
          <w:r w:rsidR="00333FE3" w:rsidRPr="00333FE3">
            <w:rPr>
              <w:noProof/>
              <w:lang w:val="en-GB"/>
            </w:rPr>
            <w:t>]</w:t>
          </w:r>
          <w:r w:rsidR="00D40E79">
            <w:fldChar w:fldCharType="end"/>
          </w:r>
        </w:sdtContent>
      </w:sdt>
      <w:r w:rsidRPr="00230629">
        <w:t xml:space="preserve">. Currently, traditional non-statistical, </w:t>
      </w:r>
      <w:r w:rsidR="009F29E4">
        <w:t>proof</w:t>
      </w:r>
      <w:r w:rsidR="00193D67">
        <w:t xml:space="preserve"> based and in</w:t>
      </w:r>
      <w:r w:rsidRPr="00230629">
        <w:t>ductive synthesis systems</w:t>
      </w:r>
      <w:r w:rsidR="009B0BB9">
        <w:t xml:space="preserve"> commonly</w:t>
      </w:r>
      <w:r w:rsidRPr="00230629">
        <w:t xml:space="preserve"> use input/output</w:t>
      </w:r>
      <w:r w:rsidR="0087446A">
        <w:t xml:space="preserve"> </w:t>
      </w:r>
      <w:r w:rsidR="001B2603">
        <w:t>example</w:t>
      </w:r>
      <w:r w:rsidR="0087446A">
        <w:t xml:space="preserve"> </w:t>
      </w:r>
      <w:r w:rsidRPr="00230629">
        <w:t>pairs t</w:t>
      </w:r>
      <w:r w:rsidR="00D5478D">
        <w:t>o specify program’s behavior</w:t>
      </w:r>
      <w:sdt>
        <w:sdtPr>
          <w:id w:val="47381674"/>
          <w:citation/>
        </w:sdtPr>
        <w:sdtEndPr/>
        <w:sdtContent>
          <w:r w:rsidR="00D40E79">
            <w:fldChar w:fldCharType="begin"/>
          </w:r>
          <w:r w:rsidR="0087446A">
            <w:rPr>
              <w:lang w:val="en-GB"/>
            </w:rPr>
            <w:instrText xml:space="preserve"> CITATION Jon16 \l 2057 </w:instrText>
          </w:r>
          <w:r w:rsidR="00D40E79">
            <w:fldChar w:fldCharType="separate"/>
          </w:r>
          <w:r w:rsidR="00333FE3">
            <w:rPr>
              <w:noProof/>
              <w:lang w:val="en-GB"/>
            </w:rPr>
            <w:t xml:space="preserve"> </w:t>
          </w:r>
          <w:r w:rsidR="00333FE3" w:rsidRPr="00333FE3">
            <w:rPr>
              <w:noProof/>
              <w:lang w:val="en-GB"/>
            </w:rPr>
            <w:t>[</w:t>
          </w:r>
          <w:hyperlink w:anchor="Jon16" w:history="1">
            <w:r w:rsidR="00333FE3" w:rsidRPr="00333FE3">
              <w:rPr>
                <w:noProof/>
                <w:lang w:val="en-GB"/>
              </w:rPr>
              <w:t>4</w:t>
            </w:r>
          </w:hyperlink>
          <w:r w:rsidR="00333FE3" w:rsidRPr="00333FE3">
            <w:rPr>
              <w:noProof/>
              <w:lang w:val="en-GB"/>
            </w:rPr>
            <w:t>]</w:t>
          </w:r>
          <w:r w:rsidR="00D40E79">
            <w:fldChar w:fldCharType="end"/>
          </w:r>
        </w:sdtContent>
      </w:sdt>
      <w:r w:rsidR="004B2B14">
        <w:t xml:space="preserve"> </w:t>
      </w:r>
      <w:sdt>
        <w:sdtPr>
          <w:id w:val="47381675"/>
          <w:citation/>
        </w:sdtPr>
        <w:sdtEndPr/>
        <w:sdtContent>
          <w:r w:rsidR="00D40E79">
            <w:fldChar w:fldCharType="begin"/>
          </w:r>
          <w:r w:rsidR="004B2B14">
            <w:rPr>
              <w:lang w:val="en-GB"/>
            </w:rPr>
            <w:instrText xml:space="preserve"> CITATION Sin16 \l 2057 </w:instrText>
          </w:r>
          <w:r w:rsidR="00D40E79">
            <w:fldChar w:fldCharType="separate"/>
          </w:r>
          <w:r w:rsidR="00333FE3" w:rsidRPr="00333FE3">
            <w:rPr>
              <w:noProof/>
              <w:lang w:val="en-GB"/>
            </w:rPr>
            <w:t>[</w:t>
          </w:r>
          <w:hyperlink w:anchor="Sin16" w:history="1">
            <w:r w:rsidR="00333FE3" w:rsidRPr="00333FE3">
              <w:rPr>
                <w:noProof/>
                <w:lang w:val="en-GB"/>
              </w:rPr>
              <w:t>5</w:t>
            </w:r>
          </w:hyperlink>
          <w:r w:rsidR="00333FE3" w:rsidRPr="00333FE3">
            <w:rPr>
              <w:noProof/>
              <w:lang w:val="en-GB"/>
            </w:rPr>
            <w:t>]</w:t>
          </w:r>
          <w:r w:rsidR="00D40E79">
            <w:fldChar w:fldCharType="end"/>
          </w:r>
        </w:sdtContent>
      </w:sdt>
      <w:r w:rsidRPr="00230629">
        <w:t xml:space="preserve">, </w:t>
      </w:r>
      <w:r w:rsidR="00DE01A2" w:rsidRPr="00DE01A2">
        <w:t xml:space="preserve">analogous </w:t>
      </w:r>
      <w:r w:rsidRPr="00230629">
        <w:t>to those used in assertions based unit tests. With the recent increase in popularity of neural networks, many developments have occurred in neural program synthesis and neural program induction, which are types of the statistical program learning m</w:t>
      </w:r>
      <w:r w:rsidR="004B2B14">
        <w:t xml:space="preserve">ethods and use machine learning </w:t>
      </w:r>
      <w:r w:rsidRPr="00230629">
        <w:t xml:space="preserve">rather than traditional </w:t>
      </w:r>
      <w:r w:rsidR="004B2B14">
        <w:t xml:space="preserve">deductive or </w:t>
      </w:r>
      <w:r w:rsidRPr="00230629">
        <w:t>c</w:t>
      </w:r>
      <w:r w:rsidR="004B2B14">
        <w:t xml:space="preserve">ombinatorial, </w:t>
      </w:r>
      <w:r w:rsidR="00D5478D">
        <w:t>search</w:t>
      </w:r>
      <w:r w:rsidR="004B2B14">
        <w:t xml:space="preserve"> based</w:t>
      </w:r>
      <w:r w:rsidR="00D5478D">
        <w:t xml:space="preserve"> </w:t>
      </w:r>
      <w:r w:rsidR="004B2B14">
        <w:t>methodologies</w:t>
      </w:r>
      <w:sdt>
        <w:sdtPr>
          <w:id w:val="47381676"/>
          <w:citation/>
        </w:sdtPr>
        <w:sdtEndPr/>
        <w:sdtContent>
          <w:r w:rsidR="00D40E79">
            <w:fldChar w:fldCharType="begin"/>
          </w:r>
          <w:r w:rsidR="004B2B14">
            <w:rPr>
              <w:lang w:val="en-GB"/>
            </w:rPr>
            <w:instrText xml:space="preserve"> CITATION Lin17 \l 2057 </w:instrText>
          </w:r>
          <w:r w:rsidR="00D40E79">
            <w:fldChar w:fldCharType="separate"/>
          </w:r>
          <w:r w:rsidR="00333FE3">
            <w:rPr>
              <w:noProof/>
              <w:lang w:val="en-GB"/>
            </w:rPr>
            <w:t xml:space="preserve"> </w:t>
          </w:r>
          <w:r w:rsidR="00333FE3" w:rsidRPr="00333FE3">
            <w:rPr>
              <w:noProof/>
              <w:lang w:val="en-GB"/>
            </w:rPr>
            <w:t>[</w:t>
          </w:r>
          <w:hyperlink w:anchor="Lin17" w:history="1">
            <w:r w:rsidR="00333FE3" w:rsidRPr="00333FE3">
              <w:rPr>
                <w:noProof/>
                <w:lang w:val="en-GB"/>
              </w:rPr>
              <w:t>6</w:t>
            </w:r>
          </w:hyperlink>
          <w:r w:rsidR="00333FE3" w:rsidRPr="00333FE3">
            <w:rPr>
              <w:noProof/>
              <w:lang w:val="en-GB"/>
            </w:rPr>
            <w:t>]</w:t>
          </w:r>
          <w:r w:rsidR="00D40E79">
            <w:fldChar w:fldCharType="end"/>
          </w:r>
        </w:sdtContent>
      </w:sdt>
      <w:sdt>
        <w:sdtPr>
          <w:id w:val="47381677"/>
          <w:citation/>
        </w:sdtPr>
        <w:sdtEndPr/>
        <w:sdtContent>
          <w:r w:rsidR="00D40E79">
            <w:fldChar w:fldCharType="begin"/>
          </w:r>
          <w:r w:rsidR="00B334A5">
            <w:rPr>
              <w:lang w:val="en-GB"/>
            </w:rPr>
            <w:instrText xml:space="preserve"> CITATION Par16 \l 2057 </w:instrText>
          </w:r>
          <w:r w:rsidR="00D40E79">
            <w:fldChar w:fldCharType="separate"/>
          </w:r>
          <w:r w:rsidR="00333FE3">
            <w:rPr>
              <w:noProof/>
              <w:lang w:val="en-GB"/>
            </w:rPr>
            <w:t xml:space="preserve"> </w:t>
          </w:r>
          <w:r w:rsidR="00333FE3" w:rsidRPr="00333FE3">
            <w:rPr>
              <w:noProof/>
              <w:lang w:val="en-GB"/>
            </w:rPr>
            <w:t>[</w:t>
          </w:r>
          <w:hyperlink w:anchor="Par16" w:history="1">
            <w:r w:rsidR="00333FE3" w:rsidRPr="00333FE3">
              <w:rPr>
                <w:noProof/>
                <w:lang w:val="en-GB"/>
              </w:rPr>
              <w:t>7</w:t>
            </w:r>
          </w:hyperlink>
          <w:r w:rsidR="00333FE3" w:rsidRPr="00333FE3">
            <w:rPr>
              <w:noProof/>
              <w:lang w:val="en-GB"/>
            </w:rPr>
            <w:t>]</w:t>
          </w:r>
          <w:r w:rsidR="00D40E79">
            <w:fldChar w:fldCharType="end"/>
          </w:r>
        </w:sdtContent>
      </w:sdt>
      <w:sdt>
        <w:sdtPr>
          <w:id w:val="47381689"/>
          <w:citation/>
        </w:sdtPr>
        <w:sdtEndPr/>
        <w:sdtContent>
          <w:r w:rsidR="00D40E79">
            <w:fldChar w:fldCharType="begin"/>
          </w:r>
          <w:r w:rsidR="00B334A5">
            <w:rPr>
              <w:lang w:val="en-GB"/>
            </w:rPr>
            <w:instrText xml:space="preserve"> CITATION LeQ16 \l 2057 </w:instrText>
          </w:r>
          <w:r w:rsidR="00D40E79">
            <w:fldChar w:fldCharType="separate"/>
          </w:r>
          <w:r w:rsidR="00333FE3">
            <w:rPr>
              <w:noProof/>
              <w:lang w:val="en-GB"/>
            </w:rPr>
            <w:t xml:space="preserve"> </w:t>
          </w:r>
          <w:r w:rsidR="00333FE3" w:rsidRPr="00333FE3">
            <w:rPr>
              <w:noProof/>
              <w:lang w:val="en-GB"/>
            </w:rPr>
            <w:t>[</w:t>
          </w:r>
          <w:hyperlink w:anchor="LeQ16" w:history="1">
            <w:r w:rsidR="00333FE3" w:rsidRPr="00333FE3">
              <w:rPr>
                <w:noProof/>
                <w:lang w:val="en-GB"/>
              </w:rPr>
              <w:t>8</w:t>
            </w:r>
          </w:hyperlink>
          <w:r w:rsidR="00333FE3" w:rsidRPr="00333FE3">
            <w:rPr>
              <w:noProof/>
              <w:lang w:val="en-GB"/>
            </w:rPr>
            <w:t>]</w:t>
          </w:r>
          <w:r w:rsidR="00D40E79">
            <w:fldChar w:fldCharType="end"/>
          </w:r>
        </w:sdtContent>
      </w:sdt>
      <w:sdt>
        <w:sdtPr>
          <w:id w:val="47381690"/>
          <w:citation/>
        </w:sdtPr>
        <w:sdtEndPr/>
        <w:sdtContent>
          <w:r w:rsidR="00D40E79">
            <w:fldChar w:fldCharType="begin"/>
          </w:r>
          <w:r w:rsidR="00155597">
            <w:rPr>
              <w:lang w:val="en-GB"/>
            </w:rPr>
            <w:instrText xml:space="preserve"> CITATION Dev17 \l 2057  </w:instrText>
          </w:r>
          <w:r w:rsidR="00D40E79">
            <w:fldChar w:fldCharType="separate"/>
          </w:r>
          <w:r w:rsidR="00333FE3">
            <w:rPr>
              <w:noProof/>
              <w:lang w:val="en-GB"/>
            </w:rPr>
            <w:t xml:space="preserve"> </w:t>
          </w:r>
          <w:r w:rsidR="00333FE3" w:rsidRPr="00333FE3">
            <w:rPr>
              <w:noProof/>
              <w:lang w:val="en-GB"/>
            </w:rPr>
            <w:t>[</w:t>
          </w:r>
          <w:hyperlink w:anchor="Dev17" w:history="1">
            <w:r w:rsidR="00333FE3" w:rsidRPr="00333FE3">
              <w:rPr>
                <w:noProof/>
                <w:lang w:val="en-GB"/>
              </w:rPr>
              <w:t>9</w:t>
            </w:r>
          </w:hyperlink>
          <w:r w:rsidR="00333FE3" w:rsidRPr="00333FE3">
            <w:rPr>
              <w:noProof/>
              <w:lang w:val="en-GB"/>
            </w:rPr>
            <w:t>]</w:t>
          </w:r>
          <w:r w:rsidR="00D40E79">
            <w:fldChar w:fldCharType="end"/>
          </w:r>
        </w:sdtContent>
      </w:sdt>
      <w:r w:rsidRPr="00230629">
        <w:t>.</w:t>
      </w:r>
    </w:p>
    <w:p w:rsidR="00E97402" w:rsidRDefault="001D1A69" w:rsidP="00D216C4">
      <w:pPr>
        <w:pStyle w:val="Heading1"/>
      </w:pPr>
      <w:r>
        <w:t>non-statistical program synthesis</w:t>
      </w:r>
    </w:p>
    <w:p w:rsidR="00D216C4" w:rsidRPr="00D216C4" w:rsidRDefault="00D216C4" w:rsidP="00D216C4">
      <w:pPr>
        <w:pStyle w:val="Text"/>
        <w:ind w:firstLine="144"/>
      </w:pPr>
      <w:r w:rsidRPr="00D216C4">
        <w:t>This method generates program code based on user’s predefined logical specification or</w:t>
      </w:r>
      <w:r w:rsidR="00E35056">
        <w:t xml:space="preserve"> behavior</w:t>
      </w:r>
      <w:r w:rsidRPr="00D216C4">
        <w:t xml:space="preserve"> intent using non machine learning methods. Non-statistical synthesis </w:t>
      </w:r>
      <w:r w:rsidR="00325FD3">
        <w:t xml:space="preserve">ordinarily is </w:t>
      </w:r>
      <w:r w:rsidRPr="00D216C4">
        <w:t>approached in one</w:t>
      </w:r>
      <w:r w:rsidR="00D5478D">
        <w:t xml:space="preserve"> of the following </w:t>
      </w:r>
      <w:r w:rsidR="00CB42D5">
        <w:t>ways</w:t>
      </w:r>
      <w:r w:rsidR="00D5478D">
        <w:t xml:space="preserve"> </w:t>
      </w:r>
      <w:sdt>
        <w:sdtPr>
          <w:id w:val="47381638"/>
          <w:citation/>
        </w:sdtPr>
        <w:sdtEndPr/>
        <w:sdtContent>
          <w:r w:rsidR="00D40E79">
            <w:fldChar w:fldCharType="begin"/>
          </w:r>
          <w:r w:rsidR="00D5478D">
            <w:rPr>
              <w:lang w:val="en-GB"/>
            </w:rPr>
            <w:instrText xml:space="preserve"> CITATION Pol15 \l 2057 </w:instrText>
          </w:r>
          <w:r w:rsidR="00D40E79">
            <w:fldChar w:fldCharType="separate"/>
          </w:r>
          <w:r w:rsidR="00333FE3" w:rsidRPr="00333FE3">
            <w:rPr>
              <w:noProof/>
              <w:lang w:val="en-GB"/>
            </w:rPr>
            <w:t>[</w:t>
          </w:r>
          <w:hyperlink w:anchor="Pol15" w:history="1">
            <w:r w:rsidR="00333FE3" w:rsidRPr="00333FE3">
              <w:rPr>
                <w:noProof/>
                <w:lang w:val="en-GB"/>
              </w:rPr>
              <w:t>10</w:t>
            </w:r>
          </w:hyperlink>
          <w:r w:rsidR="00333FE3" w:rsidRPr="00333FE3">
            <w:rPr>
              <w:noProof/>
              <w:lang w:val="en-GB"/>
            </w:rPr>
            <w:t>]</w:t>
          </w:r>
          <w:r w:rsidR="00D40E79">
            <w:fldChar w:fldCharType="end"/>
          </w:r>
        </w:sdtContent>
      </w:sdt>
      <w:r w:rsidRPr="00D216C4">
        <w:t>.</w:t>
      </w:r>
    </w:p>
    <w:p w:rsidR="00E97402" w:rsidRDefault="00D216C4">
      <w:pPr>
        <w:pStyle w:val="Heading2"/>
      </w:pPr>
      <w:r>
        <w:t>Deductive Synthesis</w:t>
      </w:r>
    </w:p>
    <w:p w:rsidR="00E97402" w:rsidRDefault="00D216C4" w:rsidP="00977B50">
      <w:pPr>
        <w:pStyle w:val="Text"/>
      </w:pPr>
      <w:r w:rsidRPr="00D216C4">
        <w:t>Deductive synthesis views program synthesis as a theorem proving proble</w:t>
      </w:r>
      <w:r w:rsidR="00D5478D">
        <w:t xml:space="preserve">m </w:t>
      </w:r>
      <w:sdt>
        <w:sdtPr>
          <w:id w:val="47381639"/>
          <w:citation/>
        </w:sdtPr>
        <w:sdtEndPr/>
        <w:sdtContent>
          <w:r w:rsidR="00D40E79">
            <w:fldChar w:fldCharType="begin"/>
          </w:r>
          <w:r w:rsidR="00D5478D">
            <w:rPr>
              <w:lang w:val="en-GB"/>
            </w:rPr>
            <w:instrText xml:space="preserve"> CITATION ZMa80 \l 2057 </w:instrText>
          </w:r>
          <w:r w:rsidR="00D40E79">
            <w:fldChar w:fldCharType="separate"/>
          </w:r>
          <w:r w:rsidR="00333FE3" w:rsidRPr="00333FE3">
            <w:rPr>
              <w:noProof/>
              <w:lang w:val="en-GB"/>
            </w:rPr>
            <w:t>[</w:t>
          </w:r>
          <w:hyperlink w:anchor="ZMa80" w:history="1">
            <w:r w:rsidR="00333FE3" w:rsidRPr="00333FE3">
              <w:rPr>
                <w:noProof/>
                <w:lang w:val="en-GB"/>
              </w:rPr>
              <w:t>11</w:t>
            </w:r>
          </w:hyperlink>
          <w:r w:rsidR="00333FE3" w:rsidRPr="00333FE3">
            <w:rPr>
              <w:noProof/>
              <w:lang w:val="en-GB"/>
            </w:rPr>
            <w:t>]</w:t>
          </w:r>
          <w:r w:rsidR="00D40E79">
            <w:fldChar w:fldCharType="end"/>
          </w:r>
        </w:sdtContent>
      </w:sdt>
      <w:r w:rsidR="00977B50">
        <w:t>. It uses declarative logic</w:t>
      </w:r>
      <w:r w:rsidR="005E6FFE">
        <w:t xml:space="preserve"> </w:t>
      </w:r>
      <w:r w:rsidRPr="00D216C4">
        <w:t>specification to deduct a set of features from transformation rules, axioms, unification and mathematical induction to construct a program model. In the process of deduction, a proof is generated that the found model satisfies the predefined specification. This technique performs well with robust, domain specific logical specifications. Biggest drawback of such technique is that writing logical specification is a highly complex process.</w:t>
      </w:r>
    </w:p>
    <w:p w:rsidR="00E97402" w:rsidRDefault="00D216C4">
      <w:pPr>
        <w:pStyle w:val="Heading2"/>
      </w:pPr>
      <w:r>
        <w:t>Syntax-guided Synthesis</w:t>
      </w:r>
    </w:p>
    <w:p w:rsidR="00E97402" w:rsidRDefault="00D216C4">
      <w:pPr>
        <w:pStyle w:val="Text"/>
      </w:pPr>
      <w:r w:rsidRPr="00D216C4">
        <w:t>This technique uses parameterization in order to generate a user specific program from a specification written in a Dom</w:t>
      </w:r>
      <w:r w:rsidR="00D5478D">
        <w:t xml:space="preserve">ain Specific Language - DSL </w:t>
      </w:r>
      <w:sdt>
        <w:sdtPr>
          <w:id w:val="47381640"/>
          <w:citation/>
        </w:sdtPr>
        <w:sdtEndPr/>
        <w:sdtContent>
          <w:r w:rsidR="00D40E79">
            <w:fldChar w:fldCharType="begin"/>
          </w:r>
          <w:r w:rsidR="00D5478D">
            <w:rPr>
              <w:lang w:val="en-GB"/>
            </w:rPr>
            <w:instrText xml:space="preserve"> CITATION RAl13 \l 2057 </w:instrText>
          </w:r>
          <w:r w:rsidR="00D40E79">
            <w:fldChar w:fldCharType="separate"/>
          </w:r>
          <w:r w:rsidR="00333FE3" w:rsidRPr="00333FE3">
            <w:rPr>
              <w:noProof/>
              <w:lang w:val="en-GB"/>
            </w:rPr>
            <w:t>[</w:t>
          </w:r>
          <w:hyperlink w:anchor="RAl13" w:history="1">
            <w:r w:rsidR="00333FE3" w:rsidRPr="00333FE3">
              <w:rPr>
                <w:noProof/>
                <w:lang w:val="en-GB"/>
              </w:rPr>
              <w:t>12</w:t>
            </w:r>
          </w:hyperlink>
          <w:r w:rsidR="00333FE3" w:rsidRPr="00333FE3">
            <w:rPr>
              <w:noProof/>
              <w:lang w:val="en-GB"/>
            </w:rPr>
            <w:t>]</w:t>
          </w:r>
          <w:r w:rsidR="00D40E79">
            <w:fldChar w:fldCharType="end"/>
          </w:r>
        </w:sdtContent>
      </w:sdt>
      <w:r w:rsidR="002563AE">
        <w:t xml:space="preserve"> </w:t>
      </w:r>
      <w:sdt>
        <w:sdtPr>
          <w:id w:val="47381641"/>
          <w:citation/>
        </w:sdtPr>
        <w:sdtEndPr/>
        <w:sdtContent>
          <w:r w:rsidR="00D40E79">
            <w:fldChar w:fldCharType="begin"/>
          </w:r>
          <w:r w:rsidR="00D5478D">
            <w:rPr>
              <w:lang w:val="en-GB"/>
            </w:rPr>
            <w:instrText xml:space="preserve"> CITATION Van02 \l 2057 </w:instrText>
          </w:r>
          <w:r w:rsidR="00D40E79">
            <w:fldChar w:fldCharType="separate"/>
          </w:r>
          <w:r w:rsidR="00333FE3" w:rsidRPr="00333FE3">
            <w:rPr>
              <w:noProof/>
              <w:lang w:val="en-GB"/>
            </w:rPr>
            <w:t>[</w:t>
          </w:r>
          <w:hyperlink w:anchor="Van02" w:history="1">
            <w:r w:rsidR="00333FE3" w:rsidRPr="00333FE3">
              <w:rPr>
                <w:noProof/>
                <w:lang w:val="en-GB"/>
              </w:rPr>
              <w:t>13</w:t>
            </w:r>
          </w:hyperlink>
          <w:r w:rsidR="00333FE3" w:rsidRPr="00333FE3">
            <w:rPr>
              <w:noProof/>
              <w:lang w:val="en-GB"/>
            </w:rPr>
            <w:t>]</w:t>
          </w:r>
          <w:r w:rsidR="00D40E79">
            <w:fldChar w:fldCharType="end"/>
          </w:r>
        </w:sdtContent>
      </w:sdt>
      <w:r w:rsidRPr="00D216C4">
        <w:t xml:space="preserve">.  Parameterization is exerted when generic synthesis algorithms are populated with parameters specific to a given DSL. Later, search algorithms are executed to find the fitting program generated by a </w:t>
      </w:r>
      <w:r w:rsidR="001D4F91" w:rsidRPr="00D216C4">
        <w:t>parameterized</w:t>
      </w:r>
      <w:r w:rsidRPr="00D216C4">
        <w:t xml:space="preserve"> generic synthesis algorithm. Using a limited DSL allows to reduce the space of search required, hence the complexity of the computation. Disadvantages of using such technique involve it</w:t>
      </w:r>
      <w:r w:rsidR="00B6730E">
        <w:t>s</w:t>
      </w:r>
      <w:r w:rsidRPr="00D216C4">
        <w:t xml:space="preserve"> reli</w:t>
      </w:r>
      <w:r w:rsidR="00B6730E">
        <w:t>ance</w:t>
      </w:r>
      <w:r w:rsidRPr="00D216C4">
        <w:t xml:space="preserve"> on Satisfiability Modulo Theory (SMT) based solvers, which quickly grow in complexity once grammar of a DSL grows. As result synthesis of such expressive DSL as CSS is already too compli</w:t>
      </w:r>
      <w:r w:rsidR="00D5478D">
        <w:t xml:space="preserve">cated for this technique </w:t>
      </w:r>
      <w:sdt>
        <w:sdtPr>
          <w:id w:val="47381643"/>
          <w:citation/>
        </w:sdtPr>
        <w:sdtEndPr/>
        <w:sdtContent>
          <w:r w:rsidR="00D40E79">
            <w:fldChar w:fldCharType="begin"/>
          </w:r>
          <w:r w:rsidR="00D5478D">
            <w:rPr>
              <w:lang w:val="en-GB"/>
            </w:rPr>
            <w:instrText xml:space="preserve"> CITATION Pol15 \l 2057 </w:instrText>
          </w:r>
          <w:r w:rsidR="00D40E79">
            <w:fldChar w:fldCharType="separate"/>
          </w:r>
          <w:r w:rsidR="00333FE3" w:rsidRPr="00333FE3">
            <w:rPr>
              <w:noProof/>
              <w:lang w:val="en-GB"/>
            </w:rPr>
            <w:t>[</w:t>
          </w:r>
          <w:hyperlink w:anchor="Pol15" w:history="1">
            <w:r w:rsidR="00333FE3" w:rsidRPr="00333FE3">
              <w:rPr>
                <w:noProof/>
                <w:lang w:val="en-GB"/>
              </w:rPr>
              <w:t>10</w:t>
            </w:r>
          </w:hyperlink>
          <w:r w:rsidR="00333FE3" w:rsidRPr="00333FE3">
            <w:rPr>
              <w:noProof/>
              <w:lang w:val="en-GB"/>
            </w:rPr>
            <w:t>]</w:t>
          </w:r>
          <w:r w:rsidR="00D40E79">
            <w:fldChar w:fldCharType="end"/>
          </w:r>
        </w:sdtContent>
      </w:sdt>
      <w:sdt>
        <w:sdtPr>
          <w:id w:val="47381644"/>
          <w:citation/>
        </w:sdtPr>
        <w:sdtEndPr/>
        <w:sdtContent>
          <w:r w:rsidR="00D40E79">
            <w:fldChar w:fldCharType="begin"/>
          </w:r>
          <w:r w:rsidR="00D5478D">
            <w:rPr>
              <w:lang w:val="en-GB"/>
            </w:rPr>
            <w:instrText xml:space="preserve"> CITATION RAl13 \l 2057 </w:instrText>
          </w:r>
          <w:r w:rsidR="00D40E79">
            <w:fldChar w:fldCharType="separate"/>
          </w:r>
          <w:r w:rsidR="00333FE3">
            <w:rPr>
              <w:noProof/>
              <w:lang w:val="en-GB"/>
            </w:rPr>
            <w:t xml:space="preserve"> </w:t>
          </w:r>
          <w:r w:rsidR="00333FE3" w:rsidRPr="00333FE3">
            <w:rPr>
              <w:noProof/>
              <w:lang w:val="en-GB"/>
            </w:rPr>
            <w:t>[</w:t>
          </w:r>
          <w:hyperlink w:anchor="RAl13" w:history="1">
            <w:r w:rsidR="00333FE3" w:rsidRPr="00333FE3">
              <w:rPr>
                <w:noProof/>
                <w:lang w:val="en-GB"/>
              </w:rPr>
              <w:t>12</w:t>
            </w:r>
          </w:hyperlink>
          <w:r w:rsidR="00333FE3" w:rsidRPr="00333FE3">
            <w:rPr>
              <w:noProof/>
              <w:lang w:val="en-GB"/>
            </w:rPr>
            <w:t>]</w:t>
          </w:r>
          <w:r w:rsidR="00D40E79">
            <w:fldChar w:fldCharType="end"/>
          </w:r>
        </w:sdtContent>
      </w:sdt>
      <w:r w:rsidRPr="00D216C4">
        <w:t>.</w:t>
      </w:r>
    </w:p>
    <w:p w:rsidR="00E97402" w:rsidRDefault="00D216C4" w:rsidP="00D216C4">
      <w:pPr>
        <w:pStyle w:val="Heading2"/>
        <w:numPr>
          <w:ilvl w:val="0"/>
          <w:numId w:val="0"/>
        </w:numPr>
        <w:ind w:left="144"/>
      </w:pPr>
      <w:r w:rsidRPr="00D216C4">
        <w:t>C.</w:t>
      </w:r>
      <w:r w:rsidRPr="00D216C4">
        <w:tab/>
        <w:t>Domain-specific inductive Synthesis</w:t>
      </w:r>
    </w:p>
    <w:p w:rsidR="00E97402" w:rsidRDefault="00D216C4">
      <w:pPr>
        <w:pStyle w:val="Text"/>
      </w:pPr>
      <w:r w:rsidRPr="00D216C4">
        <w:t>In inductive synthesis specification of a program is defined as a set of I/O examples, from which a m</w:t>
      </w:r>
      <w:r w:rsidR="00D5478D">
        <w:t xml:space="preserve">ore generic, domain specific </w:t>
      </w:r>
      <w:sdt>
        <w:sdtPr>
          <w:id w:val="47381645"/>
          <w:citation/>
        </w:sdtPr>
        <w:sdtEndPr/>
        <w:sdtContent>
          <w:r w:rsidR="00D40E79">
            <w:fldChar w:fldCharType="begin"/>
          </w:r>
          <w:r w:rsidR="00D5478D">
            <w:rPr>
              <w:lang w:val="en-GB"/>
            </w:rPr>
            <w:instrText xml:space="preserve"> CITATION Lie01 \l 2057 </w:instrText>
          </w:r>
          <w:r w:rsidR="00D40E79">
            <w:fldChar w:fldCharType="separate"/>
          </w:r>
          <w:r w:rsidR="00333FE3" w:rsidRPr="00333FE3">
            <w:rPr>
              <w:noProof/>
              <w:lang w:val="en-GB"/>
            </w:rPr>
            <w:t>[</w:t>
          </w:r>
          <w:hyperlink w:anchor="Lie01" w:history="1">
            <w:r w:rsidR="00333FE3" w:rsidRPr="00333FE3">
              <w:rPr>
                <w:noProof/>
                <w:lang w:val="en-GB"/>
              </w:rPr>
              <w:t>14</w:t>
            </w:r>
          </w:hyperlink>
          <w:r w:rsidR="00333FE3" w:rsidRPr="00333FE3">
            <w:rPr>
              <w:noProof/>
              <w:lang w:val="en-GB"/>
            </w:rPr>
            <w:t>]</w:t>
          </w:r>
          <w:r w:rsidR="00D40E79">
            <w:fldChar w:fldCharType="end"/>
          </w:r>
        </w:sdtContent>
      </w:sdt>
      <w:r w:rsidRPr="00D216C4">
        <w:t xml:space="preserve"> program code is induced. This technique dramatically simplifies the input required from the user, as result ‘programming by example’ like specification can be handled by an ordinary end user. The main difficulty of this technique is inflexibility, as it requires</w:t>
      </w:r>
      <w:r w:rsidR="00B2153A">
        <w:t xml:space="preserve"> a </w:t>
      </w:r>
      <w:r w:rsidRPr="00D216C4">
        <w:t>unique synthesis algorithm for each domain specific application and DSL.</w:t>
      </w:r>
    </w:p>
    <w:p w:rsidR="00D216C4" w:rsidRDefault="001D1A69" w:rsidP="00B334A5">
      <w:pPr>
        <w:pStyle w:val="Heading1"/>
      </w:pPr>
      <w:r>
        <w:t>Statistical Program Synthesis</w:t>
      </w:r>
    </w:p>
    <w:p w:rsidR="00B6730E" w:rsidRDefault="00D216C4" w:rsidP="00B6730E">
      <w:pPr>
        <w:pStyle w:val="Text"/>
      </w:pPr>
      <w:r w:rsidRPr="00D216C4">
        <w:t xml:space="preserve">This method, as most of traditional synthesis systems,  generates DLS program code, but instead of explicitly defining deduction, </w:t>
      </w:r>
      <w:r w:rsidR="00B6730E">
        <w:t xml:space="preserve"> proof </w:t>
      </w:r>
      <w:r w:rsidRPr="00D216C4">
        <w:t>or search rules of how such code has to be generated, a statistical mod</w:t>
      </w:r>
      <w:r w:rsidR="00B87F68">
        <w:t>el is trained to substitute all</w:t>
      </w:r>
      <w:r w:rsidR="00E818E1">
        <w:t xml:space="preserve"> </w:t>
      </w:r>
      <w:sdt>
        <w:sdtPr>
          <w:id w:val="57708211"/>
          <w:citation/>
        </w:sdtPr>
        <w:sdtEndPr/>
        <w:sdtContent>
          <w:r w:rsidR="00D40E79">
            <w:fldChar w:fldCharType="begin"/>
          </w:r>
          <w:r w:rsidR="00E818E1">
            <w:rPr>
              <w:lang w:val="en-GB"/>
            </w:rPr>
            <w:instrText xml:space="preserve"> CITATION Lin17 \l 2057 </w:instrText>
          </w:r>
          <w:r w:rsidR="00D40E79">
            <w:fldChar w:fldCharType="separate"/>
          </w:r>
          <w:r w:rsidR="00333FE3" w:rsidRPr="00333FE3">
            <w:rPr>
              <w:noProof/>
              <w:lang w:val="en-GB"/>
            </w:rPr>
            <w:t>[</w:t>
          </w:r>
          <w:hyperlink w:anchor="Lin17" w:history="1">
            <w:r w:rsidR="00333FE3" w:rsidRPr="00333FE3">
              <w:rPr>
                <w:noProof/>
                <w:lang w:val="en-GB"/>
              </w:rPr>
              <w:t>6</w:t>
            </w:r>
          </w:hyperlink>
          <w:r w:rsidR="00333FE3" w:rsidRPr="00333FE3">
            <w:rPr>
              <w:noProof/>
              <w:lang w:val="en-GB"/>
            </w:rPr>
            <w:t>]</w:t>
          </w:r>
          <w:r w:rsidR="00D40E79">
            <w:fldChar w:fldCharType="end"/>
          </w:r>
        </w:sdtContent>
      </w:sdt>
      <w:sdt>
        <w:sdtPr>
          <w:id w:val="57708210"/>
          <w:citation/>
        </w:sdtPr>
        <w:sdtEndPr/>
        <w:sdtContent>
          <w:r w:rsidR="00D40E79">
            <w:fldChar w:fldCharType="begin"/>
          </w:r>
          <w:r w:rsidR="00E818E1">
            <w:rPr>
              <w:lang w:val="en-GB"/>
            </w:rPr>
            <w:instrText xml:space="preserve"> CITATION Par16 \l 2057 </w:instrText>
          </w:r>
          <w:r w:rsidR="00D40E79">
            <w:fldChar w:fldCharType="separate"/>
          </w:r>
          <w:r w:rsidR="00333FE3">
            <w:rPr>
              <w:noProof/>
              <w:lang w:val="en-GB"/>
            </w:rPr>
            <w:t xml:space="preserve"> </w:t>
          </w:r>
          <w:r w:rsidR="00333FE3" w:rsidRPr="00333FE3">
            <w:rPr>
              <w:noProof/>
              <w:lang w:val="en-GB"/>
            </w:rPr>
            <w:t>[</w:t>
          </w:r>
          <w:hyperlink w:anchor="Par16" w:history="1">
            <w:r w:rsidR="00333FE3" w:rsidRPr="00333FE3">
              <w:rPr>
                <w:noProof/>
                <w:lang w:val="en-GB"/>
              </w:rPr>
              <w:t>7</w:t>
            </w:r>
          </w:hyperlink>
          <w:r w:rsidR="00333FE3" w:rsidRPr="00333FE3">
            <w:rPr>
              <w:noProof/>
              <w:lang w:val="en-GB"/>
            </w:rPr>
            <w:t>]</w:t>
          </w:r>
          <w:r w:rsidR="00D40E79">
            <w:fldChar w:fldCharType="end"/>
          </w:r>
        </w:sdtContent>
      </w:sdt>
      <w:r w:rsidR="00B87F68">
        <w:t xml:space="preserve"> or some parts of this</w:t>
      </w:r>
      <w:r w:rsidRPr="00D216C4">
        <w:t xml:space="preserve"> logic</w:t>
      </w:r>
      <w:sdt>
        <w:sdtPr>
          <w:id w:val="68606181"/>
          <w:citation/>
        </w:sdtPr>
        <w:sdtEndPr/>
        <w:sdtContent>
          <w:r w:rsidR="00D40E79">
            <w:fldChar w:fldCharType="begin"/>
          </w:r>
          <w:r w:rsidR="00235067">
            <w:rPr>
              <w:lang w:val="en-GB"/>
            </w:rPr>
            <w:instrText xml:space="preserve"> CITATION Bal161 \l 2057 </w:instrText>
          </w:r>
          <w:r w:rsidR="00D40E79">
            <w:fldChar w:fldCharType="separate"/>
          </w:r>
          <w:r w:rsidR="00333FE3">
            <w:rPr>
              <w:noProof/>
              <w:lang w:val="en-GB"/>
            </w:rPr>
            <w:t xml:space="preserve"> </w:t>
          </w:r>
          <w:r w:rsidR="00333FE3" w:rsidRPr="00333FE3">
            <w:rPr>
              <w:noProof/>
              <w:lang w:val="en-GB"/>
            </w:rPr>
            <w:t>[</w:t>
          </w:r>
          <w:hyperlink w:anchor="Bal161" w:history="1">
            <w:r w:rsidR="00333FE3" w:rsidRPr="00333FE3">
              <w:rPr>
                <w:noProof/>
                <w:lang w:val="en-GB"/>
              </w:rPr>
              <w:t>15</w:t>
            </w:r>
          </w:hyperlink>
          <w:r w:rsidR="00333FE3" w:rsidRPr="00333FE3">
            <w:rPr>
              <w:noProof/>
              <w:lang w:val="en-GB"/>
            </w:rPr>
            <w:t>]</w:t>
          </w:r>
          <w:r w:rsidR="00D40E79">
            <w:fldChar w:fldCharType="end"/>
          </w:r>
        </w:sdtContent>
      </w:sdt>
      <w:r w:rsidRPr="00D216C4">
        <w:t xml:space="preserve">. </w:t>
      </w:r>
      <w:r w:rsidR="00D5478D">
        <w:t xml:space="preserve">Researches in </w:t>
      </w:r>
      <w:sdt>
        <w:sdtPr>
          <w:id w:val="47381646"/>
          <w:citation/>
        </w:sdtPr>
        <w:sdtEndPr/>
        <w:sdtContent>
          <w:r w:rsidR="00D40E79">
            <w:fldChar w:fldCharType="begin"/>
          </w:r>
          <w:r w:rsidR="00D5478D">
            <w:rPr>
              <w:lang w:val="en-GB"/>
            </w:rPr>
            <w:instrText xml:space="preserve"> CITATION Par16 \l 2057 </w:instrText>
          </w:r>
          <w:r w:rsidR="00D40E79">
            <w:fldChar w:fldCharType="separate"/>
          </w:r>
          <w:r w:rsidR="00333FE3" w:rsidRPr="00333FE3">
            <w:rPr>
              <w:noProof/>
              <w:lang w:val="en-GB"/>
            </w:rPr>
            <w:t>[</w:t>
          </w:r>
          <w:hyperlink w:anchor="Par16" w:history="1">
            <w:r w:rsidR="00333FE3" w:rsidRPr="00333FE3">
              <w:rPr>
                <w:noProof/>
                <w:lang w:val="en-GB"/>
              </w:rPr>
              <w:t>7</w:t>
            </w:r>
          </w:hyperlink>
          <w:r w:rsidR="00333FE3" w:rsidRPr="00333FE3">
            <w:rPr>
              <w:noProof/>
              <w:lang w:val="en-GB"/>
            </w:rPr>
            <w:t>]</w:t>
          </w:r>
          <w:r w:rsidR="00D40E79">
            <w:fldChar w:fldCharType="end"/>
          </w:r>
        </w:sdtContent>
      </w:sdt>
      <w:r w:rsidRPr="00D216C4">
        <w:t xml:space="preserve"> have implemented a novel neuro-symbolic program synthesis technique, which is based on Recursive-Reverse-Recursive Neural Network (R3NN) model. The task of this R3NN model was to </w:t>
      </w:r>
      <w:r w:rsidR="001D4F91">
        <w:t>synthesiz</w:t>
      </w:r>
      <w:r w:rsidR="001D4F91" w:rsidRPr="00D216C4">
        <w:t>e</w:t>
      </w:r>
      <w:r w:rsidRPr="00D216C4">
        <w:t xml:space="preserve"> Flashfill DSL, which is described in the methodologies performance section. In this model, I/O samples and the corresponding DSL program code have been pre-generated using program sampler and encoded and passed as input into the recurrent neural network, which is architected to construct the output DSL code.</w:t>
      </w:r>
      <w:r w:rsidR="00E66018" w:rsidRPr="00E66018">
        <w:t xml:space="preserve"> </w:t>
      </w:r>
      <w:r w:rsidRPr="00D216C4">
        <w:t>This model learns from</w:t>
      </w:r>
      <w:r w:rsidR="00E66018">
        <w:t xml:space="preserve"> </w:t>
      </w:r>
      <w:r w:rsidRPr="00D216C4">
        <w:t>the input examples</w:t>
      </w:r>
      <w:r w:rsidR="00D908D8">
        <w:t xml:space="preserve"> and partial program tree derivations of DSL. Each node in the partial tree holds information about every other node it the global tree.</w:t>
      </w:r>
    </w:p>
    <w:p w:rsidR="00D216C4" w:rsidRDefault="001D4F91" w:rsidP="00B6730E">
      <w:pPr>
        <w:pStyle w:val="Text"/>
      </w:pPr>
      <w:r w:rsidRPr="001D4F91">
        <w:t xml:space="preserve"> </w:t>
      </w:r>
      <w:r>
        <w:pict>
          <v:shapetype id="_x0000_t202" coordsize="21600,21600" o:spt="202" path="m,l,21600r21600,l21600,xe">
            <v:stroke joinstyle="miter"/>
            <v:path gradientshapeok="t" o:connecttype="rect"/>
          </v:shapetype>
          <v:shape id="Text Box 5" o:spid="_x0000_s1032" type="#_x0000_t202" style="width:248.4pt;height:175.45pt;visibility:visible;mso-left-percent:-10001;mso-top-percent:-10001;mso-position-horizontal:absolute;mso-position-horizontal-relative:char;mso-position-vertical:absolute;mso-position-vertical-relative:line;mso-left-percent:-10001;mso-top-percent:-10001" stroked="f">
            <v:textbox style="mso-next-textbox:#Text Box 5" inset="0,0,0,0">
              <w:txbxContent>
                <w:p w:rsidR="001D4F91" w:rsidRDefault="001D4F91" w:rsidP="001D4F91">
                  <w:pPr>
                    <w:pStyle w:val="FootnoteText"/>
                    <w:ind w:firstLine="0"/>
                    <w:rPr>
                      <w:noProof/>
                      <w:lang w:val="en-GB" w:eastAsia="en-GB"/>
                    </w:rPr>
                  </w:pPr>
                  <w:r w:rsidRPr="00FE374D">
                    <w:rPr>
                      <w:noProof/>
                      <w:lang w:val="en-GB" w:eastAsia="en-GB"/>
                    </w:rPr>
                    <w:drawing>
                      <wp:inline distT="0" distB="0" distL="0" distR="0" wp14:anchorId="640890F1" wp14:editId="37AD6AAF">
                        <wp:extent cx="3152775" cy="1924050"/>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b="10620"/>
                                <a:stretch>
                                  <a:fillRect/>
                                </a:stretch>
                              </pic:blipFill>
                              <pic:spPr bwMode="auto">
                                <a:xfrm>
                                  <a:off x="0" y="0"/>
                                  <a:ext cx="3152775" cy="1924050"/>
                                </a:xfrm>
                                <a:prstGeom prst="rect">
                                  <a:avLst/>
                                </a:prstGeom>
                                <a:noFill/>
                                <a:ln>
                                  <a:noFill/>
                                </a:ln>
                              </pic:spPr>
                            </pic:pic>
                          </a:graphicData>
                        </a:graphic>
                      </wp:inline>
                    </w:drawing>
                  </w:r>
                </w:p>
                <w:p w:rsidR="001D4F91" w:rsidRDefault="001D4F91" w:rsidP="001D4F91">
                  <w:pPr>
                    <w:pStyle w:val="FootnoteText"/>
                    <w:ind w:firstLine="0"/>
                    <w:jc w:val="center"/>
                  </w:pPr>
                </w:p>
                <w:p w:rsidR="001D4F91" w:rsidRDefault="001D4F91" w:rsidP="001D4F91">
                  <w:pPr>
                    <w:pStyle w:val="FootnoteText"/>
                    <w:ind w:firstLine="0"/>
                    <w:jc w:val="center"/>
                  </w:pPr>
                  <w:r>
                    <w:t xml:space="preserve">Fig. 1.  </w:t>
                  </w:r>
                  <w:r w:rsidRPr="00FE374D">
                    <w:t>Usage of R3NN in Program Synthesis</w:t>
                  </w:r>
                  <w:r>
                    <w:t xml:space="preserve">. Reprinted from </w:t>
                  </w:r>
                  <w:sdt>
                    <w:sdtPr>
                      <w:id w:val="57708203"/>
                      <w:citation/>
                    </w:sdtPr>
                    <w:sdtContent>
                      <w:r>
                        <w:fldChar w:fldCharType="begin"/>
                      </w:r>
                      <w:r>
                        <w:rPr>
                          <w:lang w:val="en-GB"/>
                        </w:rPr>
                        <w:instrText xml:space="preserve"> CITATION Par16 \l 2057  </w:instrText>
                      </w:r>
                      <w:r>
                        <w:fldChar w:fldCharType="separate"/>
                      </w:r>
                      <w:r w:rsidRPr="00333FE3">
                        <w:rPr>
                          <w:noProof/>
                          <w:lang w:val="en-GB"/>
                        </w:rPr>
                        <w:t>[</w:t>
                      </w:r>
                      <w:hyperlink w:anchor="Par16" w:history="1">
                        <w:r w:rsidRPr="00333FE3">
                          <w:rPr>
                            <w:noProof/>
                            <w:lang w:val="en-GB"/>
                          </w:rPr>
                          <w:t>7</w:t>
                        </w:r>
                      </w:hyperlink>
                      <w:r w:rsidRPr="00333FE3">
                        <w:rPr>
                          <w:noProof/>
                          <w:lang w:val="en-GB"/>
                        </w:rPr>
                        <w:t>]</w:t>
                      </w:r>
                      <w:r>
                        <w:fldChar w:fldCharType="end"/>
                      </w:r>
                    </w:sdtContent>
                  </w:sdt>
                  <w:r>
                    <w:t>.</w:t>
                  </w:r>
                </w:p>
                <w:p w:rsidR="001D4F91" w:rsidRDefault="001D4F91" w:rsidP="001D4F91">
                  <w:pPr>
                    <w:pStyle w:val="FootnoteText"/>
                    <w:ind w:firstLine="0"/>
                  </w:pPr>
                </w:p>
              </w:txbxContent>
            </v:textbox>
            <w10:wrap type="none" anchorx="margin" anchory="margin"/>
            <w10:anchorlock/>
          </v:shape>
        </w:pict>
      </w:r>
      <w:r w:rsidR="00D908D8">
        <w:t xml:space="preserve"> First, every symbol</w:t>
      </w:r>
      <w:r w:rsidR="00517EE0">
        <w:t xml:space="preserve"> expansion rule </w:t>
      </w:r>
      <w:r w:rsidR="00D908D8">
        <w:t>in the DSL is vectorized. Then the model goes recursively</w:t>
      </w:r>
      <w:r w:rsidR="00517EE0">
        <w:t>, bottom-up</w:t>
      </w:r>
      <w:r w:rsidR="00D908D8">
        <w:t xml:space="preserve"> through the partial tree nodes and assigns probabilities to the elements this vector. As result, when the root of the </w:t>
      </w:r>
      <w:r w:rsidR="00517EE0">
        <w:t xml:space="preserve">tree </w:t>
      </w:r>
      <w:r w:rsidR="00D908D8">
        <w:t>is reached, it hold</w:t>
      </w:r>
      <w:r w:rsidR="00517EE0">
        <w:t>s</w:t>
      </w:r>
      <w:r w:rsidR="00D908D8">
        <w:t xml:space="preserve"> information about the global constructed program tree. </w:t>
      </w:r>
      <w:r w:rsidR="00517EE0">
        <w:t>Later, the reverse-recursive pass happens and this tree construction information is assigned to each node in the tree.</w:t>
      </w:r>
      <w:r w:rsidR="00C35651">
        <w:t xml:space="preserve"> </w:t>
      </w:r>
      <w:r w:rsidR="00333B9C">
        <w:t>Surprisingly, this model performed only with 38% benchmark accuracy, when compared Flashfill performance</w:t>
      </w:r>
      <w:sdt>
        <w:sdtPr>
          <w:id w:val="81142337"/>
          <w:citation/>
        </w:sdtPr>
        <w:sdtEndPr/>
        <w:sdtContent>
          <w:r w:rsidR="00844947">
            <w:fldChar w:fldCharType="begin"/>
          </w:r>
          <w:r w:rsidR="00844947">
            <w:rPr>
              <w:lang w:val="en-GB"/>
            </w:rPr>
            <w:instrText xml:space="preserve"> CITATION Par16 \l 2057 </w:instrText>
          </w:r>
          <w:r w:rsidR="00844947">
            <w:fldChar w:fldCharType="separate"/>
          </w:r>
          <w:r w:rsidR="00333FE3">
            <w:rPr>
              <w:noProof/>
              <w:lang w:val="en-GB"/>
            </w:rPr>
            <w:t xml:space="preserve"> </w:t>
          </w:r>
          <w:r w:rsidR="00333FE3" w:rsidRPr="00333FE3">
            <w:rPr>
              <w:noProof/>
              <w:lang w:val="en-GB"/>
            </w:rPr>
            <w:t>[</w:t>
          </w:r>
          <w:hyperlink w:anchor="Par16" w:history="1">
            <w:r w:rsidR="00333FE3" w:rsidRPr="00333FE3">
              <w:rPr>
                <w:noProof/>
                <w:lang w:val="en-GB"/>
              </w:rPr>
              <w:t>7</w:t>
            </w:r>
          </w:hyperlink>
          <w:r w:rsidR="00333FE3" w:rsidRPr="00333FE3">
            <w:rPr>
              <w:noProof/>
              <w:lang w:val="en-GB"/>
            </w:rPr>
            <w:t>]</w:t>
          </w:r>
          <w:r w:rsidR="00844947">
            <w:fldChar w:fldCharType="end"/>
          </w:r>
        </w:sdtContent>
      </w:sdt>
      <w:r w:rsidR="00333B9C">
        <w:t xml:space="preserve">. </w:t>
      </w:r>
    </w:p>
    <w:p w:rsidR="00FE374D" w:rsidRDefault="001D1A69" w:rsidP="00B334A5">
      <w:pPr>
        <w:pStyle w:val="Heading1"/>
      </w:pPr>
      <w:r>
        <w:t>Statistical</w:t>
      </w:r>
      <w:r w:rsidR="00977B50">
        <w:t xml:space="preserve"> </w:t>
      </w:r>
      <w:r>
        <w:t>Program</w:t>
      </w:r>
      <w:r w:rsidR="00977B50">
        <w:t xml:space="preserve"> </w:t>
      </w:r>
      <w:r>
        <w:t>Induction</w:t>
      </w:r>
    </w:p>
    <w:p w:rsidR="00C35651" w:rsidRDefault="001D1A69" w:rsidP="001D4F91">
      <w:pPr>
        <w:pStyle w:val="Text"/>
      </w:pPr>
      <w:r w:rsidRPr="001D1A69">
        <w:t>Statistical program induction</w:t>
      </w:r>
      <w:r w:rsidR="00D860C1">
        <w:t>, is a type of statistical program synthesis</w:t>
      </w:r>
      <w:r w:rsidRPr="001D1A69">
        <w:t>,</w:t>
      </w:r>
      <w:r w:rsidR="00D860C1">
        <w:t xml:space="preserve"> that</w:t>
      </w:r>
      <w:r w:rsidRPr="001D1A69">
        <w:t xml:space="preserve"> </w:t>
      </w:r>
      <w:r w:rsidR="00D860C1">
        <w:t xml:space="preserve">learns to induce </w:t>
      </w:r>
      <w:r w:rsidRPr="001D1A69">
        <w:t xml:space="preserve">a </w:t>
      </w:r>
      <w:r w:rsidR="00D860C1">
        <w:t xml:space="preserve">generic </w:t>
      </w:r>
      <w:r w:rsidRPr="001D1A69">
        <w:t>program from a given I/O examples pairs</w:t>
      </w:r>
      <w:r w:rsidR="00D860C1">
        <w:t xml:space="preserve">. Quite often the produced program representation is latent </w:t>
      </w:r>
      <w:sdt>
        <w:sdtPr>
          <w:id w:val="81142308"/>
          <w:citation/>
        </w:sdtPr>
        <w:sdtEndPr/>
        <w:sdtContent>
          <w:r w:rsidR="00D860C1">
            <w:fldChar w:fldCharType="begin"/>
          </w:r>
          <w:r w:rsidR="00D860C1">
            <w:rPr>
              <w:lang w:val="en-GB"/>
            </w:rPr>
            <w:instrText xml:space="preserve"> CITATION Par16 \l 2057 </w:instrText>
          </w:r>
          <w:r w:rsidR="00D860C1">
            <w:fldChar w:fldCharType="separate"/>
          </w:r>
          <w:r w:rsidR="00333FE3" w:rsidRPr="00333FE3">
            <w:rPr>
              <w:noProof/>
              <w:lang w:val="en-GB"/>
            </w:rPr>
            <w:t>[</w:t>
          </w:r>
          <w:hyperlink w:anchor="Par16" w:history="1">
            <w:r w:rsidR="00333FE3" w:rsidRPr="00333FE3">
              <w:rPr>
                <w:noProof/>
                <w:lang w:val="en-GB"/>
              </w:rPr>
              <w:t>7</w:t>
            </w:r>
          </w:hyperlink>
          <w:r w:rsidR="00333FE3" w:rsidRPr="00333FE3">
            <w:rPr>
              <w:noProof/>
              <w:lang w:val="en-GB"/>
            </w:rPr>
            <w:t>]</w:t>
          </w:r>
          <w:r w:rsidR="00D860C1">
            <w:fldChar w:fldCharType="end"/>
          </w:r>
        </w:sdtContent>
      </w:sdt>
      <w:r w:rsidR="00D860C1" w:rsidRPr="00D860C1">
        <w:t xml:space="preserve"> </w:t>
      </w:r>
      <w:sdt>
        <w:sdtPr>
          <w:id w:val="81142333"/>
          <w:citation/>
        </w:sdtPr>
        <w:sdtEndPr/>
        <w:sdtContent>
          <w:r w:rsidR="00D860C1">
            <w:fldChar w:fldCharType="begin"/>
          </w:r>
          <w:r w:rsidR="00D860C1">
            <w:rPr>
              <w:lang w:val="en-GB"/>
            </w:rPr>
            <w:instrText xml:space="preserve"> CITATION LeQ16 \l 2057 </w:instrText>
          </w:r>
          <w:r w:rsidR="00D860C1">
            <w:fldChar w:fldCharType="separate"/>
          </w:r>
          <w:r w:rsidR="00333FE3" w:rsidRPr="00333FE3">
            <w:rPr>
              <w:noProof/>
              <w:lang w:val="en-GB"/>
            </w:rPr>
            <w:t>[</w:t>
          </w:r>
          <w:hyperlink w:anchor="LeQ16" w:history="1">
            <w:r w:rsidR="00333FE3" w:rsidRPr="00333FE3">
              <w:rPr>
                <w:noProof/>
                <w:lang w:val="en-GB"/>
              </w:rPr>
              <w:t>8</w:t>
            </w:r>
          </w:hyperlink>
          <w:r w:rsidR="00333FE3" w:rsidRPr="00333FE3">
            <w:rPr>
              <w:noProof/>
              <w:lang w:val="en-GB"/>
            </w:rPr>
            <w:t>]</w:t>
          </w:r>
          <w:r w:rsidR="00D860C1">
            <w:fldChar w:fldCharType="end"/>
          </w:r>
        </w:sdtContent>
      </w:sdt>
      <w:r w:rsidR="00D860C1" w:rsidRPr="00D860C1">
        <w:t xml:space="preserve"> </w:t>
      </w:r>
      <w:sdt>
        <w:sdtPr>
          <w:id w:val="81142334"/>
          <w:citation/>
        </w:sdtPr>
        <w:sdtEndPr/>
        <w:sdtContent>
          <w:r w:rsidR="00D860C1">
            <w:fldChar w:fldCharType="begin"/>
          </w:r>
          <w:r w:rsidR="00D860C1">
            <w:rPr>
              <w:lang w:val="en-GB"/>
            </w:rPr>
            <w:instrText xml:space="preserve"> CITATION Gra14 \l 2057 </w:instrText>
          </w:r>
          <w:r w:rsidR="00D860C1">
            <w:fldChar w:fldCharType="separate"/>
          </w:r>
          <w:r w:rsidR="00333FE3" w:rsidRPr="00333FE3">
            <w:rPr>
              <w:noProof/>
              <w:lang w:val="en-GB"/>
            </w:rPr>
            <w:t>[</w:t>
          </w:r>
          <w:hyperlink w:anchor="Gra14" w:history="1">
            <w:r w:rsidR="00333FE3" w:rsidRPr="00333FE3">
              <w:rPr>
                <w:noProof/>
                <w:lang w:val="en-GB"/>
              </w:rPr>
              <w:t>16</w:t>
            </w:r>
          </w:hyperlink>
          <w:r w:rsidR="00333FE3" w:rsidRPr="00333FE3">
            <w:rPr>
              <w:noProof/>
              <w:lang w:val="en-GB"/>
            </w:rPr>
            <w:t>]</w:t>
          </w:r>
          <w:r w:rsidR="00D860C1">
            <w:fldChar w:fldCharType="end"/>
          </w:r>
        </w:sdtContent>
      </w:sdt>
      <w:r w:rsidR="00D860C1">
        <w:t>, which means that no code is being generated. As result, induction methods are often contrasted to the synthesis methods, where code is being produced</w:t>
      </w:r>
      <w:sdt>
        <w:sdtPr>
          <w:id w:val="81142335"/>
          <w:citation/>
        </w:sdtPr>
        <w:sdtEndPr/>
        <w:sdtContent>
          <w:r w:rsidR="00D860C1">
            <w:fldChar w:fldCharType="begin"/>
          </w:r>
          <w:r w:rsidR="00D860C1">
            <w:rPr>
              <w:lang w:val="en-GB"/>
            </w:rPr>
            <w:instrText xml:space="preserve"> CITATION Dev17 \l 2057 </w:instrText>
          </w:r>
          <w:r w:rsidR="00D860C1">
            <w:fldChar w:fldCharType="separate"/>
          </w:r>
          <w:r w:rsidR="00333FE3">
            <w:rPr>
              <w:noProof/>
              <w:lang w:val="en-GB"/>
            </w:rPr>
            <w:t xml:space="preserve"> </w:t>
          </w:r>
          <w:r w:rsidR="00333FE3" w:rsidRPr="00333FE3">
            <w:rPr>
              <w:noProof/>
              <w:lang w:val="en-GB"/>
            </w:rPr>
            <w:t>[</w:t>
          </w:r>
          <w:hyperlink w:anchor="Dev17" w:history="1">
            <w:r w:rsidR="00333FE3" w:rsidRPr="00333FE3">
              <w:rPr>
                <w:noProof/>
                <w:lang w:val="en-GB"/>
              </w:rPr>
              <w:t>9</w:t>
            </w:r>
          </w:hyperlink>
          <w:r w:rsidR="00333FE3" w:rsidRPr="00333FE3">
            <w:rPr>
              <w:noProof/>
              <w:lang w:val="en-GB"/>
            </w:rPr>
            <w:t>]</w:t>
          </w:r>
          <w:r w:rsidR="00D860C1">
            <w:fldChar w:fldCharType="end"/>
          </w:r>
        </w:sdtContent>
      </w:sdt>
      <w:r w:rsidR="00D860C1">
        <w:t>.</w:t>
      </w:r>
      <w:r w:rsidRPr="001D1A69">
        <w:t xml:space="preserve"> </w:t>
      </w:r>
      <w:r w:rsidR="00D5478D">
        <w:t xml:space="preserve">Researchers at Google Brain </w:t>
      </w:r>
      <w:sdt>
        <w:sdtPr>
          <w:id w:val="47381647"/>
          <w:citation/>
        </w:sdtPr>
        <w:sdtEndPr/>
        <w:sdtContent>
          <w:r w:rsidR="00D40E79">
            <w:fldChar w:fldCharType="begin"/>
          </w:r>
          <w:r w:rsidR="00D5478D">
            <w:rPr>
              <w:lang w:val="en-GB"/>
            </w:rPr>
            <w:instrText xml:space="preserve"> CITATION LeQ16 \l 2057 </w:instrText>
          </w:r>
          <w:r w:rsidR="00D40E79">
            <w:fldChar w:fldCharType="separate"/>
          </w:r>
          <w:r w:rsidR="00333FE3" w:rsidRPr="00333FE3">
            <w:rPr>
              <w:noProof/>
              <w:lang w:val="en-GB"/>
            </w:rPr>
            <w:t>[</w:t>
          </w:r>
          <w:hyperlink w:anchor="LeQ16" w:history="1">
            <w:r w:rsidR="00333FE3" w:rsidRPr="00333FE3">
              <w:rPr>
                <w:noProof/>
                <w:lang w:val="en-GB"/>
              </w:rPr>
              <w:t>8</w:t>
            </w:r>
          </w:hyperlink>
          <w:r w:rsidR="00333FE3" w:rsidRPr="00333FE3">
            <w:rPr>
              <w:noProof/>
              <w:lang w:val="en-GB"/>
            </w:rPr>
            <w:t>]</w:t>
          </w:r>
          <w:r w:rsidR="00D40E79">
            <w:fldChar w:fldCharType="end"/>
          </w:r>
        </w:sdtContent>
      </w:sdt>
      <w:r w:rsidRPr="001D1A69">
        <w:t xml:space="preserve"> have produced neural network model, which uses augmented helper functions for arithmetic and logic operations. </w:t>
      </w:r>
      <w:r w:rsidR="00E05788">
        <w:t>This architecture has been inspired by Neural Turing Machines</w:t>
      </w:r>
      <w:sdt>
        <w:sdtPr>
          <w:id w:val="68605532"/>
          <w:citation/>
        </w:sdtPr>
        <w:sdtEndPr/>
        <w:sdtContent>
          <w:r w:rsidR="00D40E79">
            <w:fldChar w:fldCharType="begin"/>
          </w:r>
          <w:r w:rsidR="00E05788">
            <w:rPr>
              <w:lang w:val="en-GB"/>
            </w:rPr>
            <w:instrText xml:space="preserve"> CITATION Gra14 \l 2057 </w:instrText>
          </w:r>
          <w:r w:rsidR="00D40E79">
            <w:fldChar w:fldCharType="separate"/>
          </w:r>
          <w:r w:rsidR="00333FE3">
            <w:rPr>
              <w:noProof/>
              <w:lang w:val="en-GB"/>
            </w:rPr>
            <w:t xml:space="preserve"> </w:t>
          </w:r>
          <w:r w:rsidR="00333FE3" w:rsidRPr="00333FE3">
            <w:rPr>
              <w:noProof/>
              <w:lang w:val="en-GB"/>
            </w:rPr>
            <w:t>[</w:t>
          </w:r>
          <w:hyperlink w:anchor="Gra14" w:history="1">
            <w:r w:rsidR="00333FE3" w:rsidRPr="00333FE3">
              <w:rPr>
                <w:noProof/>
                <w:lang w:val="en-GB"/>
              </w:rPr>
              <w:t>16</w:t>
            </w:r>
          </w:hyperlink>
          <w:r w:rsidR="00333FE3" w:rsidRPr="00333FE3">
            <w:rPr>
              <w:noProof/>
              <w:lang w:val="en-GB"/>
            </w:rPr>
            <w:t>]</w:t>
          </w:r>
          <w:r w:rsidR="00D40E79">
            <w:fldChar w:fldCharType="end"/>
          </w:r>
        </w:sdtContent>
      </w:sdt>
      <w:r w:rsidR="00E05788">
        <w:t xml:space="preserve">, which is a </w:t>
      </w:r>
      <w:r w:rsidR="001D4F91">
        <w:t>self-programming</w:t>
      </w:r>
      <w:r w:rsidR="00E05788">
        <w:t xml:space="preserve"> Turing Machine. The Neural P</w:t>
      </w:r>
      <w:r w:rsidRPr="001D1A69">
        <w:t>rogrammer runs several steps of operations using recurrent neural networks</w:t>
      </w:r>
      <w:r w:rsidR="00D43A76">
        <w:t xml:space="preserve"> as a learning controller</w:t>
      </w:r>
      <w:r w:rsidR="007F0E56">
        <w:t>, which is capable of remembering history of previous steps taken</w:t>
      </w:r>
      <w:r w:rsidRPr="001D1A69">
        <w:t xml:space="preserve">. In each step the neural network can select a portion of input data and perform an arithmetic or logic operation on that segment of data.  In this manner it builds a sequence of operations that is performed on input data until it reaches the output, as seen in Figure 2. </w:t>
      </w:r>
      <w:r w:rsidR="001D4F91">
        <w:pict>
          <v:shape id="Text Box 8" o:spid="_x0000_s1033" type="#_x0000_t202" style="width:248.4pt;height:136.9pt;visibility:visible;mso-left-percent:-10001;mso-top-percent:-10001;mso-position-horizontal:absolute;mso-position-horizontal-relative:char;mso-position-vertical:absolute;mso-position-vertical-relative:line;mso-left-percent:-10001;mso-top-percent:-10001" stroked="f">
            <v:textbox inset="0,0,0,0">
              <w:txbxContent>
                <w:p w:rsidR="001D4F91" w:rsidRDefault="001D4F91" w:rsidP="001D4F91">
                  <w:pPr>
                    <w:pStyle w:val="FootnoteText"/>
                    <w:ind w:firstLine="0"/>
                  </w:pPr>
                </w:p>
                <w:p w:rsidR="001D4F91" w:rsidRDefault="001D4F91" w:rsidP="001D4F91">
                  <w:pPr>
                    <w:pStyle w:val="FootnoteText"/>
                    <w:ind w:firstLine="0"/>
                    <w:jc w:val="center"/>
                  </w:pPr>
                  <w:r w:rsidRPr="001D1A69">
                    <w:rPr>
                      <w:b/>
                      <w:smallCaps/>
                      <w:noProof/>
                      <w:sz w:val="24"/>
                      <w:lang w:val="en-GB" w:eastAsia="en-GB"/>
                    </w:rPr>
                    <w:drawing>
                      <wp:inline distT="0" distB="0" distL="0" distR="0" wp14:anchorId="4F46D7DD" wp14:editId="6BD41FEF">
                        <wp:extent cx="3152775" cy="1343025"/>
                        <wp:effectExtent l="19050" t="0" r="9525"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t="5369"/>
                                <a:stretch>
                                  <a:fillRect/>
                                </a:stretch>
                              </pic:blipFill>
                              <pic:spPr bwMode="auto">
                                <a:xfrm>
                                  <a:off x="0" y="0"/>
                                  <a:ext cx="3152775" cy="1343025"/>
                                </a:xfrm>
                                <a:prstGeom prst="rect">
                                  <a:avLst/>
                                </a:prstGeom>
                                <a:noFill/>
                                <a:ln>
                                  <a:noFill/>
                                </a:ln>
                              </pic:spPr>
                            </pic:pic>
                          </a:graphicData>
                        </a:graphic>
                      </wp:inline>
                    </w:drawing>
                  </w:r>
                  <w:r>
                    <w:t xml:space="preserve">Fig. 2.  Neural Programmer Architecture. Taken from </w:t>
                  </w:r>
                  <w:sdt>
                    <w:sdtPr>
                      <w:id w:val="47381649"/>
                      <w:citation/>
                    </w:sdtPr>
                    <w:sdtContent>
                      <w:r>
                        <w:fldChar w:fldCharType="begin"/>
                      </w:r>
                      <w:r>
                        <w:rPr>
                          <w:lang w:val="en-GB"/>
                        </w:rPr>
                        <w:instrText xml:space="preserve"> CITATION LeQ16 \l 2057  </w:instrText>
                      </w:r>
                      <w:r>
                        <w:fldChar w:fldCharType="separate"/>
                      </w:r>
                      <w:r w:rsidRPr="00333FE3">
                        <w:rPr>
                          <w:noProof/>
                          <w:lang w:val="en-GB"/>
                        </w:rPr>
                        <w:t>[</w:t>
                      </w:r>
                      <w:hyperlink w:anchor="LeQ16" w:history="1">
                        <w:r w:rsidRPr="00333FE3">
                          <w:rPr>
                            <w:noProof/>
                            <w:lang w:val="en-GB"/>
                          </w:rPr>
                          <w:t>8</w:t>
                        </w:r>
                      </w:hyperlink>
                      <w:r w:rsidRPr="00333FE3">
                        <w:rPr>
                          <w:noProof/>
                          <w:lang w:val="en-GB"/>
                        </w:rPr>
                        <w:t>]</w:t>
                      </w:r>
                      <w:r>
                        <w:fldChar w:fldCharType="end"/>
                      </w:r>
                    </w:sdtContent>
                  </w:sdt>
                  <w:r>
                    <w:t>.</w:t>
                  </w:r>
                </w:p>
                <w:p w:rsidR="001D4F91" w:rsidRDefault="001D4F91" w:rsidP="001D4F91">
                  <w:pPr>
                    <w:pStyle w:val="FootnoteText"/>
                    <w:ind w:firstLine="0"/>
                  </w:pPr>
                </w:p>
              </w:txbxContent>
            </v:textbox>
            <w10:wrap type="none" anchorx="margin" anchory="margin"/>
            <w10:anchorlock/>
          </v:shape>
        </w:pict>
      </w:r>
      <w:r w:rsidRPr="001D1A69">
        <w:t>The memory stores the intermediate results of data transformation. Using gradient descent back propagation</w:t>
      </w:r>
      <w:r w:rsidR="0066108F">
        <w:t>,</w:t>
      </w:r>
      <w:r w:rsidRPr="001D1A69">
        <w:t xml:space="preserve"> </w:t>
      </w:r>
      <w:r w:rsidRPr="001D1A69">
        <w:t>neural network can be trained to choose the right sequence of operations in order to achieve desired output. In this manner a generic latent program is indu</w:t>
      </w:r>
      <w:r w:rsidR="00D12054">
        <w:t xml:space="preserve">ced. In this project, the inputs </w:t>
      </w:r>
      <w:r w:rsidRPr="001D1A69">
        <w:t>are strings with different human re</w:t>
      </w:r>
      <w:r w:rsidR="00E66018">
        <w:t>adable commands about a dataset.</w:t>
      </w:r>
      <w:r w:rsidR="00E66018" w:rsidRPr="00E66018">
        <w:t xml:space="preserve"> </w:t>
      </w:r>
      <w:r w:rsidR="001D4F91">
        <w:t>These</w:t>
      </w:r>
      <w:r w:rsidR="00310861">
        <w:t xml:space="preserve"> </w:t>
      </w:r>
      <w:r w:rsidR="001D4F91">
        <w:t>are</w:t>
      </w:r>
      <w:r w:rsidR="00323F4C">
        <w:t xml:space="preserve"> commands as </w:t>
      </w:r>
      <w:r w:rsidRPr="001D1A69">
        <w:t xml:space="preserve">“select fields from row E that are greater than 150” </w:t>
      </w:r>
      <w:r w:rsidR="00D12054" w:rsidRPr="001D1A69">
        <w:t>and expected result</w:t>
      </w:r>
      <w:r w:rsidR="00D12054">
        <w:t>s</w:t>
      </w:r>
      <w:r w:rsidR="00D12054" w:rsidRPr="001D1A69">
        <w:t xml:space="preserve"> </w:t>
      </w:r>
      <w:r w:rsidR="00D12054">
        <w:t>are</w:t>
      </w:r>
      <w:r w:rsidRPr="001D1A69">
        <w:t xml:space="preserve"> the corresponding data from the dataset.</w:t>
      </w:r>
      <w:r w:rsidR="00E66018">
        <w:t xml:space="preserve"> </w:t>
      </w:r>
      <w:r w:rsidR="0016067B">
        <w:t xml:space="preserve">Researchers have </w:t>
      </w:r>
      <w:r w:rsidR="00E66018">
        <w:t xml:space="preserve">trained a model which achieves </w:t>
      </w:r>
      <w:r w:rsidR="001D2D2C">
        <w:t xml:space="preserve">100% </w:t>
      </w:r>
      <w:r w:rsidR="005F681B">
        <w:t xml:space="preserve">test </w:t>
      </w:r>
      <w:r w:rsidR="00E66018">
        <w:t xml:space="preserve">accuracy </w:t>
      </w:r>
      <w:r w:rsidR="001D2D2C">
        <w:t>with 50,000 training samples</w:t>
      </w:r>
      <w:r w:rsidR="00323F4C">
        <w:t xml:space="preserve">, with </w:t>
      </w:r>
      <w:r w:rsidR="00AB35E3">
        <w:t>added random noise</w:t>
      </w:r>
      <w:sdt>
        <w:sdtPr>
          <w:id w:val="81142338"/>
          <w:citation/>
        </w:sdtPr>
        <w:sdtEndPr/>
        <w:sdtContent>
          <w:r w:rsidR="00844947">
            <w:fldChar w:fldCharType="begin"/>
          </w:r>
          <w:r w:rsidR="00844947">
            <w:rPr>
              <w:lang w:val="en-GB"/>
            </w:rPr>
            <w:instrText xml:space="preserve"> CITATION LeQ16 \l 2057 </w:instrText>
          </w:r>
          <w:r w:rsidR="00844947">
            <w:fldChar w:fldCharType="separate"/>
          </w:r>
          <w:r w:rsidR="00333FE3">
            <w:rPr>
              <w:noProof/>
              <w:lang w:val="en-GB"/>
            </w:rPr>
            <w:t xml:space="preserve"> </w:t>
          </w:r>
          <w:r w:rsidR="00333FE3" w:rsidRPr="00333FE3">
            <w:rPr>
              <w:noProof/>
              <w:lang w:val="en-GB"/>
            </w:rPr>
            <w:t>[</w:t>
          </w:r>
          <w:hyperlink w:anchor="LeQ16" w:history="1">
            <w:r w:rsidR="00333FE3" w:rsidRPr="00333FE3">
              <w:rPr>
                <w:noProof/>
                <w:lang w:val="en-GB"/>
              </w:rPr>
              <w:t>8</w:t>
            </w:r>
          </w:hyperlink>
          <w:r w:rsidR="00333FE3" w:rsidRPr="00333FE3">
            <w:rPr>
              <w:noProof/>
              <w:lang w:val="en-GB"/>
            </w:rPr>
            <w:t>]</w:t>
          </w:r>
          <w:r w:rsidR="00844947">
            <w:fldChar w:fldCharType="end"/>
          </w:r>
        </w:sdtContent>
      </w:sdt>
      <w:r w:rsidR="001D2D2C">
        <w:t xml:space="preserve">. </w:t>
      </w:r>
    </w:p>
    <w:p w:rsidR="001D2D2C" w:rsidRDefault="004B21BE" w:rsidP="00C45F83">
      <w:pPr>
        <w:pStyle w:val="Text"/>
        <w:ind w:firstLine="0"/>
      </w:pPr>
      <w:r>
        <w:pict>
          <v:shape id="_x0000_s1028" type="#_x0000_t202" style="width:263.45pt;height:170.05pt;visibility:visible;mso-left-percent:-10001;mso-top-percent:-10001;mso-position-horizontal:absolute;mso-position-horizontal-relative:char;mso-position-vertical:absolute;mso-position-vertical-relative:line;mso-left-percent:-10001;mso-top-percent:-10001" stroked="f">
            <v:textbox inset="0,0,0,0">
              <w:txbxContent>
                <w:p w:rsidR="00D908D8" w:rsidRDefault="00D908D8" w:rsidP="001D2D2C">
                  <w:pPr>
                    <w:pStyle w:val="FootnoteText"/>
                    <w:ind w:firstLine="0"/>
                    <w:rPr>
                      <w:noProof/>
                      <w:lang w:val="en-GB" w:eastAsia="en-GB"/>
                    </w:rPr>
                  </w:pPr>
                </w:p>
                <w:p w:rsidR="00D908D8" w:rsidRDefault="00D908D8" w:rsidP="001D2D2C">
                  <w:pPr>
                    <w:pStyle w:val="FootnoteText"/>
                    <w:ind w:firstLine="0"/>
                  </w:pPr>
                  <w:r>
                    <w:rPr>
                      <w:noProof/>
                      <w:lang w:val="en-GB" w:eastAsia="en-GB"/>
                    </w:rPr>
                    <w:drawing>
                      <wp:inline distT="0" distB="0" distL="0" distR="0">
                        <wp:extent cx="1667239" cy="1728000"/>
                        <wp:effectExtent l="19050" t="0" r="9161" b="0"/>
                        <wp:docPr id="1292" name="Picture 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
                                <pic:cNvPicPr>
                                  <a:picLocks noChangeAspect="1" noChangeArrowheads="1"/>
                                </pic:cNvPicPr>
                              </pic:nvPicPr>
                              <pic:blipFill>
                                <a:blip r:embed="rId10"/>
                                <a:srcRect r="54308"/>
                                <a:stretch>
                                  <a:fillRect/>
                                </a:stretch>
                              </pic:blipFill>
                              <pic:spPr bwMode="auto">
                                <a:xfrm>
                                  <a:off x="0" y="0"/>
                                  <a:ext cx="1667239" cy="1728000"/>
                                </a:xfrm>
                                <a:prstGeom prst="rect">
                                  <a:avLst/>
                                </a:prstGeom>
                                <a:noFill/>
                                <a:ln w="9525">
                                  <a:noFill/>
                                  <a:miter lim="800000"/>
                                  <a:headEnd/>
                                  <a:tailEnd/>
                                </a:ln>
                              </pic:spPr>
                            </pic:pic>
                          </a:graphicData>
                        </a:graphic>
                      </wp:inline>
                    </w:drawing>
                  </w:r>
                  <w:r w:rsidRPr="00C45F83">
                    <w:rPr>
                      <w:noProof/>
                      <w:lang w:val="en-GB" w:eastAsia="en-GB"/>
                    </w:rPr>
                    <w:drawing>
                      <wp:inline distT="0" distB="0" distL="0" distR="0">
                        <wp:extent cx="1625934" cy="1728000"/>
                        <wp:effectExtent l="19050" t="0" r="0" b="0"/>
                        <wp:docPr id="3" name="Picture 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
                                <pic:cNvPicPr>
                                  <a:picLocks noChangeAspect="1" noChangeArrowheads="1"/>
                                </pic:cNvPicPr>
                              </pic:nvPicPr>
                              <pic:blipFill>
                                <a:blip r:embed="rId10"/>
                                <a:srcRect l="55387"/>
                                <a:stretch>
                                  <a:fillRect/>
                                </a:stretch>
                              </pic:blipFill>
                              <pic:spPr bwMode="auto">
                                <a:xfrm>
                                  <a:off x="0" y="0"/>
                                  <a:ext cx="1625934" cy="1728000"/>
                                </a:xfrm>
                                <a:prstGeom prst="rect">
                                  <a:avLst/>
                                </a:prstGeom>
                                <a:noFill/>
                                <a:ln w="9525">
                                  <a:noFill/>
                                  <a:miter lim="800000"/>
                                  <a:headEnd/>
                                  <a:tailEnd/>
                                </a:ln>
                              </pic:spPr>
                            </pic:pic>
                          </a:graphicData>
                        </a:graphic>
                      </wp:inline>
                    </w:drawing>
                  </w:r>
                </w:p>
                <w:p w:rsidR="00D908D8" w:rsidRDefault="00D908D8" w:rsidP="001D2D2C">
                  <w:pPr>
                    <w:pStyle w:val="FootnoteText"/>
                    <w:ind w:firstLine="0"/>
                    <w:jc w:val="center"/>
                  </w:pPr>
                </w:p>
                <w:p w:rsidR="00D908D8" w:rsidRDefault="00D908D8" w:rsidP="001D2D2C">
                  <w:pPr>
                    <w:pStyle w:val="FootnoteText"/>
                    <w:ind w:firstLine="0"/>
                    <w:jc w:val="center"/>
                  </w:pPr>
                  <w:r>
                    <w:t xml:space="preserve">Fig. 3.  Neural Programmer Test and Train Performance </w:t>
                  </w:r>
                  <w:sdt>
                    <w:sdtPr>
                      <w:id w:val="57708194"/>
                      <w:citation/>
                    </w:sdtPr>
                    <w:sdtEndPr/>
                    <w:sdtContent>
                      <w:r>
                        <w:fldChar w:fldCharType="begin"/>
                      </w:r>
                      <w:r>
                        <w:rPr>
                          <w:lang w:val="en-GB"/>
                        </w:rPr>
                        <w:instrText xml:space="preserve"> CITATION LeQ16 \l 2057  </w:instrText>
                      </w:r>
                      <w:r>
                        <w:fldChar w:fldCharType="separate"/>
                      </w:r>
                      <w:r w:rsidR="00333FE3" w:rsidRPr="00333FE3">
                        <w:rPr>
                          <w:noProof/>
                          <w:lang w:val="en-GB"/>
                        </w:rPr>
                        <w:t>[</w:t>
                      </w:r>
                      <w:hyperlink w:anchor="LeQ16" w:history="1">
                        <w:r w:rsidR="00333FE3" w:rsidRPr="00333FE3">
                          <w:rPr>
                            <w:noProof/>
                            <w:lang w:val="en-GB"/>
                          </w:rPr>
                          <w:t>8</w:t>
                        </w:r>
                      </w:hyperlink>
                      <w:r w:rsidR="00333FE3" w:rsidRPr="00333FE3">
                        <w:rPr>
                          <w:noProof/>
                          <w:lang w:val="en-GB"/>
                        </w:rPr>
                        <w:t>]</w:t>
                      </w:r>
                      <w:r>
                        <w:fldChar w:fldCharType="end"/>
                      </w:r>
                    </w:sdtContent>
                  </w:sdt>
                  <w:r>
                    <w:t>.</w:t>
                  </w:r>
                </w:p>
                <w:p w:rsidR="00D908D8" w:rsidRDefault="00D908D8" w:rsidP="001D2D2C">
                  <w:pPr>
                    <w:pStyle w:val="FootnoteText"/>
                    <w:ind w:firstLine="0"/>
                  </w:pPr>
                </w:p>
              </w:txbxContent>
            </v:textbox>
            <w10:wrap type="none" anchorx="margin" anchory="margin"/>
            <w10:anchorlock/>
          </v:shape>
        </w:pict>
      </w:r>
    </w:p>
    <w:p w:rsidR="00F43D34" w:rsidRDefault="00F43D34">
      <w:pPr>
        <w:pStyle w:val="Text"/>
      </w:pPr>
      <w:r>
        <w:t>Another research at Google Brain</w:t>
      </w:r>
      <w:r w:rsidR="00583784">
        <w:t xml:space="preserve"> </w:t>
      </w:r>
      <w:sdt>
        <w:sdtPr>
          <w:id w:val="68605531"/>
          <w:citation/>
        </w:sdtPr>
        <w:sdtEndPr/>
        <w:sdtContent>
          <w:r w:rsidR="00D40E79">
            <w:fldChar w:fldCharType="begin"/>
          </w:r>
          <w:r w:rsidR="0066108F">
            <w:rPr>
              <w:lang w:val="en-GB"/>
            </w:rPr>
            <w:instrText xml:space="preserve"> CITATION Kai15 \l 2057 </w:instrText>
          </w:r>
          <w:r w:rsidR="00D40E79">
            <w:fldChar w:fldCharType="separate"/>
          </w:r>
          <w:r w:rsidR="00333FE3" w:rsidRPr="00333FE3">
            <w:rPr>
              <w:noProof/>
              <w:lang w:val="en-GB"/>
            </w:rPr>
            <w:t>[</w:t>
          </w:r>
          <w:hyperlink w:anchor="Kai15" w:history="1">
            <w:r w:rsidR="00333FE3" w:rsidRPr="00333FE3">
              <w:rPr>
                <w:noProof/>
                <w:lang w:val="en-GB"/>
              </w:rPr>
              <w:t>17</w:t>
            </w:r>
          </w:hyperlink>
          <w:r w:rsidR="00333FE3" w:rsidRPr="00333FE3">
            <w:rPr>
              <w:noProof/>
              <w:lang w:val="en-GB"/>
            </w:rPr>
            <w:t>]</w:t>
          </w:r>
          <w:r w:rsidR="00D40E79">
            <w:fldChar w:fldCharType="end"/>
          </w:r>
        </w:sdtContent>
      </w:sdt>
      <w:r w:rsidR="0066108F">
        <w:t xml:space="preserve"> </w:t>
      </w:r>
      <w:r w:rsidR="00583784">
        <w:t xml:space="preserve">has produced a </w:t>
      </w:r>
      <w:r w:rsidR="002563AE" w:rsidRPr="002563AE">
        <w:t xml:space="preserve">convolution gated recurrent unit </w:t>
      </w:r>
      <w:r w:rsidR="00583784">
        <w:t xml:space="preserve">based on a </w:t>
      </w:r>
      <w:r w:rsidR="00912CB8">
        <w:t xml:space="preserve">parallel </w:t>
      </w:r>
      <w:r w:rsidR="00583784">
        <w:t xml:space="preserve">GPU architecture, which addressed </w:t>
      </w:r>
      <w:r w:rsidR="00912CB8">
        <w:t xml:space="preserve">the </w:t>
      </w:r>
      <w:r w:rsidR="00583784">
        <w:t xml:space="preserve">problem </w:t>
      </w:r>
      <w:r w:rsidR="00912CB8">
        <w:t>of limited computational efficiency in Neural</w:t>
      </w:r>
      <w:r w:rsidR="00583784">
        <w:t xml:space="preserve"> Turing Machines</w:t>
      </w:r>
      <w:r w:rsidR="00912CB8">
        <w:t xml:space="preserve"> due to their sequential architecture</w:t>
      </w:r>
      <w:r w:rsidR="00583784">
        <w:t>.</w:t>
      </w:r>
      <w:r w:rsidR="00912CB8">
        <w:t xml:space="preserve"> As result this</w:t>
      </w:r>
      <w:r w:rsidR="002563AE">
        <w:t xml:space="preserve"> parallel</w:t>
      </w:r>
      <w:r w:rsidR="00912CB8">
        <w:t xml:space="preserve"> neural network was able to learn</w:t>
      </w:r>
      <w:r w:rsidR="000B0597">
        <w:t xml:space="preserve"> to perform</w:t>
      </w:r>
      <w:r w:rsidR="00912CB8">
        <w:t xml:space="preserve"> non-</w:t>
      </w:r>
      <w:r w:rsidR="000B0597">
        <w:t>trivial</w:t>
      </w:r>
      <w:r w:rsidR="00912CB8">
        <w:t xml:space="preserve"> linear-algorithms</w:t>
      </w:r>
      <w:r w:rsidR="00717AA2">
        <w:t xml:space="preserve"> such</w:t>
      </w:r>
      <w:r w:rsidR="00912CB8">
        <w:t xml:space="preserve"> </w:t>
      </w:r>
      <w:r w:rsidR="000B0597">
        <w:t xml:space="preserve">as long binary addition and multiplication with 100% test accuracy. </w:t>
      </w:r>
    </w:p>
    <w:p w:rsidR="001D1A69" w:rsidRDefault="001D1A69" w:rsidP="001D1A69">
      <w:pPr>
        <w:pStyle w:val="Heading1"/>
      </w:pPr>
      <w:r>
        <w:t xml:space="preserve">Program Learning Methodologies Performance </w:t>
      </w:r>
    </w:p>
    <w:p w:rsidR="001D2D2C" w:rsidRPr="001D2D2C" w:rsidRDefault="001D2D2C" w:rsidP="001D2D2C">
      <w:pPr>
        <w:pStyle w:val="Heading2"/>
        <w:numPr>
          <w:ilvl w:val="0"/>
          <w:numId w:val="0"/>
        </w:numPr>
      </w:pPr>
      <w:r>
        <w:t>Problem Setup</w:t>
      </w:r>
    </w:p>
    <w:p w:rsidR="00E312F7" w:rsidRDefault="00B334A5" w:rsidP="001D2D2C">
      <w:pPr>
        <w:ind w:firstLine="202"/>
        <w:jc w:val="both"/>
      </w:pPr>
      <w:r>
        <w:t xml:space="preserve">In </w:t>
      </w:r>
      <w:sdt>
        <w:sdtPr>
          <w:id w:val="47381680"/>
          <w:citation/>
        </w:sdtPr>
        <w:sdtEndPr/>
        <w:sdtContent>
          <w:r w:rsidR="00D40E79">
            <w:fldChar w:fldCharType="begin"/>
          </w:r>
          <w:r w:rsidR="00155597">
            <w:rPr>
              <w:lang w:val="en-GB"/>
            </w:rPr>
            <w:instrText xml:space="preserve"> CITATION Dev17 \l 2057  </w:instrText>
          </w:r>
          <w:r w:rsidR="00D40E79">
            <w:fldChar w:fldCharType="separate"/>
          </w:r>
          <w:r w:rsidR="00333FE3" w:rsidRPr="00333FE3">
            <w:rPr>
              <w:noProof/>
              <w:lang w:val="en-GB"/>
            </w:rPr>
            <w:t>[</w:t>
          </w:r>
          <w:hyperlink w:anchor="Dev17" w:history="1">
            <w:r w:rsidR="00333FE3" w:rsidRPr="00333FE3">
              <w:rPr>
                <w:noProof/>
                <w:lang w:val="en-GB"/>
              </w:rPr>
              <w:t>9</w:t>
            </w:r>
          </w:hyperlink>
          <w:r w:rsidR="00333FE3" w:rsidRPr="00333FE3">
            <w:rPr>
              <w:noProof/>
              <w:lang w:val="en-GB"/>
            </w:rPr>
            <w:t>]</w:t>
          </w:r>
          <w:r w:rsidR="00D40E79">
            <w:fldChar w:fldCharType="end"/>
          </w:r>
        </w:sdtContent>
      </w:sdt>
      <w:r w:rsidR="004860AE" w:rsidRPr="004860AE">
        <w:t xml:space="preserve"> researchers at MIT and Microsoft have compared DSL-based non statistical program synthesis with Neural Program Synthesis of DSL code and Neural Program Induction of latent programs. The functionality synthesized and induced consisted of reproducing Microsoft’s Excels Flash</w:t>
      </w:r>
      <w:r w:rsidR="00E66018">
        <w:t>f</w:t>
      </w:r>
      <w:r w:rsidR="004860AE" w:rsidRPr="004860AE">
        <w:t>ill functionality, which uses programming by example methodology to automate repetitive spreadshee</w:t>
      </w:r>
      <w:r>
        <w:t>t data transformation tasks</w:t>
      </w:r>
      <w:sdt>
        <w:sdtPr>
          <w:id w:val="68604333"/>
          <w:citation/>
        </w:sdtPr>
        <w:sdtEndPr/>
        <w:sdtContent>
          <w:r w:rsidR="00D40E79">
            <w:fldChar w:fldCharType="begin"/>
          </w:r>
          <w:r w:rsidR="0023088E">
            <w:rPr>
              <w:lang w:val="en-GB"/>
            </w:rPr>
            <w:instrText xml:space="preserve"> CITATION Sin16 \l 2057 </w:instrText>
          </w:r>
          <w:r w:rsidR="00D40E79">
            <w:fldChar w:fldCharType="separate"/>
          </w:r>
          <w:r w:rsidR="00333FE3">
            <w:rPr>
              <w:noProof/>
              <w:lang w:val="en-GB"/>
            </w:rPr>
            <w:t xml:space="preserve"> </w:t>
          </w:r>
          <w:r w:rsidR="00333FE3" w:rsidRPr="00333FE3">
            <w:rPr>
              <w:noProof/>
              <w:lang w:val="en-GB"/>
            </w:rPr>
            <w:t>[</w:t>
          </w:r>
          <w:hyperlink w:anchor="Sin16" w:history="1">
            <w:r w:rsidR="00333FE3" w:rsidRPr="00333FE3">
              <w:rPr>
                <w:noProof/>
                <w:lang w:val="en-GB"/>
              </w:rPr>
              <w:t>5</w:t>
            </w:r>
          </w:hyperlink>
          <w:r w:rsidR="00333FE3" w:rsidRPr="00333FE3">
            <w:rPr>
              <w:noProof/>
              <w:lang w:val="en-GB"/>
            </w:rPr>
            <w:t>]</w:t>
          </w:r>
          <w:r w:rsidR="00D40E79">
            <w:fldChar w:fldCharType="end"/>
          </w:r>
        </w:sdtContent>
      </w:sdt>
      <w:r w:rsidR="004860AE" w:rsidRPr="004860AE">
        <w:t>. Flashfill uses non statistical domain-specific inductive synthesis to generate DSL code in order to solve a uniq</w:t>
      </w:r>
      <w:r>
        <w:t xml:space="preserve">ue </w:t>
      </w:r>
      <w:r w:rsidR="0033402A">
        <w:t>string manipulation</w:t>
      </w:r>
      <w:r>
        <w:t xml:space="preserve"> problem </w:t>
      </w:r>
      <w:sdt>
        <w:sdtPr>
          <w:id w:val="47381914"/>
          <w:citation/>
        </w:sdtPr>
        <w:sdtEndPr/>
        <w:sdtContent>
          <w:r w:rsidR="00D40E79">
            <w:fldChar w:fldCharType="begin"/>
          </w:r>
          <w:r>
            <w:rPr>
              <w:lang w:val="en-GB"/>
            </w:rPr>
            <w:instrText xml:space="preserve"> CITATION Pol15 \l 2057 </w:instrText>
          </w:r>
          <w:r w:rsidR="00D40E79">
            <w:fldChar w:fldCharType="separate"/>
          </w:r>
          <w:r w:rsidR="00333FE3" w:rsidRPr="00333FE3">
            <w:rPr>
              <w:noProof/>
              <w:lang w:val="en-GB"/>
            </w:rPr>
            <w:t>[</w:t>
          </w:r>
          <w:hyperlink w:anchor="Pol15" w:history="1">
            <w:r w:rsidR="00333FE3" w:rsidRPr="00333FE3">
              <w:rPr>
                <w:noProof/>
                <w:lang w:val="en-GB"/>
              </w:rPr>
              <w:t>10</w:t>
            </w:r>
          </w:hyperlink>
          <w:r w:rsidR="00333FE3" w:rsidRPr="00333FE3">
            <w:rPr>
              <w:noProof/>
              <w:lang w:val="en-GB"/>
            </w:rPr>
            <w:t>]</w:t>
          </w:r>
          <w:r w:rsidR="00D40E79">
            <w:fldChar w:fldCharType="end"/>
          </w:r>
        </w:sdtContent>
      </w:sdt>
      <w:r w:rsidR="004860AE" w:rsidRPr="004860AE">
        <w:t>, such as given in Table 1.</w:t>
      </w:r>
      <w:r w:rsidR="00E312F7">
        <w:t xml:space="preserve">   </w:t>
      </w:r>
    </w:p>
    <w:p w:rsidR="00D1378D" w:rsidRDefault="00D1378D" w:rsidP="00D5478D">
      <w:pPr>
        <w:jc w:val="both"/>
      </w:pPr>
      <w:r>
        <w:pict>
          <v:shape id="Text Box 11" o:spid="_x0000_s1027" type="#_x0000_t202" style="width:248.4pt;height:131.8pt;visibility:visible;mso-left-percent:-10001;mso-top-percent:-10001;mso-position-horizontal:absolute;mso-position-horizontal-relative:char;mso-position-vertical:absolute;mso-position-vertical-relative:line;mso-left-percent:-10001;mso-top-percent:-10001" o:allowincell="f" stroked="f">
            <v:textbox style="mso-next-textbox:#Text Box 11" inset="0,0,0,0">
              <w:txbxContent>
                <w:p w:rsidR="00D908D8" w:rsidRDefault="00D908D8" w:rsidP="00E312F7">
                  <w:pPr>
                    <w:pStyle w:val="TableTitle"/>
                  </w:pPr>
                  <w:r>
                    <w:t>TABLE I</w:t>
                  </w:r>
                </w:p>
                <w:p w:rsidR="00D908D8" w:rsidRDefault="00D908D8" w:rsidP="00E312F7">
                  <w:pPr>
                    <w:pStyle w:val="TableTitle"/>
                  </w:pPr>
                  <w:r>
                    <w:t>Flash fill Program Definition</w:t>
                  </w:r>
                </w:p>
                <w:p w:rsidR="00D908D8" w:rsidRDefault="00D908D8" w:rsidP="00E312F7">
                  <w:pPr>
                    <w:pStyle w:val="TableTitle"/>
                  </w:pPr>
                  <w:r w:rsidRPr="004860AE">
                    <w:rPr>
                      <w:noProof/>
                      <w:sz w:val="24"/>
                      <w:lang w:val="en-GB" w:eastAsia="en-GB"/>
                    </w:rPr>
                    <w:drawing>
                      <wp:inline distT="0" distB="0" distL="0" distR="0">
                        <wp:extent cx="2628900" cy="1038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1038225"/>
                                </a:xfrm>
                                <a:prstGeom prst="rect">
                                  <a:avLst/>
                                </a:prstGeom>
                                <a:noFill/>
                                <a:ln>
                                  <a:noFill/>
                                </a:ln>
                              </pic:spPr>
                            </pic:pic>
                          </a:graphicData>
                        </a:graphic>
                      </wp:inline>
                    </w:drawing>
                  </w:r>
                </w:p>
                <w:p w:rsidR="00D908D8" w:rsidRDefault="00D908D8" w:rsidP="00E312F7">
                  <w:pPr>
                    <w:pStyle w:val="FootnoteText"/>
                  </w:pPr>
                  <w:r>
                    <w:t xml:space="preserve">Left column represents sample inputs and right sample outputs. Program </w:t>
                  </w:r>
                  <w:r w:rsidRPr="004860AE">
                    <w:rPr>
                      <w:i/>
                    </w:rPr>
                    <w:t>P</w:t>
                  </w:r>
                  <w:r>
                    <w:t xml:space="preserve"> indicates the desirable program written in DSL. Taken from </w:t>
                  </w:r>
                  <w:sdt>
                    <w:sdtPr>
                      <w:id w:val="-2056229078"/>
                      <w:citation/>
                    </w:sdtPr>
                    <w:sdtEndPr/>
                    <w:sdtContent>
                      <w:r>
                        <w:fldChar w:fldCharType="begin"/>
                      </w:r>
                      <w:r>
                        <w:rPr>
                          <w:lang w:val="en-GB"/>
                        </w:rPr>
                        <w:instrText xml:space="preserve"> CITATION Dev17 \l 2057  </w:instrText>
                      </w:r>
                      <w:r>
                        <w:fldChar w:fldCharType="separate"/>
                      </w:r>
                      <w:r w:rsidR="00333FE3" w:rsidRPr="00333FE3">
                        <w:rPr>
                          <w:noProof/>
                          <w:lang w:val="en-GB"/>
                        </w:rPr>
                        <w:t>[</w:t>
                      </w:r>
                      <w:hyperlink w:anchor="Dev17" w:history="1">
                        <w:r w:rsidR="00333FE3" w:rsidRPr="00333FE3">
                          <w:rPr>
                            <w:noProof/>
                            <w:lang w:val="en-GB"/>
                          </w:rPr>
                          <w:t>9</w:t>
                        </w:r>
                      </w:hyperlink>
                      <w:r w:rsidR="00333FE3" w:rsidRPr="00333FE3">
                        <w:rPr>
                          <w:noProof/>
                          <w:lang w:val="en-GB"/>
                        </w:rPr>
                        <w:t>]</w:t>
                      </w:r>
                      <w:r>
                        <w:fldChar w:fldCharType="end"/>
                      </w:r>
                    </w:sdtContent>
                  </w:sdt>
                </w:p>
              </w:txbxContent>
            </v:textbox>
            <w10:wrap type="none" anchorx="margin" anchory="margin"/>
            <w10:anchorlock/>
          </v:shape>
        </w:pict>
      </w:r>
      <w:r w:rsidR="004860AE" w:rsidRPr="004860AE">
        <w:t xml:space="preserve"> </w:t>
      </w:r>
    </w:p>
    <w:p w:rsidR="00E312F7" w:rsidRDefault="004860AE" w:rsidP="00D5478D">
      <w:pPr>
        <w:jc w:val="both"/>
        <w:rPr>
          <w:color w:val="000000"/>
        </w:rPr>
      </w:pPr>
      <w:r w:rsidRPr="004860AE">
        <w:lastRenderedPageBreak/>
        <w:t>In case of a Neural Program Synthesis approach</w:t>
      </w:r>
      <w:r w:rsidR="00B334A5">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n</m:t>
            </m:r>
          </m:sub>
        </m:sSub>
        <m:r>
          <w:rPr>
            <w:rFonts w:ascii="Cambria Math" w:hAnsi="Cambria Math"/>
          </w:rPr>
          <m:t>)</m:t>
        </m:r>
      </m:oMath>
      <w:r w:rsidR="00B334A5">
        <w:t xml:space="preserve"> </w:t>
      </w:r>
      <w:r w:rsidRPr="004860AE">
        <w:t>represent</w:t>
      </w:r>
      <w:r w:rsidR="001B2603">
        <w:t xml:space="preserve"> </w:t>
      </w:r>
      <w:r w:rsidRPr="004860AE">
        <w:t xml:space="preserve">training input and P represents desired DSL output. As result performance of a </w:t>
      </w:r>
      <w:r w:rsidR="00B6730E" w:rsidRPr="004860AE">
        <w:t>synthesized</w:t>
      </w:r>
      <w:bookmarkStart w:id="1" w:name="_GoBack"/>
      <w:bookmarkEnd w:id="1"/>
      <w:r w:rsidRPr="004860AE">
        <w:t xml:space="preserve"> program is assed with test data </w:t>
      </w:r>
      <m:oMath>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y</m:t>
            </m:r>
          </m:sup>
        </m:sSubSup>
        <m:r>
          <w:rPr>
            <w:rFonts w:ascii="Cambria Math" w:hAnsi="Cambria Math"/>
          </w:rPr>
          <m:t xml:space="preserve">, </m:t>
        </m:r>
        <m:sSubSup>
          <m:sSubSupPr>
            <m:ctrlPr>
              <w:rPr>
                <w:rFonts w:ascii="Cambria Math" w:hAnsi="Cambria Math"/>
                <w:i/>
              </w:rPr>
            </m:ctrlPr>
          </m:sSubSupPr>
          <m:e>
            <m:r>
              <w:rPr>
                <w:rFonts w:ascii="Cambria Math" w:hAnsi="Cambria Math"/>
              </w:rPr>
              <m:t>O</m:t>
            </m:r>
          </m:e>
          <m:sub>
            <m:r>
              <w:rPr>
                <w:rFonts w:ascii="Cambria Math" w:hAnsi="Cambria Math"/>
              </w:rPr>
              <m:t>1</m:t>
            </m:r>
          </m:sub>
          <m:sup>
            <m:r>
              <w:rPr>
                <w:rFonts w:ascii="Cambria Math" w:hAnsi="Cambria Math"/>
              </w:rPr>
              <m:t>y</m:t>
            </m:r>
          </m:sup>
        </m:sSubSup>
        <m:r>
          <w:rPr>
            <w:rFonts w:ascii="Cambria Math" w:hAnsi="Cambria Math"/>
          </w:rPr>
          <m:t xml:space="preserve">),…, </m:t>
        </m:r>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y</m:t>
            </m:r>
          </m:sup>
        </m:sSubSup>
        <m:r>
          <w:rPr>
            <w:rFonts w:ascii="Cambria Math" w:hAnsi="Cambria Math"/>
          </w:rPr>
          <m:t xml:space="preserve">, </m:t>
        </m:r>
        <m:sSubSup>
          <m:sSubSupPr>
            <m:ctrlPr>
              <w:rPr>
                <w:rFonts w:ascii="Cambria Math" w:hAnsi="Cambria Math"/>
                <w:i/>
              </w:rPr>
            </m:ctrlPr>
          </m:sSubSupPr>
          <m:e>
            <m:r>
              <w:rPr>
                <w:rFonts w:ascii="Cambria Math" w:hAnsi="Cambria Math"/>
              </w:rPr>
              <m:t>O</m:t>
            </m:r>
          </m:e>
          <m:sub>
            <m:r>
              <w:rPr>
                <w:rFonts w:ascii="Cambria Math" w:hAnsi="Cambria Math"/>
              </w:rPr>
              <m:t>n</m:t>
            </m:r>
          </m:sub>
          <m:sup>
            <m:r>
              <w:rPr>
                <w:rFonts w:ascii="Cambria Math" w:hAnsi="Cambria Math"/>
              </w:rPr>
              <m:t>y</m:t>
            </m:r>
          </m:sup>
        </m:sSubSup>
        <m:r>
          <w:rPr>
            <w:rFonts w:ascii="Cambria Math" w:hAnsi="Cambria Math"/>
          </w:rPr>
          <m:t xml:space="preserve">) </m:t>
        </m:r>
      </m:oMath>
      <w:r w:rsidR="00B334A5">
        <w:t>as</w:t>
      </w:r>
      <m:oMath>
        <m:sSubSup>
          <m:sSubSupPr>
            <m:ctrlPr>
              <w:rPr>
                <w:rFonts w:ascii="Cambria Math" w:hAnsi="Cambria Math"/>
                <w:i/>
              </w:rPr>
            </m:ctrlPr>
          </m:sSubSupPr>
          <m:e>
            <m:r>
              <w:rPr>
                <w:rFonts w:ascii="Cambria Math" w:hAnsi="Cambria Math"/>
              </w:rPr>
              <m:t xml:space="preserve"> P(I</m:t>
            </m:r>
          </m:e>
          <m:sub>
            <m:r>
              <w:rPr>
                <w:rFonts w:ascii="Cambria Math" w:hAnsi="Cambria Math"/>
              </w:rPr>
              <m:t>j</m:t>
            </m:r>
          </m:sub>
          <m:sup>
            <m:r>
              <w:rPr>
                <w:rFonts w:ascii="Cambria Math" w:hAnsi="Cambria Math"/>
              </w:rPr>
              <m:t>y</m:t>
            </m:r>
          </m:sup>
        </m:sSubSup>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j</m:t>
            </m:r>
          </m:sub>
          <m:sup>
            <m:r>
              <w:rPr>
                <w:rFonts w:ascii="Cambria Math" w:hAnsi="Cambria Math"/>
              </w:rPr>
              <m:t>y</m:t>
            </m:r>
          </m:sup>
        </m:sSubSup>
        <m:r>
          <w:rPr>
            <w:rFonts w:ascii="Cambria Math" w:hAnsi="Cambria Math"/>
          </w:rPr>
          <m:t>)</m:t>
        </m:r>
      </m:oMath>
      <w:r w:rsidRPr="00B334A5">
        <w:t>.</w:t>
      </w:r>
      <w:r w:rsidR="00B334A5">
        <w:t xml:space="preserve"> </w:t>
      </w:r>
      <w:r w:rsidRPr="004860AE">
        <w:t>In ca</w:t>
      </w:r>
      <w:r w:rsidR="001B2603">
        <w:t xml:space="preserve">se of Neural Program Induction,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I</m:t>
            </m:r>
          </m:e>
          <m:sub>
            <m:r>
              <w:rPr>
                <w:rFonts w:ascii="Cambria Math" w:hAnsi="Cambria Math"/>
              </w:rPr>
              <m:t>n</m:t>
            </m:r>
          </m:sub>
        </m:sSub>
      </m:oMath>
      <w:r w:rsidR="001B2603">
        <w:rPr>
          <w:sz w:val="24"/>
        </w:rPr>
        <w:t xml:space="preserve"> </w:t>
      </w:r>
      <w:r w:rsidRPr="004860AE">
        <w:t xml:space="preserve">represent training input and </w:t>
      </w:r>
      <m:oMath>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y</m:t>
            </m:r>
          </m:sup>
        </m:sSubSup>
        <m:r>
          <w:rPr>
            <w:rFonts w:ascii="Cambria Math" w:hAnsi="Cambria Math"/>
          </w:rPr>
          <m:t xml:space="preserve">, </m:t>
        </m:r>
        <m:sSubSup>
          <m:sSubSupPr>
            <m:ctrlPr>
              <w:rPr>
                <w:rFonts w:ascii="Cambria Math" w:hAnsi="Cambria Math"/>
                <w:i/>
              </w:rPr>
            </m:ctrlPr>
          </m:sSubSupPr>
          <m:e>
            <m:r>
              <w:rPr>
                <w:rFonts w:ascii="Cambria Math" w:hAnsi="Cambria Math"/>
              </w:rPr>
              <m:t>O</m:t>
            </m:r>
          </m:e>
          <m:sub>
            <m:r>
              <w:rPr>
                <w:rFonts w:ascii="Cambria Math" w:hAnsi="Cambria Math"/>
              </w:rPr>
              <m:t>1</m:t>
            </m:r>
          </m:sub>
          <m:sup>
            <m:r>
              <w:rPr>
                <w:rFonts w:ascii="Cambria Math" w:hAnsi="Cambria Math"/>
              </w:rPr>
              <m:t>y</m:t>
            </m:r>
          </m:sup>
        </m:sSubSup>
        <m:r>
          <w:rPr>
            <w:rFonts w:ascii="Cambria Math" w:hAnsi="Cambria Math"/>
          </w:rPr>
          <m:t xml:space="preserve">),…, </m:t>
        </m:r>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y</m:t>
            </m:r>
          </m:sup>
        </m:sSubSup>
        <m:r>
          <w:rPr>
            <w:rFonts w:ascii="Cambria Math" w:hAnsi="Cambria Math"/>
          </w:rPr>
          <m:t xml:space="preserve">, </m:t>
        </m:r>
        <m:sSubSup>
          <m:sSubSupPr>
            <m:ctrlPr>
              <w:rPr>
                <w:rFonts w:ascii="Cambria Math" w:hAnsi="Cambria Math"/>
                <w:i/>
              </w:rPr>
            </m:ctrlPr>
          </m:sSubSupPr>
          <m:e>
            <m:r>
              <w:rPr>
                <w:rFonts w:ascii="Cambria Math" w:hAnsi="Cambria Math"/>
              </w:rPr>
              <m:t>O</m:t>
            </m:r>
          </m:e>
          <m:sub>
            <m:r>
              <w:rPr>
                <w:rFonts w:ascii="Cambria Math" w:hAnsi="Cambria Math"/>
              </w:rPr>
              <m:t>n</m:t>
            </m:r>
          </m:sub>
          <m:sup>
            <m:r>
              <w:rPr>
                <w:rFonts w:ascii="Cambria Math" w:hAnsi="Cambria Math"/>
              </w:rPr>
              <m:t>y</m:t>
            </m:r>
          </m:sup>
        </m:sSubSup>
        <m:r>
          <w:rPr>
            <w:rFonts w:ascii="Cambria Math" w:hAnsi="Cambria Math"/>
          </w:rPr>
          <m:t>)</m:t>
        </m:r>
      </m:oMath>
      <w:r w:rsidR="00EC6529">
        <w:t xml:space="preserve"> </w:t>
      </w:r>
      <w:r w:rsidRPr="004860AE">
        <w:t xml:space="preserve">desired training output, as result latent program model is tested with </w:t>
      </w:r>
      <m:oMath>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y</m:t>
            </m:r>
          </m:sup>
        </m:sSubSup>
        <m:r>
          <w:rPr>
            <w:rFonts w:ascii="Cambria Math" w:hAnsi="Cambria Math"/>
          </w:rPr>
          <m:t xml:space="preserve">, </m:t>
        </m:r>
        <m:sSubSup>
          <m:sSubSupPr>
            <m:ctrlPr>
              <w:rPr>
                <w:rFonts w:ascii="Cambria Math" w:hAnsi="Cambria Math"/>
                <w:i/>
              </w:rPr>
            </m:ctrlPr>
          </m:sSubSupPr>
          <m:e>
            <m:r>
              <w:rPr>
                <w:rFonts w:ascii="Cambria Math" w:hAnsi="Cambria Math"/>
              </w:rPr>
              <m:t>O</m:t>
            </m:r>
          </m:e>
          <m:sub>
            <m:r>
              <w:rPr>
                <w:rFonts w:ascii="Cambria Math" w:hAnsi="Cambria Math"/>
              </w:rPr>
              <m:t>1</m:t>
            </m:r>
          </m:sub>
          <m:sup>
            <m:r>
              <w:rPr>
                <w:rFonts w:ascii="Cambria Math" w:hAnsi="Cambria Math"/>
              </w:rPr>
              <m:t>y</m:t>
            </m:r>
          </m:sup>
        </m:sSubSup>
        <m:r>
          <w:rPr>
            <w:rFonts w:ascii="Cambria Math" w:hAnsi="Cambria Math"/>
          </w:rPr>
          <m:t xml:space="preserve">),…, </m:t>
        </m:r>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y</m:t>
            </m:r>
          </m:sup>
        </m:sSubSup>
        <m:r>
          <w:rPr>
            <w:rFonts w:ascii="Cambria Math" w:hAnsi="Cambria Math"/>
          </w:rPr>
          <m:t xml:space="preserve">, </m:t>
        </m:r>
        <m:sSubSup>
          <m:sSubSupPr>
            <m:ctrlPr>
              <w:rPr>
                <w:rFonts w:ascii="Cambria Math" w:hAnsi="Cambria Math"/>
                <w:i/>
              </w:rPr>
            </m:ctrlPr>
          </m:sSubSupPr>
          <m:e>
            <m:r>
              <w:rPr>
                <w:rFonts w:ascii="Cambria Math" w:hAnsi="Cambria Math"/>
              </w:rPr>
              <m:t>O</m:t>
            </m:r>
          </m:e>
          <m:sub>
            <m:r>
              <w:rPr>
                <w:rFonts w:ascii="Cambria Math" w:hAnsi="Cambria Math"/>
              </w:rPr>
              <m:t>n</m:t>
            </m:r>
          </m:sub>
          <m:sup>
            <m:r>
              <w:rPr>
                <w:rFonts w:ascii="Cambria Math" w:hAnsi="Cambria Math"/>
              </w:rPr>
              <m:t>y</m:t>
            </m:r>
          </m:sup>
        </m:sSubSup>
        <m:r>
          <w:rPr>
            <w:rFonts w:ascii="Cambria Math" w:hAnsi="Cambria Math"/>
          </w:rPr>
          <m:t>)</m:t>
        </m:r>
      </m:oMath>
      <w:r w:rsidR="00EC6529">
        <w:rPr>
          <w:sz w:val="24"/>
        </w:rPr>
        <w:t xml:space="preserve"> </w:t>
      </w:r>
      <w:r w:rsidRPr="004860AE">
        <w:t>test samples.</w:t>
      </w:r>
    </w:p>
    <w:p w:rsidR="004860AE" w:rsidRDefault="00103581" w:rsidP="001D2D2C">
      <w:pPr>
        <w:pStyle w:val="Heading2"/>
        <w:numPr>
          <w:ilvl w:val="0"/>
          <w:numId w:val="0"/>
        </w:numPr>
        <w:rPr>
          <w:color w:val="000000"/>
        </w:rPr>
      </w:pPr>
      <w:r>
        <w:t>Neural Program Learning Performance</w:t>
      </w:r>
    </w:p>
    <w:p w:rsidR="00E97402" w:rsidRDefault="00967B3A" w:rsidP="001D2D2C">
      <w:pPr>
        <w:pStyle w:val="Text"/>
        <w:rPr>
          <w:color w:val="000000"/>
        </w:rPr>
      </w:pPr>
      <w:r>
        <w:rPr>
          <w:color w:val="000000"/>
        </w:rPr>
        <w:t xml:space="preserve">For </w:t>
      </w:r>
      <w:r w:rsidR="00CC00B2">
        <w:rPr>
          <w:color w:val="000000"/>
        </w:rPr>
        <w:t>evaluating</w:t>
      </w:r>
      <w:r>
        <w:rPr>
          <w:color w:val="000000"/>
        </w:rPr>
        <w:t xml:space="preserve"> performance</w:t>
      </w:r>
      <w:r w:rsidR="00CC00B2">
        <w:rPr>
          <w:color w:val="000000"/>
        </w:rPr>
        <w:t>,</w:t>
      </w:r>
      <w:r>
        <w:rPr>
          <w:color w:val="000000"/>
        </w:rPr>
        <w:t xml:space="preserve"> </w:t>
      </w:r>
      <w:r w:rsidR="007147E4">
        <w:rPr>
          <w:color w:val="000000"/>
        </w:rPr>
        <w:t xml:space="preserve">a sequential RNN </w:t>
      </w:r>
      <w:r w:rsidR="00CC00B2">
        <w:rPr>
          <w:color w:val="000000"/>
        </w:rPr>
        <w:t xml:space="preserve">synthesis model and </w:t>
      </w:r>
      <w:r w:rsidR="007147E4">
        <w:rPr>
          <w:color w:val="000000"/>
        </w:rPr>
        <w:t xml:space="preserve">a </w:t>
      </w:r>
      <w:r w:rsidR="00CC00B2">
        <w:rPr>
          <w:color w:val="000000"/>
        </w:rPr>
        <w:t>search based inductive model were built</w:t>
      </w:r>
      <w:r>
        <w:rPr>
          <w:color w:val="000000"/>
        </w:rPr>
        <w:t xml:space="preserve">, and then compared to the original </w:t>
      </w:r>
      <w:r w:rsidR="00C04E26" w:rsidRPr="00103581">
        <w:rPr>
          <w:color w:val="000000"/>
        </w:rPr>
        <w:t xml:space="preserve">Flashill </w:t>
      </w:r>
      <w:r>
        <w:rPr>
          <w:color w:val="000000"/>
        </w:rPr>
        <w:t>program.</w:t>
      </w:r>
      <w:r w:rsidR="007147E4">
        <w:rPr>
          <w:color w:val="000000"/>
        </w:rPr>
        <w:t xml:space="preserve"> Both of these models architectures differed from the ones described in </w:t>
      </w:r>
      <w:sdt>
        <w:sdtPr>
          <w:rPr>
            <w:color w:val="000000"/>
          </w:rPr>
          <w:id w:val="81142326"/>
          <w:citation/>
        </w:sdtPr>
        <w:sdtEndPr/>
        <w:sdtContent>
          <w:r w:rsidR="007147E4">
            <w:rPr>
              <w:color w:val="000000"/>
            </w:rPr>
            <w:fldChar w:fldCharType="begin"/>
          </w:r>
          <w:r w:rsidR="007147E4">
            <w:rPr>
              <w:color w:val="000000"/>
              <w:lang w:val="en-GB"/>
            </w:rPr>
            <w:instrText xml:space="preserve"> CITATION Par16 \l 2057 </w:instrText>
          </w:r>
          <w:r w:rsidR="007147E4">
            <w:rPr>
              <w:color w:val="000000"/>
            </w:rPr>
            <w:fldChar w:fldCharType="separate"/>
          </w:r>
          <w:r w:rsidR="00333FE3" w:rsidRPr="00333FE3">
            <w:rPr>
              <w:noProof/>
              <w:color w:val="000000"/>
              <w:lang w:val="en-GB"/>
            </w:rPr>
            <w:t>[</w:t>
          </w:r>
          <w:hyperlink w:anchor="Par16" w:history="1">
            <w:r w:rsidR="00333FE3" w:rsidRPr="00333FE3">
              <w:rPr>
                <w:noProof/>
                <w:color w:val="000000"/>
                <w:lang w:val="en-GB"/>
              </w:rPr>
              <w:t>7</w:t>
            </w:r>
          </w:hyperlink>
          <w:r w:rsidR="00333FE3" w:rsidRPr="00333FE3">
            <w:rPr>
              <w:noProof/>
              <w:color w:val="000000"/>
              <w:lang w:val="en-GB"/>
            </w:rPr>
            <w:t>]</w:t>
          </w:r>
          <w:r w:rsidR="007147E4">
            <w:rPr>
              <w:color w:val="000000"/>
            </w:rPr>
            <w:fldChar w:fldCharType="end"/>
          </w:r>
        </w:sdtContent>
      </w:sdt>
      <w:r w:rsidR="007147E4">
        <w:rPr>
          <w:color w:val="000000"/>
        </w:rPr>
        <w:t xml:space="preserve"> and </w:t>
      </w:r>
      <w:sdt>
        <w:sdtPr>
          <w:rPr>
            <w:color w:val="000000"/>
          </w:rPr>
          <w:id w:val="81142327"/>
          <w:citation/>
        </w:sdtPr>
        <w:sdtEndPr/>
        <w:sdtContent>
          <w:r w:rsidR="007147E4">
            <w:rPr>
              <w:color w:val="000000"/>
            </w:rPr>
            <w:fldChar w:fldCharType="begin"/>
          </w:r>
          <w:r w:rsidR="007147E4">
            <w:rPr>
              <w:color w:val="000000"/>
              <w:lang w:val="en-GB"/>
            </w:rPr>
            <w:instrText xml:space="preserve"> CITATION LeQ16 \l 2057 </w:instrText>
          </w:r>
          <w:r w:rsidR="007147E4">
            <w:rPr>
              <w:color w:val="000000"/>
            </w:rPr>
            <w:fldChar w:fldCharType="separate"/>
          </w:r>
          <w:r w:rsidR="00333FE3" w:rsidRPr="00333FE3">
            <w:rPr>
              <w:noProof/>
              <w:color w:val="000000"/>
              <w:lang w:val="en-GB"/>
            </w:rPr>
            <w:t>[</w:t>
          </w:r>
          <w:hyperlink w:anchor="LeQ16" w:history="1">
            <w:r w:rsidR="00333FE3" w:rsidRPr="00333FE3">
              <w:rPr>
                <w:noProof/>
                <w:color w:val="000000"/>
                <w:lang w:val="en-GB"/>
              </w:rPr>
              <w:t>8</w:t>
            </w:r>
          </w:hyperlink>
          <w:r w:rsidR="00333FE3" w:rsidRPr="00333FE3">
            <w:rPr>
              <w:noProof/>
              <w:color w:val="000000"/>
              <w:lang w:val="en-GB"/>
            </w:rPr>
            <w:t>]</w:t>
          </w:r>
          <w:r w:rsidR="007147E4">
            <w:rPr>
              <w:color w:val="000000"/>
            </w:rPr>
            <w:fldChar w:fldCharType="end"/>
          </w:r>
        </w:sdtContent>
      </w:sdt>
      <w:r w:rsidR="007147E4">
        <w:rPr>
          <w:color w:val="000000"/>
        </w:rPr>
        <w:t>.</w:t>
      </w:r>
      <w:r>
        <w:rPr>
          <w:color w:val="000000"/>
        </w:rPr>
        <w:t xml:space="preserve"> </w:t>
      </w:r>
      <w:r w:rsidR="001B2603">
        <w:rPr>
          <w:color w:val="000000"/>
        </w:rPr>
        <w:t xml:space="preserve">Researchers in </w:t>
      </w:r>
      <w:sdt>
        <w:sdtPr>
          <w:rPr>
            <w:color w:val="000000"/>
          </w:rPr>
          <w:id w:val="47381918"/>
          <w:citation/>
        </w:sdtPr>
        <w:sdtEndPr/>
        <w:sdtContent>
          <w:r w:rsidR="00D40E79">
            <w:rPr>
              <w:color w:val="000000"/>
            </w:rPr>
            <w:fldChar w:fldCharType="begin"/>
          </w:r>
          <w:r w:rsidR="00155597">
            <w:rPr>
              <w:color w:val="000000"/>
              <w:lang w:val="en-GB"/>
            </w:rPr>
            <w:instrText xml:space="preserve"> CITATION Dev17 \l 2057  </w:instrText>
          </w:r>
          <w:r w:rsidR="00D40E79">
            <w:rPr>
              <w:color w:val="000000"/>
            </w:rPr>
            <w:fldChar w:fldCharType="separate"/>
          </w:r>
          <w:r w:rsidR="00333FE3" w:rsidRPr="00333FE3">
            <w:rPr>
              <w:noProof/>
              <w:color w:val="000000"/>
              <w:lang w:val="en-GB"/>
            </w:rPr>
            <w:t>[</w:t>
          </w:r>
          <w:hyperlink w:anchor="Dev17" w:history="1">
            <w:r w:rsidR="00333FE3" w:rsidRPr="00333FE3">
              <w:rPr>
                <w:noProof/>
                <w:color w:val="000000"/>
                <w:lang w:val="en-GB"/>
              </w:rPr>
              <w:t>9</w:t>
            </w:r>
          </w:hyperlink>
          <w:r w:rsidR="00333FE3" w:rsidRPr="00333FE3">
            <w:rPr>
              <w:noProof/>
              <w:color w:val="000000"/>
              <w:lang w:val="en-GB"/>
            </w:rPr>
            <w:t>]</w:t>
          </w:r>
          <w:r w:rsidR="00D40E79">
            <w:rPr>
              <w:color w:val="000000"/>
            </w:rPr>
            <w:fldChar w:fldCharType="end"/>
          </w:r>
        </w:sdtContent>
      </w:sdt>
      <w:r w:rsidR="00103581" w:rsidRPr="00103581">
        <w:rPr>
          <w:color w:val="000000"/>
        </w:rPr>
        <w:t xml:space="preserve"> have discovered that neural program synthesis achieves performance which is close t</w:t>
      </w:r>
      <w:r w:rsidR="007147E4">
        <w:rPr>
          <w:color w:val="000000"/>
        </w:rPr>
        <w:t xml:space="preserve">o the Excel Flashill algorithm and outperform the model trained in </w:t>
      </w:r>
      <w:sdt>
        <w:sdtPr>
          <w:rPr>
            <w:color w:val="000000"/>
          </w:rPr>
          <w:id w:val="81142328"/>
          <w:citation/>
        </w:sdtPr>
        <w:sdtEndPr/>
        <w:sdtContent>
          <w:r w:rsidR="007147E4">
            <w:rPr>
              <w:color w:val="000000"/>
            </w:rPr>
            <w:fldChar w:fldCharType="begin"/>
          </w:r>
          <w:r w:rsidR="007147E4">
            <w:rPr>
              <w:color w:val="000000"/>
              <w:lang w:val="en-GB"/>
            </w:rPr>
            <w:instrText xml:space="preserve"> CITATION Par16 \l 2057 </w:instrText>
          </w:r>
          <w:r w:rsidR="007147E4">
            <w:rPr>
              <w:color w:val="000000"/>
            </w:rPr>
            <w:fldChar w:fldCharType="separate"/>
          </w:r>
          <w:r w:rsidR="00333FE3" w:rsidRPr="00333FE3">
            <w:rPr>
              <w:noProof/>
              <w:color w:val="000000"/>
              <w:lang w:val="en-GB"/>
            </w:rPr>
            <w:t>[</w:t>
          </w:r>
          <w:hyperlink w:anchor="Par16" w:history="1">
            <w:r w:rsidR="00333FE3" w:rsidRPr="00333FE3">
              <w:rPr>
                <w:noProof/>
                <w:color w:val="000000"/>
                <w:lang w:val="en-GB"/>
              </w:rPr>
              <w:t>7</w:t>
            </w:r>
          </w:hyperlink>
          <w:r w:rsidR="00333FE3" w:rsidRPr="00333FE3">
            <w:rPr>
              <w:noProof/>
              <w:color w:val="000000"/>
              <w:lang w:val="en-GB"/>
            </w:rPr>
            <w:t>]</w:t>
          </w:r>
          <w:r w:rsidR="007147E4">
            <w:rPr>
              <w:color w:val="000000"/>
            </w:rPr>
            <w:fldChar w:fldCharType="end"/>
          </w:r>
        </w:sdtContent>
      </w:sdt>
      <w:r w:rsidR="007147E4">
        <w:rPr>
          <w:color w:val="000000"/>
        </w:rPr>
        <w:t xml:space="preserve"> by 58%. T</w:t>
      </w:r>
      <w:r w:rsidR="00103581" w:rsidRPr="00103581">
        <w:rPr>
          <w:color w:val="000000"/>
        </w:rPr>
        <w:t>he neural program induction</w:t>
      </w:r>
      <w:r w:rsidR="00CC00B2">
        <w:rPr>
          <w:color w:val="000000"/>
        </w:rPr>
        <w:t>,</w:t>
      </w:r>
      <w:r w:rsidR="00103581" w:rsidRPr="00103581">
        <w:rPr>
          <w:color w:val="000000"/>
        </w:rPr>
        <w:t xml:space="preserve"> performs with far less accuracy with zero input noise. It </w:t>
      </w:r>
      <w:r w:rsidR="005640BB">
        <w:rPr>
          <w:color w:val="000000"/>
        </w:rPr>
        <w:t>had been proven to be the case</w:t>
      </w:r>
      <w:r w:rsidR="00103581" w:rsidRPr="00103581">
        <w:rPr>
          <w:color w:val="000000"/>
        </w:rPr>
        <w:t xml:space="preserve"> that neural program synthesis </w:t>
      </w:r>
      <w:r w:rsidR="00786833">
        <w:rPr>
          <w:color w:val="000000"/>
        </w:rPr>
        <w:t xml:space="preserve">and induction </w:t>
      </w:r>
      <w:r w:rsidR="00103581" w:rsidRPr="00103581">
        <w:rPr>
          <w:color w:val="000000"/>
        </w:rPr>
        <w:t xml:space="preserve">outperforms the original </w:t>
      </w:r>
      <w:r w:rsidR="005640BB">
        <w:rPr>
          <w:color w:val="000000"/>
        </w:rPr>
        <w:t xml:space="preserve">non machine learning based </w:t>
      </w:r>
      <w:r w:rsidR="00103581" w:rsidRPr="00103581">
        <w:rPr>
          <w:color w:val="000000"/>
        </w:rPr>
        <w:t>algorithm when input is noisy, which means that I/O testing samples had inconsistency errors of what program they expect to be generated</w:t>
      </w:r>
      <w:sdt>
        <w:sdtPr>
          <w:rPr>
            <w:color w:val="000000"/>
          </w:rPr>
          <w:id w:val="81142339"/>
          <w:citation/>
        </w:sdtPr>
        <w:sdtEndPr/>
        <w:sdtContent>
          <w:r w:rsidR="00844947">
            <w:rPr>
              <w:color w:val="000000"/>
            </w:rPr>
            <w:fldChar w:fldCharType="begin"/>
          </w:r>
          <w:r w:rsidR="00844947">
            <w:rPr>
              <w:color w:val="000000"/>
              <w:lang w:val="en-GB"/>
            </w:rPr>
            <w:instrText xml:space="preserve"> CITATION Dev17 \l 2057 </w:instrText>
          </w:r>
          <w:r w:rsidR="00844947">
            <w:rPr>
              <w:color w:val="000000"/>
            </w:rPr>
            <w:fldChar w:fldCharType="separate"/>
          </w:r>
          <w:r w:rsidR="00333FE3">
            <w:rPr>
              <w:noProof/>
              <w:color w:val="000000"/>
              <w:lang w:val="en-GB"/>
            </w:rPr>
            <w:t xml:space="preserve"> </w:t>
          </w:r>
          <w:r w:rsidR="00333FE3" w:rsidRPr="00333FE3">
            <w:rPr>
              <w:noProof/>
              <w:color w:val="000000"/>
              <w:lang w:val="en-GB"/>
            </w:rPr>
            <w:t>[</w:t>
          </w:r>
          <w:hyperlink w:anchor="Dev17" w:history="1">
            <w:r w:rsidR="00333FE3" w:rsidRPr="00333FE3">
              <w:rPr>
                <w:noProof/>
                <w:color w:val="000000"/>
                <w:lang w:val="en-GB"/>
              </w:rPr>
              <w:t>9</w:t>
            </w:r>
          </w:hyperlink>
          <w:r w:rsidR="00333FE3" w:rsidRPr="00333FE3">
            <w:rPr>
              <w:noProof/>
              <w:color w:val="000000"/>
              <w:lang w:val="en-GB"/>
            </w:rPr>
            <w:t>]</w:t>
          </w:r>
          <w:r w:rsidR="00844947">
            <w:rPr>
              <w:color w:val="000000"/>
            </w:rPr>
            <w:fldChar w:fldCharType="end"/>
          </w:r>
        </w:sdtContent>
      </w:sdt>
      <w:r w:rsidR="00103581" w:rsidRPr="00103581">
        <w:rPr>
          <w:color w:val="000000"/>
        </w:rPr>
        <w:t>.</w:t>
      </w:r>
      <w:r w:rsidR="00E312F7">
        <w:rPr>
          <w:color w:val="000000"/>
        </w:rPr>
        <w:t xml:space="preserve">  </w:t>
      </w:r>
    </w:p>
    <w:p w:rsidR="00103581" w:rsidRDefault="004B21BE">
      <w:pPr>
        <w:pStyle w:val="Text"/>
        <w:ind w:firstLine="0"/>
        <w:rPr>
          <w:color w:val="000000"/>
        </w:rPr>
      </w:pPr>
      <w:r>
        <w:rPr>
          <w:color w:val="000000"/>
        </w:rPr>
      </w:r>
      <w:r>
        <w:rPr>
          <w:color w:val="000000"/>
        </w:rPr>
        <w:pict>
          <v:shape id="Text Box 14" o:spid="_x0000_s1026" type="#_x0000_t202" style="width:248.4pt;height:177.25pt;visibility:visible;mso-left-percent:-10001;mso-top-percent:-10001;mso-position-horizontal:absolute;mso-position-horizontal-relative:char;mso-position-vertical:absolute;mso-position-vertical-relative:line;mso-left-percent:-10001;mso-top-percent:-10001" stroked="f">
            <v:textbox style="mso-next-textbox:#Text Box 14" inset="0,0,0,0">
              <w:txbxContent>
                <w:p w:rsidR="00D908D8" w:rsidRDefault="00D908D8" w:rsidP="001D2D2C">
                  <w:pPr>
                    <w:pStyle w:val="FootnoteText"/>
                    <w:ind w:firstLine="0"/>
                    <w:rPr>
                      <w:noProof/>
                      <w:lang w:val="en-GB" w:eastAsia="en-GB"/>
                    </w:rPr>
                  </w:pPr>
                  <w:r w:rsidRPr="00103581">
                    <w:rPr>
                      <w:noProof/>
                      <w:lang w:val="en-GB" w:eastAsia="en-GB"/>
                    </w:rPr>
                    <w:drawing>
                      <wp:inline distT="0" distB="0" distL="0" distR="0">
                        <wp:extent cx="3143250" cy="18669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1866900"/>
                                </a:xfrm>
                                <a:prstGeom prst="rect">
                                  <a:avLst/>
                                </a:prstGeom>
                                <a:noFill/>
                                <a:ln>
                                  <a:noFill/>
                                </a:ln>
                              </pic:spPr>
                            </pic:pic>
                          </a:graphicData>
                        </a:graphic>
                      </wp:inline>
                    </w:drawing>
                  </w:r>
                </w:p>
                <w:p w:rsidR="00D908D8" w:rsidRDefault="00D908D8" w:rsidP="001D2D2C">
                  <w:pPr>
                    <w:pStyle w:val="FootnoteText"/>
                    <w:ind w:firstLine="0"/>
                    <w:jc w:val="center"/>
                  </w:pPr>
                  <w:r>
                    <w:t xml:space="preserve">Fig. 4.  Comparison of performance under noisy input. Att-* are attention RNNs, producing synthesised models. Recreated from </w:t>
                  </w:r>
                  <w:sdt>
                    <w:sdtPr>
                      <w:id w:val="47381917"/>
                      <w:citation/>
                    </w:sdtPr>
                    <w:sdtEndPr/>
                    <w:sdtContent>
                      <w:r>
                        <w:fldChar w:fldCharType="begin"/>
                      </w:r>
                      <w:r>
                        <w:rPr>
                          <w:lang w:val="en-GB"/>
                        </w:rPr>
                        <w:instrText xml:space="preserve"> CITATION Dev17 \l 2057  </w:instrText>
                      </w:r>
                      <w:r>
                        <w:fldChar w:fldCharType="separate"/>
                      </w:r>
                      <w:r w:rsidR="00333FE3" w:rsidRPr="00333FE3">
                        <w:rPr>
                          <w:noProof/>
                          <w:lang w:val="en-GB"/>
                        </w:rPr>
                        <w:t>[</w:t>
                      </w:r>
                      <w:hyperlink w:anchor="Dev17" w:history="1">
                        <w:r w:rsidR="00333FE3" w:rsidRPr="00333FE3">
                          <w:rPr>
                            <w:noProof/>
                            <w:lang w:val="en-GB"/>
                          </w:rPr>
                          <w:t>9</w:t>
                        </w:r>
                      </w:hyperlink>
                      <w:r w:rsidR="00333FE3" w:rsidRPr="00333FE3">
                        <w:rPr>
                          <w:noProof/>
                          <w:lang w:val="en-GB"/>
                        </w:rPr>
                        <w:t>]</w:t>
                      </w:r>
                      <w:r>
                        <w:fldChar w:fldCharType="end"/>
                      </w:r>
                    </w:sdtContent>
                  </w:sdt>
                  <w:r>
                    <w:t>.</w:t>
                  </w:r>
                </w:p>
                <w:p w:rsidR="00D908D8" w:rsidRDefault="00D908D8" w:rsidP="001D2D2C">
                  <w:pPr>
                    <w:pStyle w:val="FootnoteText"/>
                    <w:ind w:firstLine="0"/>
                  </w:pPr>
                </w:p>
              </w:txbxContent>
            </v:textbox>
            <w10:wrap type="none" anchorx="margin" anchory="margin"/>
            <w10:anchorlock/>
          </v:shape>
        </w:pict>
      </w:r>
    </w:p>
    <w:p w:rsidR="00103581" w:rsidRPr="00103581" w:rsidRDefault="00103581" w:rsidP="00B334A5">
      <w:pPr>
        <w:pStyle w:val="Heading1"/>
        <w:rPr>
          <w:color w:val="000000"/>
        </w:rPr>
      </w:pPr>
      <w:r>
        <w:t>Conclusion</w:t>
      </w:r>
    </w:p>
    <w:p w:rsidR="00E97402" w:rsidRPr="001D4F91" w:rsidRDefault="00103581" w:rsidP="00103581">
      <w:pPr>
        <w:pStyle w:val="Text"/>
        <w:rPr>
          <w:sz w:val="16"/>
          <w:szCs w:val="16"/>
        </w:rPr>
      </w:pPr>
      <w:r w:rsidRPr="00103581">
        <w:t>Current research indicates that highly accurate</w:t>
      </w:r>
      <w:sdt>
        <w:sdtPr>
          <w:id w:val="57708183"/>
          <w:citation/>
        </w:sdtPr>
        <w:sdtEndPr/>
        <w:sdtContent>
          <w:r w:rsidR="00D40E79">
            <w:fldChar w:fldCharType="begin"/>
          </w:r>
          <w:r w:rsidR="00CA4142">
            <w:rPr>
              <w:lang w:val="en-GB"/>
            </w:rPr>
            <w:instrText xml:space="preserve"> CITATION Lin17 \l 2057 </w:instrText>
          </w:r>
          <w:r w:rsidR="00D40E79">
            <w:fldChar w:fldCharType="separate"/>
          </w:r>
          <w:r w:rsidR="00333FE3">
            <w:rPr>
              <w:noProof/>
              <w:lang w:val="en-GB"/>
            </w:rPr>
            <w:t xml:space="preserve"> </w:t>
          </w:r>
          <w:r w:rsidR="00333FE3" w:rsidRPr="00333FE3">
            <w:rPr>
              <w:noProof/>
              <w:lang w:val="en-GB"/>
            </w:rPr>
            <w:t>[</w:t>
          </w:r>
          <w:hyperlink w:anchor="Lin17" w:history="1">
            <w:r w:rsidR="00333FE3" w:rsidRPr="00333FE3">
              <w:rPr>
                <w:noProof/>
                <w:lang w:val="en-GB"/>
              </w:rPr>
              <w:t>6</w:t>
            </w:r>
          </w:hyperlink>
          <w:r w:rsidR="00333FE3" w:rsidRPr="00333FE3">
            <w:rPr>
              <w:noProof/>
              <w:lang w:val="en-GB"/>
            </w:rPr>
            <w:t>]</w:t>
          </w:r>
          <w:r w:rsidR="00D40E79">
            <w:fldChar w:fldCharType="end"/>
          </w:r>
        </w:sdtContent>
      </w:sdt>
      <w:r w:rsidR="00804E19" w:rsidRPr="00804E19">
        <w:t xml:space="preserve"> </w:t>
      </w:r>
      <w:sdt>
        <w:sdtPr>
          <w:id w:val="57708188"/>
          <w:citation/>
        </w:sdtPr>
        <w:sdtEndPr/>
        <w:sdtContent>
          <w:r w:rsidR="00D40E79">
            <w:fldChar w:fldCharType="begin"/>
          </w:r>
          <w:r w:rsidR="00F72B99">
            <w:rPr>
              <w:lang w:val="en-GB"/>
            </w:rPr>
            <w:instrText xml:space="preserve"> CITATION Par16 \l 2057 </w:instrText>
          </w:r>
          <w:r w:rsidR="00D40E79">
            <w:fldChar w:fldCharType="separate"/>
          </w:r>
          <w:r w:rsidR="00333FE3" w:rsidRPr="00333FE3">
            <w:rPr>
              <w:noProof/>
              <w:lang w:val="en-GB"/>
            </w:rPr>
            <w:t>[</w:t>
          </w:r>
          <w:hyperlink w:anchor="Par16" w:history="1">
            <w:r w:rsidR="00333FE3" w:rsidRPr="00333FE3">
              <w:rPr>
                <w:noProof/>
                <w:lang w:val="en-GB"/>
              </w:rPr>
              <w:t>7</w:t>
            </w:r>
          </w:hyperlink>
          <w:r w:rsidR="00333FE3" w:rsidRPr="00333FE3">
            <w:rPr>
              <w:noProof/>
              <w:lang w:val="en-GB"/>
            </w:rPr>
            <w:t>]</w:t>
          </w:r>
          <w:r w:rsidR="00D40E79">
            <w:fldChar w:fldCharType="end"/>
          </w:r>
        </w:sdtContent>
      </w:sdt>
      <w:sdt>
        <w:sdtPr>
          <w:id w:val="57708186"/>
          <w:citation/>
        </w:sdtPr>
        <w:sdtEndPr/>
        <w:sdtContent>
          <w:r w:rsidR="00D40E79">
            <w:fldChar w:fldCharType="begin"/>
          </w:r>
          <w:r w:rsidR="00804E19">
            <w:rPr>
              <w:lang w:val="en-GB"/>
            </w:rPr>
            <w:instrText xml:space="preserve"> CITATION LeQ16 \l 2057 </w:instrText>
          </w:r>
          <w:r w:rsidR="00D40E79">
            <w:fldChar w:fldCharType="separate"/>
          </w:r>
          <w:r w:rsidR="00333FE3">
            <w:rPr>
              <w:noProof/>
              <w:lang w:val="en-GB"/>
            </w:rPr>
            <w:t xml:space="preserve"> </w:t>
          </w:r>
          <w:r w:rsidR="00333FE3" w:rsidRPr="00333FE3">
            <w:rPr>
              <w:noProof/>
              <w:lang w:val="en-GB"/>
            </w:rPr>
            <w:t>[</w:t>
          </w:r>
          <w:hyperlink w:anchor="LeQ16" w:history="1">
            <w:r w:rsidR="00333FE3" w:rsidRPr="00333FE3">
              <w:rPr>
                <w:noProof/>
                <w:lang w:val="en-GB"/>
              </w:rPr>
              <w:t>8</w:t>
            </w:r>
          </w:hyperlink>
          <w:r w:rsidR="00333FE3" w:rsidRPr="00333FE3">
            <w:rPr>
              <w:noProof/>
              <w:lang w:val="en-GB"/>
            </w:rPr>
            <w:t>]</w:t>
          </w:r>
          <w:r w:rsidR="00D40E79">
            <w:fldChar w:fldCharType="end"/>
          </w:r>
        </w:sdtContent>
      </w:sdt>
      <w:r w:rsidR="00804E19">
        <w:t xml:space="preserve"> </w:t>
      </w:r>
      <w:sdt>
        <w:sdtPr>
          <w:id w:val="57708184"/>
          <w:citation/>
        </w:sdtPr>
        <w:sdtEndPr/>
        <w:sdtContent>
          <w:r w:rsidR="00D40E79">
            <w:fldChar w:fldCharType="begin"/>
          </w:r>
          <w:r w:rsidR="00155597">
            <w:rPr>
              <w:lang w:val="en-GB"/>
            </w:rPr>
            <w:instrText xml:space="preserve"> CITATION Dev17 \l 2057  </w:instrText>
          </w:r>
          <w:r w:rsidR="00D40E79">
            <w:fldChar w:fldCharType="separate"/>
          </w:r>
          <w:r w:rsidR="00333FE3" w:rsidRPr="00333FE3">
            <w:rPr>
              <w:noProof/>
              <w:lang w:val="en-GB"/>
            </w:rPr>
            <w:t>[</w:t>
          </w:r>
          <w:hyperlink w:anchor="Dev17" w:history="1">
            <w:r w:rsidR="00333FE3" w:rsidRPr="00333FE3">
              <w:rPr>
                <w:noProof/>
                <w:lang w:val="en-GB"/>
              </w:rPr>
              <w:t>9</w:t>
            </w:r>
          </w:hyperlink>
          <w:r w:rsidR="00333FE3" w:rsidRPr="00333FE3">
            <w:rPr>
              <w:noProof/>
              <w:lang w:val="en-GB"/>
            </w:rPr>
            <w:t>]</w:t>
          </w:r>
          <w:r w:rsidR="00D40E79">
            <w:fldChar w:fldCharType="end"/>
          </w:r>
        </w:sdtContent>
      </w:sdt>
      <w:r w:rsidRPr="00103581">
        <w:t xml:space="preserve">, machine learning based models can be created for synthesizing and inducing software from input/output </w:t>
      </w:r>
      <w:r w:rsidR="00B2153A">
        <w:t xml:space="preserve">example </w:t>
      </w:r>
      <w:r w:rsidRPr="00103581">
        <w:t xml:space="preserve">pairs, </w:t>
      </w:r>
      <w:r w:rsidR="00CB7CF6">
        <w:t>close</w:t>
      </w:r>
      <w:r w:rsidRPr="00103581">
        <w:t xml:space="preserve"> to ones defined in software unit testing. The </w:t>
      </w:r>
      <w:r w:rsidRPr="001D4F91">
        <w:rPr>
          <w:sz w:val="16"/>
          <w:szCs w:val="16"/>
        </w:rPr>
        <w:t xml:space="preserve">biggest </w:t>
      </w:r>
      <w:r w:rsidRPr="001D4F91">
        <w:rPr>
          <w:szCs w:val="16"/>
        </w:rPr>
        <w:t xml:space="preserve">bottleneck of using neural network based learning systems is </w:t>
      </w:r>
      <w:r w:rsidR="00F72B99" w:rsidRPr="001D4F91">
        <w:rPr>
          <w:szCs w:val="16"/>
        </w:rPr>
        <w:t>enormous</w:t>
      </w:r>
      <w:r w:rsidRPr="001D4F91">
        <w:rPr>
          <w:szCs w:val="16"/>
        </w:rPr>
        <w:t xml:space="preserve"> demand for I/O pair samples</w:t>
      </w:r>
      <w:r w:rsidR="006F6E10" w:rsidRPr="001D4F91">
        <w:rPr>
          <w:szCs w:val="16"/>
        </w:rPr>
        <w:t xml:space="preserve"> in order to achieve</w:t>
      </w:r>
      <w:r w:rsidR="00445C08" w:rsidRPr="001D4F91">
        <w:rPr>
          <w:szCs w:val="16"/>
        </w:rPr>
        <w:t xml:space="preserve"> near</w:t>
      </w:r>
      <w:r w:rsidR="006F6E10" w:rsidRPr="001D4F91">
        <w:rPr>
          <w:szCs w:val="16"/>
        </w:rPr>
        <w:t xml:space="preserve"> </w:t>
      </w:r>
      <w:r w:rsidR="00F72B99" w:rsidRPr="001D4F91">
        <w:rPr>
          <w:szCs w:val="16"/>
        </w:rPr>
        <w:t>100%</w:t>
      </w:r>
      <w:r w:rsidR="006F6E10" w:rsidRPr="001D4F91">
        <w:rPr>
          <w:szCs w:val="16"/>
        </w:rPr>
        <w:t xml:space="preserve"> performance</w:t>
      </w:r>
      <w:sdt>
        <w:sdtPr>
          <w:rPr>
            <w:szCs w:val="16"/>
          </w:rPr>
          <w:id w:val="57708187"/>
          <w:citation/>
        </w:sdtPr>
        <w:sdtEndPr/>
        <w:sdtContent>
          <w:r w:rsidR="00D40E79" w:rsidRPr="001D4F91">
            <w:rPr>
              <w:szCs w:val="16"/>
            </w:rPr>
            <w:fldChar w:fldCharType="begin"/>
          </w:r>
          <w:r w:rsidR="00F72B99" w:rsidRPr="001D4F91">
            <w:rPr>
              <w:szCs w:val="16"/>
              <w:lang w:val="en-GB"/>
            </w:rPr>
            <w:instrText xml:space="preserve"> CITATION LeQ16 \l 2057 </w:instrText>
          </w:r>
          <w:r w:rsidR="00D40E79" w:rsidRPr="001D4F91">
            <w:rPr>
              <w:szCs w:val="16"/>
            </w:rPr>
            <w:fldChar w:fldCharType="separate"/>
          </w:r>
          <w:r w:rsidR="00333FE3" w:rsidRPr="001D4F91">
            <w:rPr>
              <w:noProof/>
              <w:szCs w:val="16"/>
              <w:lang w:val="en-GB"/>
            </w:rPr>
            <w:t xml:space="preserve"> [</w:t>
          </w:r>
          <w:hyperlink w:anchor="LeQ16" w:history="1">
            <w:r w:rsidR="00333FE3" w:rsidRPr="001D4F91">
              <w:rPr>
                <w:noProof/>
                <w:szCs w:val="16"/>
                <w:lang w:val="en-GB"/>
              </w:rPr>
              <w:t>8</w:t>
            </w:r>
          </w:hyperlink>
          <w:r w:rsidR="00333FE3" w:rsidRPr="001D4F91">
            <w:rPr>
              <w:noProof/>
              <w:szCs w:val="16"/>
              <w:lang w:val="en-GB"/>
            </w:rPr>
            <w:t>]</w:t>
          </w:r>
          <w:r w:rsidR="00D40E79" w:rsidRPr="001D4F91">
            <w:rPr>
              <w:szCs w:val="16"/>
            </w:rPr>
            <w:fldChar w:fldCharType="end"/>
          </w:r>
        </w:sdtContent>
      </w:sdt>
      <w:r w:rsidRPr="001D4F91">
        <w:rPr>
          <w:szCs w:val="16"/>
        </w:rPr>
        <w:t xml:space="preserve">. This leads to a necessity of writing random samples generators, which can come closely to replicating functions that are actually being </w:t>
      </w:r>
      <w:r w:rsidR="006F6E10" w:rsidRPr="001D4F91">
        <w:rPr>
          <w:szCs w:val="16"/>
        </w:rPr>
        <w:t>modeled</w:t>
      </w:r>
      <w:r w:rsidRPr="001D4F91">
        <w:rPr>
          <w:szCs w:val="16"/>
        </w:rPr>
        <w:t>.</w:t>
      </w:r>
      <w:r w:rsidR="00D1269D" w:rsidRPr="001D4F91">
        <w:rPr>
          <w:szCs w:val="16"/>
        </w:rPr>
        <w:t xml:space="preserve"> This problem can be potentially overcome by applying deep meta-reinforcement learning approach</w:t>
      </w:r>
      <w:sdt>
        <w:sdtPr>
          <w:rPr>
            <w:szCs w:val="16"/>
          </w:rPr>
          <w:id w:val="57708200"/>
          <w:citation/>
        </w:sdtPr>
        <w:sdtEndPr/>
        <w:sdtContent>
          <w:r w:rsidR="00D40E79" w:rsidRPr="001D4F91">
            <w:rPr>
              <w:szCs w:val="16"/>
            </w:rPr>
            <w:fldChar w:fldCharType="begin"/>
          </w:r>
          <w:r w:rsidR="00D1269D" w:rsidRPr="001D4F91">
            <w:rPr>
              <w:szCs w:val="16"/>
              <w:lang w:val="en-GB"/>
            </w:rPr>
            <w:instrText xml:space="preserve"> CITATION Wan16 \l 2057 </w:instrText>
          </w:r>
          <w:r w:rsidR="00D40E79" w:rsidRPr="001D4F91">
            <w:rPr>
              <w:szCs w:val="16"/>
            </w:rPr>
            <w:fldChar w:fldCharType="separate"/>
          </w:r>
          <w:r w:rsidR="00333FE3" w:rsidRPr="001D4F91">
            <w:rPr>
              <w:noProof/>
              <w:szCs w:val="16"/>
              <w:lang w:val="en-GB"/>
            </w:rPr>
            <w:t xml:space="preserve"> [</w:t>
          </w:r>
          <w:hyperlink w:anchor="Wan16" w:history="1">
            <w:r w:rsidR="00333FE3" w:rsidRPr="001D4F91">
              <w:rPr>
                <w:noProof/>
                <w:szCs w:val="16"/>
                <w:lang w:val="en-GB"/>
              </w:rPr>
              <w:t>18</w:t>
            </w:r>
          </w:hyperlink>
          <w:r w:rsidR="00333FE3" w:rsidRPr="001D4F91">
            <w:rPr>
              <w:noProof/>
              <w:szCs w:val="16"/>
              <w:lang w:val="en-GB"/>
            </w:rPr>
            <w:t>]</w:t>
          </w:r>
          <w:r w:rsidR="00D40E79" w:rsidRPr="001D4F91">
            <w:rPr>
              <w:szCs w:val="16"/>
            </w:rPr>
            <w:fldChar w:fldCharType="end"/>
          </w:r>
        </w:sdtContent>
      </w:sdt>
      <w:r w:rsidR="00D1269D" w:rsidRPr="001D4F91">
        <w:rPr>
          <w:szCs w:val="16"/>
        </w:rPr>
        <w:t xml:space="preserve">, which intends to generate generic meta-models for a specific application domain. </w:t>
      </w:r>
      <w:r w:rsidRPr="001D4F91">
        <w:rPr>
          <w:szCs w:val="16"/>
        </w:rPr>
        <w:t>If thirstiness of statistical program learning for I/O samples is</w:t>
      </w:r>
      <w:r w:rsidR="00513A75" w:rsidRPr="001D4F91">
        <w:rPr>
          <w:szCs w:val="16"/>
        </w:rPr>
        <w:t xml:space="preserve"> reduced</w:t>
      </w:r>
      <w:r w:rsidRPr="001D4F91">
        <w:rPr>
          <w:szCs w:val="16"/>
        </w:rPr>
        <w:t xml:space="preserve">, current advances can lead to developing self-learning models, which can replace some parts of </w:t>
      </w:r>
      <w:r w:rsidRPr="001D4F91">
        <w:rPr>
          <w:szCs w:val="16"/>
        </w:rPr>
        <w:t>software development, when test driven development process is applied.</w:t>
      </w:r>
      <w:r w:rsidR="00C35651" w:rsidRPr="001D4F91">
        <w:rPr>
          <w:szCs w:val="16"/>
        </w:rPr>
        <w:t xml:space="preserve"> Furthermore, </w:t>
      </w:r>
      <w:r w:rsidR="00F72B99" w:rsidRPr="001D4F91">
        <w:rPr>
          <w:szCs w:val="16"/>
        </w:rPr>
        <w:t xml:space="preserve">since </w:t>
      </w:r>
      <w:r w:rsidR="00C35651" w:rsidRPr="001D4F91">
        <w:rPr>
          <w:szCs w:val="16"/>
        </w:rPr>
        <w:t>statistical learning generalizes</w:t>
      </w:r>
      <w:r w:rsidR="00F72B99" w:rsidRPr="001D4F91">
        <w:rPr>
          <w:szCs w:val="16"/>
        </w:rPr>
        <w:t xml:space="preserve"> a model better, when it is trained with noisy inputs, machine learning based approach has a potential of producing more robust </w:t>
      </w:r>
      <w:r w:rsidR="006447BA" w:rsidRPr="001D4F91">
        <w:rPr>
          <w:szCs w:val="16"/>
        </w:rPr>
        <w:t xml:space="preserve">generic </w:t>
      </w:r>
      <w:r w:rsidR="00F72B99" w:rsidRPr="001D4F91">
        <w:rPr>
          <w:szCs w:val="16"/>
        </w:rPr>
        <w:t>programs</w:t>
      </w:r>
      <w:r w:rsidR="00D1269D" w:rsidRPr="001D4F91">
        <w:rPr>
          <w:szCs w:val="16"/>
        </w:rPr>
        <w:t xml:space="preserve"> than non-statistical </w:t>
      </w:r>
      <w:r w:rsidR="00F16B58" w:rsidRPr="001D4F91">
        <w:rPr>
          <w:szCs w:val="16"/>
        </w:rPr>
        <w:t>methodologies</w:t>
      </w:r>
      <w:r w:rsidR="00D1269D" w:rsidRPr="001D4F91">
        <w:rPr>
          <w:szCs w:val="16"/>
        </w:rPr>
        <w:t xml:space="preserve">. </w:t>
      </w:r>
      <w:r w:rsidR="00F72B99" w:rsidRPr="001D4F91">
        <w:rPr>
          <w:szCs w:val="16"/>
        </w:rPr>
        <w:t xml:space="preserve"> </w:t>
      </w:r>
    </w:p>
    <w:sdt>
      <w:sdtPr>
        <w:rPr>
          <w:smallCaps/>
          <w:sz w:val="16"/>
          <w:szCs w:val="16"/>
        </w:rPr>
        <w:id w:val="47381681"/>
        <w:docPartObj>
          <w:docPartGallery w:val="Bibliographies"/>
          <w:docPartUnique/>
        </w:docPartObj>
      </w:sdtPr>
      <w:sdtEndPr>
        <w:rPr>
          <w:smallCaps w:val="0"/>
          <w:sz w:val="20"/>
          <w:szCs w:val="20"/>
        </w:rPr>
      </w:sdtEndPr>
      <w:sdtContent>
        <w:p w:rsidR="001D4F91" w:rsidRDefault="001D4F91" w:rsidP="00777EDC">
          <w:pPr>
            <w:pStyle w:val="Bibliography"/>
            <w:jc w:val="center"/>
            <w:rPr>
              <w:smallCaps/>
              <w:sz w:val="16"/>
              <w:szCs w:val="16"/>
            </w:rPr>
          </w:pPr>
        </w:p>
        <w:p w:rsidR="001C4D08" w:rsidRPr="001D4F91" w:rsidRDefault="00CA4142" w:rsidP="00777EDC">
          <w:pPr>
            <w:pStyle w:val="Bibliography"/>
            <w:jc w:val="center"/>
            <w:rPr>
              <w:noProof/>
              <w:vanish/>
              <w:szCs w:val="16"/>
            </w:rPr>
          </w:pPr>
          <w:r w:rsidRPr="001D4F91">
            <w:rPr>
              <w:smallCaps/>
              <w:kern w:val="28"/>
              <w:szCs w:val="16"/>
            </w:rPr>
            <w:t>References</w:t>
          </w:r>
        </w:p>
        <w:sdt>
          <w:sdtPr>
            <w:rPr>
              <w:sz w:val="16"/>
              <w:szCs w:val="16"/>
            </w:rPr>
            <w:id w:val="111145805"/>
            <w:bibliography/>
          </w:sdtPr>
          <w:sdtEndPr>
            <w:rPr>
              <w:sz w:val="20"/>
              <w:szCs w:val="20"/>
            </w:rPr>
          </w:sdtEndPr>
          <w:sdtContent>
            <w:p w:rsidR="00333FE3" w:rsidRPr="001D4F91" w:rsidRDefault="00D40E79" w:rsidP="00333FE3">
              <w:pPr>
                <w:pStyle w:val="Bibliography"/>
                <w:rPr>
                  <w:noProof/>
                  <w:vanish/>
                  <w:sz w:val="16"/>
                  <w:szCs w:val="16"/>
                </w:rPr>
              </w:pPr>
              <w:r w:rsidRPr="001D4F91">
                <w:rPr>
                  <w:sz w:val="16"/>
                  <w:szCs w:val="16"/>
                </w:rPr>
                <w:fldChar w:fldCharType="begin"/>
              </w:r>
              <w:r w:rsidR="00B334A5" w:rsidRPr="001D4F91">
                <w:rPr>
                  <w:sz w:val="16"/>
                  <w:szCs w:val="16"/>
                </w:rPr>
                <w:instrText xml:space="preserve"> BIBLIOGRAPHY </w:instrText>
              </w:r>
              <w:r w:rsidRPr="001D4F91">
                <w:rPr>
                  <w:sz w:val="16"/>
                  <w:szCs w:val="16"/>
                </w:rPr>
                <w:fldChar w:fldCharType="separate"/>
              </w:r>
              <w:r w:rsidR="00333FE3" w:rsidRPr="001D4F91">
                <w:rPr>
                  <w:noProof/>
                  <w:vanish/>
                  <w:sz w:val="16"/>
                  <w:szCs w:val="16"/>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4788"/>
              </w:tblGrid>
              <w:tr w:rsidR="00333FE3" w:rsidRPr="001D4F91" w:rsidTr="00333FE3">
                <w:trPr>
                  <w:tblCellSpacing w:w="15" w:type="dxa"/>
                </w:trPr>
                <w:tc>
                  <w:tcPr>
                    <w:tcW w:w="0" w:type="auto"/>
                    <w:hideMark/>
                  </w:tcPr>
                  <w:p w:rsidR="00333FE3" w:rsidRPr="001D4F91" w:rsidRDefault="00333FE3">
                    <w:pPr>
                      <w:pStyle w:val="Bibliography"/>
                      <w:jc w:val="right"/>
                      <w:rPr>
                        <w:noProof/>
                        <w:sz w:val="16"/>
                        <w:szCs w:val="16"/>
                      </w:rPr>
                    </w:pPr>
                    <w:r w:rsidRPr="001D4F91">
                      <w:rPr>
                        <w:noProof/>
                        <w:sz w:val="16"/>
                        <w:szCs w:val="16"/>
                      </w:rPr>
                      <w:t>[1]</w:t>
                    </w:r>
                  </w:p>
                </w:tc>
                <w:tc>
                  <w:tcPr>
                    <w:tcW w:w="0" w:type="auto"/>
                    <w:hideMark/>
                  </w:tcPr>
                  <w:p w:rsidR="00333FE3" w:rsidRPr="001D4F91" w:rsidRDefault="00333FE3">
                    <w:pPr>
                      <w:pStyle w:val="Bibliography"/>
                      <w:rPr>
                        <w:noProof/>
                        <w:sz w:val="16"/>
                        <w:szCs w:val="16"/>
                      </w:rPr>
                    </w:pPr>
                    <w:r w:rsidRPr="001D4F91">
                      <w:rPr>
                        <w:noProof/>
                        <w:sz w:val="16"/>
                        <w:szCs w:val="16"/>
                      </w:rPr>
                      <w:t xml:space="preserve">Richard J. and Lee, Richard C. T. Prow Waldinger, "A step toward automatic program writing.," in </w:t>
                    </w:r>
                    <w:r w:rsidRPr="001D4F91">
                      <w:rPr>
                        <w:i/>
                        <w:iCs/>
                        <w:noProof/>
                        <w:sz w:val="16"/>
                        <w:szCs w:val="16"/>
                      </w:rPr>
                      <w:t>IJCAI</w:t>
                    </w:r>
                    <w:r w:rsidRPr="001D4F91">
                      <w:rPr>
                        <w:noProof/>
                        <w:sz w:val="16"/>
                        <w:szCs w:val="16"/>
                      </w:rPr>
                      <w:t>, 1969.</w:t>
                    </w:r>
                  </w:p>
                </w:tc>
              </w:tr>
              <w:tr w:rsidR="00333FE3" w:rsidRPr="001D4F91" w:rsidTr="00333FE3">
                <w:trPr>
                  <w:tblCellSpacing w:w="15" w:type="dxa"/>
                </w:trPr>
                <w:tc>
                  <w:tcPr>
                    <w:tcW w:w="0" w:type="auto"/>
                    <w:hideMark/>
                  </w:tcPr>
                  <w:p w:rsidR="00333FE3" w:rsidRPr="001D4F91" w:rsidRDefault="00333FE3">
                    <w:pPr>
                      <w:pStyle w:val="Bibliography"/>
                      <w:jc w:val="right"/>
                      <w:rPr>
                        <w:noProof/>
                        <w:sz w:val="16"/>
                        <w:szCs w:val="16"/>
                      </w:rPr>
                    </w:pPr>
                    <w:r w:rsidRPr="001D4F91">
                      <w:rPr>
                        <w:noProof/>
                        <w:sz w:val="16"/>
                        <w:szCs w:val="16"/>
                      </w:rPr>
                      <w:t>[2]</w:t>
                    </w:r>
                  </w:p>
                </w:tc>
                <w:tc>
                  <w:tcPr>
                    <w:tcW w:w="0" w:type="auto"/>
                    <w:hideMark/>
                  </w:tcPr>
                  <w:p w:rsidR="00333FE3" w:rsidRPr="001D4F91" w:rsidRDefault="00333FE3">
                    <w:pPr>
                      <w:pStyle w:val="Bibliography"/>
                      <w:rPr>
                        <w:noProof/>
                        <w:sz w:val="16"/>
                        <w:szCs w:val="16"/>
                      </w:rPr>
                    </w:pPr>
                    <w:r w:rsidRPr="001D4F91">
                      <w:rPr>
                        <w:noProof/>
                        <w:sz w:val="16"/>
                        <w:szCs w:val="16"/>
                      </w:rPr>
                      <w:t xml:space="preserve">X. Qian, "The deductive synthesis of database transactions," </w:t>
                    </w:r>
                    <w:r w:rsidRPr="001D4F91">
                      <w:rPr>
                        <w:i/>
                        <w:iCs/>
                        <w:noProof/>
                        <w:sz w:val="16"/>
                        <w:szCs w:val="16"/>
                      </w:rPr>
                      <w:t>ACM Transactions on Database Systems (TODS)</w:t>
                    </w:r>
                    <w:r w:rsidRPr="001D4F91">
                      <w:rPr>
                        <w:noProof/>
                        <w:sz w:val="16"/>
                        <w:szCs w:val="16"/>
                      </w:rPr>
                      <w:t>, vol. 18, no. 4, pp. 626-677, 1993.</w:t>
                    </w:r>
                  </w:p>
                </w:tc>
              </w:tr>
              <w:tr w:rsidR="00333FE3" w:rsidRPr="001D4F91" w:rsidTr="00333FE3">
                <w:trPr>
                  <w:tblCellSpacing w:w="15" w:type="dxa"/>
                </w:trPr>
                <w:tc>
                  <w:tcPr>
                    <w:tcW w:w="0" w:type="auto"/>
                    <w:hideMark/>
                  </w:tcPr>
                  <w:p w:rsidR="00333FE3" w:rsidRPr="001D4F91" w:rsidRDefault="00333FE3">
                    <w:pPr>
                      <w:pStyle w:val="Bibliography"/>
                      <w:jc w:val="right"/>
                      <w:rPr>
                        <w:noProof/>
                        <w:sz w:val="16"/>
                        <w:szCs w:val="16"/>
                      </w:rPr>
                    </w:pPr>
                    <w:r w:rsidRPr="001D4F91">
                      <w:rPr>
                        <w:noProof/>
                        <w:sz w:val="16"/>
                        <w:szCs w:val="16"/>
                      </w:rPr>
                      <w:t>[3]</w:t>
                    </w:r>
                  </w:p>
                </w:tc>
                <w:tc>
                  <w:tcPr>
                    <w:tcW w:w="0" w:type="auto"/>
                    <w:hideMark/>
                  </w:tcPr>
                  <w:p w:rsidR="00333FE3" w:rsidRPr="001D4F91" w:rsidRDefault="00333FE3">
                    <w:pPr>
                      <w:pStyle w:val="Bibliography"/>
                      <w:rPr>
                        <w:noProof/>
                        <w:sz w:val="16"/>
                        <w:szCs w:val="16"/>
                      </w:rPr>
                    </w:pPr>
                    <w:r w:rsidRPr="001D4F91">
                      <w:rPr>
                        <w:noProof/>
                        <w:sz w:val="16"/>
                        <w:szCs w:val="16"/>
                      </w:rPr>
                      <w:t xml:space="preserve">Richard Waldinger Zohar Manna, "Fundamentals of Deductive Program Synthesis ," </w:t>
                    </w:r>
                    <w:r w:rsidRPr="001D4F91">
                      <w:rPr>
                        <w:i/>
                        <w:iCs/>
                        <w:noProof/>
                        <w:sz w:val="16"/>
                        <w:szCs w:val="16"/>
                      </w:rPr>
                      <w:t>EEE TRANSACTIONS ON SOFTWARE ENGINEERING,</w:t>
                    </w:r>
                    <w:r w:rsidRPr="001D4F91">
                      <w:rPr>
                        <w:noProof/>
                        <w:sz w:val="16"/>
                        <w:szCs w:val="16"/>
                      </w:rPr>
                      <w:t xml:space="preserve"> vol. 18, no. 8, pp. 674-704, 1992.</w:t>
                    </w:r>
                  </w:p>
                </w:tc>
              </w:tr>
              <w:tr w:rsidR="00333FE3" w:rsidRPr="001D4F91" w:rsidTr="00333FE3">
                <w:trPr>
                  <w:tblCellSpacing w:w="15" w:type="dxa"/>
                </w:trPr>
                <w:tc>
                  <w:tcPr>
                    <w:tcW w:w="0" w:type="auto"/>
                    <w:hideMark/>
                  </w:tcPr>
                  <w:p w:rsidR="00333FE3" w:rsidRPr="001D4F91" w:rsidRDefault="00333FE3">
                    <w:pPr>
                      <w:pStyle w:val="Bibliography"/>
                      <w:jc w:val="right"/>
                      <w:rPr>
                        <w:noProof/>
                        <w:sz w:val="16"/>
                        <w:szCs w:val="16"/>
                      </w:rPr>
                    </w:pPr>
                    <w:r w:rsidRPr="001D4F91">
                      <w:rPr>
                        <w:noProof/>
                        <w:sz w:val="16"/>
                        <w:szCs w:val="16"/>
                      </w:rPr>
                      <w:t>[4]</w:t>
                    </w:r>
                  </w:p>
                </w:tc>
                <w:tc>
                  <w:tcPr>
                    <w:tcW w:w="0" w:type="auto"/>
                    <w:hideMark/>
                  </w:tcPr>
                  <w:p w:rsidR="00333FE3" w:rsidRPr="001D4F91" w:rsidRDefault="00333FE3">
                    <w:pPr>
                      <w:pStyle w:val="Bibliography"/>
                      <w:rPr>
                        <w:noProof/>
                        <w:sz w:val="16"/>
                        <w:szCs w:val="16"/>
                      </w:rPr>
                    </w:pPr>
                    <w:r w:rsidRPr="001D4F91">
                      <w:rPr>
                        <w:noProof/>
                        <w:sz w:val="16"/>
                        <w:szCs w:val="16"/>
                      </w:rPr>
                      <w:t xml:space="preserve">Peter-Michael Osera, David Walker, Steve Zdancewic Jonathan Frankle, "Example-Directed Synthesis:A Type-Theoretic Interpretation," </w:t>
                    </w:r>
                    <w:r w:rsidRPr="001D4F91">
                      <w:rPr>
                        <w:i/>
                        <w:iCs/>
                        <w:noProof/>
                        <w:sz w:val="16"/>
                        <w:szCs w:val="16"/>
                      </w:rPr>
                      <w:t>POPL</w:t>
                    </w:r>
                    <w:r w:rsidRPr="001D4F91">
                      <w:rPr>
                        <w:noProof/>
                        <w:sz w:val="16"/>
                        <w:szCs w:val="16"/>
                      </w:rPr>
                      <w:t>, pp. 802-815, January 2016.</w:t>
                    </w:r>
                  </w:p>
                </w:tc>
              </w:tr>
              <w:tr w:rsidR="00333FE3" w:rsidRPr="001D4F91" w:rsidTr="00333FE3">
                <w:trPr>
                  <w:tblCellSpacing w:w="15" w:type="dxa"/>
                </w:trPr>
                <w:tc>
                  <w:tcPr>
                    <w:tcW w:w="0" w:type="auto"/>
                    <w:hideMark/>
                  </w:tcPr>
                  <w:p w:rsidR="00333FE3" w:rsidRPr="001D4F91" w:rsidRDefault="00333FE3">
                    <w:pPr>
                      <w:pStyle w:val="Bibliography"/>
                      <w:jc w:val="right"/>
                      <w:rPr>
                        <w:noProof/>
                        <w:sz w:val="16"/>
                        <w:szCs w:val="16"/>
                      </w:rPr>
                    </w:pPr>
                    <w:r w:rsidRPr="001D4F91">
                      <w:rPr>
                        <w:noProof/>
                        <w:sz w:val="16"/>
                        <w:szCs w:val="16"/>
                      </w:rPr>
                      <w:t>[5]</w:t>
                    </w:r>
                  </w:p>
                </w:tc>
                <w:tc>
                  <w:tcPr>
                    <w:tcW w:w="0" w:type="auto"/>
                    <w:hideMark/>
                  </w:tcPr>
                  <w:p w:rsidR="00333FE3" w:rsidRPr="001D4F91" w:rsidRDefault="00333FE3">
                    <w:pPr>
                      <w:pStyle w:val="Bibliography"/>
                      <w:rPr>
                        <w:noProof/>
                        <w:sz w:val="16"/>
                        <w:szCs w:val="16"/>
                      </w:rPr>
                    </w:pPr>
                    <w:r w:rsidRPr="001D4F91">
                      <w:rPr>
                        <w:noProof/>
                        <w:sz w:val="16"/>
                        <w:szCs w:val="16"/>
                      </w:rPr>
                      <w:t xml:space="preserve">Rishabh, and Sumit Gulwani. Singh, "Transforming spreadsheet data types using examples," </w:t>
                    </w:r>
                    <w:r w:rsidRPr="001D4F91">
                      <w:rPr>
                        <w:i/>
                        <w:iCs/>
                        <w:noProof/>
                        <w:sz w:val="16"/>
                        <w:szCs w:val="16"/>
                      </w:rPr>
                      <w:t>ACM SIGPLAN Notices</w:t>
                    </w:r>
                    <w:r w:rsidRPr="001D4F91">
                      <w:rPr>
                        <w:noProof/>
                        <w:sz w:val="16"/>
                        <w:szCs w:val="16"/>
                      </w:rPr>
                      <w:t>, vol. 51, no. 1, 2016.</w:t>
                    </w:r>
                  </w:p>
                </w:tc>
              </w:tr>
              <w:tr w:rsidR="00333FE3" w:rsidRPr="001D4F91" w:rsidTr="00333FE3">
                <w:trPr>
                  <w:tblCellSpacing w:w="15" w:type="dxa"/>
                </w:trPr>
                <w:tc>
                  <w:tcPr>
                    <w:tcW w:w="0" w:type="auto"/>
                    <w:hideMark/>
                  </w:tcPr>
                  <w:p w:rsidR="00333FE3" w:rsidRPr="001D4F91" w:rsidRDefault="00333FE3">
                    <w:pPr>
                      <w:pStyle w:val="Bibliography"/>
                      <w:jc w:val="right"/>
                      <w:rPr>
                        <w:noProof/>
                        <w:sz w:val="16"/>
                        <w:szCs w:val="16"/>
                      </w:rPr>
                    </w:pPr>
                    <w:r w:rsidRPr="001D4F91">
                      <w:rPr>
                        <w:noProof/>
                        <w:sz w:val="16"/>
                        <w:szCs w:val="16"/>
                      </w:rPr>
                      <w:t>[6]</w:t>
                    </w:r>
                  </w:p>
                </w:tc>
                <w:tc>
                  <w:tcPr>
                    <w:tcW w:w="0" w:type="auto"/>
                    <w:hideMark/>
                  </w:tcPr>
                  <w:p w:rsidR="00333FE3" w:rsidRPr="001D4F91" w:rsidRDefault="00333FE3">
                    <w:pPr>
                      <w:pStyle w:val="Bibliography"/>
                      <w:rPr>
                        <w:noProof/>
                        <w:sz w:val="16"/>
                        <w:szCs w:val="16"/>
                      </w:rPr>
                    </w:pPr>
                    <w:r w:rsidRPr="001D4F91">
                      <w:rPr>
                        <w:noProof/>
                        <w:sz w:val="16"/>
                        <w:szCs w:val="16"/>
                      </w:rPr>
                      <w:t>X.V., Wang, C., Pang, D., Vu, K. and Ernst, M.D Lin, "Program Synthesis from Natural Language Using Recurrent Neural Networks," University of Washington Department of Computer Science and Engineering, Seattle, Technical Report UW-CSE-17-03-01, 2017.</w:t>
                    </w:r>
                  </w:p>
                </w:tc>
              </w:tr>
              <w:tr w:rsidR="00333FE3" w:rsidRPr="001D4F91" w:rsidTr="00333FE3">
                <w:trPr>
                  <w:tblCellSpacing w:w="15" w:type="dxa"/>
                </w:trPr>
                <w:tc>
                  <w:tcPr>
                    <w:tcW w:w="0" w:type="auto"/>
                    <w:hideMark/>
                  </w:tcPr>
                  <w:p w:rsidR="00333FE3" w:rsidRPr="001D4F91" w:rsidRDefault="00333FE3">
                    <w:pPr>
                      <w:pStyle w:val="Bibliography"/>
                      <w:jc w:val="right"/>
                      <w:rPr>
                        <w:noProof/>
                        <w:sz w:val="16"/>
                        <w:szCs w:val="16"/>
                      </w:rPr>
                    </w:pPr>
                    <w:r w:rsidRPr="001D4F91">
                      <w:rPr>
                        <w:noProof/>
                        <w:sz w:val="16"/>
                        <w:szCs w:val="16"/>
                      </w:rPr>
                      <w:t>[7]</w:t>
                    </w:r>
                  </w:p>
                </w:tc>
                <w:tc>
                  <w:tcPr>
                    <w:tcW w:w="0" w:type="auto"/>
                    <w:hideMark/>
                  </w:tcPr>
                  <w:p w:rsidR="00333FE3" w:rsidRPr="001D4F91" w:rsidRDefault="00333FE3">
                    <w:pPr>
                      <w:pStyle w:val="Bibliography"/>
                      <w:rPr>
                        <w:noProof/>
                        <w:sz w:val="16"/>
                        <w:szCs w:val="16"/>
                      </w:rPr>
                    </w:pPr>
                    <w:r w:rsidRPr="001D4F91">
                      <w:rPr>
                        <w:noProof/>
                        <w:sz w:val="16"/>
                        <w:szCs w:val="16"/>
                      </w:rPr>
                      <w:t xml:space="preserve">E., Mohamed, A.R., Singh, R., Li, L., Zhou, D. and Kohli, P. Parisotto, "Neuro-Symbolic Program Synthesis.," </w:t>
                    </w:r>
                    <w:r w:rsidRPr="001D4F91">
                      <w:rPr>
                        <w:i/>
                        <w:iCs/>
                        <w:noProof/>
                        <w:sz w:val="16"/>
                        <w:szCs w:val="16"/>
                      </w:rPr>
                      <w:t>arXiv preprint arXiv:1611.01855</w:t>
                    </w:r>
                    <w:r w:rsidRPr="001D4F91">
                      <w:rPr>
                        <w:noProof/>
                        <w:sz w:val="16"/>
                        <w:szCs w:val="16"/>
                      </w:rPr>
                      <w:t>, 2016.</w:t>
                    </w:r>
                  </w:p>
                </w:tc>
              </w:tr>
              <w:tr w:rsidR="00333FE3" w:rsidRPr="001D4F91" w:rsidTr="00333FE3">
                <w:trPr>
                  <w:tblCellSpacing w:w="15" w:type="dxa"/>
                </w:trPr>
                <w:tc>
                  <w:tcPr>
                    <w:tcW w:w="0" w:type="auto"/>
                    <w:hideMark/>
                  </w:tcPr>
                  <w:p w:rsidR="00333FE3" w:rsidRPr="001D4F91" w:rsidRDefault="00333FE3">
                    <w:pPr>
                      <w:pStyle w:val="Bibliography"/>
                      <w:jc w:val="right"/>
                      <w:rPr>
                        <w:noProof/>
                        <w:sz w:val="16"/>
                        <w:szCs w:val="16"/>
                      </w:rPr>
                    </w:pPr>
                    <w:r w:rsidRPr="001D4F91">
                      <w:rPr>
                        <w:noProof/>
                        <w:sz w:val="16"/>
                        <w:szCs w:val="16"/>
                      </w:rPr>
                      <w:t>[8]</w:t>
                    </w:r>
                  </w:p>
                </w:tc>
                <w:tc>
                  <w:tcPr>
                    <w:tcW w:w="0" w:type="auto"/>
                    <w:hideMark/>
                  </w:tcPr>
                  <w:p w:rsidR="00333FE3" w:rsidRPr="001D4F91" w:rsidRDefault="00333FE3">
                    <w:pPr>
                      <w:pStyle w:val="Bibliography"/>
                      <w:rPr>
                        <w:noProof/>
                        <w:sz w:val="16"/>
                        <w:szCs w:val="16"/>
                      </w:rPr>
                    </w:pPr>
                    <w:r w:rsidRPr="001D4F91">
                      <w:rPr>
                        <w:noProof/>
                        <w:sz w:val="16"/>
                        <w:szCs w:val="16"/>
                      </w:rPr>
                      <w:t xml:space="preserve">Q.V. and Sutskever, I. Le, "Neural Programmer: Inducing Latent Programs with Gradient Descent," </w:t>
                    </w:r>
                    <w:r w:rsidRPr="001D4F91">
                      <w:rPr>
                        <w:i/>
                        <w:iCs/>
                        <w:noProof/>
                        <w:sz w:val="16"/>
                        <w:szCs w:val="16"/>
                      </w:rPr>
                      <w:t>arXiv preprint arXiv:1511.04834</w:t>
                    </w:r>
                    <w:r w:rsidRPr="001D4F91">
                      <w:rPr>
                        <w:noProof/>
                        <w:sz w:val="16"/>
                        <w:szCs w:val="16"/>
                      </w:rPr>
                      <w:t>, 2016.</w:t>
                    </w:r>
                  </w:p>
                </w:tc>
              </w:tr>
              <w:tr w:rsidR="00333FE3" w:rsidRPr="001D4F91" w:rsidTr="00333FE3">
                <w:trPr>
                  <w:tblCellSpacing w:w="15" w:type="dxa"/>
                </w:trPr>
                <w:tc>
                  <w:tcPr>
                    <w:tcW w:w="0" w:type="auto"/>
                    <w:hideMark/>
                  </w:tcPr>
                  <w:p w:rsidR="00333FE3" w:rsidRPr="001D4F91" w:rsidRDefault="00333FE3">
                    <w:pPr>
                      <w:pStyle w:val="Bibliography"/>
                      <w:jc w:val="right"/>
                      <w:rPr>
                        <w:noProof/>
                        <w:sz w:val="16"/>
                        <w:szCs w:val="16"/>
                      </w:rPr>
                    </w:pPr>
                    <w:r w:rsidRPr="001D4F91">
                      <w:rPr>
                        <w:noProof/>
                        <w:sz w:val="16"/>
                        <w:szCs w:val="16"/>
                      </w:rPr>
                      <w:t>[9]</w:t>
                    </w:r>
                  </w:p>
                </w:tc>
                <w:tc>
                  <w:tcPr>
                    <w:tcW w:w="0" w:type="auto"/>
                    <w:hideMark/>
                  </w:tcPr>
                  <w:p w:rsidR="00333FE3" w:rsidRPr="001D4F91" w:rsidRDefault="00333FE3">
                    <w:pPr>
                      <w:pStyle w:val="Bibliography"/>
                      <w:rPr>
                        <w:noProof/>
                        <w:sz w:val="16"/>
                        <w:szCs w:val="16"/>
                      </w:rPr>
                    </w:pPr>
                    <w:r w:rsidRPr="001D4F91">
                      <w:rPr>
                        <w:noProof/>
                        <w:sz w:val="16"/>
                        <w:szCs w:val="16"/>
                      </w:rPr>
                      <w:t xml:space="preserve">J., Uesato, J., Bhupatiraju, S., Singh, R., Mohamed, A.R. and Kohli, P. Devlin, "RobustFill: Neural Program Learning under Noisy I/O.," </w:t>
                    </w:r>
                    <w:r w:rsidRPr="001D4F91">
                      <w:rPr>
                        <w:i/>
                        <w:iCs/>
                        <w:noProof/>
                        <w:sz w:val="16"/>
                        <w:szCs w:val="16"/>
                      </w:rPr>
                      <w:t>arXiv preprint arXiv:1703.07469</w:t>
                    </w:r>
                    <w:r w:rsidRPr="001D4F91">
                      <w:rPr>
                        <w:noProof/>
                        <w:sz w:val="16"/>
                        <w:szCs w:val="16"/>
                      </w:rPr>
                      <w:t>, 2017.</w:t>
                    </w:r>
                  </w:p>
                </w:tc>
              </w:tr>
              <w:tr w:rsidR="00333FE3" w:rsidRPr="001D4F91" w:rsidTr="00333FE3">
                <w:trPr>
                  <w:tblCellSpacing w:w="15" w:type="dxa"/>
                </w:trPr>
                <w:tc>
                  <w:tcPr>
                    <w:tcW w:w="0" w:type="auto"/>
                    <w:hideMark/>
                  </w:tcPr>
                  <w:p w:rsidR="00333FE3" w:rsidRPr="001D4F91" w:rsidRDefault="00333FE3">
                    <w:pPr>
                      <w:pStyle w:val="Bibliography"/>
                      <w:jc w:val="right"/>
                      <w:rPr>
                        <w:noProof/>
                        <w:sz w:val="16"/>
                        <w:szCs w:val="16"/>
                      </w:rPr>
                    </w:pPr>
                    <w:r w:rsidRPr="001D4F91">
                      <w:rPr>
                        <w:noProof/>
                        <w:sz w:val="16"/>
                        <w:szCs w:val="16"/>
                      </w:rPr>
                      <w:t>[10]</w:t>
                    </w:r>
                  </w:p>
                </w:tc>
                <w:tc>
                  <w:tcPr>
                    <w:tcW w:w="0" w:type="auto"/>
                    <w:hideMark/>
                  </w:tcPr>
                  <w:p w:rsidR="00333FE3" w:rsidRPr="001D4F91" w:rsidRDefault="00333FE3">
                    <w:pPr>
                      <w:pStyle w:val="Bibliography"/>
                      <w:rPr>
                        <w:noProof/>
                        <w:sz w:val="16"/>
                        <w:szCs w:val="16"/>
                      </w:rPr>
                    </w:pPr>
                    <w:r w:rsidRPr="001D4F91">
                      <w:rPr>
                        <w:noProof/>
                        <w:sz w:val="16"/>
                        <w:szCs w:val="16"/>
                      </w:rPr>
                      <w:t xml:space="preserve">O. and Gulwani, S. Polozov, "Flashmeta: A framework for inductive program synthesis.," </w:t>
                    </w:r>
                    <w:r w:rsidRPr="001D4F91">
                      <w:rPr>
                        <w:i/>
                        <w:iCs/>
                        <w:noProof/>
                        <w:sz w:val="16"/>
                        <w:szCs w:val="16"/>
                      </w:rPr>
                      <w:t>ACM SIGPLAN Notices</w:t>
                    </w:r>
                    <w:r w:rsidRPr="001D4F91">
                      <w:rPr>
                        <w:noProof/>
                        <w:sz w:val="16"/>
                        <w:szCs w:val="16"/>
                      </w:rPr>
                      <w:t>, vol. 10, no. 50, pp. 107-126, 2015.</w:t>
                    </w:r>
                  </w:p>
                </w:tc>
              </w:tr>
              <w:tr w:rsidR="00333FE3" w:rsidRPr="001D4F91" w:rsidTr="00333FE3">
                <w:trPr>
                  <w:tblCellSpacing w:w="15" w:type="dxa"/>
                </w:trPr>
                <w:tc>
                  <w:tcPr>
                    <w:tcW w:w="0" w:type="auto"/>
                    <w:hideMark/>
                  </w:tcPr>
                  <w:p w:rsidR="00333FE3" w:rsidRPr="001D4F91" w:rsidRDefault="00333FE3">
                    <w:pPr>
                      <w:pStyle w:val="Bibliography"/>
                      <w:jc w:val="right"/>
                      <w:rPr>
                        <w:noProof/>
                        <w:sz w:val="16"/>
                        <w:szCs w:val="16"/>
                      </w:rPr>
                    </w:pPr>
                    <w:r w:rsidRPr="001D4F91">
                      <w:rPr>
                        <w:noProof/>
                        <w:sz w:val="16"/>
                        <w:szCs w:val="16"/>
                      </w:rPr>
                      <w:t>[11]</w:t>
                    </w:r>
                  </w:p>
                </w:tc>
                <w:tc>
                  <w:tcPr>
                    <w:tcW w:w="0" w:type="auto"/>
                    <w:hideMark/>
                  </w:tcPr>
                  <w:p w:rsidR="00333FE3" w:rsidRPr="001D4F91" w:rsidRDefault="00333FE3">
                    <w:pPr>
                      <w:pStyle w:val="Bibliography"/>
                      <w:rPr>
                        <w:noProof/>
                        <w:sz w:val="16"/>
                        <w:szCs w:val="16"/>
                      </w:rPr>
                    </w:pPr>
                    <w:r w:rsidRPr="001D4F91">
                      <w:rPr>
                        <w:noProof/>
                        <w:sz w:val="16"/>
                        <w:szCs w:val="16"/>
                      </w:rPr>
                      <w:t xml:space="preserve">Z. Manna and R. Waldinger., "A deductive approach to program synthesis. ," </w:t>
                    </w:r>
                    <w:r w:rsidRPr="001D4F91">
                      <w:rPr>
                        <w:i/>
                        <w:iCs/>
                        <w:noProof/>
                        <w:sz w:val="16"/>
                        <w:szCs w:val="16"/>
                      </w:rPr>
                      <w:t>TOPLAS</w:t>
                    </w:r>
                    <w:r w:rsidRPr="001D4F91">
                      <w:rPr>
                        <w:noProof/>
                        <w:sz w:val="16"/>
                        <w:szCs w:val="16"/>
                      </w:rPr>
                      <w:t>, vol. 2, no. 1, pp. 90–121, 1980.</w:t>
                    </w:r>
                  </w:p>
                </w:tc>
              </w:tr>
              <w:tr w:rsidR="00333FE3" w:rsidRPr="001D4F91" w:rsidTr="00333FE3">
                <w:trPr>
                  <w:tblCellSpacing w:w="15" w:type="dxa"/>
                </w:trPr>
                <w:tc>
                  <w:tcPr>
                    <w:tcW w:w="0" w:type="auto"/>
                    <w:hideMark/>
                  </w:tcPr>
                  <w:p w:rsidR="00333FE3" w:rsidRPr="001D4F91" w:rsidRDefault="00333FE3">
                    <w:pPr>
                      <w:pStyle w:val="Bibliography"/>
                      <w:jc w:val="right"/>
                      <w:rPr>
                        <w:noProof/>
                        <w:sz w:val="16"/>
                        <w:szCs w:val="16"/>
                      </w:rPr>
                    </w:pPr>
                    <w:r w:rsidRPr="001D4F91">
                      <w:rPr>
                        <w:noProof/>
                        <w:sz w:val="16"/>
                        <w:szCs w:val="16"/>
                      </w:rPr>
                      <w:t>[12]</w:t>
                    </w:r>
                  </w:p>
                </w:tc>
                <w:tc>
                  <w:tcPr>
                    <w:tcW w:w="0" w:type="auto"/>
                    <w:hideMark/>
                  </w:tcPr>
                  <w:p w:rsidR="00333FE3" w:rsidRPr="001D4F91" w:rsidRDefault="00333FE3">
                    <w:pPr>
                      <w:pStyle w:val="Bibliography"/>
                      <w:rPr>
                        <w:noProof/>
                        <w:sz w:val="16"/>
                        <w:szCs w:val="16"/>
                      </w:rPr>
                    </w:pPr>
                    <w:r w:rsidRPr="001D4F91">
                      <w:rPr>
                        <w:noProof/>
                        <w:sz w:val="16"/>
                        <w:szCs w:val="16"/>
                      </w:rPr>
                      <w:t xml:space="preserve">R. Bodik, G. Juniwal, M. M. Martin, M. Raghothaman, S. A. Seshia, R. Singh, A. Solar-Lezama, E. Torlak, and A. Udupa. R. Alur, "Syntax-guided synthesis," </w:t>
                    </w:r>
                    <w:r w:rsidRPr="001D4F91">
                      <w:rPr>
                        <w:i/>
                        <w:iCs/>
                        <w:noProof/>
                        <w:sz w:val="16"/>
                        <w:szCs w:val="16"/>
                      </w:rPr>
                      <w:t>FMCAD</w:t>
                    </w:r>
                    <w:r w:rsidRPr="001D4F91">
                      <w:rPr>
                        <w:noProof/>
                        <w:sz w:val="16"/>
                        <w:szCs w:val="16"/>
                      </w:rPr>
                      <w:t>, pp. 1– 17, 2013.</w:t>
                    </w:r>
                  </w:p>
                </w:tc>
              </w:tr>
              <w:tr w:rsidR="00333FE3" w:rsidRPr="001D4F91" w:rsidTr="00333FE3">
                <w:trPr>
                  <w:tblCellSpacing w:w="15" w:type="dxa"/>
                </w:trPr>
                <w:tc>
                  <w:tcPr>
                    <w:tcW w:w="0" w:type="auto"/>
                    <w:hideMark/>
                  </w:tcPr>
                  <w:p w:rsidR="00333FE3" w:rsidRPr="001D4F91" w:rsidRDefault="00333FE3">
                    <w:pPr>
                      <w:pStyle w:val="Bibliography"/>
                      <w:jc w:val="right"/>
                      <w:rPr>
                        <w:noProof/>
                        <w:sz w:val="16"/>
                        <w:szCs w:val="16"/>
                      </w:rPr>
                    </w:pPr>
                    <w:r w:rsidRPr="001D4F91">
                      <w:rPr>
                        <w:noProof/>
                        <w:sz w:val="16"/>
                        <w:szCs w:val="16"/>
                      </w:rPr>
                      <w:t>[13]</w:t>
                    </w:r>
                  </w:p>
                </w:tc>
                <w:tc>
                  <w:tcPr>
                    <w:tcW w:w="0" w:type="auto"/>
                    <w:hideMark/>
                  </w:tcPr>
                  <w:p w:rsidR="00333FE3" w:rsidRPr="001D4F91" w:rsidRDefault="00333FE3">
                    <w:pPr>
                      <w:pStyle w:val="Bibliography"/>
                      <w:rPr>
                        <w:noProof/>
                        <w:sz w:val="16"/>
                        <w:szCs w:val="16"/>
                      </w:rPr>
                    </w:pPr>
                    <w:r w:rsidRPr="001D4F91">
                      <w:rPr>
                        <w:noProof/>
                        <w:sz w:val="16"/>
                        <w:szCs w:val="16"/>
                      </w:rPr>
                      <w:t xml:space="preserve">A. and Klint, P. Van Deursen, "Domain-specific language design requires feature descriptions," </w:t>
                    </w:r>
                    <w:r w:rsidRPr="001D4F91">
                      <w:rPr>
                        <w:i/>
                        <w:iCs/>
                        <w:noProof/>
                        <w:sz w:val="16"/>
                        <w:szCs w:val="16"/>
                      </w:rPr>
                      <w:t>Journal of computing and information technolog</w:t>
                    </w:r>
                    <w:r w:rsidRPr="001D4F91">
                      <w:rPr>
                        <w:noProof/>
                        <w:sz w:val="16"/>
                        <w:szCs w:val="16"/>
                      </w:rPr>
                      <w:t>, vol. 10, no. 1, pp. 1-17, 2002.</w:t>
                    </w:r>
                  </w:p>
                </w:tc>
              </w:tr>
              <w:tr w:rsidR="00333FE3" w:rsidRPr="001D4F91" w:rsidTr="00333FE3">
                <w:trPr>
                  <w:tblCellSpacing w:w="15" w:type="dxa"/>
                </w:trPr>
                <w:tc>
                  <w:tcPr>
                    <w:tcW w:w="0" w:type="auto"/>
                    <w:hideMark/>
                  </w:tcPr>
                  <w:p w:rsidR="00333FE3" w:rsidRPr="001D4F91" w:rsidRDefault="00333FE3">
                    <w:pPr>
                      <w:pStyle w:val="Bibliography"/>
                      <w:jc w:val="right"/>
                      <w:rPr>
                        <w:noProof/>
                        <w:sz w:val="16"/>
                        <w:szCs w:val="16"/>
                      </w:rPr>
                    </w:pPr>
                    <w:r w:rsidRPr="001D4F91">
                      <w:rPr>
                        <w:noProof/>
                        <w:sz w:val="16"/>
                        <w:szCs w:val="16"/>
                      </w:rPr>
                      <w:t>[14]</w:t>
                    </w:r>
                  </w:p>
                </w:tc>
                <w:tc>
                  <w:tcPr>
                    <w:tcW w:w="0" w:type="auto"/>
                    <w:hideMark/>
                  </w:tcPr>
                  <w:p w:rsidR="00333FE3" w:rsidRPr="001D4F91" w:rsidRDefault="00333FE3">
                    <w:pPr>
                      <w:pStyle w:val="Bibliography"/>
                      <w:rPr>
                        <w:noProof/>
                        <w:sz w:val="16"/>
                        <w:szCs w:val="16"/>
                      </w:rPr>
                    </w:pPr>
                    <w:r w:rsidRPr="001D4F91">
                      <w:rPr>
                        <w:noProof/>
                        <w:sz w:val="16"/>
                        <w:szCs w:val="16"/>
                      </w:rPr>
                      <w:t xml:space="preserve">H. Lieberman, </w:t>
                    </w:r>
                    <w:r w:rsidRPr="001D4F91">
                      <w:rPr>
                        <w:i/>
                        <w:iCs/>
                        <w:noProof/>
                        <w:sz w:val="16"/>
                        <w:szCs w:val="16"/>
                      </w:rPr>
                      <w:t>Your wish is my command: Programming by example.</w:t>
                    </w:r>
                    <w:r w:rsidRPr="001D4F91">
                      <w:rPr>
                        <w:noProof/>
                        <w:sz w:val="16"/>
                        <w:szCs w:val="16"/>
                      </w:rPr>
                      <w:t>: Morgan Kaufmann, 2001.</w:t>
                    </w:r>
                  </w:p>
                </w:tc>
              </w:tr>
              <w:tr w:rsidR="00333FE3" w:rsidRPr="001D4F91" w:rsidTr="00333FE3">
                <w:trPr>
                  <w:tblCellSpacing w:w="15" w:type="dxa"/>
                </w:trPr>
                <w:tc>
                  <w:tcPr>
                    <w:tcW w:w="0" w:type="auto"/>
                    <w:hideMark/>
                  </w:tcPr>
                  <w:p w:rsidR="00333FE3" w:rsidRPr="001D4F91" w:rsidRDefault="00333FE3">
                    <w:pPr>
                      <w:pStyle w:val="Bibliography"/>
                      <w:jc w:val="right"/>
                      <w:rPr>
                        <w:noProof/>
                        <w:sz w:val="16"/>
                        <w:szCs w:val="16"/>
                      </w:rPr>
                    </w:pPr>
                    <w:r w:rsidRPr="001D4F91">
                      <w:rPr>
                        <w:noProof/>
                        <w:sz w:val="16"/>
                        <w:szCs w:val="16"/>
                      </w:rPr>
                      <w:t>[15]</w:t>
                    </w:r>
                  </w:p>
                </w:tc>
                <w:tc>
                  <w:tcPr>
                    <w:tcW w:w="0" w:type="auto"/>
                    <w:hideMark/>
                  </w:tcPr>
                  <w:p w:rsidR="00333FE3" w:rsidRPr="001D4F91" w:rsidRDefault="00333FE3">
                    <w:pPr>
                      <w:pStyle w:val="Bibliography"/>
                      <w:rPr>
                        <w:noProof/>
                        <w:sz w:val="16"/>
                        <w:szCs w:val="16"/>
                      </w:rPr>
                    </w:pPr>
                    <w:r w:rsidRPr="001D4F91">
                      <w:rPr>
                        <w:noProof/>
                        <w:sz w:val="16"/>
                        <w:szCs w:val="16"/>
                      </w:rPr>
                      <w:t xml:space="preserve">Matej, Alexander L. Gaunt, Marc Brockschmidt, Sebastian Nowozin, and Daniel Tarlow. Balog, "DeepCoder: Learning to Write Programs.," </w:t>
                    </w:r>
                    <w:r w:rsidRPr="001D4F91">
                      <w:rPr>
                        <w:i/>
                        <w:iCs/>
                        <w:noProof/>
                        <w:sz w:val="16"/>
                        <w:szCs w:val="16"/>
                      </w:rPr>
                      <w:t>arXiv preprint arXiv:1611.01989</w:t>
                    </w:r>
                    <w:r w:rsidRPr="001D4F91">
                      <w:rPr>
                        <w:noProof/>
                        <w:sz w:val="16"/>
                        <w:szCs w:val="16"/>
                      </w:rPr>
                      <w:t>, 2016.</w:t>
                    </w:r>
                  </w:p>
                </w:tc>
              </w:tr>
              <w:tr w:rsidR="00333FE3" w:rsidRPr="001D4F91" w:rsidTr="00333FE3">
                <w:trPr>
                  <w:tblCellSpacing w:w="15" w:type="dxa"/>
                </w:trPr>
                <w:tc>
                  <w:tcPr>
                    <w:tcW w:w="0" w:type="auto"/>
                    <w:hideMark/>
                  </w:tcPr>
                  <w:p w:rsidR="00333FE3" w:rsidRPr="001D4F91" w:rsidRDefault="00333FE3">
                    <w:pPr>
                      <w:pStyle w:val="Bibliography"/>
                      <w:jc w:val="right"/>
                      <w:rPr>
                        <w:noProof/>
                        <w:sz w:val="16"/>
                        <w:szCs w:val="16"/>
                      </w:rPr>
                    </w:pPr>
                    <w:bookmarkStart w:id="2" w:name="Gra14"/>
                    <w:r w:rsidRPr="001D4F91">
                      <w:rPr>
                        <w:noProof/>
                        <w:sz w:val="16"/>
                        <w:szCs w:val="16"/>
                      </w:rPr>
                      <w:t>[16]</w:t>
                    </w:r>
                    <w:bookmarkEnd w:id="2"/>
                  </w:p>
                </w:tc>
                <w:tc>
                  <w:tcPr>
                    <w:tcW w:w="0" w:type="auto"/>
                    <w:hideMark/>
                  </w:tcPr>
                  <w:p w:rsidR="00333FE3" w:rsidRPr="001D4F91" w:rsidRDefault="00333FE3">
                    <w:pPr>
                      <w:pStyle w:val="Bibliography"/>
                      <w:rPr>
                        <w:noProof/>
                        <w:sz w:val="16"/>
                        <w:szCs w:val="16"/>
                      </w:rPr>
                    </w:pPr>
                    <w:r w:rsidRPr="001D4F91">
                      <w:rPr>
                        <w:noProof/>
                        <w:sz w:val="16"/>
                        <w:szCs w:val="16"/>
                      </w:rPr>
                      <w:t xml:space="preserve">Alex, Greg Wayne, and Ivo Danihelka Graves, "Neural turing machines," </w:t>
                    </w:r>
                    <w:r w:rsidRPr="001D4F91">
                      <w:rPr>
                        <w:i/>
                        <w:iCs/>
                        <w:noProof/>
                        <w:sz w:val="16"/>
                        <w:szCs w:val="16"/>
                      </w:rPr>
                      <w:t>arXiv preprint arXiv:1410.5401</w:t>
                    </w:r>
                    <w:r w:rsidRPr="001D4F91">
                      <w:rPr>
                        <w:noProof/>
                        <w:sz w:val="16"/>
                        <w:szCs w:val="16"/>
                      </w:rPr>
                      <w:t>, 2014.</w:t>
                    </w:r>
                  </w:p>
                </w:tc>
              </w:tr>
              <w:tr w:rsidR="00333FE3" w:rsidRPr="001D4F91" w:rsidTr="00333FE3">
                <w:trPr>
                  <w:tblCellSpacing w:w="15" w:type="dxa"/>
                </w:trPr>
                <w:tc>
                  <w:tcPr>
                    <w:tcW w:w="0" w:type="auto"/>
                    <w:hideMark/>
                  </w:tcPr>
                  <w:p w:rsidR="00333FE3" w:rsidRPr="001D4F91" w:rsidRDefault="00333FE3">
                    <w:pPr>
                      <w:pStyle w:val="Bibliography"/>
                      <w:jc w:val="right"/>
                      <w:rPr>
                        <w:noProof/>
                        <w:sz w:val="16"/>
                        <w:szCs w:val="16"/>
                      </w:rPr>
                    </w:pPr>
                    <w:bookmarkStart w:id="3" w:name="Kai15"/>
                    <w:r w:rsidRPr="001D4F91">
                      <w:rPr>
                        <w:noProof/>
                        <w:sz w:val="16"/>
                        <w:szCs w:val="16"/>
                      </w:rPr>
                      <w:t>[17]</w:t>
                    </w:r>
                    <w:bookmarkEnd w:id="3"/>
                  </w:p>
                </w:tc>
                <w:tc>
                  <w:tcPr>
                    <w:tcW w:w="0" w:type="auto"/>
                    <w:hideMark/>
                  </w:tcPr>
                  <w:p w:rsidR="00333FE3" w:rsidRPr="001D4F91" w:rsidRDefault="00333FE3">
                    <w:pPr>
                      <w:pStyle w:val="Bibliography"/>
                      <w:rPr>
                        <w:noProof/>
                        <w:sz w:val="16"/>
                        <w:szCs w:val="16"/>
                      </w:rPr>
                    </w:pPr>
                    <w:r w:rsidRPr="001D4F91">
                      <w:rPr>
                        <w:noProof/>
                        <w:sz w:val="16"/>
                        <w:szCs w:val="16"/>
                      </w:rPr>
                      <w:t xml:space="preserve">Łukasz, and Ilya Sutskever Kaiser, "Neural gpus learn algorithms.," </w:t>
                    </w:r>
                    <w:r w:rsidRPr="001D4F91">
                      <w:rPr>
                        <w:i/>
                        <w:iCs/>
                        <w:noProof/>
                        <w:sz w:val="16"/>
                        <w:szCs w:val="16"/>
                      </w:rPr>
                      <w:t>arXiv preprint arXiv:1511.08228</w:t>
                    </w:r>
                    <w:r w:rsidRPr="001D4F91">
                      <w:rPr>
                        <w:noProof/>
                        <w:sz w:val="16"/>
                        <w:szCs w:val="16"/>
                      </w:rPr>
                      <w:t>, 2015.</w:t>
                    </w:r>
                  </w:p>
                </w:tc>
              </w:tr>
              <w:tr w:rsidR="00333FE3" w:rsidRPr="001D4F91" w:rsidTr="00333FE3">
                <w:trPr>
                  <w:tblCellSpacing w:w="15" w:type="dxa"/>
                </w:trPr>
                <w:tc>
                  <w:tcPr>
                    <w:tcW w:w="0" w:type="auto"/>
                    <w:hideMark/>
                  </w:tcPr>
                  <w:p w:rsidR="00333FE3" w:rsidRPr="001D4F91" w:rsidRDefault="00333FE3">
                    <w:pPr>
                      <w:pStyle w:val="Bibliography"/>
                      <w:jc w:val="right"/>
                      <w:rPr>
                        <w:noProof/>
                        <w:sz w:val="16"/>
                        <w:szCs w:val="16"/>
                      </w:rPr>
                    </w:pPr>
                    <w:bookmarkStart w:id="4" w:name="Wan16"/>
                    <w:r w:rsidRPr="001D4F91">
                      <w:rPr>
                        <w:noProof/>
                        <w:sz w:val="16"/>
                        <w:szCs w:val="16"/>
                      </w:rPr>
                      <w:t>[18]</w:t>
                    </w:r>
                    <w:bookmarkEnd w:id="4"/>
                  </w:p>
                </w:tc>
                <w:tc>
                  <w:tcPr>
                    <w:tcW w:w="0" w:type="auto"/>
                    <w:hideMark/>
                  </w:tcPr>
                  <w:p w:rsidR="00333FE3" w:rsidRPr="001D4F91" w:rsidRDefault="00333FE3">
                    <w:pPr>
                      <w:pStyle w:val="Bibliography"/>
                      <w:rPr>
                        <w:noProof/>
                        <w:sz w:val="16"/>
                        <w:szCs w:val="16"/>
                      </w:rPr>
                    </w:pPr>
                    <w:r w:rsidRPr="001D4F91">
                      <w:rPr>
                        <w:noProof/>
                        <w:sz w:val="16"/>
                        <w:szCs w:val="16"/>
                      </w:rPr>
                      <w:t xml:space="preserve">J.X., Kurth-Nelson, Z., Tirumala, D., Soyer, H., Leibo, J.Z., Munos, R., Blundell, C., Kumaran, D. and Botvinick, M. Wang, "Learning to reinforcement learn," </w:t>
                    </w:r>
                    <w:r w:rsidRPr="001D4F91">
                      <w:rPr>
                        <w:i/>
                        <w:iCs/>
                        <w:noProof/>
                        <w:sz w:val="16"/>
                        <w:szCs w:val="16"/>
                      </w:rPr>
                      <w:t>arXiv preprint arXiv:1611.05763</w:t>
                    </w:r>
                    <w:r w:rsidRPr="001D4F91">
                      <w:rPr>
                        <w:noProof/>
                        <w:sz w:val="16"/>
                        <w:szCs w:val="16"/>
                      </w:rPr>
                      <w:t>, 2016.</w:t>
                    </w:r>
                  </w:p>
                </w:tc>
              </w:tr>
            </w:tbl>
            <w:p w:rsidR="00333FE3" w:rsidRPr="001D4F91" w:rsidRDefault="00333FE3" w:rsidP="00333FE3">
              <w:pPr>
                <w:pStyle w:val="Bibliography"/>
                <w:rPr>
                  <w:rFonts w:eastAsiaTheme="minorEastAsia"/>
                  <w:noProof/>
                  <w:vanish/>
                  <w:sz w:val="16"/>
                  <w:szCs w:val="16"/>
                </w:rPr>
              </w:pPr>
              <w:r w:rsidRPr="001D4F91">
                <w:rPr>
                  <w:noProof/>
                  <w:vanish/>
                  <w:sz w:val="16"/>
                  <w:szCs w:val="16"/>
                </w:rPr>
                <w:t>x</w:t>
              </w:r>
            </w:p>
            <w:p w:rsidR="00B334A5" w:rsidRDefault="00D40E79" w:rsidP="00333FE3">
              <w:r w:rsidRPr="001D4F91">
                <w:rPr>
                  <w:sz w:val="16"/>
                  <w:szCs w:val="16"/>
                </w:rPr>
                <w:fldChar w:fldCharType="end"/>
              </w:r>
            </w:p>
          </w:sdtContent>
        </w:sdt>
      </w:sdtContent>
    </w:sdt>
    <w:sectPr w:rsidR="00B334A5" w:rsidSect="004E5F7B">
      <w:headerReference w:type="default" r:id="rId13"/>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1BE" w:rsidRDefault="004B21BE">
      <w:r>
        <w:separator/>
      </w:r>
    </w:p>
  </w:endnote>
  <w:endnote w:type="continuationSeparator" w:id="0">
    <w:p w:rsidR="004B21BE" w:rsidRDefault="004B2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800022EF" w:usb1="C000205A" w:usb2="00000008" w:usb3="00000000" w:csb0="00000057" w:csb1="00000000"/>
  </w:font>
  <w:font w:name="Baskerville">
    <w:altName w:val="Courier"/>
    <w:charset w:val="00"/>
    <w:family w:val="auto"/>
    <w:pitch w:val="variable"/>
    <w:sig w:usb0="03000000" w:usb1="00000000" w:usb2="00000000" w:usb3="00000000" w:csb0="00000001" w:csb1="00000000"/>
  </w:font>
  <w:font w:name="Cambria Math">
    <w:panose1 w:val="02040503050406030204"/>
    <w:charset w:val="01"/>
    <w:family w:val="roman"/>
    <w:pitch w:val="variable"/>
  </w:font>
  <w:font w:name="DengXian">
    <w:altName w:val="等线"/>
    <w:panose1 w:val="02010600030101010101"/>
    <w:charset w:val="80"/>
    <w:family w:val="roman"/>
    <w:notTrueType/>
    <w:pitch w:val="default"/>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1BE" w:rsidRDefault="004B21BE"/>
  </w:footnote>
  <w:footnote w:type="continuationSeparator" w:id="0">
    <w:p w:rsidR="004B21BE" w:rsidRDefault="004B21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381633"/>
      <w:docPartObj>
        <w:docPartGallery w:val="Page Numbers (Top of Page)"/>
        <w:docPartUnique/>
      </w:docPartObj>
    </w:sdtPr>
    <w:sdtEndPr/>
    <w:sdtContent>
      <w:p w:rsidR="00D908D8" w:rsidRDefault="004B21BE">
        <w:pPr>
          <w:pStyle w:val="Header"/>
          <w:jc w:val="right"/>
        </w:pPr>
        <w:r>
          <w:fldChar w:fldCharType="begin"/>
        </w:r>
        <w:r>
          <w:instrText xml:space="preserve"> PAGE   \* MERGEFORMAT </w:instrText>
        </w:r>
        <w:r>
          <w:fldChar w:fldCharType="separate"/>
        </w:r>
        <w:r w:rsidR="00B6730E">
          <w:rPr>
            <w:noProof/>
          </w:rPr>
          <w:t>3</w:t>
        </w:r>
        <w:r>
          <w:rPr>
            <w:noProof/>
          </w:rPr>
          <w:fldChar w:fldCharType="end"/>
        </w:r>
      </w:p>
    </w:sdtContent>
  </w:sdt>
  <w:p w:rsidR="00D908D8" w:rsidRDefault="00D908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7F9374B8"/>
    <w:multiLevelType w:val="hybridMultilevel"/>
    <w:tmpl w:val="E0F81E34"/>
    <w:lvl w:ilvl="0" w:tplc="B37C41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 w:numId="21">
    <w:abstractNumId w:val="1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2"/>
  </w:compat>
  <w:rsids>
    <w:rsidRoot w:val="0091035B"/>
    <w:rsid w:val="000B0597"/>
    <w:rsid w:val="00103581"/>
    <w:rsid w:val="00113F82"/>
    <w:rsid w:val="00115692"/>
    <w:rsid w:val="001318ED"/>
    <w:rsid w:val="00144E72"/>
    <w:rsid w:val="00155597"/>
    <w:rsid w:val="0016067B"/>
    <w:rsid w:val="001620FF"/>
    <w:rsid w:val="00190316"/>
    <w:rsid w:val="00193D67"/>
    <w:rsid w:val="001B2603"/>
    <w:rsid w:val="001C4D08"/>
    <w:rsid w:val="001D1A69"/>
    <w:rsid w:val="001D2D2C"/>
    <w:rsid w:val="001D4F91"/>
    <w:rsid w:val="00230629"/>
    <w:rsid w:val="0023088E"/>
    <w:rsid w:val="00235067"/>
    <w:rsid w:val="002434A1"/>
    <w:rsid w:val="002563AE"/>
    <w:rsid w:val="00310861"/>
    <w:rsid w:val="0032143C"/>
    <w:rsid w:val="00323F4C"/>
    <w:rsid w:val="00325FD3"/>
    <w:rsid w:val="00333B9C"/>
    <w:rsid w:val="00333FE3"/>
    <w:rsid w:val="0033402A"/>
    <w:rsid w:val="003443F3"/>
    <w:rsid w:val="00360269"/>
    <w:rsid w:val="00365EBA"/>
    <w:rsid w:val="003846EB"/>
    <w:rsid w:val="00416988"/>
    <w:rsid w:val="0043144F"/>
    <w:rsid w:val="00431BFA"/>
    <w:rsid w:val="00445C08"/>
    <w:rsid w:val="004631BC"/>
    <w:rsid w:val="004860AE"/>
    <w:rsid w:val="004B21BE"/>
    <w:rsid w:val="004B2B14"/>
    <w:rsid w:val="004C1E16"/>
    <w:rsid w:val="004E5F7B"/>
    <w:rsid w:val="00513A75"/>
    <w:rsid w:val="00517EE0"/>
    <w:rsid w:val="0053789D"/>
    <w:rsid w:val="005640BB"/>
    <w:rsid w:val="00583784"/>
    <w:rsid w:val="005971D1"/>
    <w:rsid w:val="005A2A15"/>
    <w:rsid w:val="005E6FFE"/>
    <w:rsid w:val="005F681B"/>
    <w:rsid w:val="00625E96"/>
    <w:rsid w:val="00626C07"/>
    <w:rsid w:val="006447BA"/>
    <w:rsid w:val="0066108F"/>
    <w:rsid w:val="00682633"/>
    <w:rsid w:val="006F6E10"/>
    <w:rsid w:val="00713401"/>
    <w:rsid w:val="007147E4"/>
    <w:rsid w:val="00717AA2"/>
    <w:rsid w:val="00777EDC"/>
    <w:rsid w:val="00786833"/>
    <w:rsid w:val="007C4336"/>
    <w:rsid w:val="007C5068"/>
    <w:rsid w:val="007D6D3E"/>
    <w:rsid w:val="007F0E56"/>
    <w:rsid w:val="00804E19"/>
    <w:rsid w:val="00844947"/>
    <w:rsid w:val="00873AB1"/>
    <w:rsid w:val="0087446A"/>
    <w:rsid w:val="0087792E"/>
    <w:rsid w:val="008D0A06"/>
    <w:rsid w:val="0091035B"/>
    <w:rsid w:val="00912CB8"/>
    <w:rsid w:val="009362E1"/>
    <w:rsid w:val="00967B3A"/>
    <w:rsid w:val="00977B50"/>
    <w:rsid w:val="00993F87"/>
    <w:rsid w:val="009A27C0"/>
    <w:rsid w:val="009B0986"/>
    <w:rsid w:val="009B0BB9"/>
    <w:rsid w:val="009B54F5"/>
    <w:rsid w:val="009F29E4"/>
    <w:rsid w:val="00A3352F"/>
    <w:rsid w:val="00A37840"/>
    <w:rsid w:val="00AB35E3"/>
    <w:rsid w:val="00B2153A"/>
    <w:rsid w:val="00B334A5"/>
    <w:rsid w:val="00B6730E"/>
    <w:rsid w:val="00B71F3A"/>
    <w:rsid w:val="00B87F68"/>
    <w:rsid w:val="00BC6638"/>
    <w:rsid w:val="00BF3F00"/>
    <w:rsid w:val="00C04E26"/>
    <w:rsid w:val="00C23BFC"/>
    <w:rsid w:val="00C35651"/>
    <w:rsid w:val="00C458D9"/>
    <w:rsid w:val="00C45F83"/>
    <w:rsid w:val="00C478C1"/>
    <w:rsid w:val="00C54176"/>
    <w:rsid w:val="00C66161"/>
    <w:rsid w:val="00CA4142"/>
    <w:rsid w:val="00CB42D5"/>
    <w:rsid w:val="00CB4B8D"/>
    <w:rsid w:val="00CB7CF6"/>
    <w:rsid w:val="00CC00B2"/>
    <w:rsid w:val="00CD4287"/>
    <w:rsid w:val="00CF5E2B"/>
    <w:rsid w:val="00D12054"/>
    <w:rsid w:val="00D1269D"/>
    <w:rsid w:val="00D1378D"/>
    <w:rsid w:val="00D159AC"/>
    <w:rsid w:val="00D216C4"/>
    <w:rsid w:val="00D40E79"/>
    <w:rsid w:val="00D43A76"/>
    <w:rsid w:val="00D5478D"/>
    <w:rsid w:val="00D56935"/>
    <w:rsid w:val="00D758C6"/>
    <w:rsid w:val="00D860C1"/>
    <w:rsid w:val="00D908D8"/>
    <w:rsid w:val="00D931BD"/>
    <w:rsid w:val="00DD513F"/>
    <w:rsid w:val="00DE01A2"/>
    <w:rsid w:val="00DF2DDE"/>
    <w:rsid w:val="00E05788"/>
    <w:rsid w:val="00E312F7"/>
    <w:rsid w:val="00E35056"/>
    <w:rsid w:val="00E50DF6"/>
    <w:rsid w:val="00E66018"/>
    <w:rsid w:val="00E818E1"/>
    <w:rsid w:val="00E97402"/>
    <w:rsid w:val="00EC6529"/>
    <w:rsid w:val="00F0495E"/>
    <w:rsid w:val="00F16B58"/>
    <w:rsid w:val="00F43D34"/>
    <w:rsid w:val="00F65266"/>
    <w:rsid w:val="00F72B99"/>
    <w:rsid w:val="00FE374D"/>
    <w:rsid w:val="00FE691C"/>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4:docId w14:val="004F15E8"/>
  <w15:docId w15:val="{C7A1A58C-5534-4C58-AF79-CC52E86FA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F7B"/>
    <w:pPr>
      <w:autoSpaceDE w:val="0"/>
      <w:autoSpaceDN w:val="0"/>
    </w:pPr>
    <w:rPr>
      <w:lang w:val="en-US" w:eastAsia="en-US"/>
    </w:rPr>
  </w:style>
  <w:style w:type="paragraph" w:styleId="Heading1">
    <w:name w:val="heading 1"/>
    <w:basedOn w:val="Normal"/>
    <w:next w:val="Normal"/>
    <w:link w:val="Heading1Char"/>
    <w:uiPriority w:val="9"/>
    <w:qFormat/>
    <w:rsid w:val="004E5F7B"/>
    <w:pPr>
      <w:keepNext/>
      <w:numPr>
        <w:numId w:val="1"/>
      </w:numPr>
      <w:spacing w:before="240" w:after="80"/>
      <w:jc w:val="center"/>
      <w:outlineLvl w:val="0"/>
    </w:pPr>
    <w:rPr>
      <w:smallCaps/>
      <w:kern w:val="28"/>
    </w:rPr>
  </w:style>
  <w:style w:type="paragraph" w:styleId="Heading2">
    <w:name w:val="heading 2"/>
    <w:basedOn w:val="Normal"/>
    <w:next w:val="Normal"/>
    <w:qFormat/>
    <w:rsid w:val="004E5F7B"/>
    <w:pPr>
      <w:keepNext/>
      <w:numPr>
        <w:ilvl w:val="1"/>
        <w:numId w:val="1"/>
      </w:numPr>
      <w:spacing w:before="120" w:after="60"/>
      <w:outlineLvl w:val="1"/>
    </w:pPr>
    <w:rPr>
      <w:i/>
      <w:iCs/>
    </w:rPr>
  </w:style>
  <w:style w:type="paragraph" w:styleId="Heading3">
    <w:name w:val="heading 3"/>
    <w:basedOn w:val="Normal"/>
    <w:next w:val="Normal"/>
    <w:qFormat/>
    <w:rsid w:val="004E5F7B"/>
    <w:pPr>
      <w:keepNext/>
      <w:numPr>
        <w:ilvl w:val="2"/>
        <w:numId w:val="1"/>
      </w:numPr>
      <w:ind w:left="288"/>
      <w:outlineLvl w:val="2"/>
    </w:pPr>
    <w:rPr>
      <w:i/>
      <w:iCs/>
    </w:rPr>
  </w:style>
  <w:style w:type="paragraph" w:styleId="Heading4">
    <w:name w:val="heading 4"/>
    <w:basedOn w:val="Normal"/>
    <w:next w:val="Normal"/>
    <w:qFormat/>
    <w:rsid w:val="004E5F7B"/>
    <w:pPr>
      <w:keepNext/>
      <w:numPr>
        <w:ilvl w:val="3"/>
        <w:numId w:val="1"/>
      </w:numPr>
      <w:spacing w:before="240" w:after="60"/>
      <w:outlineLvl w:val="3"/>
    </w:pPr>
    <w:rPr>
      <w:i/>
      <w:iCs/>
      <w:sz w:val="18"/>
      <w:szCs w:val="18"/>
    </w:rPr>
  </w:style>
  <w:style w:type="paragraph" w:styleId="Heading5">
    <w:name w:val="heading 5"/>
    <w:basedOn w:val="Normal"/>
    <w:next w:val="Normal"/>
    <w:qFormat/>
    <w:rsid w:val="004E5F7B"/>
    <w:pPr>
      <w:numPr>
        <w:ilvl w:val="4"/>
        <w:numId w:val="1"/>
      </w:numPr>
      <w:spacing w:before="240" w:after="60"/>
      <w:outlineLvl w:val="4"/>
    </w:pPr>
    <w:rPr>
      <w:sz w:val="18"/>
      <w:szCs w:val="18"/>
    </w:rPr>
  </w:style>
  <w:style w:type="paragraph" w:styleId="Heading6">
    <w:name w:val="heading 6"/>
    <w:basedOn w:val="Normal"/>
    <w:next w:val="Normal"/>
    <w:qFormat/>
    <w:rsid w:val="004E5F7B"/>
    <w:pPr>
      <w:numPr>
        <w:ilvl w:val="5"/>
        <w:numId w:val="1"/>
      </w:numPr>
      <w:spacing w:before="240" w:after="60"/>
      <w:outlineLvl w:val="5"/>
    </w:pPr>
    <w:rPr>
      <w:i/>
      <w:iCs/>
      <w:sz w:val="16"/>
      <w:szCs w:val="16"/>
    </w:rPr>
  </w:style>
  <w:style w:type="paragraph" w:styleId="Heading7">
    <w:name w:val="heading 7"/>
    <w:basedOn w:val="Normal"/>
    <w:next w:val="Normal"/>
    <w:qFormat/>
    <w:rsid w:val="004E5F7B"/>
    <w:pPr>
      <w:numPr>
        <w:ilvl w:val="6"/>
        <w:numId w:val="1"/>
      </w:numPr>
      <w:spacing w:before="240" w:after="60"/>
      <w:outlineLvl w:val="6"/>
    </w:pPr>
    <w:rPr>
      <w:sz w:val="16"/>
      <w:szCs w:val="16"/>
    </w:rPr>
  </w:style>
  <w:style w:type="paragraph" w:styleId="Heading8">
    <w:name w:val="heading 8"/>
    <w:basedOn w:val="Normal"/>
    <w:next w:val="Normal"/>
    <w:qFormat/>
    <w:rsid w:val="004E5F7B"/>
    <w:pPr>
      <w:numPr>
        <w:ilvl w:val="7"/>
        <w:numId w:val="1"/>
      </w:numPr>
      <w:spacing w:before="240" w:after="60"/>
      <w:outlineLvl w:val="7"/>
    </w:pPr>
    <w:rPr>
      <w:i/>
      <w:iCs/>
      <w:sz w:val="16"/>
      <w:szCs w:val="16"/>
    </w:rPr>
  </w:style>
  <w:style w:type="paragraph" w:styleId="Heading9">
    <w:name w:val="heading 9"/>
    <w:basedOn w:val="Normal"/>
    <w:next w:val="Normal"/>
    <w:qFormat/>
    <w:rsid w:val="004E5F7B"/>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4E5F7B"/>
    <w:pPr>
      <w:spacing w:before="20"/>
      <w:ind w:firstLine="202"/>
      <w:jc w:val="both"/>
    </w:pPr>
    <w:rPr>
      <w:b/>
      <w:bCs/>
      <w:sz w:val="18"/>
      <w:szCs w:val="18"/>
    </w:rPr>
  </w:style>
  <w:style w:type="paragraph" w:customStyle="1" w:styleId="Authors">
    <w:name w:val="Authors"/>
    <w:basedOn w:val="Normal"/>
    <w:next w:val="Normal"/>
    <w:rsid w:val="004E5F7B"/>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4E5F7B"/>
    <w:rPr>
      <w:rFonts w:ascii="Times New Roman" w:hAnsi="Times New Roman" w:cs="Times New Roman"/>
      <w:i/>
      <w:iCs/>
      <w:sz w:val="22"/>
      <w:szCs w:val="22"/>
    </w:rPr>
  </w:style>
  <w:style w:type="paragraph" w:styleId="Title">
    <w:name w:val="Title"/>
    <w:basedOn w:val="Normal"/>
    <w:next w:val="Normal"/>
    <w:qFormat/>
    <w:rsid w:val="004E5F7B"/>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4E5F7B"/>
    <w:pPr>
      <w:ind w:firstLine="202"/>
      <w:jc w:val="both"/>
    </w:pPr>
    <w:rPr>
      <w:sz w:val="16"/>
      <w:szCs w:val="16"/>
    </w:rPr>
  </w:style>
  <w:style w:type="paragraph" w:customStyle="1" w:styleId="References">
    <w:name w:val="References"/>
    <w:basedOn w:val="Normal"/>
    <w:rsid w:val="004E5F7B"/>
    <w:pPr>
      <w:numPr>
        <w:numId w:val="12"/>
      </w:numPr>
      <w:jc w:val="both"/>
    </w:pPr>
    <w:rPr>
      <w:sz w:val="16"/>
      <w:szCs w:val="16"/>
    </w:rPr>
  </w:style>
  <w:style w:type="paragraph" w:customStyle="1" w:styleId="IndexTerms">
    <w:name w:val="IndexTerms"/>
    <w:basedOn w:val="Normal"/>
    <w:next w:val="Normal"/>
    <w:rsid w:val="004E5F7B"/>
    <w:pPr>
      <w:ind w:firstLine="202"/>
      <w:jc w:val="both"/>
    </w:pPr>
    <w:rPr>
      <w:b/>
      <w:bCs/>
      <w:sz w:val="18"/>
      <w:szCs w:val="18"/>
    </w:rPr>
  </w:style>
  <w:style w:type="character" w:styleId="FootnoteReference">
    <w:name w:val="footnote reference"/>
    <w:basedOn w:val="DefaultParagraphFont"/>
    <w:semiHidden/>
    <w:rsid w:val="004E5F7B"/>
    <w:rPr>
      <w:vertAlign w:val="superscript"/>
    </w:rPr>
  </w:style>
  <w:style w:type="paragraph" w:styleId="Footer">
    <w:name w:val="footer"/>
    <w:basedOn w:val="Normal"/>
    <w:rsid w:val="004E5F7B"/>
    <w:pPr>
      <w:tabs>
        <w:tab w:val="center" w:pos="4320"/>
        <w:tab w:val="right" w:pos="8640"/>
      </w:tabs>
    </w:pPr>
  </w:style>
  <w:style w:type="paragraph" w:customStyle="1" w:styleId="Text">
    <w:name w:val="Text"/>
    <w:basedOn w:val="Normal"/>
    <w:rsid w:val="004E5F7B"/>
    <w:pPr>
      <w:widowControl w:val="0"/>
      <w:spacing w:line="252" w:lineRule="auto"/>
      <w:ind w:firstLine="202"/>
      <w:jc w:val="both"/>
    </w:pPr>
  </w:style>
  <w:style w:type="paragraph" w:customStyle="1" w:styleId="FigureCaption">
    <w:name w:val="Figure Caption"/>
    <w:basedOn w:val="Normal"/>
    <w:rsid w:val="004E5F7B"/>
    <w:pPr>
      <w:jc w:val="both"/>
    </w:pPr>
    <w:rPr>
      <w:sz w:val="16"/>
      <w:szCs w:val="16"/>
    </w:rPr>
  </w:style>
  <w:style w:type="paragraph" w:customStyle="1" w:styleId="TableTitle">
    <w:name w:val="Table Title"/>
    <w:basedOn w:val="Normal"/>
    <w:rsid w:val="004E5F7B"/>
    <w:pPr>
      <w:jc w:val="center"/>
    </w:pPr>
    <w:rPr>
      <w:smallCaps/>
      <w:sz w:val="16"/>
      <w:szCs w:val="16"/>
    </w:rPr>
  </w:style>
  <w:style w:type="paragraph" w:customStyle="1" w:styleId="ReferenceHead">
    <w:name w:val="Reference Head"/>
    <w:basedOn w:val="Heading1"/>
    <w:rsid w:val="004E5F7B"/>
    <w:pPr>
      <w:numPr>
        <w:numId w:val="0"/>
      </w:numPr>
    </w:pPr>
  </w:style>
  <w:style w:type="paragraph" w:styleId="Header">
    <w:name w:val="header"/>
    <w:basedOn w:val="Normal"/>
    <w:link w:val="HeaderChar"/>
    <w:uiPriority w:val="99"/>
    <w:rsid w:val="004E5F7B"/>
    <w:pPr>
      <w:tabs>
        <w:tab w:val="center" w:pos="4320"/>
        <w:tab w:val="right" w:pos="8640"/>
      </w:tabs>
    </w:pPr>
  </w:style>
  <w:style w:type="paragraph" w:customStyle="1" w:styleId="Equation">
    <w:name w:val="Equation"/>
    <w:basedOn w:val="Normal"/>
    <w:next w:val="Normal"/>
    <w:rsid w:val="004E5F7B"/>
    <w:pPr>
      <w:widowControl w:val="0"/>
      <w:tabs>
        <w:tab w:val="right" w:pos="5040"/>
      </w:tabs>
      <w:spacing w:line="252" w:lineRule="auto"/>
      <w:jc w:val="both"/>
    </w:pPr>
  </w:style>
  <w:style w:type="character" w:styleId="Hyperlink">
    <w:name w:val="Hyperlink"/>
    <w:basedOn w:val="DefaultParagraphFont"/>
    <w:rsid w:val="004E5F7B"/>
    <w:rPr>
      <w:color w:val="0000FF"/>
      <w:u w:val="single"/>
    </w:rPr>
  </w:style>
  <w:style w:type="character" w:styleId="FollowedHyperlink">
    <w:name w:val="FollowedHyperlink"/>
    <w:basedOn w:val="DefaultParagraphFont"/>
    <w:rsid w:val="004E5F7B"/>
    <w:rPr>
      <w:color w:val="800080"/>
      <w:u w:val="single"/>
    </w:rPr>
  </w:style>
  <w:style w:type="paragraph" w:styleId="BodyTextIndent">
    <w:name w:val="Body Text Indent"/>
    <w:basedOn w:val="Normal"/>
    <w:rsid w:val="004E5F7B"/>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FootnoteTextChar">
    <w:name w:val="Footnote Text Char"/>
    <w:link w:val="FootnoteText"/>
    <w:semiHidden/>
    <w:rsid w:val="001D1A69"/>
    <w:rPr>
      <w:sz w:val="16"/>
      <w:szCs w:val="16"/>
      <w:lang w:val="en-US" w:eastAsia="en-US"/>
    </w:rPr>
  </w:style>
  <w:style w:type="paragraph" w:styleId="BalloonText">
    <w:name w:val="Balloon Text"/>
    <w:basedOn w:val="Normal"/>
    <w:link w:val="BalloonTextChar"/>
    <w:rsid w:val="00BC6638"/>
    <w:rPr>
      <w:rFonts w:ascii="Tahoma" w:hAnsi="Tahoma" w:cs="Tahoma"/>
      <w:sz w:val="16"/>
      <w:szCs w:val="16"/>
    </w:rPr>
  </w:style>
  <w:style w:type="character" w:customStyle="1" w:styleId="BalloonTextChar">
    <w:name w:val="Balloon Text Char"/>
    <w:basedOn w:val="DefaultParagraphFont"/>
    <w:link w:val="BalloonText"/>
    <w:rsid w:val="00BC6638"/>
    <w:rPr>
      <w:rFonts w:ascii="Tahoma" w:hAnsi="Tahoma" w:cs="Tahoma"/>
      <w:sz w:val="16"/>
      <w:szCs w:val="16"/>
      <w:lang w:val="en-US" w:eastAsia="en-US"/>
    </w:rPr>
  </w:style>
  <w:style w:type="character" w:customStyle="1" w:styleId="HeaderChar">
    <w:name w:val="Header Char"/>
    <w:basedOn w:val="DefaultParagraphFont"/>
    <w:link w:val="Header"/>
    <w:uiPriority w:val="99"/>
    <w:rsid w:val="00D12054"/>
    <w:rPr>
      <w:lang w:val="en-US" w:eastAsia="en-US"/>
    </w:rPr>
  </w:style>
  <w:style w:type="character" w:customStyle="1" w:styleId="Heading1Char">
    <w:name w:val="Heading 1 Char"/>
    <w:basedOn w:val="DefaultParagraphFont"/>
    <w:link w:val="Heading1"/>
    <w:uiPriority w:val="9"/>
    <w:rsid w:val="00B334A5"/>
    <w:rPr>
      <w:smallCaps/>
      <w:kern w:val="28"/>
      <w:lang w:val="en-US" w:eastAsia="en-US"/>
    </w:rPr>
  </w:style>
  <w:style w:type="paragraph" w:styleId="Bibliography">
    <w:name w:val="Bibliography"/>
    <w:basedOn w:val="Normal"/>
    <w:next w:val="Normal"/>
    <w:uiPriority w:val="37"/>
    <w:unhideWhenUsed/>
    <w:rsid w:val="00B33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Version="2006">
  <b:Source>
    <b:Tag>Wal69</b:Tag>
    <b:SourceType>ConferenceProceedings</b:SourceType>
    <b:Guid>{85C86F14-AB51-4332-A76D-1AE3E0CB675F}</b:Guid>
    <b:Author>
      <b:Author>
        <b:NameList>
          <b:Person>
            <b:Last>Waldinger</b:Last>
            <b:First>Richard</b:First>
            <b:Middle>J. and Lee, Richard C. T. Prow</b:Middle>
          </b:Person>
        </b:NameList>
      </b:Author>
    </b:Author>
    <b:Title>A step toward automatic program writing.</b:Title>
    <b:Year>1969</b:Year>
    <b:JournalName>In IJCAI</b:JournalName>
    <b:ConferenceName> IJCAI</b:ConferenceName>
    <b:RefOrder>1</b:RefOrder>
  </b:Source>
  <b:Source>
    <b:Tag>ZMa80</b:Tag>
    <b:SourceType>JournalArticle</b:SourceType>
    <b:Guid>{21B94915-9F86-48FE-8538-CB48EE63B883}</b:Guid>
    <b:Author>
      <b:Author>
        <b:NameList>
          <b:Person>
            <b:Last>Waldinger.</b:Last>
            <b:First>Z.</b:First>
            <b:Middle>Manna and R.</b:Middle>
          </b:Person>
        </b:NameList>
      </b:Author>
    </b:Author>
    <b:Title>A deductive approach to program synthesis. </b:Title>
    <b:JournalName>TOPLAS</b:JournalName>
    <b:Year>1980</b:Year>
    <b:Pages>90–121</b:Pages>
    <b:Volume>2</b:Volume>
    <b:Issue>1</b:Issue>
    <b:RefOrder>11</b:RefOrder>
  </b:Source>
  <b:Source>
    <b:Tag>Lie01</b:Tag>
    <b:SourceType>Book</b:SourceType>
    <b:Guid>{0B8D97DB-E4BF-4A0A-B523-E34F77415D5B}</b:Guid>
    <b:Author>
      <b:Author>
        <b:NameList>
          <b:Person>
            <b:Last>Lieberman</b:Last>
            <b:First>H.</b:First>
          </b:Person>
        </b:NameList>
      </b:Author>
    </b:Author>
    <b:Title>Your wish is my command: Programming by example.</b:Title>
    <b:Year>2001</b:Year>
    <b:Publisher>Morgan Kaufmann</b:Publisher>
    <b:RefOrder>14</b:RefOrder>
  </b:Source>
  <b:Source>
    <b:Tag>Van02</b:Tag>
    <b:SourceType>JournalArticle</b:SourceType>
    <b:Guid>{D2F73565-DB6F-464B-98A5-BF62BEE87A2D}</b:Guid>
    <b:Author>
      <b:Author>
        <b:NameList>
          <b:Person>
            <b:Last>Van Deursen</b:Last>
            <b:First>A.</b:First>
            <b:Middle>and Klint, P.</b:Middle>
          </b:Person>
        </b:NameList>
      </b:Author>
    </b:Author>
    <b:Title>Domain-specific language design requires feature descriptions</b:Title>
    <b:JournalName>Journal of computing and information technolog</b:JournalName>
    <b:Year>2002</b:Year>
    <b:Pages>1-17</b:Pages>
    <b:Volume>10</b:Volume>
    <b:Issue>1</b:Issue>
    <b:RefOrder>13</b:RefOrder>
  </b:Source>
  <b:Source>
    <b:Tag>RAl13</b:Tag>
    <b:SourceType>JournalArticle</b:SourceType>
    <b:Guid>{BEA8B57E-DBB7-4636-9A0D-ADC71FC974E7}</b:Guid>
    <b:Author>
      <b:Author>
        <b:NameList>
          <b:Person>
            <b:Last>R. Alur</b:Last>
            <b:First>R.</b:First>
            <b:Middle>Bodik, G. Juniwal, M. M. Martin, M. Raghothaman, S. A. Seshia, R. Singh, A. Solar-Lezama, E. Torlak, and A. Udupa.</b:Middle>
          </b:Person>
        </b:NameList>
      </b:Author>
    </b:Author>
    <b:Title>Syntax-guided synthesis</b:Title>
    <b:JournalName>FMCAD</b:JournalName>
    <b:Year>2013</b:Year>
    <b:Pages>1– 17</b:Pages>
    <b:RefOrder>12</b:RefOrder>
  </b:Source>
  <b:Source>
    <b:Tag>Pol15</b:Tag>
    <b:SourceType>JournalArticle</b:SourceType>
    <b:Guid>{29968730-D79B-496B-BDC9-A49ACF19F822}</b:Guid>
    <b:Author>
      <b:Author>
        <b:NameList>
          <b:Person>
            <b:Last>Polozov</b:Last>
            <b:First>O.</b:First>
            <b:Middle>and Gulwani, S.</b:Middle>
          </b:Person>
        </b:NameList>
      </b:Author>
    </b:Author>
    <b:Title>Flashmeta: A framework for inductive program synthesis.</b:Title>
    <b:Pages>107-126</b:Pages>
    <b:Year>2015</b:Year>
    <b:JournalName>ACM SIGPLAN Notices</b:JournalName>
    <b:Volume>10</b:Volume>
    <b:Issue>50</b:Issue>
    <b:RefOrder>10</b:RefOrder>
  </b:Source>
  <b:Source>
    <b:Tag>Qia93</b:Tag>
    <b:SourceType>JournalArticle</b:SourceType>
    <b:Guid>{E860BE9A-327A-4B70-8814-77294A430A07}</b:Guid>
    <b:Author>
      <b:Author>
        <b:NameList>
          <b:Person>
            <b:Last>Qian</b:Last>
            <b:First>X.</b:First>
          </b:Person>
        </b:NameList>
      </b:Author>
    </b:Author>
    <b:Title>The deductive synthesis of database transactions</b:Title>
    <b:Year>1993</b:Year>
    <b:Pages>626-677</b:Pages>
    <b:JournalName>ACM Transactions on Database Systems (TODS)</b:JournalName>
    <b:Volume>18</b:Volume>
    <b:Issue>4</b:Issue>
    <b:RefOrder>2</b:RefOrder>
  </b:Source>
  <b:Source>
    <b:Tag>Zoh92</b:Tag>
    <b:SourceType>JournalArticle</b:SourceType>
    <b:Guid>{B3CA3DB4-4EF6-4200-8C9D-DA70759E09EC}</b:Guid>
    <b:Author>
      <b:Author>
        <b:NameList>
          <b:Person>
            <b:Last>Zohar Manna</b:Last>
            <b:First>Richard</b:First>
            <b:Middle>Waldinger</b:Middle>
          </b:Person>
        </b:NameList>
      </b:Author>
    </b:Author>
    <b:Title>Fundamentals of Deductive Program Synthesis </b:Title>
    <b:JournalName>EEE TRANSACTIONS ON SOFTWARE ENGINEERING,</b:JournalName>
    <b:Year>1992 </b:Year>
    <b:Month>
		</b:Month>
    <b:Pages>674-704</b:Pages>
    <b:Volume>18</b:Volume>
    <b:Issue>8</b:Issue>
    <b:RefOrder>3</b:RefOrder>
  </b:Source>
  <b:Source>
    <b:Tag>Jon16</b:Tag>
    <b:SourceType>JournalArticle</b:SourceType>
    <b:Guid>{8ED29185-F874-4044-AB4E-8A230F29C491}</b:Guid>
    <b:Author>
      <b:Author>
        <b:NameList>
          <b:Person>
            <b:Last>Jonathan Frankle</b:Last>
            <b:First>Peter-Michael</b:First>
            <b:Middle>Osera, David Walker, Steve Zdancewic</b:Middle>
          </b:Person>
        </b:NameList>
      </b:Author>
    </b:Author>
    <b:Title>Example-Directed Synthesis:A Type-Theoretic Interpretation</b:Title>
    <b:Pages>802-815</b:Pages>
    <b:Year>2016</b:Year>
    <b:JournalName>POPL</b:JournalName>
    <b:Month>January</b:Month>
    <b:RefOrder>4</b:RefOrder>
  </b:Source>
  <b:Source>
    <b:Tag>Sin16</b:Tag>
    <b:SourceType>JournalArticle</b:SourceType>
    <b:Guid>{CD6D9853-73EB-4C2F-828C-5262F8628183}</b:Guid>
    <b:Author>
      <b:Author>
        <b:NameList>
          <b:Person>
            <b:Last>Singh</b:Last>
            <b:First>Rishabh,</b:First>
            <b:Middle>and Sumit Gulwani.</b:Middle>
          </b:Person>
        </b:NameList>
      </b:Author>
    </b:Author>
    <b:Title>Transforming spreadsheet data types using examples</b:Title>
    <b:JournalName>ACM SIGPLAN Notices</b:JournalName>
    <b:Year>2016</b:Year>
    <b:Volume>51</b:Volume>
    <b:Issue>1</b:Issue>
    <b:RefOrder>5</b:RefOrder>
  </b:Source>
  <b:Source>
    <b:Tag>Lin17</b:Tag>
    <b:SourceType>Report</b:SourceType>
    <b:Guid>{297AC47F-128A-4D36-AC13-C44D22C1B2D8}</b:Guid>
    <b:Author>
      <b:Author>
        <b:NameList>
          <b:Person>
            <b:Last>Lin</b:Last>
            <b:First>X.V.,</b:First>
            <b:Middle>Wang, C., Pang, D., Vu, K. and Ernst, M.D</b:Middle>
          </b:Person>
        </b:NameList>
      </b:Author>
    </b:Author>
    <b:Title>Program Synthesis from Natural Language Using Recurrent Neural Networks</b:Title>
    <b:Year>2017</b:Year>
    <b:Institution>University of Washington Department of Computer Science and Engineering</b:Institution>
    <b:City> Seattle</b:City>
    <b:ThesisType>Technical Report</b:ThesisType>
    <b:StandardNumber>UW-CSE-17-03-01</b:StandardNumber>
    <b:RefOrder>6</b:RefOrder>
  </b:Source>
  <b:Source>
    <b:Tag>Dev17</b:Tag>
    <b:SourceType>JournalArticle</b:SourceType>
    <b:Guid>{8034F940-EE5A-477D-8D88-8A6A9A3F3A0D}</b:Guid>
    <b:Author>
      <b:Author>
        <b:NameList>
          <b:Person>
            <b:Last>Devlin</b:Last>
            <b:First>J.,</b:First>
            <b:Middle>Uesato, J., Bhupatiraju, S., Singh, R., Mohamed, A.R. and Kohli, P.</b:Middle>
          </b:Person>
        </b:NameList>
      </b:Author>
    </b:Author>
    <b:Title>RobustFill: Neural Program Learning under Noisy I/O.</b:Title>
    <b:Year>2017</b:Year>
    <b:JournalName>arXiv preprint arXiv:1703.07469</b:JournalName>
    <b:RefOrder>9</b:RefOrder>
  </b:Source>
  <b:Source>
    <b:Tag>Par16</b:Tag>
    <b:SourceType>JournalArticle</b:SourceType>
    <b:Guid>{208E188B-2FED-4712-9A3B-EF1EC2FFEF3E}</b:Guid>
    <b:Author>
      <b:Author>
        <b:NameList>
          <b:Person>
            <b:Last>Parisotto</b:Last>
            <b:First>E.,</b:First>
            <b:Middle>Mohamed, A.R., Singh, R., Li, L., Zhou, D. and Kohli, P.</b:Middle>
          </b:Person>
        </b:NameList>
      </b:Author>
    </b:Author>
    <b:Title>Neuro-Symbolic Program Synthesis.</b:Title>
    <b:Year>2016</b:Year>
    <b:JournalName>arXiv preprint arXiv:1611.01855</b:JournalName>
    <b:RefOrder>7</b:RefOrder>
  </b:Source>
  <b:Source>
    <b:Tag>LeQ16</b:Tag>
    <b:SourceType>JournalArticle</b:SourceType>
    <b:Guid>{15CF253A-3AB7-4546-AFC7-054AF8575EE7}</b:Guid>
    <b:Author>
      <b:Author>
        <b:NameList>
          <b:Person>
            <b:Last>Le</b:Last>
            <b:First>Q.V.</b:First>
            <b:Middle>and Sutskever, I.</b:Middle>
          </b:Person>
        </b:NameList>
      </b:Author>
    </b:Author>
    <b:Title>Neural Programmer: Inducing Latent Programs with Gradient Descent</b:Title>
    <b:Year>2016</b:Year>
    <b:JournalName>arXiv preprint arXiv:1511.04834</b:JournalName>
    <b:RefOrder>8</b:RefOrder>
  </b:Source>
  <b:Source>
    <b:Tag>Wan16</b:Tag>
    <b:SourceType>JournalArticle</b:SourceType>
    <b:Guid>{C075544A-6696-4A9C-BA03-EE7CC0E0F0C9}</b:Guid>
    <b:Author>
      <b:Author>
        <b:NameList>
          <b:Person>
            <b:Last>Wang</b:Last>
            <b:First>J.X.,</b:First>
            <b:Middle>Kurth-Nelson, Z., Tirumala, D., Soyer, H., Leibo, J.Z., Munos, R., Blundell, C., Kumaran, D. and Botvinick, M.</b:Middle>
          </b:Person>
        </b:NameList>
      </b:Author>
    </b:Author>
    <b:Title>Learning to reinforcement learn</b:Title>
    <b:Year>2016</b:Year>
    <b:JournalName>arXiv preprint arXiv:1611.05763</b:JournalName>
    <b:RefOrder>18</b:RefOrder>
  </b:Source>
  <b:Source>
    <b:Tag>Kai15</b:Tag>
    <b:SourceType>JournalArticle</b:SourceType>
    <b:Guid>{434CA440-427A-48C1-95FB-E2B6D9F6F6D5}</b:Guid>
    <b:Author>
      <b:Author>
        <b:NameList>
          <b:Person>
            <b:Last>Kaiser</b:Last>
            <b:First>Łukasz,</b:First>
            <b:Middle>and Ilya Sutskever</b:Middle>
          </b:Person>
        </b:NameList>
      </b:Author>
    </b:Author>
    <b:Title>Neural gpus learn algorithms.</b:Title>
    <b:Year>2015</b:Year>
    <b:JournalName>arXiv preprint arXiv:1511.08228</b:JournalName>
    <b:RefOrder>17</b:RefOrder>
  </b:Source>
  <b:Source>
    <b:Tag>Gra14</b:Tag>
    <b:SourceType>JournalArticle</b:SourceType>
    <b:Guid>{1B223371-BFDC-43CF-94E6-2AEA9A4B7E8C}</b:Guid>
    <b:Author>
      <b:Author>
        <b:NameList>
          <b:Person>
            <b:Last>Graves</b:Last>
            <b:First>Alex,</b:First>
            <b:Middle>Greg Wayne, and Ivo Danihelka</b:Middle>
          </b:Person>
        </b:NameList>
      </b:Author>
    </b:Author>
    <b:Title>Neural turing machines</b:Title>
    <b:JournalName>arXiv preprint arXiv:1410.5401</b:JournalName>
    <b:Year>2014</b:Year>
    <b:RefOrder>16</b:RefOrder>
  </b:Source>
  <b:Source>
    <b:Tag>Bal161</b:Tag>
    <b:SourceType>JournalArticle</b:SourceType>
    <b:Guid>{0EF9D654-FE40-4885-80D8-DF1775C660BA}</b:Guid>
    <b:Author>
      <b:Author>
        <b:NameList>
          <b:Person>
            <b:Last>Balog</b:Last>
            <b:First>Matej,</b:First>
            <b:Middle>Alexander L. Gaunt, Marc Brockschmidt, Sebastian Nowozin, and Daniel Tarlow.</b:Middle>
          </b:Person>
        </b:NameList>
      </b:Author>
    </b:Author>
    <b:Title>DeepCoder: Learning to Write Programs.</b:Title>
    <b:JournalName>arXiv preprint arXiv:1611.01989</b:JournalName>
    <b:Year>2016</b:Year>
    <b:RefOrder>15</b:RefOrder>
  </b:Source>
</b:Sources>
</file>

<file path=customXml/itemProps1.xml><?xml version="1.0" encoding="utf-8"?>
<ds:datastoreItem xmlns:ds="http://schemas.openxmlformats.org/officeDocument/2006/customXml" ds:itemID="{E235BE1D-7861-4227-A823-155BC4FA1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3</Pages>
  <Words>2423</Words>
  <Characters>13817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baranovskis r. (rb7e15)</dc:creator>
  <cp:keywords/>
  <dc:description/>
  <cp:lastModifiedBy>baranovskis r. (rb7e15)</cp:lastModifiedBy>
  <cp:revision>45</cp:revision>
  <cp:lastPrinted>2017-05-02T11:25:00Z</cp:lastPrinted>
  <dcterms:created xsi:type="dcterms:W3CDTF">2017-05-01T18:59:00Z</dcterms:created>
  <dcterms:modified xsi:type="dcterms:W3CDTF">2017-05-02T13:56:00Z</dcterms:modified>
</cp:coreProperties>
</file>