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15B9" w14:textId="5A67CD72" w:rsidR="00421C54" w:rsidRPr="005A7A55" w:rsidRDefault="00421C54" w:rsidP="005A7A55">
      <w:pPr>
        <w:jc w:val="both"/>
        <w:rPr>
          <w:rFonts w:ascii="Times New Roman" w:hAnsi="Times New Roman" w:cs="Times New Roman"/>
          <w:b/>
          <w:bCs/>
        </w:rPr>
      </w:pPr>
      <w:r w:rsidRPr="005A7A55">
        <w:rPr>
          <w:rFonts w:ascii="Times New Roman" w:hAnsi="Times New Roman" w:cs="Times New Roman"/>
          <w:b/>
          <w:bCs/>
        </w:rPr>
        <w:t>Project Proposal</w:t>
      </w:r>
    </w:p>
    <w:p w14:paraId="2A69E04C" w14:textId="77777777" w:rsidR="00421C54" w:rsidRPr="005A7A55" w:rsidRDefault="00421C54" w:rsidP="005A7A55">
      <w:pPr>
        <w:jc w:val="both"/>
        <w:rPr>
          <w:rFonts w:ascii="Times New Roman" w:hAnsi="Times New Roman" w:cs="Times New Roman"/>
        </w:rPr>
      </w:pPr>
      <w:r w:rsidRPr="005A7A55">
        <w:rPr>
          <w:rFonts w:ascii="Times New Roman" w:hAnsi="Times New Roman" w:cs="Times New Roman"/>
          <w:b/>
          <w:bCs/>
        </w:rPr>
        <w:t>Physics-Informed Neural Networks (PINN) for Predicting Temperature Distribution in Enhanced Geothermal Systems: A Case Study of the Utah FORGE Site</w:t>
      </w:r>
    </w:p>
    <w:p w14:paraId="3ACE7BE2" w14:textId="77777777" w:rsidR="00421C54" w:rsidRPr="005A7A55" w:rsidRDefault="00421C54" w:rsidP="005A7A55">
      <w:pPr>
        <w:jc w:val="both"/>
        <w:rPr>
          <w:rFonts w:ascii="Times New Roman" w:hAnsi="Times New Roman" w:cs="Times New Roman"/>
          <w:b/>
          <w:bCs/>
        </w:rPr>
      </w:pPr>
      <w:r w:rsidRPr="005A7A55">
        <w:rPr>
          <w:rFonts w:ascii="Times New Roman" w:hAnsi="Times New Roman" w:cs="Times New Roman"/>
          <w:b/>
          <w:bCs/>
        </w:rPr>
        <w:t>1. Problem Statement</w:t>
      </w:r>
    </w:p>
    <w:p w14:paraId="1E735064" w14:textId="77777777" w:rsidR="00421C54" w:rsidRPr="005A7A55" w:rsidRDefault="00421C54" w:rsidP="005A7A55">
      <w:pPr>
        <w:jc w:val="both"/>
        <w:rPr>
          <w:rFonts w:ascii="Times New Roman" w:hAnsi="Times New Roman" w:cs="Times New Roman"/>
        </w:rPr>
      </w:pPr>
      <w:r w:rsidRPr="005A7A55">
        <w:rPr>
          <w:rFonts w:ascii="Times New Roman" w:hAnsi="Times New Roman" w:cs="Times New Roman"/>
        </w:rPr>
        <w:t>The success of Enhanced Geothermal Systems (EGS) depends critically on accurately characterizing the subsurface temperature field, which dictates energy recovery potential. Traditional interpolation methods (like Kriging) often fail in complex geological settings because they are purely statistical and ignore the underlying physics of heat transfer. Conversely, numerical simulators are physically accurate but computationally expensive and slow. There is a need for a hybrid approach that combines the speed of machine learning with the reliability of physical laws to predict temperature distribution in sparse data environments.</w:t>
      </w:r>
    </w:p>
    <w:p w14:paraId="48DFC426" w14:textId="77777777" w:rsidR="00421C54" w:rsidRPr="005A7A55" w:rsidRDefault="00421C54" w:rsidP="005A7A55">
      <w:pPr>
        <w:jc w:val="both"/>
        <w:rPr>
          <w:rFonts w:ascii="Times New Roman" w:hAnsi="Times New Roman" w:cs="Times New Roman"/>
          <w:b/>
          <w:bCs/>
        </w:rPr>
      </w:pPr>
      <w:r w:rsidRPr="005A7A55">
        <w:rPr>
          <w:rFonts w:ascii="Times New Roman" w:hAnsi="Times New Roman" w:cs="Times New Roman"/>
          <w:b/>
          <w:bCs/>
        </w:rPr>
        <w:t>2. Objective</w:t>
      </w:r>
    </w:p>
    <w:p w14:paraId="4B74CC02" w14:textId="77777777" w:rsidR="00421C54" w:rsidRPr="005A7A55" w:rsidRDefault="00421C54" w:rsidP="005A7A55">
      <w:pPr>
        <w:jc w:val="both"/>
        <w:rPr>
          <w:rFonts w:ascii="Times New Roman" w:hAnsi="Times New Roman" w:cs="Times New Roman"/>
        </w:rPr>
      </w:pPr>
      <w:r w:rsidRPr="005A7A55">
        <w:rPr>
          <w:rFonts w:ascii="Times New Roman" w:hAnsi="Times New Roman" w:cs="Times New Roman"/>
        </w:rPr>
        <w:t xml:space="preserve">The primary objective of this project is to develop a </w:t>
      </w:r>
      <w:r w:rsidRPr="005A7A55">
        <w:rPr>
          <w:rFonts w:ascii="Times New Roman" w:hAnsi="Times New Roman" w:cs="Times New Roman"/>
          <w:b/>
          <w:bCs/>
        </w:rPr>
        <w:t>Physics-Informed Neural Network (PINN)</w:t>
      </w:r>
      <w:r w:rsidRPr="005A7A55">
        <w:rPr>
          <w:rFonts w:ascii="Times New Roman" w:hAnsi="Times New Roman" w:cs="Times New Roman"/>
        </w:rPr>
        <w:t xml:space="preserve"> to predict the 3D temperature distribution at the Utah FORGE site. Unlike a standard "black box" neural network, a PINN embeds the heat diffusion equation (a partial differential equation) directly into the loss function of the network. This ensures that the model’s predictions not only fit the data but also obey the laws of thermodynamics, leading to more robust predictions in areas with no well control.</w:t>
      </w:r>
    </w:p>
    <w:p w14:paraId="5AC33946" w14:textId="77777777" w:rsidR="00421C54" w:rsidRPr="005A7A55" w:rsidRDefault="00421C54" w:rsidP="005A7A55">
      <w:pPr>
        <w:jc w:val="both"/>
        <w:rPr>
          <w:rFonts w:ascii="Times New Roman" w:hAnsi="Times New Roman" w:cs="Times New Roman"/>
          <w:b/>
          <w:bCs/>
        </w:rPr>
      </w:pPr>
      <w:r w:rsidRPr="005A7A55">
        <w:rPr>
          <w:rFonts w:ascii="Times New Roman" w:hAnsi="Times New Roman" w:cs="Times New Roman"/>
          <w:b/>
          <w:bCs/>
        </w:rPr>
        <w:t>3. Methodology</w:t>
      </w:r>
    </w:p>
    <w:p w14:paraId="0E791663" w14:textId="77777777" w:rsidR="00421C54" w:rsidRPr="005A7A55" w:rsidRDefault="00421C54" w:rsidP="005A7A55">
      <w:pPr>
        <w:jc w:val="both"/>
        <w:rPr>
          <w:rFonts w:ascii="Times New Roman" w:hAnsi="Times New Roman" w:cs="Times New Roman"/>
        </w:rPr>
      </w:pPr>
      <w:r w:rsidRPr="005A7A55">
        <w:rPr>
          <w:rFonts w:ascii="Times New Roman" w:hAnsi="Times New Roman" w:cs="Times New Roman"/>
        </w:rPr>
        <w:t>We will follow a standard data analytics workflow:</w:t>
      </w:r>
    </w:p>
    <w:p w14:paraId="565C9347" w14:textId="77777777" w:rsidR="00421C54" w:rsidRPr="005A7A55" w:rsidRDefault="00421C54" w:rsidP="005A7A55">
      <w:pPr>
        <w:numPr>
          <w:ilvl w:val="0"/>
          <w:numId w:val="1"/>
        </w:numPr>
        <w:jc w:val="both"/>
        <w:rPr>
          <w:rFonts w:ascii="Times New Roman" w:hAnsi="Times New Roman" w:cs="Times New Roman"/>
        </w:rPr>
      </w:pPr>
      <w:r w:rsidRPr="005A7A55">
        <w:rPr>
          <w:rFonts w:ascii="Times New Roman" w:hAnsi="Times New Roman" w:cs="Times New Roman"/>
          <w:b/>
          <w:bCs/>
        </w:rPr>
        <w:t>Data Acquisition:</w:t>
      </w:r>
      <w:r w:rsidRPr="005A7A55">
        <w:rPr>
          <w:rFonts w:ascii="Times New Roman" w:hAnsi="Times New Roman" w:cs="Times New Roman"/>
        </w:rPr>
        <w:t xml:space="preserve"> We will utilize the public </w:t>
      </w:r>
      <w:r w:rsidRPr="005A7A55">
        <w:rPr>
          <w:rFonts w:ascii="Times New Roman" w:hAnsi="Times New Roman" w:cs="Times New Roman"/>
          <w:b/>
          <w:bCs/>
        </w:rPr>
        <w:t>Utah FORGE</w:t>
      </w:r>
      <w:r w:rsidRPr="005A7A55">
        <w:rPr>
          <w:rFonts w:ascii="Times New Roman" w:hAnsi="Times New Roman" w:cs="Times New Roman"/>
        </w:rPr>
        <w:t xml:space="preserve"> geothermal repository to download measured temperature logs, well trajectories, and lithology data from injection and production wells (e.g., well 58-32).</w:t>
      </w:r>
    </w:p>
    <w:p w14:paraId="388AF74A" w14:textId="77777777" w:rsidR="00421C54" w:rsidRPr="005A7A55" w:rsidRDefault="00421C54" w:rsidP="005A7A55">
      <w:pPr>
        <w:numPr>
          <w:ilvl w:val="0"/>
          <w:numId w:val="1"/>
        </w:numPr>
        <w:jc w:val="both"/>
        <w:rPr>
          <w:rFonts w:ascii="Times New Roman" w:hAnsi="Times New Roman" w:cs="Times New Roman"/>
        </w:rPr>
      </w:pPr>
      <w:r w:rsidRPr="005A7A55">
        <w:rPr>
          <w:rFonts w:ascii="Times New Roman" w:hAnsi="Times New Roman" w:cs="Times New Roman"/>
          <w:b/>
          <w:bCs/>
        </w:rPr>
        <w:t>Preprocessing:</w:t>
      </w:r>
      <w:r w:rsidRPr="005A7A55">
        <w:rPr>
          <w:rFonts w:ascii="Times New Roman" w:hAnsi="Times New Roman" w:cs="Times New Roman"/>
        </w:rPr>
        <w:t xml:space="preserve"> Data will be cleaned and normalized. Missing intervals in well logs will be handled using interpolation or removed.</w:t>
      </w:r>
    </w:p>
    <w:p w14:paraId="463DAC52" w14:textId="63DDB45B" w:rsidR="00421C54" w:rsidRPr="005A7A55" w:rsidRDefault="00421C54" w:rsidP="005A7A55">
      <w:pPr>
        <w:numPr>
          <w:ilvl w:val="0"/>
          <w:numId w:val="1"/>
        </w:numPr>
        <w:jc w:val="both"/>
        <w:rPr>
          <w:rFonts w:ascii="Times New Roman" w:hAnsi="Times New Roman" w:cs="Times New Roman"/>
        </w:rPr>
      </w:pPr>
      <w:r w:rsidRPr="005A7A55">
        <w:rPr>
          <w:rFonts w:ascii="Times New Roman" w:hAnsi="Times New Roman" w:cs="Times New Roman"/>
          <w:b/>
          <w:bCs/>
        </w:rPr>
        <w:t>Model Architecture:</w:t>
      </w:r>
      <w:r w:rsidRPr="005A7A55">
        <w:rPr>
          <w:rFonts w:ascii="Times New Roman" w:hAnsi="Times New Roman" w:cs="Times New Roman"/>
        </w:rPr>
        <w:t xml:space="preserve"> We will design a deep neural network (DNN) where the inputs are spatial coordinates </w:t>
      </w:r>
      <w:r w:rsidR="005A7A55" w:rsidRPr="005A7A55">
        <w:rPr>
          <w:rFonts w:ascii="Times New Roman" w:hAnsi="Times New Roman" w:cs="Times New Roman"/>
        </w:rPr>
        <w:t xml:space="preserve"> </w:t>
      </w:r>
      <w:r w:rsidRPr="005A7A55">
        <w:rPr>
          <w:rFonts w:ascii="Times New Roman" w:hAnsi="Times New Roman" w:cs="Times New Roman"/>
        </w:rPr>
        <w:t>(x, y, z)</w:t>
      </w:r>
      <w:r w:rsidR="005A7A55" w:rsidRPr="005A7A55">
        <w:rPr>
          <w:rFonts w:ascii="Times New Roman" w:hAnsi="Times New Roman" w:cs="Times New Roman"/>
        </w:rPr>
        <w:t xml:space="preserve"> </w:t>
      </w:r>
      <w:r w:rsidRPr="005A7A55">
        <w:rPr>
          <w:rFonts w:ascii="Times New Roman" w:hAnsi="Times New Roman" w:cs="Times New Roman"/>
        </w:rPr>
        <w:t>and the output is Temperature (T).</w:t>
      </w:r>
    </w:p>
    <w:p w14:paraId="4708A8D8" w14:textId="4B5CEADD" w:rsidR="00421C54" w:rsidRPr="005A7A55" w:rsidRDefault="00421C54" w:rsidP="005A7A55">
      <w:pPr>
        <w:numPr>
          <w:ilvl w:val="0"/>
          <w:numId w:val="1"/>
        </w:numPr>
        <w:jc w:val="both"/>
        <w:rPr>
          <w:rFonts w:ascii="Times New Roman" w:hAnsi="Times New Roman" w:cs="Times New Roman"/>
        </w:rPr>
      </w:pPr>
      <w:r w:rsidRPr="005A7A55">
        <w:rPr>
          <w:rFonts w:ascii="Times New Roman" w:hAnsi="Times New Roman" w:cs="Times New Roman"/>
          <w:b/>
          <w:bCs/>
        </w:rPr>
        <w:t>Physics Integration:</w:t>
      </w:r>
      <w:r w:rsidRPr="005A7A55">
        <w:rPr>
          <w:rFonts w:ascii="Times New Roman" w:hAnsi="Times New Roman" w:cs="Times New Roman"/>
        </w:rPr>
        <w:t xml:space="preserve"> The loss function will be modified to include a "Physics Loss" term, which penalizes the model if the predicted temperature field violates the steady-state heat conduction equation: </w:t>
      </w:r>
    </w:p>
    <w:p w14:paraId="32424541" w14:textId="77777777" w:rsidR="00421C54" w:rsidRPr="005A7A55" w:rsidRDefault="00421C54" w:rsidP="005A7A55">
      <w:pPr>
        <w:numPr>
          <w:ilvl w:val="0"/>
          <w:numId w:val="1"/>
        </w:numPr>
        <w:jc w:val="both"/>
        <w:rPr>
          <w:rFonts w:ascii="Times New Roman" w:hAnsi="Times New Roman" w:cs="Times New Roman"/>
        </w:rPr>
      </w:pPr>
      <w:r w:rsidRPr="005A7A55">
        <w:rPr>
          <w:rFonts w:ascii="Times New Roman" w:hAnsi="Times New Roman" w:cs="Times New Roman"/>
          <w:b/>
          <w:bCs/>
        </w:rPr>
        <w:t>Validation:</w:t>
      </w:r>
      <w:r w:rsidRPr="005A7A55">
        <w:rPr>
          <w:rFonts w:ascii="Times New Roman" w:hAnsi="Times New Roman" w:cs="Times New Roman"/>
        </w:rPr>
        <w:t xml:space="preserve"> The model will be trained on a subset of wells and tested on a "blind" well to verify accuracy against ground truth data.</w:t>
      </w:r>
    </w:p>
    <w:p w14:paraId="33679FD6" w14:textId="77777777" w:rsidR="00421C54" w:rsidRPr="005A7A55" w:rsidRDefault="00421C54" w:rsidP="005A7A55">
      <w:pPr>
        <w:jc w:val="both"/>
        <w:rPr>
          <w:rFonts w:ascii="Times New Roman" w:hAnsi="Times New Roman" w:cs="Times New Roman"/>
          <w:b/>
          <w:bCs/>
        </w:rPr>
      </w:pPr>
      <w:r w:rsidRPr="005A7A55">
        <w:rPr>
          <w:rFonts w:ascii="Times New Roman" w:hAnsi="Times New Roman" w:cs="Times New Roman"/>
          <w:b/>
          <w:bCs/>
        </w:rPr>
        <w:t>4. Data Source</w:t>
      </w:r>
    </w:p>
    <w:p w14:paraId="296BAAB0" w14:textId="77777777" w:rsidR="00421C54" w:rsidRPr="005A7A55" w:rsidRDefault="00421C54" w:rsidP="005A7A55">
      <w:pPr>
        <w:jc w:val="both"/>
        <w:rPr>
          <w:rFonts w:ascii="Times New Roman" w:hAnsi="Times New Roman" w:cs="Times New Roman"/>
        </w:rPr>
      </w:pPr>
      <w:r w:rsidRPr="005A7A55">
        <w:rPr>
          <w:rFonts w:ascii="Times New Roman" w:hAnsi="Times New Roman" w:cs="Times New Roman"/>
          <w:b/>
          <w:bCs/>
        </w:rPr>
        <w:t>Utah FORGE Geothermal Data Repository (GDR)</w:t>
      </w:r>
    </w:p>
    <w:p w14:paraId="227FE287" w14:textId="77777777" w:rsidR="00421C54" w:rsidRPr="005A7A55" w:rsidRDefault="00421C54" w:rsidP="005A7A55">
      <w:pPr>
        <w:numPr>
          <w:ilvl w:val="0"/>
          <w:numId w:val="2"/>
        </w:numPr>
        <w:jc w:val="both"/>
        <w:rPr>
          <w:rFonts w:ascii="Times New Roman" w:hAnsi="Times New Roman" w:cs="Times New Roman"/>
        </w:rPr>
      </w:pPr>
      <w:r w:rsidRPr="005A7A55">
        <w:rPr>
          <w:rFonts w:ascii="Times New Roman" w:hAnsi="Times New Roman" w:cs="Times New Roman"/>
          <w:b/>
          <w:bCs/>
        </w:rPr>
        <w:t>Website:</w:t>
      </w:r>
      <w:r w:rsidRPr="005A7A55">
        <w:rPr>
          <w:rFonts w:ascii="Times New Roman" w:hAnsi="Times New Roman" w:cs="Times New Roman"/>
        </w:rPr>
        <w:t xml:space="preserve"> </w:t>
      </w:r>
      <w:hyperlink r:id="rId5" w:tgtFrame="_blank" w:history="1">
        <w:r w:rsidRPr="005A7A55">
          <w:rPr>
            <w:rStyle w:val="Hyperlink"/>
            <w:rFonts w:ascii="Times New Roman" w:hAnsi="Times New Roman" w:cs="Times New Roman"/>
          </w:rPr>
          <w:t>https://utahforge.com/</w:t>
        </w:r>
      </w:hyperlink>
      <w:r w:rsidRPr="005A7A55">
        <w:rPr>
          <w:rFonts w:ascii="Times New Roman" w:hAnsi="Times New Roman" w:cs="Times New Roman"/>
        </w:rPr>
        <w:t xml:space="preserve"> and </w:t>
      </w:r>
      <w:hyperlink r:id="rId6" w:tgtFrame="_blank" w:history="1">
        <w:r w:rsidRPr="005A7A55">
          <w:rPr>
            <w:rStyle w:val="Hyperlink"/>
            <w:rFonts w:ascii="Times New Roman" w:hAnsi="Times New Roman" w:cs="Times New Roman"/>
          </w:rPr>
          <w:t>https://gdr.openei.org/</w:t>
        </w:r>
      </w:hyperlink>
      <w:r w:rsidRPr="005A7A55">
        <w:rPr>
          <w:rFonts w:ascii="Times New Roman" w:hAnsi="Times New Roman" w:cs="Times New Roman"/>
        </w:rPr>
        <w:t xml:space="preserve"> </w:t>
      </w:r>
    </w:p>
    <w:p w14:paraId="1F221E8D" w14:textId="77777777" w:rsidR="00421C54" w:rsidRPr="005A7A55" w:rsidRDefault="00421C54" w:rsidP="005A7A55">
      <w:pPr>
        <w:numPr>
          <w:ilvl w:val="0"/>
          <w:numId w:val="2"/>
        </w:numPr>
        <w:jc w:val="both"/>
        <w:rPr>
          <w:rFonts w:ascii="Times New Roman" w:hAnsi="Times New Roman" w:cs="Times New Roman"/>
        </w:rPr>
      </w:pPr>
      <w:r w:rsidRPr="005A7A55">
        <w:rPr>
          <w:rFonts w:ascii="Times New Roman" w:hAnsi="Times New Roman" w:cs="Times New Roman"/>
          <w:b/>
          <w:bCs/>
        </w:rPr>
        <w:lastRenderedPageBreak/>
        <w:t>Specific Datasets:</w:t>
      </w:r>
    </w:p>
    <w:p w14:paraId="7AFAC1F7" w14:textId="77777777" w:rsidR="00421C54" w:rsidRPr="005A7A55" w:rsidRDefault="00421C54" w:rsidP="005A7A55">
      <w:pPr>
        <w:numPr>
          <w:ilvl w:val="1"/>
          <w:numId w:val="2"/>
        </w:numPr>
        <w:jc w:val="both"/>
        <w:rPr>
          <w:rFonts w:ascii="Times New Roman" w:hAnsi="Times New Roman" w:cs="Times New Roman"/>
        </w:rPr>
      </w:pPr>
      <w:r w:rsidRPr="005A7A55">
        <w:rPr>
          <w:rFonts w:ascii="Times New Roman" w:hAnsi="Times New Roman" w:cs="Times New Roman"/>
        </w:rPr>
        <w:t>Well logs (Gamma Ray, Density, Neutron Porosity) for lithology identification.</w:t>
      </w:r>
    </w:p>
    <w:p w14:paraId="00F00A29" w14:textId="77777777" w:rsidR="00421C54" w:rsidRPr="005A7A55" w:rsidRDefault="00421C54" w:rsidP="005A7A55">
      <w:pPr>
        <w:numPr>
          <w:ilvl w:val="1"/>
          <w:numId w:val="2"/>
        </w:numPr>
        <w:jc w:val="both"/>
        <w:rPr>
          <w:rFonts w:ascii="Times New Roman" w:hAnsi="Times New Roman" w:cs="Times New Roman"/>
        </w:rPr>
      </w:pPr>
      <w:r w:rsidRPr="005A7A55">
        <w:rPr>
          <w:rFonts w:ascii="Times New Roman" w:hAnsi="Times New Roman" w:cs="Times New Roman"/>
        </w:rPr>
        <w:t>Distributed Temperature Sensing (DTS) profiles.</w:t>
      </w:r>
    </w:p>
    <w:p w14:paraId="13C269E4" w14:textId="77777777" w:rsidR="00421C54" w:rsidRPr="005A7A55" w:rsidRDefault="00421C54" w:rsidP="005A7A55">
      <w:pPr>
        <w:numPr>
          <w:ilvl w:val="1"/>
          <w:numId w:val="2"/>
        </w:numPr>
        <w:jc w:val="both"/>
        <w:rPr>
          <w:rFonts w:ascii="Times New Roman" w:hAnsi="Times New Roman" w:cs="Times New Roman"/>
        </w:rPr>
      </w:pPr>
      <w:r w:rsidRPr="005A7A55">
        <w:rPr>
          <w:rFonts w:ascii="Times New Roman" w:hAnsi="Times New Roman" w:cs="Times New Roman"/>
        </w:rPr>
        <w:t>3D geologic model exports (if available) for boundary conditions.</w:t>
      </w:r>
    </w:p>
    <w:p w14:paraId="2464FCA3" w14:textId="77777777" w:rsidR="00421C54" w:rsidRPr="005A7A55" w:rsidRDefault="00421C54" w:rsidP="005A7A55">
      <w:pPr>
        <w:jc w:val="both"/>
        <w:rPr>
          <w:rFonts w:ascii="Times New Roman" w:hAnsi="Times New Roman" w:cs="Times New Roman"/>
          <w:b/>
          <w:bCs/>
        </w:rPr>
      </w:pPr>
      <w:r w:rsidRPr="005A7A55">
        <w:rPr>
          <w:rFonts w:ascii="Times New Roman" w:hAnsi="Times New Roman" w:cs="Times New Roman"/>
          <w:b/>
          <w:bCs/>
        </w:rPr>
        <w:t>5. Expected Outcomes</w:t>
      </w:r>
    </w:p>
    <w:p w14:paraId="513CD005" w14:textId="77777777" w:rsidR="00421C54" w:rsidRPr="005A7A55" w:rsidRDefault="00421C54" w:rsidP="005A7A55">
      <w:pPr>
        <w:jc w:val="both"/>
        <w:rPr>
          <w:rFonts w:ascii="Times New Roman" w:hAnsi="Times New Roman" w:cs="Times New Roman"/>
        </w:rPr>
      </w:pPr>
      <w:r w:rsidRPr="005A7A55">
        <w:rPr>
          <w:rFonts w:ascii="Times New Roman" w:hAnsi="Times New Roman" w:cs="Times New Roman"/>
        </w:rPr>
        <w:t>We expect to demonstrate that a Physics-Informed Neural Network can predict subsurface temperature with lower error (MSE) than standard interpolation methods, particularly at distances far from well control. This project will highlight the potential of "Scientific Machine Learning" to reduce exploration risk in geothermal energy projects.</w:t>
      </w:r>
    </w:p>
    <w:p w14:paraId="17143FDE" w14:textId="77777777" w:rsidR="00132822" w:rsidRPr="005A7A55" w:rsidRDefault="00132822" w:rsidP="005A7A55">
      <w:pPr>
        <w:jc w:val="both"/>
        <w:rPr>
          <w:rFonts w:ascii="Times New Roman" w:hAnsi="Times New Roman" w:cs="Times New Roman"/>
        </w:rPr>
      </w:pPr>
    </w:p>
    <w:p w14:paraId="61EB960D" w14:textId="77777777" w:rsidR="00132822" w:rsidRPr="005A7A55" w:rsidRDefault="00132822" w:rsidP="005A7A55">
      <w:pPr>
        <w:jc w:val="both"/>
        <w:rPr>
          <w:rFonts w:ascii="Times New Roman" w:hAnsi="Times New Roman" w:cs="Times New Roman"/>
        </w:rPr>
      </w:pPr>
    </w:p>
    <w:p w14:paraId="61C8FC3F" w14:textId="7EE2E802" w:rsidR="00132822" w:rsidRPr="005A7A55" w:rsidRDefault="00132822" w:rsidP="005A7A55">
      <w:pPr>
        <w:jc w:val="both"/>
        <w:rPr>
          <w:rFonts w:ascii="Times New Roman" w:hAnsi="Times New Roman" w:cs="Times New Roman"/>
        </w:rPr>
      </w:pPr>
      <w:r w:rsidRPr="005A7A55">
        <w:rPr>
          <w:rFonts w:ascii="Times New Roman" w:hAnsi="Times New Roman" w:cs="Times New Roman"/>
          <w:b/>
          <w:bCs/>
        </w:rPr>
        <w:t>Digital Operations</w:t>
      </w:r>
      <w:r w:rsidRPr="005A7A55">
        <w:rPr>
          <w:rFonts w:ascii="Times New Roman" w:hAnsi="Times New Roman" w:cs="Times New Roman"/>
        </w:rPr>
        <w:t xml:space="preserve"> and </w:t>
      </w:r>
      <w:r w:rsidRPr="005A7A55">
        <w:rPr>
          <w:rFonts w:ascii="Times New Roman" w:hAnsi="Times New Roman" w:cs="Times New Roman"/>
          <w:b/>
          <w:bCs/>
        </w:rPr>
        <w:t>Production Engineering</w:t>
      </w:r>
      <w:r w:rsidRPr="005A7A55">
        <w:rPr>
          <w:rFonts w:ascii="Times New Roman" w:hAnsi="Times New Roman" w:cs="Times New Roman"/>
        </w:rPr>
        <w:t>.</w:t>
      </w:r>
    </w:p>
    <w:p w14:paraId="7681DBD1" w14:textId="77777777" w:rsidR="00132822" w:rsidRPr="005A7A55" w:rsidRDefault="00132822" w:rsidP="005A7A55">
      <w:pPr>
        <w:jc w:val="both"/>
        <w:rPr>
          <w:rFonts w:ascii="Times New Roman" w:hAnsi="Times New Roman" w:cs="Times New Roman"/>
          <w:b/>
          <w:bCs/>
        </w:rPr>
      </w:pPr>
      <w:r w:rsidRPr="005A7A55">
        <w:rPr>
          <w:rFonts w:ascii="Times New Roman" w:hAnsi="Times New Roman" w:cs="Times New Roman"/>
          <w:b/>
          <w:bCs/>
        </w:rPr>
        <w:t>Project Proposal</w:t>
      </w:r>
    </w:p>
    <w:p w14:paraId="61425B4B" w14:textId="25E85E58" w:rsidR="00132822" w:rsidRPr="005A7A55" w:rsidRDefault="00132822" w:rsidP="005A7A55">
      <w:pPr>
        <w:jc w:val="both"/>
        <w:rPr>
          <w:rFonts w:ascii="Times New Roman" w:hAnsi="Times New Roman" w:cs="Times New Roman"/>
        </w:rPr>
      </w:pPr>
    </w:p>
    <w:p w14:paraId="45AB29DA" w14:textId="77777777" w:rsidR="00132822" w:rsidRPr="005A7A55" w:rsidRDefault="00132822" w:rsidP="005A7A55">
      <w:pPr>
        <w:jc w:val="both"/>
        <w:rPr>
          <w:rFonts w:ascii="Times New Roman" w:hAnsi="Times New Roman" w:cs="Times New Roman"/>
        </w:rPr>
      </w:pPr>
      <w:r w:rsidRPr="005A7A55">
        <w:rPr>
          <w:rFonts w:ascii="Times New Roman" w:hAnsi="Times New Roman" w:cs="Times New Roman"/>
          <w:b/>
          <w:bCs/>
        </w:rPr>
        <w:t>Real-Time Anomaly Detection in Offshore Artificial Lift Systems: A Deep Learning Approach using the Petrobras 3W Dataset</w:t>
      </w:r>
    </w:p>
    <w:p w14:paraId="52717C9E" w14:textId="77777777" w:rsidR="00132822" w:rsidRPr="005A7A55" w:rsidRDefault="00132822" w:rsidP="005A7A55">
      <w:pPr>
        <w:jc w:val="both"/>
        <w:rPr>
          <w:rFonts w:ascii="Times New Roman" w:hAnsi="Times New Roman" w:cs="Times New Roman"/>
          <w:b/>
          <w:bCs/>
        </w:rPr>
      </w:pPr>
      <w:r w:rsidRPr="005A7A55">
        <w:rPr>
          <w:rFonts w:ascii="Times New Roman" w:hAnsi="Times New Roman" w:cs="Times New Roman"/>
          <w:b/>
          <w:bCs/>
        </w:rPr>
        <w:t>1. Problem Statement</w:t>
      </w:r>
    </w:p>
    <w:p w14:paraId="66C68CDE" w14:textId="77777777" w:rsidR="00132822" w:rsidRPr="005A7A55" w:rsidRDefault="00132822" w:rsidP="005A7A55">
      <w:pPr>
        <w:jc w:val="both"/>
        <w:rPr>
          <w:rFonts w:ascii="Times New Roman" w:hAnsi="Times New Roman" w:cs="Times New Roman"/>
        </w:rPr>
      </w:pPr>
      <w:r w:rsidRPr="005A7A55">
        <w:rPr>
          <w:rFonts w:ascii="Times New Roman" w:hAnsi="Times New Roman" w:cs="Times New Roman"/>
        </w:rPr>
        <w:t>Electric Submersible Pumps (ESPs) are the heartbeat of offshore production, but they are prone to costly failures such as pump degradation, hydrate blockage, and valve leakage. In deepwater environments, a reactive maintenance strategy—fixing the pump only after it fails—results in massive deferment losses and high workover costs. Traditional SCADA alarm systems are simplistic; they rely on static thresholds (e.g., "Temperature &gt; 200°F") that often trigger too late or generate high rates of false positives, desensitizing operators to real risks. There is a critical need for an automated system that can detect subtle "pre-failure" signatures in sensor data to enable proactive intervention.</w:t>
      </w:r>
    </w:p>
    <w:p w14:paraId="6A1707D3" w14:textId="77777777" w:rsidR="00132822" w:rsidRPr="005A7A55" w:rsidRDefault="00132822" w:rsidP="005A7A55">
      <w:pPr>
        <w:jc w:val="both"/>
        <w:rPr>
          <w:rFonts w:ascii="Times New Roman" w:hAnsi="Times New Roman" w:cs="Times New Roman"/>
          <w:b/>
          <w:bCs/>
        </w:rPr>
      </w:pPr>
      <w:r w:rsidRPr="005A7A55">
        <w:rPr>
          <w:rFonts w:ascii="Times New Roman" w:hAnsi="Times New Roman" w:cs="Times New Roman"/>
          <w:b/>
          <w:bCs/>
        </w:rPr>
        <w:t>2. Objective</w:t>
      </w:r>
    </w:p>
    <w:p w14:paraId="10940811" w14:textId="77777777" w:rsidR="00132822" w:rsidRPr="005A7A55" w:rsidRDefault="00132822" w:rsidP="005A7A55">
      <w:pPr>
        <w:jc w:val="both"/>
        <w:rPr>
          <w:rFonts w:ascii="Times New Roman" w:hAnsi="Times New Roman" w:cs="Times New Roman"/>
        </w:rPr>
      </w:pPr>
      <w:r w:rsidRPr="005A7A55">
        <w:rPr>
          <w:rFonts w:ascii="Times New Roman" w:hAnsi="Times New Roman" w:cs="Times New Roman"/>
        </w:rPr>
        <w:t xml:space="preserve">The objective of this project is to develop a </w:t>
      </w:r>
      <w:r w:rsidRPr="005A7A55">
        <w:rPr>
          <w:rFonts w:ascii="Times New Roman" w:hAnsi="Times New Roman" w:cs="Times New Roman"/>
          <w:b/>
          <w:bCs/>
        </w:rPr>
        <w:t>Multi-Class Classification Model</w:t>
      </w:r>
      <w:r w:rsidRPr="005A7A55">
        <w:rPr>
          <w:rFonts w:ascii="Times New Roman" w:hAnsi="Times New Roman" w:cs="Times New Roman"/>
        </w:rPr>
        <w:t xml:space="preserve"> using Deep Learning (specifically Long Short-Term Memory or LSTM networks) to identify specific failure modes in ESPs. Unlike simple threshold alarms, this model will analyze temporal patterns in pressure, temperature, and electrical current to classify the well status into one of three categories:</w:t>
      </w:r>
    </w:p>
    <w:p w14:paraId="1A06228F" w14:textId="77777777" w:rsidR="00132822" w:rsidRPr="005A7A55" w:rsidRDefault="00132822" w:rsidP="005A7A55">
      <w:pPr>
        <w:numPr>
          <w:ilvl w:val="0"/>
          <w:numId w:val="4"/>
        </w:numPr>
        <w:jc w:val="both"/>
        <w:rPr>
          <w:rFonts w:ascii="Times New Roman" w:hAnsi="Times New Roman" w:cs="Times New Roman"/>
        </w:rPr>
      </w:pPr>
      <w:r w:rsidRPr="005A7A55">
        <w:rPr>
          <w:rFonts w:ascii="Times New Roman" w:hAnsi="Times New Roman" w:cs="Times New Roman"/>
          <w:b/>
          <w:bCs/>
        </w:rPr>
        <w:t>Normal Operation</w:t>
      </w:r>
    </w:p>
    <w:p w14:paraId="78688C21" w14:textId="77777777" w:rsidR="00132822" w:rsidRPr="005A7A55" w:rsidRDefault="00132822" w:rsidP="005A7A55">
      <w:pPr>
        <w:numPr>
          <w:ilvl w:val="0"/>
          <w:numId w:val="4"/>
        </w:numPr>
        <w:jc w:val="both"/>
        <w:rPr>
          <w:rFonts w:ascii="Times New Roman" w:hAnsi="Times New Roman" w:cs="Times New Roman"/>
        </w:rPr>
      </w:pPr>
      <w:r w:rsidRPr="005A7A55">
        <w:rPr>
          <w:rFonts w:ascii="Times New Roman" w:hAnsi="Times New Roman" w:cs="Times New Roman"/>
          <w:b/>
          <w:bCs/>
        </w:rPr>
        <w:t>Transient Instability</w:t>
      </w:r>
      <w:r w:rsidRPr="005A7A55">
        <w:rPr>
          <w:rFonts w:ascii="Times New Roman" w:hAnsi="Times New Roman" w:cs="Times New Roman"/>
        </w:rPr>
        <w:t xml:space="preserve"> (Warning State)</w:t>
      </w:r>
    </w:p>
    <w:p w14:paraId="5DD4D96E" w14:textId="77777777" w:rsidR="00132822" w:rsidRPr="005A7A55" w:rsidRDefault="00132822" w:rsidP="005A7A55">
      <w:pPr>
        <w:numPr>
          <w:ilvl w:val="0"/>
          <w:numId w:val="4"/>
        </w:numPr>
        <w:jc w:val="both"/>
        <w:rPr>
          <w:rFonts w:ascii="Times New Roman" w:hAnsi="Times New Roman" w:cs="Times New Roman"/>
        </w:rPr>
      </w:pPr>
      <w:r w:rsidRPr="005A7A55">
        <w:rPr>
          <w:rFonts w:ascii="Times New Roman" w:hAnsi="Times New Roman" w:cs="Times New Roman"/>
          <w:b/>
          <w:bCs/>
        </w:rPr>
        <w:t>Specific Failure Mode</w:t>
      </w:r>
      <w:r w:rsidRPr="005A7A55">
        <w:rPr>
          <w:rFonts w:ascii="Times New Roman" w:hAnsi="Times New Roman" w:cs="Times New Roman"/>
        </w:rPr>
        <w:t xml:space="preserve"> (e.g., Abrupt Pump Failure vs. Flow Instability)</w:t>
      </w:r>
    </w:p>
    <w:p w14:paraId="49A62C26" w14:textId="77777777" w:rsidR="00132822" w:rsidRPr="005A7A55" w:rsidRDefault="00132822" w:rsidP="005A7A55">
      <w:pPr>
        <w:jc w:val="both"/>
        <w:rPr>
          <w:rFonts w:ascii="Times New Roman" w:hAnsi="Times New Roman" w:cs="Times New Roman"/>
          <w:b/>
          <w:bCs/>
        </w:rPr>
      </w:pPr>
      <w:r w:rsidRPr="005A7A55">
        <w:rPr>
          <w:rFonts w:ascii="Times New Roman" w:hAnsi="Times New Roman" w:cs="Times New Roman"/>
          <w:b/>
          <w:bCs/>
        </w:rPr>
        <w:lastRenderedPageBreak/>
        <w:t>3. Methodology</w:t>
      </w:r>
    </w:p>
    <w:p w14:paraId="06F889D2" w14:textId="77777777" w:rsidR="00132822" w:rsidRPr="005A7A55" w:rsidRDefault="00132822" w:rsidP="005A7A55">
      <w:pPr>
        <w:jc w:val="both"/>
        <w:rPr>
          <w:rFonts w:ascii="Times New Roman" w:hAnsi="Times New Roman" w:cs="Times New Roman"/>
        </w:rPr>
      </w:pPr>
      <w:r w:rsidRPr="005A7A55">
        <w:rPr>
          <w:rFonts w:ascii="Times New Roman" w:hAnsi="Times New Roman" w:cs="Times New Roman"/>
        </w:rPr>
        <w:t xml:space="preserve">We will utilize the </w:t>
      </w:r>
      <w:r w:rsidRPr="005A7A55">
        <w:rPr>
          <w:rFonts w:ascii="Times New Roman" w:hAnsi="Times New Roman" w:cs="Times New Roman"/>
          <w:b/>
          <w:bCs/>
        </w:rPr>
        <w:t>Petrobras 3W</w:t>
      </w:r>
      <w:r w:rsidRPr="005A7A55">
        <w:rPr>
          <w:rFonts w:ascii="Times New Roman" w:hAnsi="Times New Roman" w:cs="Times New Roman"/>
        </w:rPr>
        <w:t xml:space="preserve"> dataset, a rare open-source collection of real offshore data. The workflow includes:</w:t>
      </w:r>
    </w:p>
    <w:p w14:paraId="07CBF2DE" w14:textId="77777777" w:rsidR="00132822" w:rsidRPr="005A7A55" w:rsidRDefault="00132822" w:rsidP="005A7A55">
      <w:pPr>
        <w:numPr>
          <w:ilvl w:val="0"/>
          <w:numId w:val="5"/>
        </w:numPr>
        <w:jc w:val="both"/>
        <w:rPr>
          <w:rFonts w:ascii="Times New Roman" w:hAnsi="Times New Roman" w:cs="Times New Roman"/>
        </w:rPr>
      </w:pPr>
      <w:r w:rsidRPr="005A7A55">
        <w:rPr>
          <w:rFonts w:ascii="Times New Roman" w:hAnsi="Times New Roman" w:cs="Times New Roman"/>
          <w:b/>
          <w:bCs/>
        </w:rPr>
        <w:t>Data Ingestion:</w:t>
      </w:r>
      <w:r w:rsidRPr="005A7A55">
        <w:rPr>
          <w:rFonts w:ascii="Times New Roman" w:hAnsi="Times New Roman" w:cs="Times New Roman"/>
        </w:rPr>
        <w:t xml:space="preserve"> Load time-series data from real wells containing measurements like Intake Pressure, Discharge Pressure, Motor Current, and Vibrations.</w:t>
      </w:r>
    </w:p>
    <w:p w14:paraId="3630DD41" w14:textId="77777777" w:rsidR="00132822" w:rsidRPr="005A7A55" w:rsidRDefault="00132822" w:rsidP="005A7A55">
      <w:pPr>
        <w:numPr>
          <w:ilvl w:val="0"/>
          <w:numId w:val="5"/>
        </w:numPr>
        <w:jc w:val="both"/>
        <w:rPr>
          <w:rFonts w:ascii="Times New Roman" w:hAnsi="Times New Roman" w:cs="Times New Roman"/>
        </w:rPr>
      </w:pPr>
      <w:r w:rsidRPr="005A7A55">
        <w:rPr>
          <w:rFonts w:ascii="Times New Roman" w:hAnsi="Times New Roman" w:cs="Times New Roman"/>
          <w:b/>
          <w:bCs/>
        </w:rPr>
        <w:t>Label Handling:</w:t>
      </w:r>
      <w:r w:rsidRPr="005A7A55">
        <w:rPr>
          <w:rFonts w:ascii="Times New Roman" w:hAnsi="Times New Roman" w:cs="Times New Roman"/>
        </w:rPr>
        <w:t xml:space="preserve"> The dataset includes events "hand-labeled" by engineers. We will use these as our "Ground Truth" for supervised learning.</w:t>
      </w:r>
    </w:p>
    <w:p w14:paraId="0BA4DFB5" w14:textId="77777777" w:rsidR="00132822" w:rsidRPr="005A7A55" w:rsidRDefault="00132822" w:rsidP="005A7A55">
      <w:pPr>
        <w:numPr>
          <w:ilvl w:val="0"/>
          <w:numId w:val="5"/>
        </w:numPr>
        <w:jc w:val="both"/>
        <w:rPr>
          <w:rFonts w:ascii="Times New Roman" w:hAnsi="Times New Roman" w:cs="Times New Roman"/>
        </w:rPr>
      </w:pPr>
      <w:r w:rsidRPr="005A7A55">
        <w:rPr>
          <w:rFonts w:ascii="Times New Roman" w:hAnsi="Times New Roman" w:cs="Times New Roman"/>
          <w:b/>
          <w:bCs/>
        </w:rPr>
        <w:t>Feature Engineering:</w:t>
      </w:r>
      <w:r w:rsidRPr="005A7A55">
        <w:rPr>
          <w:rFonts w:ascii="Times New Roman" w:hAnsi="Times New Roman" w:cs="Times New Roman"/>
        </w:rPr>
        <w:t xml:space="preserve"> We will generate rolling statistics (mean, variance, skewness) over sliding time windows to capture the "trend" of the sensor data rather than just instantaneous values.</w:t>
      </w:r>
    </w:p>
    <w:p w14:paraId="4F26D51B" w14:textId="77777777" w:rsidR="00132822" w:rsidRPr="005A7A55" w:rsidRDefault="00132822" w:rsidP="005A7A55">
      <w:pPr>
        <w:numPr>
          <w:ilvl w:val="0"/>
          <w:numId w:val="5"/>
        </w:numPr>
        <w:jc w:val="both"/>
        <w:rPr>
          <w:rFonts w:ascii="Times New Roman" w:hAnsi="Times New Roman" w:cs="Times New Roman"/>
        </w:rPr>
      </w:pPr>
      <w:r w:rsidRPr="005A7A55">
        <w:rPr>
          <w:rFonts w:ascii="Times New Roman" w:hAnsi="Times New Roman" w:cs="Times New Roman"/>
          <w:b/>
          <w:bCs/>
        </w:rPr>
        <w:t>Model Architecture:</w:t>
      </w:r>
      <w:r w:rsidRPr="005A7A55">
        <w:rPr>
          <w:rFonts w:ascii="Times New Roman" w:hAnsi="Times New Roman" w:cs="Times New Roman"/>
        </w:rPr>
        <w:t xml:space="preserve"> We will compare a standard </w:t>
      </w:r>
      <w:r w:rsidRPr="005A7A55">
        <w:rPr>
          <w:rFonts w:ascii="Times New Roman" w:hAnsi="Times New Roman" w:cs="Times New Roman"/>
          <w:b/>
          <w:bCs/>
        </w:rPr>
        <w:t>Random Forest Classifier</w:t>
      </w:r>
      <w:r w:rsidRPr="005A7A55">
        <w:rPr>
          <w:rFonts w:ascii="Times New Roman" w:hAnsi="Times New Roman" w:cs="Times New Roman"/>
        </w:rPr>
        <w:t xml:space="preserve"> (baseline) against a </w:t>
      </w:r>
      <w:r w:rsidRPr="005A7A55">
        <w:rPr>
          <w:rFonts w:ascii="Times New Roman" w:hAnsi="Times New Roman" w:cs="Times New Roman"/>
          <w:b/>
          <w:bCs/>
        </w:rPr>
        <w:t>Recurrent Neural Network (LSTM)</w:t>
      </w:r>
      <w:r w:rsidRPr="005A7A55">
        <w:rPr>
          <w:rFonts w:ascii="Times New Roman" w:hAnsi="Times New Roman" w:cs="Times New Roman"/>
        </w:rPr>
        <w:t>, which is specifically designed to recognize sequence patterns in time-series data.</w:t>
      </w:r>
    </w:p>
    <w:p w14:paraId="1FCA490C" w14:textId="77777777" w:rsidR="00132822" w:rsidRPr="005A7A55" w:rsidRDefault="00132822" w:rsidP="005A7A55">
      <w:pPr>
        <w:numPr>
          <w:ilvl w:val="0"/>
          <w:numId w:val="5"/>
        </w:numPr>
        <w:jc w:val="both"/>
        <w:rPr>
          <w:rFonts w:ascii="Times New Roman" w:hAnsi="Times New Roman" w:cs="Times New Roman"/>
        </w:rPr>
      </w:pPr>
      <w:r w:rsidRPr="005A7A55">
        <w:rPr>
          <w:rFonts w:ascii="Times New Roman" w:hAnsi="Times New Roman" w:cs="Times New Roman"/>
          <w:b/>
          <w:bCs/>
        </w:rPr>
        <w:t>Evaluation:</w:t>
      </w:r>
      <w:r w:rsidRPr="005A7A55">
        <w:rPr>
          <w:rFonts w:ascii="Times New Roman" w:hAnsi="Times New Roman" w:cs="Times New Roman"/>
        </w:rPr>
        <w:t xml:space="preserve"> We will use a Confusion Matrix to specifically measure </w:t>
      </w:r>
      <w:r w:rsidRPr="005A7A55">
        <w:rPr>
          <w:rFonts w:ascii="Times New Roman" w:hAnsi="Times New Roman" w:cs="Times New Roman"/>
          <w:b/>
          <w:bCs/>
        </w:rPr>
        <w:t>Recall</w:t>
      </w:r>
      <w:r w:rsidRPr="005A7A55">
        <w:rPr>
          <w:rFonts w:ascii="Times New Roman" w:hAnsi="Times New Roman" w:cs="Times New Roman"/>
        </w:rPr>
        <w:t xml:space="preserve"> (Sensitivity)—ensuring that we do not miss actual failure events—while keeping False Alarms low.</w:t>
      </w:r>
    </w:p>
    <w:p w14:paraId="2E611BD7" w14:textId="77777777" w:rsidR="00132822" w:rsidRPr="005A7A55" w:rsidRDefault="00132822" w:rsidP="005A7A55">
      <w:pPr>
        <w:jc w:val="both"/>
        <w:rPr>
          <w:rFonts w:ascii="Times New Roman" w:hAnsi="Times New Roman" w:cs="Times New Roman"/>
          <w:b/>
          <w:bCs/>
        </w:rPr>
      </w:pPr>
      <w:r w:rsidRPr="005A7A55">
        <w:rPr>
          <w:rFonts w:ascii="Times New Roman" w:hAnsi="Times New Roman" w:cs="Times New Roman"/>
          <w:b/>
          <w:bCs/>
        </w:rPr>
        <w:t>4. Data Source</w:t>
      </w:r>
    </w:p>
    <w:p w14:paraId="5E75CFB6" w14:textId="77777777" w:rsidR="00132822" w:rsidRPr="005A7A55" w:rsidRDefault="00132822" w:rsidP="005A7A55">
      <w:pPr>
        <w:jc w:val="both"/>
        <w:rPr>
          <w:rFonts w:ascii="Times New Roman" w:hAnsi="Times New Roman" w:cs="Times New Roman"/>
        </w:rPr>
      </w:pPr>
      <w:r w:rsidRPr="005A7A55">
        <w:rPr>
          <w:rFonts w:ascii="Times New Roman" w:hAnsi="Times New Roman" w:cs="Times New Roman"/>
          <w:b/>
          <w:bCs/>
        </w:rPr>
        <w:t>Petrobras 3W Deepwater Field Dataset</w:t>
      </w:r>
    </w:p>
    <w:p w14:paraId="68AE5354" w14:textId="77777777" w:rsidR="00132822" w:rsidRPr="005A7A55" w:rsidRDefault="00132822" w:rsidP="005A7A55">
      <w:pPr>
        <w:numPr>
          <w:ilvl w:val="0"/>
          <w:numId w:val="6"/>
        </w:numPr>
        <w:jc w:val="both"/>
        <w:rPr>
          <w:rFonts w:ascii="Times New Roman" w:hAnsi="Times New Roman" w:cs="Times New Roman"/>
        </w:rPr>
      </w:pPr>
      <w:r w:rsidRPr="005A7A55">
        <w:rPr>
          <w:rFonts w:ascii="Times New Roman" w:hAnsi="Times New Roman" w:cs="Times New Roman"/>
          <w:b/>
          <w:bCs/>
        </w:rPr>
        <w:t>Source Reference:</w:t>
      </w:r>
      <w:r w:rsidRPr="005A7A55">
        <w:rPr>
          <w:rFonts w:ascii="Times New Roman" w:hAnsi="Times New Roman" w:cs="Times New Roman"/>
        </w:rPr>
        <w:t xml:space="preserve"> Spring 2026 Data Sources.pdf, Item #1 </w:t>
      </w:r>
    </w:p>
    <w:p w14:paraId="02BFB208" w14:textId="77777777" w:rsidR="00132822" w:rsidRPr="005A7A55" w:rsidRDefault="00132822" w:rsidP="005A7A55">
      <w:pPr>
        <w:numPr>
          <w:ilvl w:val="0"/>
          <w:numId w:val="6"/>
        </w:numPr>
        <w:jc w:val="both"/>
        <w:rPr>
          <w:rFonts w:ascii="Times New Roman" w:hAnsi="Times New Roman" w:cs="Times New Roman"/>
        </w:rPr>
      </w:pPr>
      <w:r w:rsidRPr="005A7A55">
        <w:rPr>
          <w:rFonts w:ascii="Times New Roman" w:hAnsi="Times New Roman" w:cs="Times New Roman"/>
          <w:b/>
          <w:bCs/>
        </w:rPr>
        <w:t>Repository:</w:t>
      </w:r>
      <w:r w:rsidRPr="005A7A55">
        <w:rPr>
          <w:rFonts w:ascii="Times New Roman" w:hAnsi="Times New Roman" w:cs="Times New Roman"/>
        </w:rPr>
        <w:t xml:space="preserve"> </w:t>
      </w:r>
      <w:hyperlink r:id="rId7" w:tgtFrame="_blank" w:history="1">
        <w:r w:rsidRPr="005A7A55">
          <w:rPr>
            <w:rStyle w:val="Hyperlink"/>
            <w:rFonts w:ascii="Times New Roman" w:hAnsi="Times New Roman" w:cs="Times New Roman"/>
          </w:rPr>
          <w:t>https://github.com/petrobras/3W</w:t>
        </w:r>
      </w:hyperlink>
    </w:p>
    <w:p w14:paraId="0F1DA1B2" w14:textId="77777777" w:rsidR="00132822" w:rsidRPr="005A7A55" w:rsidRDefault="00132822" w:rsidP="005A7A55">
      <w:pPr>
        <w:numPr>
          <w:ilvl w:val="0"/>
          <w:numId w:val="6"/>
        </w:numPr>
        <w:jc w:val="both"/>
        <w:rPr>
          <w:rFonts w:ascii="Times New Roman" w:hAnsi="Times New Roman" w:cs="Times New Roman"/>
        </w:rPr>
      </w:pPr>
      <w:r w:rsidRPr="005A7A55">
        <w:rPr>
          <w:rFonts w:ascii="Times New Roman" w:hAnsi="Times New Roman" w:cs="Times New Roman"/>
          <w:b/>
          <w:bCs/>
        </w:rPr>
        <w:t>Description:</w:t>
      </w:r>
      <w:r w:rsidRPr="005A7A55">
        <w:rPr>
          <w:rFonts w:ascii="Times New Roman" w:hAnsi="Times New Roman" w:cs="Times New Roman"/>
        </w:rPr>
        <w:t xml:space="preserve"> This dataset contains real, high-frequency data from offshore wells in the Campos Basin. It is explicitly designed for benchmarking machine learning algorithms on the "detection and classification of various types of failures".</w:t>
      </w:r>
    </w:p>
    <w:p w14:paraId="7ED0D366" w14:textId="77777777" w:rsidR="00132822" w:rsidRPr="005A7A55" w:rsidRDefault="00132822" w:rsidP="005A7A55">
      <w:pPr>
        <w:jc w:val="both"/>
        <w:rPr>
          <w:rFonts w:ascii="Times New Roman" w:hAnsi="Times New Roman" w:cs="Times New Roman"/>
          <w:b/>
          <w:bCs/>
        </w:rPr>
      </w:pPr>
      <w:r w:rsidRPr="005A7A55">
        <w:rPr>
          <w:rFonts w:ascii="Times New Roman" w:hAnsi="Times New Roman" w:cs="Times New Roman"/>
          <w:b/>
          <w:bCs/>
        </w:rPr>
        <w:t>5. Expected Outcomes</w:t>
      </w:r>
    </w:p>
    <w:p w14:paraId="2C4AE791" w14:textId="77777777" w:rsidR="00132822" w:rsidRPr="005A7A55" w:rsidRDefault="00132822" w:rsidP="005A7A55">
      <w:pPr>
        <w:jc w:val="both"/>
        <w:rPr>
          <w:rFonts w:ascii="Times New Roman" w:hAnsi="Times New Roman" w:cs="Times New Roman"/>
        </w:rPr>
      </w:pPr>
      <w:r w:rsidRPr="005A7A55">
        <w:rPr>
          <w:rFonts w:ascii="Times New Roman" w:hAnsi="Times New Roman" w:cs="Times New Roman"/>
        </w:rPr>
        <w:t xml:space="preserve">We expect to demonstrate that an LSTM-based model can detect failure signatures (such as the gradual rise in motor temperature or current fluctuations) hours or days before the catastrophic trip occurs. This project will serve as a proof-of-concept for </w:t>
      </w:r>
      <w:r w:rsidRPr="005A7A55">
        <w:rPr>
          <w:rFonts w:ascii="Times New Roman" w:hAnsi="Times New Roman" w:cs="Times New Roman"/>
          <w:b/>
          <w:bCs/>
        </w:rPr>
        <w:t>Automated Well Surveillance</w:t>
      </w:r>
      <w:r w:rsidRPr="005A7A55">
        <w:rPr>
          <w:rFonts w:ascii="Times New Roman" w:hAnsi="Times New Roman" w:cs="Times New Roman"/>
        </w:rPr>
        <w:t>, reducing the cognitive load on surveillance engineers.</w:t>
      </w:r>
    </w:p>
    <w:p w14:paraId="00A4EF66" w14:textId="3FC084E9" w:rsidR="00421C54" w:rsidRPr="005A7A55" w:rsidRDefault="00421C54" w:rsidP="005A7A55">
      <w:pPr>
        <w:jc w:val="both"/>
        <w:rPr>
          <w:rFonts w:ascii="Times New Roman" w:hAnsi="Times New Roman" w:cs="Times New Roman"/>
        </w:rPr>
      </w:pPr>
    </w:p>
    <w:sectPr w:rsidR="00421C54" w:rsidRPr="005A7A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54A3"/>
    <w:multiLevelType w:val="multilevel"/>
    <w:tmpl w:val="907A3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753D7"/>
    <w:multiLevelType w:val="multilevel"/>
    <w:tmpl w:val="3D5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D52C4"/>
    <w:multiLevelType w:val="multilevel"/>
    <w:tmpl w:val="CD12A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34A24"/>
    <w:multiLevelType w:val="multilevel"/>
    <w:tmpl w:val="1280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044ED"/>
    <w:multiLevelType w:val="multilevel"/>
    <w:tmpl w:val="F83E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F34037"/>
    <w:multiLevelType w:val="multilevel"/>
    <w:tmpl w:val="715C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64A85"/>
    <w:multiLevelType w:val="multilevel"/>
    <w:tmpl w:val="455C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1721789">
    <w:abstractNumId w:val="4"/>
  </w:num>
  <w:num w:numId="2" w16cid:durableId="1718240939">
    <w:abstractNumId w:val="2"/>
  </w:num>
  <w:num w:numId="3" w16cid:durableId="919483618">
    <w:abstractNumId w:val="3"/>
  </w:num>
  <w:num w:numId="4" w16cid:durableId="626668550">
    <w:abstractNumId w:val="6"/>
  </w:num>
  <w:num w:numId="5" w16cid:durableId="412625143">
    <w:abstractNumId w:val="0"/>
  </w:num>
  <w:num w:numId="6" w16cid:durableId="570190331">
    <w:abstractNumId w:val="5"/>
  </w:num>
  <w:num w:numId="7" w16cid:durableId="1828283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C54"/>
    <w:rsid w:val="00132822"/>
    <w:rsid w:val="00421C54"/>
    <w:rsid w:val="005A7A55"/>
    <w:rsid w:val="00735A25"/>
    <w:rsid w:val="008459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6F6D"/>
  <w15:chartTrackingRefBased/>
  <w15:docId w15:val="{57F288E2-A20E-4C1F-9EE8-1867FF282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C54"/>
    <w:rPr>
      <w:rFonts w:eastAsiaTheme="majorEastAsia" w:cstheme="majorBidi"/>
      <w:color w:val="272727" w:themeColor="text1" w:themeTint="D8"/>
    </w:rPr>
  </w:style>
  <w:style w:type="paragraph" w:styleId="Title">
    <w:name w:val="Title"/>
    <w:basedOn w:val="Normal"/>
    <w:next w:val="Normal"/>
    <w:link w:val="TitleChar"/>
    <w:uiPriority w:val="10"/>
    <w:qFormat/>
    <w:rsid w:val="00421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C54"/>
    <w:pPr>
      <w:spacing w:before="160"/>
      <w:jc w:val="center"/>
    </w:pPr>
    <w:rPr>
      <w:i/>
      <w:iCs/>
      <w:color w:val="404040" w:themeColor="text1" w:themeTint="BF"/>
    </w:rPr>
  </w:style>
  <w:style w:type="character" w:customStyle="1" w:styleId="QuoteChar">
    <w:name w:val="Quote Char"/>
    <w:basedOn w:val="DefaultParagraphFont"/>
    <w:link w:val="Quote"/>
    <w:uiPriority w:val="29"/>
    <w:rsid w:val="00421C54"/>
    <w:rPr>
      <w:i/>
      <w:iCs/>
      <w:color w:val="404040" w:themeColor="text1" w:themeTint="BF"/>
    </w:rPr>
  </w:style>
  <w:style w:type="paragraph" w:styleId="ListParagraph">
    <w:name w:val="List Paragraph"/>
    <w:basedOn w:val="Normal"/>
    <w:uiPriority w:val="34"/>
    <w:qFormat/>
    <w:rsid w:val="00421C54"/>
    <w:pPr>
      <w:ind w:left="720"/>
      <w:contextualSpacing/>
    </w:pPr>
  </w:style>
  <w:style w:type="character" w:styleId="IntenseEmphasis">
    <w:name w:val="Intense Emphasis"/>
    <w:basedOn w:val="DefaultParagraphFont"/>
    <w:uiPriority w:val="21"/>
    <w:qFormat/>
    <w:rsid w:val="00421C54"/>
    <w:rPr>
      <w:i/>
      <w:iCs/>
      <w:color w:val="0F4761" w:themeColor="accent1" w:themeShade="BF"/>
    </w:rPr>
  </w:style>
  <w:style w:type="paragraph" w:styleId="IntenseQuote">
    <w:name w:val="Intense Quote"/>
    <w:basedOn w:val="Normal"/>
    <w:next w:val="Normal"/>
    <w:link w:val="IntenseQuoteChar"/>
    <w:uiPriority w:val="30"/>
    <w:qFormat/>
    <w:rsid w:val="00421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C54"/>
    <w:rPr>
      <w:i/>
      <w:iCs/>
      <w:color w:val="0F4761" w:themeColor="accent1" w:themeShade="BF"/>
    </w:rPr>
  </w:style>
  <w:style w:type="character" w:styleId="IntenseReference">
    <w:name w:val="Intense Reference"/>
    <w:basedOn w:val="DefaultParagraphFont"/>
    <w:uiPriority w:val="32"/>
    <w:qFormat/>
    <w:rsid w:val="00421C54"/>
    <w:rPr>
      <w:b/>
      <w:bCs/>
      <w:smallCaps/>
      <w:color w:val="0F4761" w:themeColor="accent1" w:themeShade="BF"/>
      <w:spacing w:val="5"/>
    </w:rPr>
  </w:style>
  <w:style w:type="character" w:styleId="Hyperlink">
    <w:name w:val="Hyperlink"/>
    <w:basedOn w:val="DefaultParagraphFont"/>
    <w:uiPriority w:val="99"/>
    <w:unhideWhenUsed/>
    <w:rsid w:val="00421C54"/>
    <w:rPr>
      <w:color w:val="467886" w:themeColor="hyperlink"/>
      <w:u w:val="single"/>
    </w:rPr>
  </w:style>
  <w:style w:type="character" w:styleId="UnresolvedMention">
    <w:name w:val="Unresolved Mention"/>
    <w:basedOn w:val="DefaultParagraphFont"/>
    <w:uiPriority w:val="99"/>
    <w:semiHidden/>
    <w:unhideWhenUsed/>
    <w:rsid w:val="00421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etrobras/3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dr.openei.org/" TargetMode="External"/><Relationship Id="rId5" Type="http://schemas.openxmlformats.org/officeDocument/2006/relationships/hyperlink" Target="https://utahforg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Chinowaita, Regnold</dc:creator>
  <cp:keywords/>
  <dc:description/>
  <cp:lastModifiedBy>Chinowaita, Regnold</cp:lastModifiedBy>
  <cp:revision>2</cp:revision>
  <dcterms:created xsi:type="dcterms:W3CDTF">2026-02-15T04:48:00Z</dcterms:created>
  <dcterms:modified xsi:type="dcterms:W3CDTF">2026-02-15T22:27:00Z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c4276d30-46f4-4100-b3b5-93f7f0e4b521</vt:lpwstr>
  </property>
</Properties>
</file>