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B0EF" w14:textId="5A909392" w:rsidR="00F16960" w:rsidRDefault="007939D1">
      <w:pPr>
        <w:spacing w:after="80"/>
        <w:jc w:val="both"/>
      </w:pPr>
      <w:r>
        <w:rPr>
          <w:b/>
        </w:rPr>
        <w:t xml:space="preserve">                                                           </w:t>
      </w:r>
      <w:r w:rsidR="00000000">
        <w:rPr>
          <w:b/>
        </w:rPr>
        <w:t>MemoryAI — AI Content Strategist</w:t>
      </w:r>
    </w:p>
    <w:p w14:paraId="72B0ED98" w14:textId="77777777" w:rsidR="00F16960" w:rsidRPr="007939D1" w:rsidRDefault="00000000">
      <w:pPr>
        <w:spacing w:after="80"/>
        <w:jc w:val="both"/>
        <w:rPr>
          <w:b/>
          <w:bCs/>
        </w:rPr>
      </w:pPr>
      <w:r w:rsidRPr="007939D1">
        <w:rPr>
          <w:b/>
          <w:bCs/>
        </w:rPr>
        <w:t>Northstar Brand Co.</w:t>
      </w:r>
    </w:p>
    <w:p w14:paraId="0897CA05" w14:textId="77777777" w:rsidR="00F16960" w:rsidRPr="007939D1" w:rsidRDefault="00000000">
      <w:pPr>
        <w:spacing w:after="80"/>
        <w:jc w:val="both"/>
        <w:rPr>
          <w:b/>
          <w:bCs/>
        </w:rPr>
      </w:pPr>
      <w:r w:rsidRPr="007939D1">
        <w:rPr>
          <w:b/>
          <w:bCs/>
        </w:rPr>
        <w:t>Consumer Technology</w:t>
      </w:r>
    </w:p>
    <w:p w14:paraId="422DE793" w14:textId="77777777" w:rsidR="00F16960" w:rsidRPr="007939D1" w:rsidRDefault="00000000">
      <w:pPr>
        <w:spacing w:after="80"/>
        <w:jc w:val="both"/>
        <w:rPr>
          <w:b/>
          <w:bCs/>
        </w:rPr>
      </w:pPr>
      <w:r w:rsidRPr="007939D1">
        <w:rPr>
          <w:b/>
          <w:bCs/>
        </w:rPr>
        <w:t>AI + Persistent Memory + Campaign Intelligence</w:t>
      </w:r>
    </w:p>
    <w:p w14:paraId="7619D05C" w14:textId="77777777" w:rsidR="00F16960" w:rsidRDefault="00000000">
      <w:pPr>
        <w:spacing w:after="80"/>
        <w:jc w:val="both"/>
      </w:pPr>
      <w:r w:rsidRPr="007939D1">
        <w:rPr>
          <w:b/>
          <w:bCs/>
        </w:rPr>
        <w:t>Repository</w:t>
      </w:r>
      <w:r>
        <w:t>: regondashiva/microsoft_hack</w:t>
      </w:r>
    </w:p>
    <w:p w14:paraId="575B5115" w14:textId="77777777" w:rsidR="00F16960" w:rsidRDefault="00000000">
      <w:pPr>
        <w:spacing w:after="80"/>
        <w:jc w:val="both"/>
      </w:pPr>
      <w:r>
        <w:t>Final Technical &amp; Product Submission | September 2026</w:t>
      </w:r>
    </w:p>
    <w:p w14:paraId="65426F9D" w14:textId="77777777" w:rsidR="00F16960" w:rsidRDefault="00000000">
      <w:pPr>
        <w:spacing w:after="80"/>
        <w:jc w:val="both"/>
      </w:pPr>
      <w:r w:rsidRPr="007939D1">
        <w:rPr>
          <w:b/>
          <w:bCs/>
        </w:rPr>
        <w:t>Submission note:</w:t>
      </w:r>
      <w:r>
        <w:t xml:space="preserve"> This document consolidates the verified product and engineering state through Task 10. Synthetic campaign data is explicitly identified. A production URL is not claimed until deployment is verified.</w:t>
      </w:r>
    </w:p>
    <w:p w14:paraId="05D39F1C" w14:textId="77777777" w:rsidR="007939D1" w:rsidRDefault="007939D1">
      <w:pPr>
        <w:pStyle w:val="Heading1"/>
        <w:spacing w:before="60" w:after="80"/>
        <w:rPr>
          <w:rFonts w:ascii="Times New Roman" w:hAnsi="Times New Roman"/>
        </w:rPr>
      </w:pPr>
    </w:p>
    <w:p w14:paraId="3E25AE80" w14:textId="4BB5503A" w:rsidR="00F16960" w:rsidRDefault="00000000">
      <w:pPr>
        <w:pStyle w:val="Heading1"/>
        <w:spacing w:before="60" w:after="80"/>
      </w:pPr>
      <w:r>
        <w:rPr>
          <w:rFonts w:ascii="Times New Roman" w:hAnsi="Times New Roman"/>
        </w:rPr>
        <w:t>Table of Contents</w:t>
      </w:r>
    </w:p>
    <w:p w14:paraId="46A44276" w14:textId="77777777" w:rsidR="00F16960" w:rsidRDefault="00000000">
      <w:pPr>
        <w:spacing w:after="80"/>
        <w:jc w:val="both"/>
      </w:pPr>
      <w:r>
        <w:t>1. Executive Summary</w:t>
      </w:r>
    </w:p>
    <w:p w14:paraId="26967A2B" w14:textId="77777777" w:rsidR="00F16960" w:rsidRDefault="00000000">
      <w:pPr>
        <w:spacing w:after="80"/>
        <w:jc w:val="both"/>
      </w:pPr>
      <w:r>
        <w:t>2. Problem Statement</w:t>
      </w:r>
    </w:p>
    <w:p w14:paraId="75D97A2A" w14:textId="77777777" w:rsidR="00F16960" w:rsidRDefault="00000000">
      <w:pPr>
        <w:spacing w:after="80"/>
        <w:jc w:val="both"/>
      </w:pPr>
      <w:r>
        <w:t>3. Product Vision and Objectives</w:t>
      </w:r>
    </w:p>
    <w:p w14:paraId="3330A674" w14:textId="77777777" w:rsidR="00F16960" w:rsidRDefault="00000000">
      <w:pPr>
        <w:spacing w:after="80"/>
        <w:jc w:val="both"/>
      </w:pPr>
      <w:r>
        <w:t>4. Brand and Demonstration Context</w:t>
      </w:r>
    </w:p>
    <w:p w14:paraId="6C6E7A18" w14:textId="77777777" w:rsidR="00F16960" w:rsidRDefault="00000000">
      <w:pPr>
        <w:spacing w:after="80"/>
        <w:jc w:val="both"/>
      </w:pPr>
      <w:r>
        <w:t>5. Core Innovation</w:t>
      </w:r>
    </w:p>
    <w:p w14:paraId="654ECF45" w14:textId="77777777" w:rsidR="00F16960" w:rsidRDefault="00000000">
      <w:pPr>
        <w:spacing w:after="80"/>
        <w:jc w:val="both"/>
      </w:pPr>
      <w:r>
        <w:t>6. System Architecture</w:t>
      </w:r>
    </w:p>
    <w:p w14:paraId="1B728148" w14:textId="77777777" w:rsidR="00F16960" w:rsidRDefault="00000000">
      <w:pPr>
        <w:spacing w:after="80"/>
        <w:jc w:val="both"/>
      </w:pPr>
      <w:r>
        <w:t>7. Hindsight Memory Architecture</w:t>
      </w:r>
    </w:p>
    <w:p w14:paraId="12D65A43" w14:textId="77777777" w:rsidR="00F16960" w:rsidRDefault="00000000">
      <w:pPr>
        <w:spacing w:after="80"/>
        <w:jc w:val="both"/>
      </w:pPr>
      <w:r>
        <w:t>8. AI Content Strategist</w:t>
      </w:r>
    </w:p>
    <w:p w14:paraId="44516B2C" w14:textId="77777777" w:rsidR="00F16960" w:rsidRDefault="00000000">
      <w:pPr>
        <w:spacing w:after="80"/>
        <w:jc w:val="both"/>
      </w:pPr>
      <w:r>
        <w:t>9. Teach → Remember → Recall → Improve</w:t>
      </w:r>
    </w:p>
    <w:p w14:paraId="02893E9F" w14:textId="77777777" w:rsidR="00F16960" w:rsidRDefault="00000000">
      <w:pPr>
        <w:spacing w:after="80"/>
        <w:jc w:val="both"/>
      </w:pPr>
      <w:r>
        <w:t>10. Campaign Intelligence</w:t>
      </w:r>
    </w:p>
    <w:p w14:paraId="6633FFC0" w14:textId="77777777" w:rsidR="00F16960" w:rsidRDefault="00000000">
      <w:pPr>
        <w:spacing w:after="80"/>
        <w:jc w:val="both"/>
      </w:pPr>
      <w:r>
        <w:t>11. Explainable Recommendations and WOW Demonstration</w:t>
      </w:r>
    </w:p>
    <w:p w14:paraId="73E7461C" w14:textId="77777777" w:rsidR="00F16960" w:rsidRDefault="00000000">
      <w:pPr>
        <w:spacing w:after="80"/>
        <w:jc w:val="both"/>
      </w:pPr>
      <w:r>
        <w:t>12. Production UI and User Workflows</w:t>
      </w:r>
    </w:p>
    <w:p w14:paraId="0A799D75" w14:textId="77777777" w:rsidR="00F16960" w:rsidRDefault="00000000">
      <w:pPr>
        <w:spacing w:after="80"/>
        <w:jc w:val="both"/>
      </w:pPr>
      <w:r>
        <w:t>13. Security, Responsible AI and Data Integrity</w:t>
      </w:r>
    </w:p>
    <w:p w14:paraId="769A3996" w14:textId="77777777" w:rsidR="00F16960" w:rsidRDefault="00000000">
      <w:pPr>
        <w:spacing w:after="80"/>
        <w:jc w:val="both"/>
      </w:pPr>
      <w:r>
        <w:t>14. Technology Stack</w:t>
      </w:r>
    </w:p>
    <w:p w14:paraId="15A03684" w14:textId="77777777" w:rsidR="00F16960" w:rsidRDefault="00000000">
      <w:pPr>
        <w:spacing w:after="80"/>
        <w:jc w:val="both"/>
      </w:pPr>
      <w:r>
        <w:t>15. Testing, Verification and Results</w:t>
      </w:r>
    </w:p>
    <w:p w14:paraId="3E5825B8" w14:textId="77777777" w:rsidR="00F16960" w:rsidRDefault="00000000">
      <w:pPr>
        <w:spacing w:after="80"/>
        <w:jc w:val="both"/>
      </w:pPr>
      <w:r>
        <w:t>16. Deployment Readiness</w:t>
      </w:r>
    </w:p>
    <w:p w14:paraId="56ABCD6C" w14:textId="77777777" w:rsidR="00F16960" w:rsidRDefault="00000000">
      <w:pPr>
        <w:spacing w:after="80"/>
        <w:jc w:val="both"/>
      </w:pPr>
      <w:r>
        <w:t>17. Limitations and Future Scope</w:t>
      </w:r>
    </w:p>
    <w:p w14:paraId="17F49050" w14:textId="77777777" w:rsidR="00F16960" w:rsidRDefault="00000000">
      <w:pPr>
        <w:spacing w:after="80"/>
        <w:jc w:val="both"/>
      </w:pPr>
      <w:r>
        <w:t>18. Conclusion</w:t>
      </w:r>
    </w:p>
    <w:p w14:paraId="1C510C01" w14:textId="77777777" w:rsidR="00F16960" w:rsidRDefault="00000000">
      <w:pPr>
        <w:spacing w:after="80"/>
        <w:jc w:val="both"/>
      </w:pPr>
      <w:r>
        <w:t>19. Appendix A. Verified Project Facts</w:t>
      </w:r>
    </w:p>
    <w:p w14:paraId="6C464C04" w14:textId="77777777" w:rsidR="00F16960" w:rsidRDefault="00000000">
      <w:pPr>
        <w:spacing w:after="80"/>
        <w:jc w:val="both"/>
      </w:pPr>
      <w:r>
        <w:t>20. Appendix B. Live Demonstration Script</w:t>
      </w:r>
    </w:p>
    <w:p w14:paraId="5FDF247F" w14:textId="77777777" w:rsidR="00F16960" w:rsidRDefault="00F16960">
      <w:pPr>
        <w:spacing w:after="80"/>
        <w:jc w:val="both"/>
      </w:pPr>
    </w:p>
    <w:p w14:paraId="0E87FD79" w14:textId="77777777" w:rsidR="00F16960" w:rsidRDefault="00000000">
      <w:pPr>
        <w:pStyle w:val="Heading1"/>
        <w:spacing w:before="60" w:after="80"/>
      </w:pPr>
      <w:r>
        <w:rPr>
          <w:rFonts w:ascii="Times New Roman" w:hAnsi="Times New Roman"/>
        </w:rPr>
        <w:t>1. Executive Summary</w:t>
      </w:r>
    </w:p>
    <w:p w14:paraId="1213BC90" w14:textId="77777777" w:rsidR="00F16960" w:rsidRDefault="00000000">
      <w:pPr>
        <w:spacing w:after="80"/>
        <w:jc w:val="both"/>
      </w:pPr>
      <w:r>
        <w:t>MemoryAI is an AI Content Strategist designed to help a brand make content decisions using persistent organizational memory rather than treating every AI request as a blank conversation. It combines Hindsight persistent memory, an OpenAI-compatible language-model service, query-aware retrieval, campaign intelligence, an explicit Teach → Remember → Recall → Improve learning loop, and explainability that connects recommendations to verified evidence.</w:t>
      </w:r>
    </w:p>
    <w:p w14:paraId="1A359D3B" w14:textId="77777777" w:rsidR="00F16960" w:rsidRDefault="00000000">
      <w:pPr>
        <w:spacing w:after="80"/>
        <w:jc w:val="both"/>
      </w:pPr>
      <w:r>
        <w:t>The demonstration organization is Northstar Brand Co., a consumer-technology brand positioned around practical technology for focused work and living. Its objective is to build trust through useful, clear and practical content. Its voice is Clear, Confident, Approachable and Evidence-aware, with an explicit preference to avoid overly promotional messaging.</w:t>
      </w:r>
    </w:p>
    <w:p w14:paraId="15DDADC3" w14:textId="77777777" w:rsidR="00F16960" w:rsidRDefault="00000000">
      <w:pPr>
        <w:spacing w:after="80"/>
        <w:jc w:val="both"/>
      </w:pPr>
      <w:r>
        <w:lastRenderedPageBreak/>
        <w:t>The product is designed around a persistent decision-support workflow: remember what the organization has taught, retrieve only relevant context, reason over that context and available campaign observations, explain why a recommendation fits, and improve through explicit feedback.</w:t>
      </w:r>
    </w:p>
    <w:p w14:paraId="745FD6B2" w14:textId="77777777" w:rsidR="00F16960" w:rsidRDefault="00000000">
      <w:pPr>
        <w:spacing w:after="80"/>
        <w:jc w:val="both"/>
      </w:pPr>
      <w:r>
        <w:t>The final hardening state records 74 automated tests passing, zero TypeScript errors, clean linting, a successful production build, npm audit with zero reported vulnerabilities, responsive and accessibility verification, and live Hindsight + OpenRouter checks.</w:t>
      </w:r>
    </w:p>
    <w:p w14:paraId="1BBC6819" w14:textId="77777777" w:rsidR="00F16960" w:rsidRDefault="00F16960">
      <w:pPr>
        <w:spacing w:after="80"/>
        <w:jc w:val="both"/>
      </w:pPr>
    </w:p>
    <w:p w14:paraId="25F23D42" w14:textId="77777777" w:rsidR="00F16960" w:rsidRDefault="00000000">
      <w:pPr>
        <w:pStyle w:val="Heading1"/>
        <w:spacing w:before="60" w:after="80"/>
      </w:pPr>
      <w:r>
        <w:rPr>
          <w:rFonts w:ascii="Times New Roman" w:hAnsi="Times New Roman"/>
        </w:rPr>
        <w:t>2. Problem Statement</w:t>
      </w:r>
    </w:p>
    <w:p w14:paraId="5924CCF7" w14:textId="77777777" w:rsidR="00F16960" w:rsidRDefault="00000000">
      <w:pPr>
        <w:spacing w:after="80"/>
        <w:jc w:val="both"/>
      </w:pPr>
      <w:r>
        <w:t>Content teams must maintain consistent communication across channels while making decisions from fragmented brand knowledge, campaign history and team experience. A conventional LLM can generate fluent ideas, but without persistent organizational context it may repeat generic suggestions, forget established preferences, or produce unsupported performance claims.</w:t>
      </w:r>
    </w:p>
    <w:p w14:paraId="73D7FE36" w14:textId="77777777" w:rsidR="00F16960" w:rsidRDefault="00000000">
      <w:pPr>
        <w:spacing w:after="80"/>
        <w:jc w:val="both"/>
      </w:pPr>
      <w:r>
        <w:t>MemoryAI addresses the decision-support problem rather than simply the content-generation problem. The strategist should know the brand voice, audience priorities, content themes and relevant campaign history; it should distinguish remembered facts from new input; and it should show what evidence supports a recommendation.</w:t>
      </w:r>
    </w:p>
    <w:p w14:paraId="40405FB1" w14:textId="77777777" w:rsidR="00F16960" w:rsidRDefault="00000000">
      <w:pPr>
        <w:spacing w:after="80"/>
        <w:jc w:val="both"/>
      </w:pPr>
      <w:r>
        <w:t>Trust is treated as a functional requirement. Demonstration campaign data is synthetic. Financial forecasts are not invented. Prompt-injection attempts are treated as untrusted input. Memory writes require explicit confirmation. Explainability evidence is assembled from application-controlled facts.</w:t>
      </w:r>
    </w:p>
    <w:p w14:paraId="00A3EFBB" w14:textId="77777777" w:rsidR="00F16960" w:rsidRDefault="00F16960">
      <w:pPr>
        <w:spacing w:after="80"/>
        <w:jc w:val="both"/>
      </w:pPr>
    </w:p>
    <w:p w14:paraId="2C309806" w14:textId="77777777" w:rsidR="00F16960" w:rsidRDefault="00000000">
      <w:pPr>
        <w:pStyle w:val="Heading1"/>
        <w:spacing w:before="60" w:after="80"/>
      </w:pPr>
      <w:r>
        <w:rPr>
          <w:rFonts w:ascii="Times New Roman" w:hAnsi="Times New Roman"/>
        </w:rPr>
        <w:t>3. Product Vision and Objectives</w:t>
      </w:r>
    </w:p>
    <w:p w14:paraId="5F44F5C5" w14:textId="77777777" w:rsidR="00F16960" w:rsidRDefault="00000000">
      <w:pPr>
        <w:spacing w:after="80"/>
        <w:jc w:val="both"/>
      </w:pPr>
      <w:r>
        <w:t>MemoryAI is a focused strategic workspace for content teams. The intended workflow is: understand the brand → inspect campaign context → teach or correct organizational knowledge → ask the strategist → inspect evidence → provide feedback.</w:t>
      </w:r>
    </w:p>
    <w:p w14:paraId="739578DE" w14:textId="77777777" w:rsidR="00F16960" w:rsidRDefault="00000000">
      <w:pPr>
        <w:spacing w:after="80"/>
        <w:jc w:val="both"/>
      </w:pPr>
      <w:r>
        <w:t>Objectives: persistent brand and audience memory; query-aware retrieval; grounded recommendations; deterministic campaign intelligence; transparent evidence and provenance; explicit human control over learning; secure server-side credentials; and production-quality responsive, accessible workflows.</w:t>
      </w:r>
    </w:p>
    <w:p w14:paraId="484ACD31" w14:textId="77777777" w:rsidR="00F16960" w:rsidRDefault="00000000">
      <w:pPr>
        <w:spacing w:after="80"/>
        <w:jc w:val="both"/>
      </w:pPr>
      <w:r>
        <w:t>The verified scope does not include autonomous social publishing or silent memory updates. The product is a strategic assistant whose persistent knowledge changes only through controlled, user-confirmed actions.</w:t>
      </w:r>
    </w:p>
    <w:p w14:paraId="78AEA40B" w14:textId="77777777" w:rsidR="00F16960" w:rsidRDefault="00F16960">
      <w:pPr>
        <w:spacing w:after="80"/>
        <w:jc w:val="both"/>
      </w:pPr>
    </w:p>
    <w:p w14:paraId="5ED832A1" w14:textId="77777777" w:rsidR="00F16960" w:rsidRDefault="00000000">
      <w:pPr>
        <w:pStyle w:val="Heading1"/>
        <w:spacing w:before="60" w:after="80"/>
      </w:pPr>
      <w:r>
        <w:rPr>
          <w:rFonts w:ascii="Times New Roman" w:hAnsi="Times New Roman"/>
        </w:rPr>
        <w:t>4. Brand and Demonstration Context</w:t>
      </w:r>
    </w:p>
    <w:tbl>
      <w:tblPr>
        <w:tblStyle w:val="TableGrid"/>
        <w:tblW w:w="10466" w:type="dxa"/>
        <w:jc w:val="center"/>
        <w:tblLook w:val="04A0" w:firstRow="1" w:lastRow="0" w:firstColumn="1" w:lastColumn="0" w:noHBand="0" w:noVBand="1"/>
      </w:tblPr>
      <w:tblGrid>
        <w:gridCol w:w="5232"/>
        <w:gridCol w:w="5234"/>
      </w:tblGrid>
      <w:tr w:rsidR="00F16960" w14:paraId="095865E7" w14:textId="77777777" w:rsidTr="00350C0F">
        <w:trPr>
          <w:trHeight w:val="389"/>
          <w:jc w:val="center"/>
        </w:trPr>
        <w:tc>
          <w:tcPr>
            <w:tcW w:w="5232" w:type="dxa"/>
            <w:vAlign w:val="center"/>
          </w:tcPr>
          <w:p w14:paraId="271B356A" w14:textId="77777777" w:rsidR="00F16960" w:rsidRDefault="00000000">
            <w:pPr>
              <w:spacing w:after="20"/>
            </w:pPr>
            <w:r>
              <w:rPr>
                <w:b/>
                <w:sz w:val="21"/>
              </w:rPr>
              <w:t>Attribute</w:t>
            </w:r>
          </w:p>
        </w:tc>
        <w:tc>
          <w:tcPr>
            <w:tcW w:w="5234" w:type="dxa"/>
            <w:vAlign w:val="center"/>
          </w:tcPr>
          <w:p w14:paraId="59DCDEB3" w14:textId="77777777" w:rsidR="00F16960" w:rsidRDefault="00000000">
            <w:pPr>
              <w:spacing w:after="20"/>
            </w:pPr>
            <w:r>
              <w:rPr>
                <w:b/>
                <w:sz w:val="21"/>
              </w:rPr>
              <w:t>Northstar Definition</w:t>
            </w:r>
          </w:p>
        </w:tc>
      </w:tr>
      <w:tr w:rsidR="00F16960" w14:paraId="0055DD71" w14:textId="77777777" w:rsidTr="00350C0F">
        <w:trPr>
          <w:trHeight w:val="389"/>
          <w:jc w:val="center"/>
        </w:trPr>
        <w:tc>
          <w:tcPr>
            <w:tcW w:w="5232" w:type="dxa"/>
            <w:vAlign w:val="center"/>
          </w:tcPr>
          <w:p w14:paraId="1F49FF79" w14:textId="77777777" w:rsidR="00F16960" w:rsidRDefault="00000000">
            <w:pPr>
              <w:spacing w:after="20"/>
            </w:pPr>
            <w:r>
              <w:rPr>
                <w:sz w:val="21"/>
              </w:rPr>
              <w:t>Organization</w:t>
            </w:r>
          </w:p>
        </w:tc>
        <w:tc>
          <w:tcPr>
            <w:tcW w:w="5234" w:type="dxa"/>
            <w:vAlign w:val="center"/>
          </w:tcPr>
          <w:p w14:paraId="74DA9367" w14:textId="77777777" w:rsidR="00F16960" w:rsidRDefault="00000000">
            <w:pPr>
              <w:spacing w:after="20"/>
            </w:pPr>
            <w:r>
              <w:rPr>
                <w:sz w:val="21"/>
              </w:rPr>
              <w:t>Northstar Brand Co.</w:t>
            </w:r>
          </w:p>
        </w:tc>
      </w:tr>
      <w:tr w:rsidR="00F16960" w14:paraId="49410953" w14:textId="77777777" w:rsidTr="00350C0F">
        <w:trPr>
          <w:trHeight w:val="389"/>
          <w:jc w:val="center"/>
        </w:trPr>
        <w:tc>
          <w:tcPr>
            <w:tcW w:w="5232" w:type="dxa"/>
            <w:vAlign w:val="center"/>
          </w:tcPr>
          <w:p w14:paraId="791CF7D0" w14:textId="77777777" w:rsidR="00F16960" w:rsidRDefault="00000000">
            <w:pPr>
              <w:spacing w:after="20"/>
            </w:pPr>
            <w:r>
              <w:rPr>
                <w:sz w:val="21"/>
              </w:rPr>
              <w:t>Industry</w:t>
            </w:r>
          </w:p>
        </w:tc>
        <w:tc>
          <w:tcPr>
            <w:tcW w:w="5234" w:type="dxa"/>
            <w:vAlign w:val="center"/>
          </w:tcPr>
          <w:p w14:paraId="675BD681" w14:textId="77777777" w:rsidR="00F16960" w:rsidRDefault="00000000">
            <w:pPr>
              <w:spacing w:after="20"/>
            </w:pPr>
            <w:r>
              <w:rPr>
                <w:sz w:val="21"/>
              </w:rPr>
              <w:t>Consumer Technology</w:t>
            </w:r>
          </w:p>
        </w:tc>
      </w:tr>
      <w:tr w:rsidR="00F16960" w14:paraId="719A2892" w14:textId="77777777" w:rsidTr="00350C0F">
        <w:trPr>
          <w:trHeight w:val="389"/>
          <w:jc w:val="center"/>
        </w:trPr>
        <w:tc>
          <w:tcPr>
            <w:tcW w:w="5232" w:type="dxa"/>
            <w:vAlign w:val="center"/>
          </w:tcPr>
          <w:p w14:paraId="5F0F95A9" w14:textId="77777777" w:rsidR="00F16960" w:rsidRDefault="00000000">
            <w:pPr>
              <w:spacing w:after="20"/>
            </w:pPr>
            <w:r>
              <w:rPr>
                <w:sz w:val="21"/>
              </w:rPr>
              <w:t>Target</w:t>
            </w:r>
          </w:p>
        </w:tc>
        <w:tc>
          <w:tcPr>
            <w:tcW w:w="5234" w:type="dxa"/>
            <w:vAlign w:val="center"/>
          </w:tcPr>
          <w:p w14:paraId="73ED4C6F" w14:textId="77777777" w:rsidR="00F16960" w:rsidRDefault="00000000">
            <w:pPr>
              <w:spacing w:after="20"/>
            </w:pPr>
            <w:r>
              <w:rPr>
                <w:sz w:val="21"/>
              </w:rPr>
              <w:t>Young professionals and digitally engaged consumers</w:t>
            </w:r>
          </w:p>
        </w:tc>
      </w:tr>
      <w:tr w:rsidR="00F16960" w14:paraId="0286D47B" w14:textId="77777777" w:rsidTr="00350C0F">
        <w:trPr>
          <w:trHeight w:val="389"/>
          <w:jc w:val="center"/>
        </w:trPr>
        <w:tc>
          <w:tcPr>
            <w:tcW w:w="5232" w:type="dxa"/>
            <w:vAlign w:val="center"/>
          </w:tcPr>
          <w:p w14:paraId="421358C2" w14:textId="77777777" w:rsidR="00F16960" w:rsidRDefault="00000000">
            <w:pPr>
              <w:spacing w:after="20"/>
            </w:pPr>
            <w:r>
              <w:rPr>
                <w:sz w:val="21"/>
              </w:rPr>
              <w:t>Positioning</w:t>
            </w:r>
          </w:p>
        </w:tc>
        <w:tc>
          <w:tcPr>
            <w:tcW w:w="5234" w:type="dxa"/>
            <w:vAlign w:val="center"/>
          </w:tcPr>
          <w:p w14:paraId="7B40DDB8" w14:textId="77777777" w:rsidR="00F16960" w:rsidRDefault="00000000">
            <w:pPr>
              <w:spacing w:after="20"/>
            </w:pPr>
            <w:r>
              <w:rPr>
                <w:sz w:val="21"/>
              </w:rPr>
              <w:t>Practical technology for focused work and living</w:t>
            </w:r>
          </w:p>
        </w:tc>
      </w:tr>
      <w:tr w:rsidR="00F16960" w14:paraId="3C0E2E21" w14:textId="77777777" w:rsidTr="00350C0F">
        <w:trPr>
          <w:trHeight w:val="389"/>
          <w:jc w:val="center"/>
        </w:trPr>
        <w:tc>
          <w:tcPr>
            <w:tcW w:w="5232" w:type="dxa"/>
            <w:vAlign w:val="center"/>
          </w:tcPr>
          <w:p w14:paraId="0992373F" w14:textId="77777777" w:rsidR="00F16960" w:rsidRDefault="00000000">
            <w:pPr>
              <w:spacing w:after="20"/>
            </w:pPr>
            <w:r>
              <w:rPr>
                <w:sz w:val="21"/>
              </w:rPr>
              <w:t>Content Objective</w:t>
            </w:r>
          </w:p>
        </w:tc>
        <w:tc>
          <w:tcPr>
            <w:tcW w:w="5234" w:type="dxa"/>
            <w:vAlign w:val="center"/>
          </w:tcPr>
          <w:p w14:paraId="495E2715" w14:textId="77777777" w:rsidR="00F16960" w:rsidRDefault="00000000">
            <w:pPr>
              <w:spacing w:after="20"/>
            </w:pPr>
            <w:r>
              <w:rPr>
                <w:sz w:val="21"/>
              </w:rPr>
              <w:t>Build trust through useful, clear and practical content</w:t>
            </w:r>
          </w:p>
        </w:tc>
      </w:tr>
      <w:tr w:rsidR="00F16960" w14:paraId="5C613825" w14:textId="77777777" w:rsidTr="00350C0F">
        <w:trPr>
          <w:trHeight w:val="389"/>
          <w:jc w:val="center"/>
        </w:trPr>
        <w:tc>
          <w:tcPr>
            <w:tcW w:w="5232" w:type="dxa"/>
            <w:vAlign w:val="center"/>
          </w:tcPr>
          <w:p w14:paraId="070C8CEC" w14:textId="77777777" w:rsidR="00F16960" w:rsidRDefault="00000000">
            <w:pPr>
              <w:spacing w:after="20"/>
            </w:pPr>
            <w:r>
              <w:rPr>
                <w:sz w:val="21"/>
              </w:rPr>
              <w:t>Voice</w:t>
            </w:r>
          </w:p>
        </w:tc>
        <w:tc>
          <w:tcPr>
            <w:tcW w:w="5234" w:type="dxa"/>
            <w:vAlign w:val="center"/>
          </w:tcPr>
          <w:p w14:paraId="0786E08D" w14:textId="77777777" w:rsidR="00F16960" w:rsidRDefault="00000000">
            <w:pPr>
              <w:spacing w:after="20"/>
            </w:pPr>
            <w:r>
              <w:rPr>
                <w:sz w:val="21"/>
              </w:rPr>
              <w:t>Clear, Confident, Approachable, Evidence-aware</w:t>
            </w:r>
          </w:p>
        </w:tc>
      </w:tr>
      <w:tr w:rsidR="00F16960" w14:paraId="007E846D" w14:textId="77777777" w:rsidTr="00350C0F">
        <w:trPr>
          <w:trHeight w:val="389"/>
          <w:jc w:val="center"/>
        </w:trPr>
        <w:tc>
          <w:tcPr>
            <w:tcW w:w="5232" w:type="dxa"/>
            <w:vAlign w:val="center"/>
          </w:tcPr>
          <w:p w14:paraId="18B3C2C1" w14:textId="77777777" w:rsidR="00F16960" w:rsidRDefault="00000000">
            <w:pPr>
              <w:spacing w:after="20"/>
            </w:pPr>
            <w:r>
              <w:rPr>
                <w:sz w:val="21"/>
              </w:rPr>
              <w:t>Primary Audience</w:t>
            </w:r>
          </w:p>
        </w:tc>
        <w:tc>
          <w:tcPr>
            <w:tcW w:w="5234" w:type="dxa"/>
            <w:vAlign w:val="center"/>
          </w:tcPr>
          <w:p w14:paraId="43431B63" w14:textId="77777777" w:rsidR="00F16960" w:rsidRDefault="00000000">
            <w:pPr>
              <w:spacing w:after="20"/>
            </w:pPr>
            <w:r>
              <w:rPr>
                <w:sz w:val="21"/>
              </w:rPr>
              <w:t>Young Professionals, 22–34</w:t>
            </w:r>
          </w:p>
        </w:tc>
      </w:tr>
      <w:tr w:rsidR="00F16960" w14:paraId="4EDC3055" w14:textId="77777777" w:rsidTr="00350C0F">
        <w:trPr>
          <w:trHeight w:val="389"/>
          <w:jc w:val="center"/>
        </w:trPr>
        <w:tc>
          <w:tcPr>
            <w:tcW w:w="5232" w:type="dxa"/>
            <w:vAlign w:val="center"/>
          </w:tcPr>
          <w:p w14:paraId="10AB0CD0" w14:textId="77777777" w:rsidR="00F16960" w:rsidRDefault="00000000">
            <w:pPr>
              <w:spacing w:after="20"/>
            </w:pPr>
            <w:r>
              <w:rPr>
                <w:sz w:val="21"/>
              </w:rPr>
              <w:t>Secondary Audience</w:t>
            </w:r>
          </w:p>
        </w:tc>
        <w:tc>
          <w:tcPr>
            <w:tcW w:w="5234" w:type="dxa"/>
            <w:vAlign w:val="center"/>
          </w:tcPr>
          <w:p w14:paraId="0D17386C" w14:textId="77777777" w:rsidR="00F16960" w:rsidRDefault="00000000">
            <w:pPr>
              <w:spacing w:after="20"/>
            </w:pPr>
            <w:r>
              <w:rPr>
                <w:sz w:val="21"/>
              </w:rPr>
              <w:t>Small Business Owners, 28–48</w:t>
            </w:r>
          </w:p>
        </w:tc>
      </w:tr>
      <w:tr w:rsidR="00F16960" w14:paraId="518FBD49" w14:textId="77777777" w:rsidTr="00350C0F">
        <w:trPr>
          <w:trHeight w:val="701"/>
          <w:jc w:val="center"/>
        </w:trPr>
        <w:tc>
          <w:tcPr>
            <w:tcW w:w="5232" w:type="dxa"/>
            <w:vAlign w:val="center"/>
          </w:tcPr>
          <w:p w14:paraId="70370BB3" w14:textId="77777777" w:rsidR="00F16960" w:rsidRDefault="00000000">
            <w:pPr>
              <w:spacing w:after="20"/>
            </w:pPr>
            <w:r>
              <w:rPr>
                <w:sz w:val="21"/>
              </w:rPr>
              <w:t>Content Themes</w:t>
            </w:r>
          </w:p>
        </w:tc>
        <w:tc>
          <w:tcPr>
            <w:tcW w:w="5234" w:type="dxa"/>
            <w:vAlign w:val="center"/>
          </w:tcPr>
          <w:p w14:paraId="0AC8B9E2" w14:textId="77777777" w:rsidR="00F16960" w:rsidRDefault="00000000">
            <w:pPr>
              <w:spacing w:after="20"/>
            </w:pPr>
            <w:r>
              <w:rPr>
                <w:sz w:val="21"/>
              </w:rPr>
              <w:t>Practical education; Product use cases; Industry insights; Customer stories</w:t>
            </w:r>
          </w:p>
        </w:tc>
      </w:tr>
    </w:tbl>
    <w:p w14:paraId="125D7D7A" w14:textId="77777777" w:rsidR="00F16960" w:rsidRDefault="00000000">
      <w:pPr>
        <w:spacing w:after="80"/>
        <w:jc w:val="both"/>
      </w:pPr>
      <w:r>
        <w:lastRenderedPageBreak/>
        <w:t>Organization: Northstar Brand Co. | Industry: Consumer Technology | Target: young professionals and digitally engaged consumers.</w:t>
      </w:r>
    </w:p>
    <w:p w14:paraId="27A370A3" w14:textId="77777777" w:rsidR="00F16960" w:rsidRDefault="00000000">
      <w:pPr>
        <w:spacing w:after="80"/>
        <w:jc w:val="both"/>
      </w:pPr>
      <w:r>
        <w:t>Positioning: Practical technology for focused work and living. Content objective: Build trust through useful, clear and practical content. Voice: Clear, Confident, Approachable, Evidence-aware. Promotional restraint: avoid overly promotional messaging.</w:t>
      </w:r>
    </w:p>
    <w:p w14:paraId="4424E359" w14:textId="77777777" w:rsidR="00F16960" w:rsidRDefault="00000000">
      <w:pPr>
        <w:spacing w:after="80"/>
        <w:jc w:val="both"/>
      </w:pPr>
      <w:r>
        <w:t>Primary audience example: Young Professionals, 22–34, interested in Productivity, Technology and Career growth, preferring practical educational content. Secondary audience example: Small Business Owners, 28–48, interested in Automation, Business software and Growth, preferring case studies and actionable guides.</w:t>
      </w:r>
    </w:p>
    <w:p w14:paraId="5632A7C5" w14:textId="77777777" w:rsidR="00F16960" w:rsidRDefault="00000000">
      <w:pPr>
        <w:spacing w:after="80"/>
        <w:jc w:val="both"/>
      </w:pPr>
      <w:r>
        <w:t>Content themes: Practical education, Product use cases, Industry insights and Customer stories. Demonstration campaigns: Productivity Without the Noise, Work Smarter, Not Louder, The Practical Tech Guide, and Behind the Workflow.</w:t>
      </w:r>
    </w:p>
    <w:p w14:paraId="705B139E" w14:textId="77777777" w:rsidR="00F16960" w:rsidRDefault="00000000">
      <w:pPr>
        <w:spacing w:after="80"/>
        <w:jc w:val="both"/>
      </w:pPr>
      <w:r>
        <w:t>All campaign performance figures are synthetic demonstration records and are not verified real-world business performance.</w:t>
      </w:r>
    </w:p>
    <w:p w14:paraId="710C998B" w14:textId="77777777" w:rsidR="00F16960" w:rsidRDefault="00F16960">
      <w:pPr>
        <w:spacing w:after="80"/>
        <w:jc w:val="both"/>
      </w:pPr>
    </w:p>
    <w:p w14:paraId="0B6B6129" w14:textId="77777777" w:rsidR="00F16960" w:rsidRDefault="00000000">
      <w:pPr>
        <w:pStyle w:val="Heading1"/>
        <w:spacing w:before="60" w:after="80"/>
        <w:jc w:val="center"/>
      </w:pPr>
      <w:r>
        <w:rPr>
          <w:rFonts w:ascii="Times New Roman" w:hAnsi="Times New Roman"/>
        </w:rPr>
        <w:t>5. Core Innovation: Teach → Remember → Recall → Reason → Explain → Improve</w:t>
      </w:r>
      <w:r>
        <w:rPr>
          <w:noProof/>
        </w:rPr>
        <w:drawing>
          <wp:inline distT="0" distB="0" distL="0" distR="0" wp14:anchorId="194066D5" wp14:editId="7F9B81B3">
            <wp:extent cx="5943600" cy="31575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loop.png"/>
                    <pic:cNvPicPr/>
                  </pic:nvPicPr>
                  <pic:blipFill>
                    <a:blip r:embed="rId8"/>
                    <a:stretch>
                      <a:fillRect/>
                    </a:stretch>
                  </pic:blipFill>
                  <pic:spPr>
                    <a:xfrm>
                      <a:off x="0" y="0"/>
                      <a:ext cx="5943600" cy="315753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81"/>
        <w:gridCol w:w="3482"/>
        <w:gridCol w:w="3481"/>
      </w:tblGrid>
      <w:tr w:rsidR="00F16960" w14:paraId="121906FA" w14:textId="77777777">
        <w:trPr>
          <w:jc w:val="center"/>
        </w:trPr>
        <w:tc>
          <w:tcPr>
            <w:tcW w:w="3485" w:type="dxa"/>
            <w:vAlign w:val="center"/>
          </w:tcPr>
          <w:p w14:paraId="317B1885" w14:textId="77777777" w:rsidR="00F16960" w:rsidRDefault="00000000">
            <w:pPr>
              <w:spacing w:after="20"/>
            </w:pPr>
            <w:r>
              <w:rPr>
                <w:b/>
                <w:sz w:val="21"/>
              </w:rPr>
              <w:t>Stage</w:t>
            </w:r>
          </w:p>
        </w:tc>
        <w:tc>
          <w:tcPr>
            <w:tcW w:w="3485" w:type="dxa"/>
            <w:vAlign w:val="center"/>
          </w:tcPr>
          <w:p w14:paraId="5A6869C0" w14:textId="77777777" w:rsidR="00F16960" w:rsidRDefault="00000000">
            <w:pPr>
              <w:spacing w:after="20"/>
            </w:pPr>
            <w:r>
              <w:rPr>
                <w:b/>
                <w:sz w:val="21"/>
              </w:rPr>
              <w:t>What Happens</w:t>
            </w:r>
          </w:p>
        </w:tc>
        <w:tc>
          <w:tcPr>
            <w:tcW w:w="3485" w:type="dxa"/>
            <w:vAlign w:val="center"/>
          </w:tcPr>
          <w:p w14:paraId="72ADD6DE" w14:textId="77777777" w:rsidR="00F16960" w:rsidRDefault="00000000">
            <w:pPr>
              <w:spacing w:after="20"/>
            </w:pPr>
            <w:r>
              <w:rPr>
                <w:b/>
                <w:sz w:val="21"/>
              </w:rPr>
              <w:t>Human Control</w:t>
            </w:r>
          </w:p>
        </w:tc>
      </w:tr>
      <w:tr w:rsidR="00F16960" w14:paraId="224C3E60" w14:textId="77777777">
        <w:trPr>
          <w:jc w:val="center"/>
        </w:trPr>
        <w:tc>
          <w:tcPr>
            <w:tcW w:w="3485" w:type="dxa"/>
            <w:vAlign w:val="center"/>
          </w:tcPr>
          <w:p w14:paraId="652D4FE7" w14:textId="77777777" w:rsidR="00F16960" w:rsidRDefault="00000000">
            <w:pPr>
              <w:spacing w:after="20"/>
            </w:pPr>
            <w:r>
              <w:rPr>
                <w:sz w:val="21"/>
              </w:rPr>
              <w:t>Teach</w:t>
            </w:r>
          </w:p>
        </w:tc>
        <w:tc>
          <w:tcPr>
            <w:tcW w:w="3485" w:type="dxa"/>
            <w:vAlign w:val="center"/>
          </w:tcPr>
          <w:p w14:paraId="165F3BC5" w14:textId="77777777" w:rsidR="00F16960" w:rsidRDefault="00000000">
            <w:pPr>
              <w:spacing w:after="20"/>
            </w:pPr>
            <w:r>
              <w:rPr>
                <w:sz w:val="21"/>
              </w:rPr>
              <w:t>User enters a strategic preference</w:t>
            </w:r>
          </w:p>
        </w:tc>
        <w:tc>
          <w:tcPr>
            <w:tcW w:w="3485" w:type="dxa"/>
            <w:vAlign w:val="center"/>
          </w:tcPr>
          <w:p w14:paraId="5E84A8CA" w14:textId="77777777" w:rsidR="00F16960" w:rsidRDefault="00000000">
            <w:pPr>
              <w:spacing w:after="20"/>
            </w:pPr>
            <w:r>
              <w:rPr>
                <w:sz w:val="21"/>
              </w:rPr>
              <w:t>User chooses what to teach</w:t>
            </w:r>
          </w:p>
        </w:tc>
      </w:tr>
      <w:tr w:rsidR="00F16960" w14:paraId="200C3854" w14:textId="77777777">
        <w:trPr>
          <w:jc w:val="center"/>
        </w:trPr>
        <w:tc>
          <w:tcPr>
            <w:tcW w:w="3485" w:type="dxa"/>
            <w:vAlign w:val="center"/>
          </w:tcPr>
          <w:p w14:paraId="6201BF6A" w14:textId="77777777" w:rsidR="00F16960" w:rsidRDefault="00000000">
            <w:pPr>
              <w:spacing w:after="20"/>
            </w:pPr>
            <w:r>
              <w:rPr>
                <w:sz w:val="21"/>
              </w:rPr>
              <w:t>Validate</w:t>
            </w:r>
          </w:p>
        </w:tc>
        <w:tc>
          <w:tcPr>
            <w:tcW w:w="3485" w:type="dxa"/>
            <w:vAlign w:val="center"/>
          </w:tcPr>
          <w:p w14:paraId="78193DD7" w14:textId="77777777" w:rsidR="00F16960" w:rsidRDefault="00000000">
            <w:pPr>
              <w:spacing w:after="20"/>
            </w:pPr>
            <w:r>
              <w:rPr>
                <w:sz w:val="21"/>
              </w:rPr>
              <w:t>Input is sanitized and checked</w:t>
            </w:r>
          </w:p>
        </w:tc>
        <w:tc>
          <w:tcPr>
            <w:tcW w:w="3485" w:type="dxa"/>
            <w:vAlign w:val="center"/>
          </w:tcPr>
          <w:p w14:paraId="7B66565D" w14:textId="77777777" w:rsidR="00F16960" w:rsidRDefault="00000000">
            <w:pPr>
              <w:spacing w:after="20"/>
            </w:pPr>
            <w:r>
              <w:rPr>
                <w:sz w:val="21"/>
              </w:rPr>
              <w:t>Invalid or unsafe content is rejected</w:t>
            </w:r>
          </w:p>
        </w:tc>
      </w:tr>
      <w:tr w:rsidR="00F16960" w14:paraId="3CE70E60" w14:textId="77777777">
        <w:trPr>
          <w:jc w:val="center"/>
        </w:trPr>
        <w:tc>
          <w:tcPr>
            <w:tcW w:w="3485" w:type="dxa"/>
            <w:vAlign w:val="center"/>
          </w:tcPr>
          <w:p w14:paraId="0FD9C2D0" w14:textId="77777777" w:rsidR="00F16960" w:rsidRDefault="00000000">
            <w:pPr>
              <w:spacing w:after="20"/>
            </w:pPr>
            <w:r>
              <w:rPr>
                <w:sz w:val="21"/>
              </w:rPr>
              <w:t>Remember</w:t>
            </w:r>
          </w:p>
        </w:tc>
        <w:tc>
          <w:tcPr>
            <w:tcW w:w="3485" w:type="dxa"/>
            <w:vAlign w:val="center"/>
          </w:tcPr>
          <w:p w14:paraId="3013664D" w14:textId="77777777" w:rsidR="00F16960" w:rsidRDefault="00000000">
            <w:pPr>
              <w:spacing w:after="20"/>
            </w:pPr>
            <w:r>
              <w:rPr>
                <w:sz w:val="21"/>
              </w:rPr>
              <w:t>Approved knowledge is retained in Hindsight</w:t>
            </w:r>
          </w:p>
        </w:tc>
        <w:tc>
          <w:tcPr>
            <w:tcW w:w="3485" w:type="dxa"/>
            <w:vAlign w:val="center"/>
          </w:tcPr>
          <w:p w14:paraId="73486F69" w14:textId="77777777" w:rsidR="00F16960" w:rsidRDefault="00000000">
            <w:pPr>
              <w:spacing w:after="20"/>
            </w:pPr>
            <w:r>
              <w:rPr>
                <w:sz w:val="21"/>
              </w:rPr>
              <w:t>Explicit Save to Memory confirmation</w:t>
            </w:r>
          </w:p>
        </w:tc>
      </w:tr>
      <w:tr w:rsidR="00F16960" w14:paraId="703255F7" w14:textId="77777777">
        <w:trPr>
          <w:jc w:val="center"/>
        </w:trPr>
        <w:tc>
          <w:tcPr>
            <w:tcW w:w="3485" w:type="dxa"/>
            <w:vAlign w:val="center"/>
          </w:tcPr>
          <w:p w14:paraId="071F3CD7" w14:textId="77777777" w:rsidR="00F16960" w:rsidRDefault="00000000">
            <w:pPr>
              <w:spacing w:after="20"/>
            </w:pPr>
            <w:r>
              <w:rPr>
                <w:sz w:val="21"/>
              </w:rPr>
              <w:t>Recall</w:t>
            </w:r>
          </w:p>
        </w:tc>
        <w:tc>
          <w:tcPr>
            <w:tcW w:w="3485" w:type="dxa"/>
            <w:vAlign w:val="center"/>
          </w:tcPr>
          <w:p w14:paraId="546DADEA" w14:textId="77777777" w:rsidR="00F16960" w:rsidRDefault="00000000">
            <w:pPr>
              <w:spacing w:after="20"/>
            </w:pPr>
            <w:r>
              <w:rPr>
                <w:sz w:val="21"/>
              </w:rPr>
              <w:t>Relevant memories are retrieved for a query</w:t>
            </w:r>
          </w:p>
        </w:tc>
        <w:tc>
          <w:tcPr>
            <w:tcW w:w="3485" w:type="dxa"/>
            <w:vAlign w:val="center"/>
          </w:tcPr>
          <w:p w14:paraId="0EB5D17D" w14:textId="77777777" w:rsidR="00F16960" w:rsidRDefault="00000000">
            <w:pPr>
              <w:spacing w:after="20"/>
            </w:pPr>
            <w:r>
              <w:rPr>
                <w:sz w:val="21"/>
              </w:rPr>
              <w:t>Only selected context is used</w:t>
            </w:r>
          </w:p>
        </w:tc>
      </w:tr>
      <w:tr w:rsidR="00F16960" w14:paraId="14ED9BC4" w14:textId="77777777">
        <w:trPr>
          <w:jc w:val="center"/>
        </w:trPr>
        <w:tc>
          <w:tcPr>
            <w:tcW w:w="3485" w:type="dxa"/>
            <w:vAlign w:val="center"/>
          </w:tcPr>
          <w:p w14:paraId="5618CF5A" w14:textId="77777777" w:rsidR="00F16960" w:rsidRDefault="00000000">
            <w:pPr>
              <w:spacing w:after="20"/>
            </w:pPr>
            <w:r>
              <w:rPr>
                <w:sz w:val="21"/>
              </w:rPr>
              <w:t>Reason</w:t>
            </w:r>
          </w:p>
        </w:tc>
        <w:tc>
          <w:tcPr>
            <w:tcW w:w="3485" w:type="dxa"/>
            <w:vAlign w:val="center"/>
          </w:tcPr>
          <w:p w14:paraId="10D79BD2" w14:textId="77777777" w:rsidR="00F16960" w:rsidRDefault="00000000">
            <w:pPr>
              <w:spacing w:after="20"/>
            </w:pPr>
            <w:r>
              <w:rPr>
                <w:sz w:val="21"/>
              </w:rPr>
              <w:t>LLM generates structured strategy</w:t>
            </w:r>
          </w:p>
        </w:tc>
        <w:tc>
          <w:tcPr>
            <w:tcW w:w="3485" w:type="dxa"/>
            <w:vAlign w:val="center"/>
          </w:tcPr>
          <w:p w14:paraId="3A817EE3" w14:textId="77777777" w:rsidR="00F16960" w:rsidRDefault="00000000">
            <w:pPr>
              <w:spacing w:after="20"/>
            </w:pPr>
            <w:r>
              <w:rPr>
                <w:sz w:val="21"/>
              </w:rPr>
              <w:t>Model output is schema-validated</w:t>
            </w:r>
          </w:p>
        </w:tc>
      </w:tr>
      <w:tr w:rsidR="00F16960" w14:paraId="6095CC2E" w14:textId="77777777">
        <w:trPr>
          <w:jc w:val="center"/>
        </w:trPr>
        <w:tc>
          <w:tcPr>
            <w:tcW w:w="3485" w:type="dxa"/>
            <w:vAlign w:val="center"/>
          </w:tcPr>
          <w:p w14:paraId="7A7D64BF" w14:textId="77777777" w:rsidR="00F16960" w:rsidRDefault="00000000">
            <w:pPr>
              <w:spacing w:after="20"/>
            </w:pPr>
            <w:r>
              <w:rPr>
                <w:sz w:val="21"/>
              </w:rPr>
              <w:t>Explain</w:t>
            </w:r>
          </w:p>
        </w:tc>
        <w:tc>
          <w:tcPr>
            <w:tcW w:w="3485" w:type="dxa"/>
            <w:vAlign w:val="center"/>
          </w:tcPr>
          <w:p w14:paraId="378EFC95" w14:textId="77777777" w:rsidR="00F16960" w:rsidRDefault="00000000">
            <w:pPr>
              <w:spacing w:after="20"/>
            </w:pPr>
            <w:r>
              <w:rPr>
                <w:sz w:val="21"/>
              </w:rPr>
              <w:t>Evidence chain shows why the recommendation fits</w:t>
            </w:r>
          </w:p>
        </w:tc>
        <w:tc>
          <w:tcPr>
            <w:tcW w:w="3485" w:type="dxa"/>
            <w:vAlign w:val="center"/>
          </w:tcPr>
          <w:p w14:paraId="037CAA16" w14:textId="77777777" w:rsidR="00F16960" w:rsidRDefault="00000000">
            <w:pPr>
              <w:spacing w:after="20"/>
            </w:pPr>
            <w:r>
              <w:rPr>
                <w:sz w:val="21"/>
              </w:rPr>
              <w:t>Evidence comes from verified application state</w:t>
            </w:r>
          </w:p>
        </w:tc>
      </w:tr>
      <w:tr w:rsidR="00F16960" w14:paraId="1A46D770" w14:textId="77777777">
        <w:trPr>
          <w:jc w:val="center"/>
        </w:trPr>
        <w:tc>
          <w:tcPr>
            <w:tcW w:w="3485" w:type="dxa"/>
            <w:vAlign w:val="center"/>
          </w:tcPr>
          <w:p w14:paraId="6DC6F7C5" w14:textId="77777777" w:rsidR="00F16960" w:rsidRDefault="00000000">
            <w:pPr>
              <w:spacing w:after="20"/>
            </w:pPr>
            <w:r>
              <w:rPr>
                <w:sz w:val="21"/>
              </w:rPr>
              <w:t>Improve</w:t>
            </w:r>
          </w:p>
        </w:tc>
        <w:tc>
          <w:tcPr>
            <w:tcW w:w="3485" w:type="dxa"/>
            <w:vAlign w:val="center"/>
          </w:tcPr>
          <w:p w14:paraId="051C3276" w14:textId="77777777" w:rsidR="00F16960" w:rsidRDefault="00000000">
            <w:pPr>
              <w:spacing w:after="20"/>
            </w:pPr>
            <w:r>
              <w:rPr>
                <w:sz w:val="21"/>
              </w:rPr>
              <w:t>Feedback becomes a proposed memory update</w:t>
            </w:r>
          </w:p>
        </w:tc>
        <w:tc>
          <w:tcPr>
            <w:tcW w:w="3485" w:type="dxa"/>
            <w:vAlign w:val="center"/>
          </w:tcPr>
          <w:p w14:paraId="25C88FF1" w14:textId="77777777" w:rsidR="00F16960" w:rsidRDefault="00000000">
            <w:pPr>
              <w:spacing w:after="20"/>
            </w:pPr>
            <w:r>
              <w:rPr>
                <w:sz w:val="21"/>
              </w:rPr>
              <w:t>No silent writes</w:t>
            </w:r>
          </w:p>
        </w:tc>
      </w:tr>
    </w:tbl>
    <w:p w14:paraId="2AC390B9" w14:textId="77777777" w:rsidR="00F16960" w:rsidRDefault="00000000">
      <w:pPr>
        <w:spacing w:after="80"/>
        <w:jc w:val="both"/>
      </w:pPr>
      <w:r>
        <w:t xml:space="preserve">The core innovation is a controlled learning loop. A user teaches a strategic preference. The application validates and sanitizes it, shows a preview, and requires confirmation before retaining it in Hindsight. A later query recalls relevant memories and builds bounded context. The strategist reasons over that context and </w:t>
      </w:r>
      <w:r>
        <w:lastRenderedPageBreak/>
        <w:t>selected campaign evidence. Explainability shows the evidence chain. Feedback can become another explicit teaching action.</w:t>
      </w:r>
    </w:p>
    <w:p w14:paraId="2B93C30E" w14:textId="77777777" w:rsidR="00F16960" w:rsidRDefault="00000000">
      <w:pPr>
        <w:spacing w:after="80"/>
        <w:jc w:val="both"/>
      </w:pPr>
      <w:r>
        <w:t>This separates persistent organizational knowledge from transient conversation and separates facts from interpretation. Provenance, evidence counts, selected memories and campaign metrics are application-controlled; strategic wording is generated by the model within a structured schema.</w:t>
      </w:r>
    </w:p>
    <w:p w14:paraId="5EAEAC40" w14:textId="77777777" w:rsidR="00F16960" w:rsidRDefault="00000000">
      <w:pPr>
        <w:spacing w:after="80"/>
        <w:jc w:val="both"/>
      </w:pPr>
      <w:r>
        <w:t>Demonstration: the user teaches that Northstar's LinkedIn audience prefers concrete workflow examples over generic productivity advice. Hindsight stores the preference as user-taught audience knowledge. A later LinkedIn query retrieves it, selects relevant LinkedIn campaigns, generates a grounded recommendation, attributes the supporting memory, and allows explicit feedback.</w:t>
      </w:r>
    </w:p>
    <w:p w14:paraId="6E130DFB" w14:textId="77777777" w:rsidR="00F16960" w:rsidRDefault="00F16960">
      <w:pPr>
        <w:spacing w:after="80"/>
        <w:jc w:val="both"/>
      </w:pPr>
    </w:p>
    <w:p w14:paraId="6C0C4440" w14:textId="77777777" w:rsidR="00F16960" w:rsidRDefault="00000000">
      <w:pPr>
        <w:pStyle w:val="Heading1"/>
        <w:spacing w:before="60" w:after="80"/>
        <w:jc w:val="center"/>
      </w:pPr>
      <w:r>
        <w:rPr>
          <w:rFonts w:ascii="Times New Roman" w:hAnsi="Times New Roman"/>
        </w:rPr>
        <w:t>6. System Architecture</w:t>
      </w:r>
      <w:r>
        <w:rPr>
          <w:noProof/>
        </w:rPr>
        <w:drawing>
          <wp:inline distT="0" distB="0" distL="0" distR="0" wp14:anchorId="136A3716" wp14:editId="6CD002EF">
            <wp:extent cx="5943600" cy="3157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3600" cy="315753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81"/>
        <w:gridCol w:w="3482"/>
        <w:gridCol w:w="3481"/>
      </w:tblGrid>
      <w:tr w:rsidR="00F16960" w14:paraId="408FCD52" w14:textId="77777777">
        <w:trPr>
          <w:jc w:val="center"/>
        </w:trPr>
        <w:tc>
          <w:tcPr>
            <w:tcW w:w="3485" w:type="dxa"/>
            <w:vAlign w:val="center"/>
          </w:tcPr>
          <w:p w14:paraId="2DA34503" w14:textId="77777777" w:rsidR="00F16960" w:rsidRDefault="00000000">
            <w:pPr>
              <w:spacing w:after="20"/>
            </w:pPr>
            <w:r>
              <w:rPr>
                <w:b/>
                <w:sz w:val="21"/>
              </w:rPr>
              <w:t>Layer</w:t>
            </w:r>
          </w:p>
        </w:tc>
        <w:tc>
          <w:tcPr>
            <w:tcW w:w="3485" w:type="dxa"/>
            <w:vAlign w:val="center"/>
          </w:tcPr>
          <w:p w14:paraId="6B9B3E02" w14:textId="77777777" w:rsidR="00F16960" w:rsidRDefault="00000000">
            <w:pPr>
              <w:spacing w:after="20"/>
            </w:pPr>
            <w:r>
              <w:rPr>
                <w:b/>
                <w:sz w:val="21"/>
              </w:rPr>
              <w:t>Responsibility</w:t>
            </w:r>
          </w:p>
        </w:tc>
        <w:tc>
          <w:tcPr>
            <w:tcW w:w="3485" w:type="dxa"/>
            <w:vAlign w:val="center"/>
          </w:tcPr>
          <w:p w14:paraId="3DA6BC3A" w14:textId="77777777" w:rsidR="00F16960" w:rsidRDefault="00000000">
            <w:pPr>
              <w:spacing w:after="20"/>
            </w:pPr>
            <w:r>
              <w:rPr>
                <w:b/>
                <w:sz w:val="21"/>
              </w:rPr>
              <w:t>Primary Technology</w:t>
            </w:r>
          </w:p>
        </w:tc>
      </w:tr>
      <w:tr w:rsidR="00F16960" w14:paraId="0E6ED2B1" w14:textId="77777777">
        <w:trPr>
          <w:jc w:val="center"/>
        </w:trPr>
        <w:tc>
          <w:tcPr>
            <w:tcW w:w="3485" w:type="dxa"/>
            <w:vAlign w:val="center"/>
          </w:tcPr>
          <w:p w14:paraId="67C48ADE" w14:textId="77777777" w:rsidR="00F16960" w:rsidRDefault="00000000">
            <w:pPr>
              <w:spacing w:after="20"/>
            </w:pPr>
            <w:r>
              <w:rPr>
                <w:sz w:val="21"/>
              </w:rPr>
              <w:t>Presentation</w:t>
            </w:r>
          </w:p>
        </w:tc>
        <w:tc>
          <w:tcPr>
            <w:tcW w:w="3485" w:type="dxa"/>
            <w:vAlign w:val="center"/>
          </w:tcPr>
          <w:p w14:paraId="7A105CCF" w14:textId="77777777" w:rsidR="00F16960" w:rsidRDefault="00000000">
            <w:pPr>
              <w:spacing w:after="20"/>
            </w:pPr>
            <w:r>
              <w:rPr>
                <w:sz w:val="21"/>
              </w:rPr>
              <w:t>Responsive workspace, campaigns, audience, memory, strategist</w:t>
            </w:r>
          </w:p>
        </w:tc>
        <w:tc>
          <w:tcPr>
            <w:tcW w:w="3485" w:type="dxa"/>
            <w:vAlign w:val="center"/>
          </w:tcPr>
          <w:p w14:paraId="60C55C32" w14:textId="77777777" w:rsidR="00F16960" w:rsidRDefault="00000000">
            <w:pPr>
              <w:spacing w:after="20"/>
            </w:pPr>
            <w:r>
              <w:rPr>
                <w:sz w:val="21"/>
              </w:rPr>
              <w:t>Next.js + React + Tailwind CSS</w:t>
            </w:r>
          </w:p>
        </w:tc>
      </w:tr>
      <w:tr w:rsidR="00F16960" w14:paraId="25639ED7" w14:textId="77777777">
        <w:trPr>
          <w:jc w:val="center"/>
        </w:trPr>
        <w:tc>
          <w:tcPr>
            <w:tcW w:w="3485" w:type="dxa"/>
            <w:vAlign w:val="center"/>
          </w:tcPr>
          <w:p w14:paraId="4C9592B0" w14:textId="77777777" w:rsidR="00F16960" w:rsidRDefault="00000000">
            <w:pPr>
              <w:spacing w:after="20"/>
            </w:pPr>
            <w:r>
              <w:rPr>
                <w:sz w:val="21"/>
              </w:rPr>
              <w:t>Application API</w:t>
            </w:r>
          </w:p>
        </w:tc>
        <w:tc>
          <w:tcPr>
            <w:tcW w:w="3485" w:type="dxa"/>
            <w:vAlign w:val="center"/>
          </w:tcPr>
          <w:p w14:paraId="2129413B" w14:textId="77777777" w:rsidR="00F16960" w:rsidRDefault="00000000">
            <w:pPr>
              <w:spacing w:after="20"/>
            </w:pPr>
            <w:r>
              <w:rPr>
                <w:sz w:val="21"/>
              </w:rPr>
              <w:t>Validation, orchestration, campaign endpoints</w:t>
            </w:r>
          </w:p>
        </w:tc>
        <w:tc>
          <w:tcPr>
            <w:tcW w:w="3485" w:type="dxa"/>
            <w:vAlign w:val="center"/>
          </w:tcPr>
          <w:p w14:paraId="46B83F5D" w14:textId="77777777" w:rsidR="00F16960" w:rsidRDefault="00000000">
            <w:pPr>
              <w:spacing w:after="20"/>
            </w:pPr>
            <w:r>
              <w:rPr>
                <w:sz w:val="21"/>
              </w:rPr>
              <w:t>Next.js server routes + TypeScript</w:t>
            </w:r>
          </w:p>
        </w:tc>
      </w:tr>
      <w:tr w:rsidR="00F16960" w14:paraId="6190B15F" w14:textId="77777777">
        <w:trPr>
          <w:jc w:val="center"/>
        </w:trPr>
        <w:tc>
          <w:tcPr>
            <w:tcW w:w="3485" w:type="dxa"/>
            <w:vAlign w:val="center"/>
          </w:tcPr>
          <w:p w14:paraId="79D15F97" w14:textId="77777777" w:rsidR="00F16960" w:rsidRDefault="00000000">
            <w:pPr>
              <w:spacing w:after="20"/>
            </w:pPr>
            <w:r>
              <w:rPr>
                <w:sz w:val="21"/>
              </w:rPr>
              <w:t>AI Reasoning</w:t>
            </w:r>
          </w:p>
        </w:tc>
        <w:tc>
          <w:tcPr>
            <w:tcW w:w="3485" w:type="dxa"/>
            <w:vAlign w:val="center"/>
          </w:tcPr>
          <w:p w14:paraId="704D1A9D" w14:textId="77777777" w:rsidR="00F16960" w:rsidRDefault="00000000">
            <w:pPr>
              <w:spacing w:after="20"/>
            </w:pPr>
            <w:r>
              <w:rPr>
                <w:sz w:val="21"/>
              </w:rPr>
              <w:t>Structured recommendation generation</w:t>
            </w:r>
          </w:p>
        </w:tc>
        <w:tc>
          <w:tcPr>
            <w:tcW w:w="3485" w:type="dxa"/>
            <w:vAlign w:val="center"/>
          </w:tcPr>
          <w:p w14:paraId="5902F57D" w14:textId="77777777" w:rsidR="00F16960" w:rsidRDefault="00000000">
            <w:pPr>
              <w:spacing w:after="20"/>
            </w:pPr>
            <w:r>
              <w:rPr>
                <w:sz w:val="21"/>
              </w:rPr>
              <w:t>OpenAI-compatible LLM service</w:t>
            </w:r>
          </w:p>
        </w:tc>
      </w:tr>
      <w:tr w:rsidR="00F16960" w14:paraId="3B4344AD" w14:textId="77777777">
        <w:trPr>
          <w:jc w:val="center"/>
        </w:trPr>
        <w:tc>
          <w:tcPr>
            <w:tcW w:w="3485" w:type="dxa"/>
            <w:vAlign w:val="center"/>
          </w:tcPr>
          <w:p w14:paraId="06F1781C" w14:textId="77777777" w:rsidR="00F16960" w:rsidRDefault="00000000">
            <w:pPr>
              <w:spacing w:after="20"/>
            </w:pPr>
            <w:r>
              <w:rPr>
                <w:sz w:val="21"/>
              </w:rPr>
              <w:t>Persistent Memory</w:t>
            </w:r>
          </w:p>
        </w:tc>
        <w:tc>
          <w:tcPr>
            <w:tcW w:w="3485" w:type="dxa"/>
            <w:vAlign w:val="center"/>
          </w:tcPr>
          <w:p w14:paraId="7899818A" w14:textId="77777777" w:rsidR="00F16960" w:rsidRDefault="00000000">
            <w:pPr>
              <w:spacing w:after="20"/>
            </w:pPr>
            <w:r>
              <w:rPr>
                <w:sz w:val="21"/>
              </w:rPr>
              <w:t>Retain and recall strategic knowledge</w:t>
            </w:r>
          </w:p>
        </w:tc>
        <w:tc>
          <w:tcPr>
            <w:tcW w:w="3485" w:type="dxa"/>
            <w:vAlign w:val="center"/>
          </w:tcPr>
          <w:p w14:paraId="340B9441" w14:textId="77777777" w:rsidR="00F16960" w:rsidRDefault="00000000">
            <w:pPr>
              <w:spacing w:after="20"/>
            </w:pPr>
            <w:r>
              <w:rPr>
                <w:sz w:val="21"/>
              </w:rPr>
              <w:t>Hindsight Cloud</w:t>
            </w:r>
          </w:p>
        </w:tc>
      </w:tr>
      <w:tr w:rsidR="00F16960" w14:paraId="459DE43A" w14:textId="77777777">
        <w:trPr>
          <w:jc w:val="center"/>
        </w:trPr>
        <w:tc>
          <w:tcPr>
            <w:tcW w:w="3485" w:type="dxa"/>
            <w:vAlign w:val="center"/>
          </w:tcPr>
          <w:p w14:paraId="1EAE6A21" w14:textId="77777777" w:rsidR="00F16960" w:rsidRDefault="00000000">
            <w:pPr>
              <w:spacing w:after="20"/>
            </w:pPr>
            <w:r>
              <w:rPr>
                <w:sz w:val="21"/>
              </w:rPr>
              <w:t>Campaign Intelligence</w:t>
            </w:r>
          </w:p>
        </w:tc>
        <w:tc>
          <w:tcPr>
            <w:tcW w:w="3485" w:type="dxa"/>
            <w:vAlign w:val="center"/>
          </w:tcPr>
          <w:p w14:paraId="242A4031" w14:textId="77777777" w:rsidR="00F16960" w:rsidRDefault="00000000">
            <w:pPr>
              <w:spacing w:after="20"/>
            </w:pPr>
            <w:r>
              <w:rPr>
                <w:sz w:val="21"/>
              </w:rPr>
              <w:t>Deterministic metrics and query-aware selection</w:t>
            </w:r>
          </w:p>
        </w:tc>
        <w:tc>
          <w:tcPr>
            <w:tcW w:w="3485" w:type="dxa"/>
            <w:vAlign w:val="center"/>
          </w:tcPr>
          <w:p w14:paraId="03ED673B" w14:textId="77777777" w:rsidR="00F16960" w:rsidRDefault="00000000">
            <w:pPr>
              <w:spacing w:after="20"/>
            </w:pPr>
            <w:r>
              <w:rPr>
                <w:sz w:val="21"/>
              </w:rPr>
              <w:t>Typed application data layer</w:t>
            </w:r>
          </w:p>
        </w:tc>
      </w:tr>
      <w:tr w:rsidR="00F16960" w14:paraId="719445D6" w14:textId="77777777">
        <w:trPr>
          <w:jc w:val="center"/>
        </w:trPr>
        <w:tc>
          <w:tcPr>
            <w:tcW w:w="3485" w:type="dxa"/>
            <w:vAlign w:val="center"/>
          </w:tcPr>
          <w:p w14:paraId="55495BD6" w14:textId="77777777" w:rsidR="00F16960" w:rsidRDefault="00000000">
            <w:pPr>
              <w:spacing w:after="20"/>
            </w:pPr>
            <w:r>
              <w:rPr>
                <w:sz w:val="21"/>
              </w:rPr>
              <w:t>Validation &amp; Safety</w:t>
            </w:r>
          </w:p>
        </w:tc>
        <w:tc>
          <w:tcPr>
            <w:tcW w:w="3485" w:type="dxa"/>
            <w:vAlign w:val="center"/>
          </w:tcPr>
          <w:p w14:paraId="7A55079E" w14:textId="77777777" w:rsidR="00F16960" w:rsidRDefault="00000000">
            <w:pPr>
              <w:spacing w:after="20"/>
            </w:pPr>
            <w:r>
              <w:rPr>
                <w:sz w:val="21"/>
              </w:rPr>
              <w:t>Schemas, sanitization, security controls</w:t>
            </w:r>
          </w:p>
        </w:tc>
        <w:tc>
          <w:tcPr>
            <w:tcW w:w="3485" w:type="dxa"/>
            <w:vAlign w:val="center"/>
          </w:tcPr>
          <w:p w14:paraId="2B12214D" w14:textId="77777777" w:rsidR="00F16960" w:rsidRDefault="00000000">
            <w:pPr>
              <w:spacing w:after="20"/>
            </w:pPr>
            <w:r>
              <w:rPr>
                <w:sz w:val="21"/>
              </w:rPr>
              <w:t>Zod + server-only configuration</w:t>
            </w:r>
          </w:p>
        </w:tc>
      </w:tr>
    </w:tbl>
    <w:p w14:paraId="60480BCA" w14:textId="77777777" w:rsidR="00F16960" w:rsidRDefault="00000000">
      <w:pPr>
        <w:spacing w:after="80"/>
        <w:jc w:val="both"/>
      </w:pPr>
      <w:r>
        <w:t>MemoryAI is implemented as a Next.js application with server-side service boundaries. Hindsight provides persistent strategic memory. An OpenAI-compatible LLM provides reasoning. Campaign records are structured synthetic demonstration data in the application layer. No traditional SQL database is required by the current scope.</w:t>
      </w:r>
    </w:p>
    <w:p w14:paraId="22178375" w14:textId="77777777" w:rsidR="007939D1" w:rsidRDefault="007939D1">
      <w:pPr>
        <w:spacing w:after="80"/>
        <w:jc w:val="both"/>
      </w:pPr>
    </w:p>
    <w:p w14:paraId="4FD1D0B5" w14:textId="77777777" w:rsidR="007939D1" w:rsidRDefault="007939D1">
      <w:pPr>
        <w:spacing w:after="80"/>
        <w:jc w:val="both"/>
      </w:pPr>
    </w:p>
    <w:p w14:paraId="2B330F26" w14:textId="77777777" w:rsidR="007939D1" w:rsidRDefault="007939D1">
      <w:pPr>
        <w:spacing w:after="80"/>
        <w:jc w:val="both"/>
      </w:pPr>
    </w:p>
    <w:p w14:paraId="46F937B3" w14:textId="3F409223" w:rsidR="00F16960" w:rsidRDefault="00000000">
      <w:pPr>
        <w:spacing w:after="80"/>
        <w:jc w:val="both"/>
      </w:pPr>
      <w:r w:rsidRPr="007939D1">
        <w:rPr>
          <w:b/>
          <w:bCs/>
        </w:rPr>
        <w:lastRenderedPageBreak/>
        <w:t>High-level pipeline</w:t>
      </w:r>
      <w:r>
        <w:t>: USER QUERY → QUERY ANALYSIS → HINDSIGHT RECALL → NORMALIZE / DEDUPLICATE / CATEGORIZE / BUDGET → OPTIONAL CAMPAIGN SELECTION → STRUCTURED PROMPT → OPENAI-COMPATIBLE LLM → ZOD RESPONSE VALIDATION → STRATEGY + EVIDENCE + EXPLANATION → USER FEEDBACK / EXPLICIT TEACHING.</w:t>
      </w:r>
    </w:p>
    <w:p w14:paraId="61DA9668" w14:textId="77777777" w:rsidR="00F16960" w:rsidRDefault="00000000">
      <w:pPr>
        <w:spacing w:after="80"/>
        <w:jc w:val="both"/>
      </w:pPr>
      <w:r>
        <w:t>External failures remain explicit. If Hindsight is unavailable, strategist generation does not proceed to the LLM. If the LLM provider fails, the API returns a sanitized service-unavailable response rather than fabricating an answer.</w:t>
      </w:r>
    </w:p>
    <w:p w14:paraId="19C8FF75" w14:textId="77777777" w:rsidR="00F16960" w:rsidRDefault="00F16960">
      <w:pPr>
        <w:spacing w:after="80"/>
        <w:jc w:val="both"/>
      </w:pPr>
    </w:p>
    <w:p w14:paraId="4EFCDFA7" w14:textId="77777777" w:rsidR="00F16960" w:rsidRDefault="00000000">
      <w:pPr>
        <w:pStyle w:val="Heading1"/>
        <w:spacing w:before="60" w:after="80"/>
      </w:pPr>
      <w:r>
        <w:rPr>
          <w:rFonts w:ascii="Times New Roman" w:hAnsi="Times New Roman"/>
        </w:rPr>
        <w:t>7. Hindsight Memory Architecture</w:t>
      </w:r>
    </w:p>
    <w:p w14:paraId="561CF3B1" w14:textId="77777777" w:rsidR="00F16960" w:rsidRDefault="00000000">
      <w:pPr>
        <w:spacing w:after="80"/>
        <w:jc w:val="both"/>
      </w:pPr>
      <w:r>
        <w:t>The verified Hindsight bank is northstar-content-strategist, displayed as Northstar Content Strategist. Persistent knowledge includes brand identity, audiences, positioning, voice, content preferences, content themes and campaign-related strategic history.</w:t>
      </w:r>
    </w:p>
    <w:p w14:paraId="2FBDA7F7" w14:textId="77777777" w:rsidR="00F16960" w:rsidRDefault="00000000">
      <w:pPr>
        <w:spacing w:after="80"/>
        <w:jc w:val="both"/>
      </w:pPr>
      <w:r>
        <w:t>The memory layer uses retain for persistence and recall for relevant retrieval. The strategist does not depend on Reflect for its core recommendation pipeline.</w:t>
      </w:r>
    </w:p>
    <w:p w14:paraId="19E18054" w14:textId="77777777" w:rsidR="00F16960" w:rsidRDefault="00000000">
      <w:pPr>
        <w:spacing w:after="80"/>
        <w:jc w:val="both"/>
      </w:pPr>
      <w:r>
        <w:t>Provenance is explicit: Seeded Brand Knowledge, User Taught, User Feedback and Campaign History. Provenance is carried through retrieval and shown in the explainability UI.</w:t>
      </w:r>
    </w:p>
    <w:p w14:paraId="7B04E8EF" w14:textId="77777777" w:rsidR="00F16960" w:rsidRDefault="00000000">
      <w:pPr>
        <w:spacing w:after="80"/>
        <w:jc w:val="both"/>
      </w:pPr>
      <w:r>
        <w:t>Retrieval analyzes channel, audience, intent and keywords; categorizes memories as BRAND, AUDIENCE, CONTENT, CAMPAIGN or STRATEGIC; removes duplicates; and limits selected context to six memories. Genuine Hindsight relevance information is preserved when available; invented relevance numbers are not shown.</w:t>
      </w:r>
    </w:p>
    <w:p w14:paraId="0669118A" w14:textId="77777777" w:rsidR="00F16960" w:rsidRDefault="00000000">
      <w:pPr>
        <w:spacing w:after="80"/>
        <w:jc w:val="both"/>
      </w:pPr>
      <w:r>
        <w:t>Memory safety includes 5–600 character constraints, secret detection, prompt-injection checks, script/style/XML/HTML stripping, duplicate detection and conflict handling. Conflicting guidance does not erase historical records; current guidance is preserved alongside history.</w:t>
      </w:r>
    </w:p>
    <w:p w14:paraId="07D2803A" w14:textId="77777777" w:rsidR="00F16960" w:rsidRDefault="00F16960">
      <w:pPr>
        <w:spacing w:after="80"/>
        <w:jc w:val="both"/>
      </w:pPr>
    </w:p>
    <w:p w14:paraId="318DE12D" w14:textId="77777777" w:rsidR="00F16960" w:rsidRDefault="00000000">
      <w:pPr>
        <w:pStyle w:val="Heading1"/>
        <w:spacing w:before="60" w:after="80"/>
      </w:pPr>
      <w:r>
        <w:rPr>
          <w:rFonts w:ascii="Times New Roman" w:hAnsi="Times New Roman"/>
        </w:rPr>
        <w:t>8. AI Content Strategist</w:t>
      </w:r>
    </w:p>
    <w:p w14:paraId="2B04465A" w14:textId="77777777" w:rsidR="00F16960" w:rsidRDefault="00000000">
      <w:pPr>
        <w:spacing w:after="80"/>
        <w:jc w:val="both"/>
      </w:pPr>
      <w:r>
        <w:t>The strategist pipeline is User Query → Hindsight Recall → Bounded Context Construction → LLM Reasoning → Zod Output Validation → Workspace UI.</w:t>
      </w:r>
    </w:p>
    <w:p w14:paraId="5E0BBDB7" w14:textId="77777777" w:rsidR="00F16960" w:rsidRDefault="00000000">
      <w:pPr>
        <w:spacing w:after="80"/>
        <w:jc w:val="both"/>
      </w:pPr>
      <w:r>
        <w:t>The structured response contains a strategic summary, one to six recommendations, reasoning, memory-used references and caveats. memoryUsed is restricted to memories actually selected by retrieval.</w:t>
      </w:r>
    </w:p>
    <w:p w14:paraId="0379F937" w14:textId="77777777" w:rsidR="00F16960" w:rsidRDefault="00000000">
      <w:pPr>
        <w:spacing w:after="80"/>
        <w:jc w:val="both"/>
      </w:pPr>
      <w:r>
        <w:t>Prompts place memory and user input inside explicit data boundaries. Memory is treated as data, not instructions. The system prohibits fabricated engagement rates, ROI percentages, conversion metrics and follower counts, and refuses unsupported future financial projections.</w:t>
      </w:r>
    </w:p>
    <w:p w14:paraId="795A5D63" w14:textId="77777777" w:rsidR="00F16960" w:rsidRDefault="00000000">
      <w:pPr>
        <w:spacing w:after="80"/>
        <w:jc w:val="both"/>
      </w:pPr>
      <w:r>
        <w:t>The AI service uses the official OpenAI TypeScript SDK as a provider abstraction while supporting OpenAI-compatible endpoints. The verified live configuration used OpenRouter through server-only environment variables.</w:t>
      </w:r>
    </w:p>
    <w:p w14:paraId="1ABD97D4" w14:textId="77777777" w:rsidR="00F16960" w:rsidRDefault="00F16960">
      <w:pPr>
        <w:spacing w:after="80"/>
        <w:jc w:val="both"/>
      </w:pPr>
    </w:p>
    <w:p w14:paraId="7676530A" w14:textId="77777777" w:rsidR="00F16960" w:rsidRDefault="00000000">
      <w:pPr>
        <w:pStyle w:val="Heading1"/>
        <w:spacing w:before="60" w:after="80"/>
      </w:pPr>
      <w:r>
        <w:rPr>
          <w:rFonts w:ascii="Times New Roman" w:hAnsi="Times New Roman"/>
        </w:rPr>
        <w:t>9. Teach → Remember → Recall → Improve Learning Loop</w:t>
      </w:r>
    </w:p>
    <w:p w14:paraId="345C9B39" w14:textId="77777777" w:rsidR="00F16960" w:rsidRDefault="00000000">
      <w:pPr>
        <w:spacing w:after="80"/>
        <w:jc w:val="both"/>
      </w:pPr>
      <w:r>
        <w:t>The teaching workflow contains edit, category and context inputs, followed by a preview and explicit Save to Memory confirmation. Typing text does not silently create persistent memory.</w:t>
      </w:r>
    </w:p>
    <w:p w14:paraId="5FBBA575" w14:textId="77777777" w:rsidR="00F16960" w:rsidRDefault="00000000">
      <w:pPr>
        <w:spacing w:after="80"/>
        <w:jc w:val="both"/>
      </w:pPr>
      <w:r>
        <w:t>Categories are restricted to BRAND, AUDIENCE, CONTENT, CAMPAIGN and STRATEGIC. Secrets such as API keys, tokens, private keys and passwords are rejected. Prompt-injection directives are rejected. Script/style/XML/HTML content is sanitized.</w:t>
      </w:r>
    </w:p>
    <w:p w14:paraId="3CC76BD8" w14:textId="77777777" w:rsidR="00F16960" w:rsidRDefault="00000000">
      <w:pPr>
        <w:spacing w:after="80"/>
        <w:jc w:val="both"/>
      </w:pPr>
      <w:r>
        <w:t>Exact and high-similarity duplicates are detected; near-duplicates at or above 0.85 Jaccard similarity are acknowledged instead of written again. Conflict handling preserves historical context and labels new direction as current strategic guidance.</w:t>
      </w:r>
    </w:p>
    <w:p w14:paraId="49811E5A" w14:textId="77777777" w:rsidR="00F16960" w:rsidRDefault="00000000">
      <w:pPr>
        <w:spacing w:after="80"/>
        <w:jc w:val="both"/>
      </w:pPr>
      <w:r>
        <w:lastRenderedPageBreak/>
        <w:t>Recommendation feedback is also explicit. Yes or No opens the teaching workflow with pre-populated content for review. This prevents silent writes and keeps the human in control of persistent strategic knowledge.</w:t>
      </w:r>
    </w:p>
    <w:p w14:paraId="79763736" w14:textId="77777777" w:rsidR="00F16960" w:rsidRDefault="00F16960">
      <w:pPr>
        <w:spacing w:after="80"/>
        <w:jc w:val="both"/>
      </w:pPr>
    </w:p>
    <w:p w14:paraId="47310EA0" w14:textId="77777777" w:rsidR="00F16960" w:rsidRDefault="00000000">
      <w:pPr>
        <w:pStyle w:val="Heading1"/>
        <w:spacing w:before="60" w:after="80"/>
      </w:pPr>
      <w:r>
        <w:rPr>
          <w:rFonts w:ascii="Times New Roman" w:hAnsi="Times New Roman"/>
        </w:rPr>
        <w:t>10. Campaign Intelligence</w:t>
      </w:r>
    </w:p>
    <w:tbl>
      <w:tblPr>
        <w:tblStyle w:val="TableGrid"/>
        <w:tblW w:w="0" w:type="auto"/>
        <w:jc w:val="center"/>
        <w:tblLook w:val="04A0" w:firstRow="1" w:lastRow="0" w:firstColumn="1" w:lastColumn="0" w:noHBand="0" w:noVBand="1"/>
      </w:tblPr>
      <w:tblGrid>
        <w:gridCol w:w="1748"/>
        <w:gridCol w:w="1743"/>
        <w:gridCol w:w="1745"/>
        <w:gridCol w:w="1736"/>
        <w:gridCol w:w="1736"/>
        <w:gridCol w:w="1736"/>
      </w:tblGrid>
      <w:tr w:rsidR="00F16960" w14:paraId="73B8CECB" w14:textId="77777777" w:rsidTr="007939D1">
        <w:trPr>
          <w:trHeight w:val="373"/>
          <w:jc w:val="center"/>
        </w:trPr>
        <w:tc>
          <w:tcPr>
            <w:tcW w:w="1761" w:type="dxa"/>
            <w:vAlign w:val="center"/>
          </w:tcPr>
          <w:p w14:paraId="400ADB47" w14:textId="77777777" w:rsidR="00F16960" w:rsidRDefault="00000000">
            <w:pPr>
              <w:spacing w:after="20"/>
            </w:pPr>
            <w:r>
              <w:rPr>
                <w:b/>
                <w:sz w:val="21"/>
              </w:rPr>
              <w:t>Campaign</w:t>
            </w:r>
          </w:p>
        </w:tc>
        <w:tc>
          <w:tcPr>
            <w:tcW w:w="1761" w:type="dxa"/>
            <w:vAlign w:val="center"/>
          </w:tcPr>
          <w:p w14:paraId="7B8B13BF" w14:textId="77777777" w:rsidR="00F16960" w:rsidRDefault="00000000">
            <w:pPr>
              <w:spacing w:after="20"/>
            </w:pPr>
            <w:r>
              <w:rPr>
                <w:b/>
                <w:sz w:val="21"/>
              </w:rPr>
              <w:t>Channel</w:t>
            </w:r>
          </w:p>
        </w:tc>
        <w:tc>
          <w:tcPr>
            <w:tcW w:w="1761" w:type="dxa"/>
            <w:vAlign w:val="center"/>
          </w:tcPr>
          <w:p w14:paraId="2181883D" w14:textId="77777777" w:rsidR="00F16960" w:rsidRDefault="00000000">
            <w:pPr>
              <w:spacing w:after="20"/>
            </w:pPr>
            <w:r>
              <w:rPr>
                <w:b/>
                <w:sz w:val="21"/>
              </w:rPr>
              <w:t>Status</w:t>
            </w:r>
          </w:p>
        </w:tc>
        <w:tc>
          <w:tcPr>
            <w:tcW w:w="1761" w:type="dxa"/>
            <w:vAlign w:val="center"/>
          </w:tcPr>
          <w:p w14:paraId="01545DC3" w14:textId="77777777" w:rsidR="00F16960" w:rsidRDefault="00000000">
            <w:pPr>
              <w:spacing w:after="20"/>
            </w:pPr>
            <w:r>
              <w:rPr>
                <w:b/>
                <w:sz w:val="21"/>
              </w:rPr>
              <w:t>Reach</w:t>
            </w:r>
          </w:p>
        </w:tc>
        <w:tc>
          <w:tcPr>
            <w:tcW w:w="1761" w:type="dxa"/>
            <w:vAlign w:val="center"/>
          </w:tcPr>
          <w:p w14:paraId="1C9DADE6" w14:textId="77777777" w:rsidR="00F16960" w:rsidRDefault="00000000">
            <w:pPr>
              <w:spacing w:after="20"/>
            </w:pPr>
            <w:r>
              <w:rPr>
                <w:b/>
                <w:sz w:val="21"/>
              </w:rPr>
              <w:t>ER</w:t>
            </w:r>
          </w:p>
        </w:tc>
        <w:tc>
          <w:tcPr>
            <w:tcW w:w="1761" w:type="dxa"/>
            <w:vAlign w:val="center"/>
          </w:tcPr>
          <w:p w14:paraId="682522E6" w14:textId="77777777" w:rsidR="00F16960" w:rsidRDefault="00000000">
            <w:pPr>
              <w:spacing w:after="20"/>
            </w:pPr>
            <w:r>
              <w:rPr>
                <w:b/>
                <w:sz w:val="21"/>
              </w:rPr>
              <w:t>CTR</w:t>
            </w:r>
          </w:p>
        </w:tc>
      </w:tr>
      <w:tr w:rsidR="00F16960" w14:paraId="2FA7FB8B" w14:textId="77777777" w:rsidTr="007939D1">
        <w:trPr>
          <w:trHeight w:val="969"/>
          <w:jc w:val="center"/>
        </w:trPr>
        <w:tc>
          <w:tcPr>
            <w:tcW w:w="1761" w:type="dxa"/>
            <w:vAlign w:val="center"/>
          </w:tcPr>
          <w:p w14:paraId="13E24639" w14:textId="77777777" w:rsidR="00F16960" w:rsidRDefault="00000000">
            <w:pPr>
              <w:spacing w:after="20"/>
            </w:pPr>
            <w:r>
              <w:rPr>
                <w:sz w:val="21"/>
              </w:rPr>
              <w:t>Productivity Without the Noise</w:t>
            </w:r>
          </w:p>
        </w:tc>
        <w:tc>
          <w:tcPr>
            <w:tcW w:w="1761" w:type="dxa"/>
            <w:vAlign w:val="center"/>
          </w:tcPr>
          <w:p w14:paraId="6AACB193" w14:textId="77777777" w:rsidR="00F16960" w:rsidRDefault="00000000">
            <w:pPr>
              <w:spacing w:after="20"/>
            </w:pPr>
            <w:r>
              <w:rPr>
                <w:sz w:val="21"/>
              </w:rPr>
              <w:t>LinkedIn</w:t>
            </w:r>
          </w:p>
        </w:tc>
        <w:tc>
          <w:tcPr>
            <w:tcW w:w="1761" w:type="dxa"/>
            <w:vAlign w:val="center"/>
          </w:tcPr>
          <w:p w14:paraId="7E254F6E" w14:textId="77777777" w:rsidR="00F16960" w:rsidRDefault="00000000">
            <w:pPr>
              <w:spacing w:after="20"/>
            </w:pPr>
            <w:r>
              <w:rPr>
                <w:sz w:val="21"/>
              </w:rPr>
              <w:t>Completed</w:t>
            </w:r>
          </w:p>
        </w:tc>
        <w:tc>
          <w:tcPr>
            <w:tcW w:w="1761" w:type="dxa"/>
            <w:vAlign w:val="center"/>
          </w:tcPr>
          <w:p w14:paraId="786538E7" w14:textId="77777777" w:rsidR="00F16960" w:rsidRDefault="00000000">
            <w:pPr>
              <w:spacing w:after="20"/>
            </w:pPr>
            <w:r>
              <w:rPr>
                <w:sz w:val="21"/>
              </w:rPr>
              <w:t>14,200</w:t>
            </w:r>
          </w:p>
        </w:tc>
        <w:tc>
          <w:tcPr>
            <w:tcW w:w="1761" w:type="dxa"/>
            <w:vAlign w:val="center"/>
          </w:tcPr>
          <w:p w14:paraId="5E44DF31" w14:textId="77777777" w:rsidR="00F16960" w:rsidRDefault="00000000">
            <w:pPr>
              <w:spacing w:after="20"/>
            </w:pPr>
            <w:r>
              <w:rPr>
                <w:sz w:val="21"/>
              </w:rPr>
              <w:t>4.79%</w:t>
            </w:r>
          </w:p>
        </w:tc>
        <w:tc>
          <w:tcPr>
            <w:tcW w:w="1761" w:type="dxa"/>
            <w:vAlign w:val="center"/>
          </w:tcPr>
          <w:p w14:paraId="13333C96" w14:textId="77777777" w:rsidR="00F16960" w:rsidRDefault="00000000">
            <w:pPr>
              <w:spacing w:after="20"/>
            </w:pPr>
            <w:r>
              <w:rPr>
                <w:sz w:val="21"/>
              </w:rPr>
              <w:t>2.27%</w:t>
            </w:r>
          </w:p>
        </w:tc>
      </w:tr>
      <w:tr w:rsidR="00F16960" w14:paraId="75246622" w14:textId="77777777" w:rsidTr="007939D1">
        <w:trPr>
          <w:trHeight w:val="671"/>
          <w:jc w:val="center"/>
        </w:trPr>
        <w:tc>
          <w:tcPr>
            <w:tcW w:w="1761" w:type="dxa"/>
            <w:vAlign w:val="center"/>
          </w:tcPr>
          <w:p w14:paraId="5A69CE0C" w14:textId="77777777" w:rsidR="00F16960" w:rsidRDefault="00000000">
            <w:pPr>
              <w:spacing w:after="20"/>
            </w:pPr>
            <w:r>
              <w:rPr>
                <w:sz w:val="21"/>
              </w:rPr>
              <w:t>Work Smarter, Not Louder</w:t>
            </w:r>
          </w:p>
        </w:tc>
        <w:tc>
          <w:tcPr>
            <w:tcW w:w="1761" w:type="dxa"/>
            <w:vAlign w:val="center"/>
          </w:tcPr>
          <w:p w14:paraId="2812984C" w14:textId="77777777" w:rsidR="00F16960" w:rsidRDefault="00000000">
            <w:pPr>
              <w:spacing w:after="20"/>
            </w:pPr>
            <w:r>
              <w:rPr>
                <w:sz w:val="21"/>
              </w:rPr>
              <w:t>Instagram</w:t>
            </w:r>
          </w:p>
        </w:tc>
        <w:tc>
          <w:tcPr>
            <w:tcW w:w="1761" w:type="dxa"/>
            <w:vAlign w:val="center"/>
          </w:tcPr>
          <w:p w14:paraId="6C6971B3" w14:textId="77777777" w:rsidR="00F16960" w:rsidRDefault="00000000">
            <w:pPr>
              <w:spacing w:after="20"/>
            </w:pPr>
            <w:r>
              <w:rPr>
                <w:sz w:val="21"/>
              </w:rPr>
              <w:t>Active</w:t>
            </w:r>
          </w:p>
        </w:tc>
        <w:tc>
          <w:tcPr>
            <w:tcW w:w="1761" w:type="dxa"/>
            <w:vAlign w:val="center"/>
          </w:tcPr>
          <w:p w14:paraId="243BD4EB" w14:textId="77777777" w:rsidR="00F16960" w:rsidRDefault="00000000">
            <w:pPr>
              <w:spacing w:after="20"/>
            </w:pPr>
            <w:r>
              <w:rPr>
                <w:sz w:val="21"/>
              </w:rPr>
              <w:t>26,500</w:t>
            </w:r>
          </w:p>
        </w:tc>
        <w:tc>
          <w:tcPr>
            <w:tcW w:w="1761" w:type="dxa"/>
            <w:vAlign w:val="center"/>
          </w:tcPr>
          <w:p w14:paraId="2663FCA3" w14:textId="77777777" w:rsidR="00F16960" w:rsidRDefault="00000000">
            <w:pPr>
              <w:spacing w:after="20"/>
            </w:pPr>
            <w:r>
              <w:rPr>
                <w:sz w:val="21"/>
              </w:rPr>
              <w:t>2.79%</w:t>
            </w:r>
          </w:p>
        </w:tc>
        <w:tc>
          <w:tcPr>
            <w:tcW w:w="1761" w:type="dxa"/>
            <w:vAlign w:val="center"/>
          </w:tcPr>
          <w:p w14:paraId="64DFB4B5" w14:textId="77777777" w:rsidR="00F16960" w:rsidRDefault="00000000">
            <w:pPr>
              <w:spacing w:after="20"/>
            </w:pPr>
            <w:r>
              <w:rPr>
                <w:sz w:val="21"/>
              </w:rPr>
              <w:t>0.97%</w:t>
            </w:r>
          </w:p>
        </w:tc>
      </w:tr>
      <w:tr w:rsidR="00F16960" w14:paraId="3FC8C42F" w14:textId="77777777" w:rsidTr="007939D1">
        <w:trPr>
          <w:trHeight w:val="671"/>
          <w:jc w:val="center"/>
        </w:trPr>
        <w:tc>
          <w:tcPr>
            <w:tcW w:w="1761" w:type="dxa"/>
            <w:vAlign w:val="center"/>
          </w:tcPr>
          <w:p w14:paraId="106F1327" w14:textId="77777777" w:rsidR="00F16960" w:rsidRDefault="00000000">
            <w:pPr>
              <w:spacing w:after="20"/>
            </w:pPr>
            <w:r>
              <w:rPr>
                <w:sz w:val="21"/>
              </w:rPr>
              <w:t>The Practical Tech Guide</w:t>
            </w:r>
          </w:p>
        </w:tc>
        <w:tc>
          <w:tcPr>
            <w:tcW w:w="1761" w:type="dxa"/>
            <w:vAlign w:val="center"/>
          </w:tcPr>
          <w:p w14:paraId="103E68C2" w14:textId="77777777" w:rsidR="00F16960" w:rsidRDefault="00000000">
            <w:pPr>
              <w:spacing w:after="20"/>
            </w:pPr>
            <w:r>
              <w:rPr>
                <w:sz w:val="21"/>
              </w:rPr>
              <w:t>LinkedIn</w:t>
            </w:r>
          </w:p>
        </w:tc>
        <w:tc>
          <w:tcPr>
            <w:tcW w:w="1761" w:type="dxa"/>
            <w:vAlign w:val="center"/>
          </w:tcPr>
          <w:p w14:paraId="454586AF" w14:textId="77777777" w:rsidR="00F16960" w:rsidRDefault="00000000">
            <w:pPr>
              <w:spacing w:after="20"/>
            </w:pPr>
            <w:r>
              <w:rPr>
                <w:sz w:val="21"/>
              </w:rPr>
              <w:t>Completed</w:t>
            </w:r>
          </w:p>
        </w:tc>
        <w:tc>
          <w:tcPr>
            <w:tcW w:w="1761" w:type="dxa"/>
            <w:vAlign w:val="center"/>
          </w:tcPr>
          <w:p w14:paraId="174CC7DC" w14:textId="77777777" w:rsidR="00F16960" w:rsidRDefault="00000000">
            <w:pPr>
              <w:spacing w:after="20"/>
            </w:pPr>
            <w:r>
              <w:rPr>
                <w:sz w:val="21"/>
              </w:rPr>
              <w:t>11,500</w:t>
            </w:r>
          </w:p>
        </w:tc>
        <w:tc>
          <w:tcPr>
            <w:tcW w:w="1761" w:type="dxa"/>
            <w:vAlign w:val="center"/>
          </w:tcPr>
          <w:p w14:paraId="779C060E" w14:textId="77777777" w:rsidR="00F16960" w:rsidRDefault="00000000">
            <w:pPr>
              <w:spacing w:after="20"/>
            </w:pPr>
            <w:r>
              <w:rPr>
                <w:sz w:val="21"/>
              </w:rPr>
              <w:t>5.30%</w:t>
            </w:r>
          </w:p>
        </w:tc>
        <w:tc>
          <w:tcPr>
            <w:tcW w:w="1761" w:type="dxa"/>
            <w:vAlign w:val="center"/>
          </w:tcPr>
          <w:p w14:paraId="37A13DB3" w14:textId="77777777" w:rsidR="00F16960" w:rsidRDefault="00000000">
            <w:pPr>
              <w:spacing w:after="20"/>
            </w:pPr>
            <w:r>
              <w:rPr>
                <w:sz w:val="21"/>
              </w:rPr>
              <w:t>2.64%</w:t>
            </w:r>
          </w:p>
        </w:tc>
      </w:tr>
      <w:tr w:rsidR="00F16960" w14:paraId="59F5D0C3" w14:textId="77777777" w:rsidTr="007939D1">
        <w:trPr>
          <w:trHeight w:val="671"/>
          <w:jc w:val="center"/>
        </w:trPr>
        <w:tc>
          <w:tcPr>
            <w:tcW w:w="1761" w:type="dxa"/>
            <w:vAlign w:val="center"/>
          </w:tcPr>
          <w:p w14:paraId="141B15D8" w14:textId="77777777" w:rsidR="00F16960" w:rsidRDefault="00000000">
            <w:pPr>
              <w:spacing w:after="20"/>
            </w:pPr>
            <w:r>
              <w:rPr>
                <w:sz w:val="21"/>
              </w:rPr>
              <w:t>Behind the Workflow</w:t>
            </w:r>
          </w:p>
        </w:tc>
        <w:tc>
          <w:tcPr>
            <w:tcW w:w="1761" w:type="dxa"/>
            <w:vAlign w:val="center"/>
          </w:tcPr>
          <w:p w14:paraId="6E21BFFB" w14:textId="77777777" w:rsidR="00F16960" w:rsidRDefault="00000000">
            <w:pPr>
              <w:spacing w:after="20"/>
            </w:pPr>
            <w:r>
              <w:rPr>
                <w:sz w:val="21"/>
              </w:rPr>
              <w:t>Instagram</w:t>
            </w:r>
          </w:p>
        </w:tc>
        <w:tc>
          <w:tcPr>
            <w:tcW w:w="1761" w:type="dxa"/>
            <w:vAlign w:val="center"/>
          </w:tcPr>
          <w:p w14:paraId="1FCEE916" w14:textId="77777777" w:rsidR="00F16960" w:rsidRDefault="00000000">
            <w:pPr>
              <w:spacing w:after="20"/>
            </w:pPr>
            <w:r>
              <w:rPr>
                <w:sz w:val="21"/>
              </w:rPr>
              <w:t>Active</w:t>
            </w:r>
          </w:p>
        </w:tc>
        <w:tc>
          <w:tcPr>
            <w:tcW w:w="1761" w:type="dxa"/>
            <w:vAlign w:val="center"/>
          </w:tcPr>
          <w:p w14:paraId="5FD0AFDB" w14:textId="77777777" w:rsidR="00F16960" w:rsidRDefault="00000000">
            <w:pPr>
              <w:spacing w:after="20"/>
            </w:pPr>
            <w:r>
              <w:rPr>
                <w:sz w:val="21"/>
              </w:rPr>
              <w:t>17,800</w:t>
            </w:r>
          </w:p>
        </w:tc>
        <w:tc>
          <w:tcPr>
            <w:tcW w:w="1761" w:type="dxa"/>
            <w:vAlign w:val="center"/>
          </w:tcPr>
          <w:p w14:paraId="63F74D9B" w14:textId="77777777" w:rsidR="00F16960" w:rsidRDefault="00000000">
            <w:pPr>
              <w:spacing w:after="20"/>
            </w:pPr>
            <w:r>
              <w:rPr>
                <w:sz w:val="21"/>
              </w:rPr>
              <w:t>3.90%</w:t>
            </w:r>
          </w:p>
        </w:tc>
        <w:tc>
          <w:tcPr>
            <w:tcW w:w="1761" w:type="dxa"/>
            <w:vAlign w:val="center"/>
          </w:tcPr>
          <w:p w14:paraId="2169267A" w14:textId="77777777" w:rsidR="00F16960" w:rsidRDefault="00000000">
            <w:pPr>
              <w:spacing w:after="20"/>
            </w:pPr>
            <w:r>
              <w:rPr>
                <w:sz w:val="21"/>
              </w:rPr>
              <w:t>1.03%</w:t>
            </w:r>
          </w:p>
        </w:tc>
      </w:tr>
    </w:tbl>
    <w:p w14:paraId="4656BCC1" w14:textId="77777777" w:rsidR="00F16960" w:rsidRDefault="00000000">
      <w:pPr>
        <w:spacing w:after="80"/>
        <w:jc w:val="both"/>
      </w:pPr>
      <w:r>
        <w:t>Campaign intelligence is a structured application layer. Each campaign includes channel, status, dates, objective, audience, theme, format, summary, raw metrics, derived metrics and qualitative signals.</w:t>
      </w:r>
    </w:p>
    <w:p w14:paraId="089411E2" w14:textId="77777777" w:rsidR="00F16960" w:rsidRDefault="00000000">
      <w:pPr>
        <w:spacing w:after="80"/>
        <w:jc w:val="both"/>
      </w:pPr>
      <w:r>
        <w:t>Four demonstration records: Productivity Without the Noise — LinkedIn — Completed — Reach 14,200 — ER 4.79% — CTR 2.27%; Work Smarter, Not Louder — Instagram — Active — Reach 26,500 — ER 2.79% — CTR 0.97%; The Practical Tech Guide — LinkedIn — Completed — Reach 11,500 — ER 5.30% — CTR 2.64%; Behind the Workflow — Instagram — Active — Reach 17,800 — ER 3.90% — CTR 1.03%.</w:t>
      </w:r>
    </w:p>
    <w:p w14:paraId="337EAF71" w14:textId="77777777" w:rsidR="00F16960" w:rsidRDefault="00000000">
      <w:pPr>
        <w:spacing w:after="80"/>
        <w:jc w:val="both"/>
      </w:pPr>
      <w:r>
        <w:t>Deterministic formulas: engagement rate = engagements / reach × 100; CTR = clicks / impressions × 100; conversion rate = conversions / clicks × 100. Division-by-zero is protected and client input cannot forge server-controlled campaign metrics.</w:t>
      </w:r>
    </w:p>
    <w:p w14:paraId="1E1D5F90" w14:textId="77777777" w:rsidR="00F16960" w:rsidRDefault="00000000">
      <w:pPr>
        <w:spacing w:after="80"/>
        <w:jc w:val="both"/>
      </w:pPr>
      <w:r>
        <w:t>Synthetic cross-campaign observations in the verified demonstration: average LinkedIn ER 5.04% vs Instagram 3.34%; average LinkedIn CTR 2.46% vs Instagram 1.00%; average Instagram reach 22,150 vs LinkedIn 12,850. These are demonstration observations only.</w:t>
      </w:r>
    </w:p>
    <w:p w14:paraId="67E7E529" w14:textId="77777777" w:rsidR="00F16960" w:rsidRDefault="00000000">
      <w:pPr>
        <w:spacing w:after="80"/>
        <w:jc w:val="both"/>
      </w:pPr>
      <w:r>
        <w:t>Campaign selection is query-aware: LinkedIn queries use LinkedIn context; Instagram queries use Instagram context; next-step queries can use both; tone/voice queries rely on brand memory; financial queries do not receive campaign context.</w:t>
      </w:r>
    </w:p>
    <w:p w14:paraId="464F4B88" w14:textId="77777777" w:rsidR="00F16960" w:rsidRDefault="00F16960">
      <w:pPr>
        <w:spacing w:after="80"/>
        <w:jc w:val="both"/>
      </w:pPr>
    </w:p>
    <w:p w14:paraId="6B1180FD" w14:textId="77777777" w:rsidR="00F16960" w:rsidRDefault="00000000">
      <w:pPr>
        <w:pStyle w:val="Heading1"/>
        <w:spacing w:before="60" w:after="80"/>
      </w:pPr>
      <w:r>
        <w:rPr>
          <w:rFonts w:ascii="Times New Roman" w:hAnsi="Times New Roman"/>
        </w:rPr>
        <w:t>11. Explainable Recommendations and WOW Demonstration</w:t>
      </w:r>
    </w:p>
    <w:p w14:paraId="198E48EC" w14:textId="77777777" w:rsidR="00F16960" w:rsidRDefault="00000000">
      <w:pPr>
        <w:spacing w:after="80"/>
        <w:jc w:val="both"/>
      </w:pPr>
      <w:r>
        <w:t>Each recommendation includes Strategic Basis: why it fits Northstar, supporting memories, supporting campaigns and a natural-language strategic connection.</w:t>
      </w:r>
    </w:p>
    <w:p w14:paraId="02904581" w14:textId="77777777" w:rsidR="00F16960" w:rsidRDefault="00000000">
      <w:pPr>
        <w:spacing w:after="80"/>
        <w:jc w:val="both"/>
      </w:pPr>
      <w:r>
        <w:t>Memory evidence uses provenance labels such as User Taught, User Feedback, Campaign History and Seeded Brand Knowledge. Campaign evidence includes platform, status, deterministic metrics, key signals and a mandatory synthetic-data disclosure.</w:t>
      </w:r>
    </w:p>
    <w:p w14:paraId="73C70914" w14:textId="77777777" w:rsidR="00F16960" w:rsidRDefault="00000000">
      <w:pPr>
        <w:spacing w:after="80"/>
        <w:jc w:val="both"/>
      </w:pPr>
      <w:r>
        <w:t>The architecture separates application-controlled facts from model interpretation. Evidence counts and evidence items come from verified state. The model cannot invent provenance, campaigns or metrics.</w:t>
      </w:r>
    </w:p>
    <w:p w14:paraId="35B42C58" w14:textId="77777777" w:rsidR="00F16960" w:rsidRDefault="00000000">
      <w:pPr>
        <w:spacing w:after="80"/>
        <w:jc w:val="both"/>
      </w:pPr>
      <w:r>
        <w:t>The WOW flow is a four-step chain: Memory → Campaign Evidence → Strategic Reasoning → Recommendation. It demonstrates the product's central value without exposing technical jargon such as vector distance or retriever scores.</w:t>
      </w:r>
    </w:p>
    <w:p w14:paraId="5C1601E9" w14:textId="77777777" w:rsidR="00F16960" w:rsidRDefault="00F16960">
      <w:pPr>
        <w:spacing w:after="80"/>
        <w:jc w:val="both"/>
      </w:pPr>
    </w:p>
    <w:p w14:paraId="53542E98" w14:textId="77777777" w:rsidR="00F16960" w:rsidRDefault="00000000">
      <w:pPr>
        <w:pStyle w:val="Heading1"/>
        <w:spacing w:before="60" w:after="80"/>
      </w:pPr>
      <w:r>
        <w:rPr>
          <w:rFonts w:ascii="Times New Roman" w:hAnsi="Times New Roman"/>
        </w:rPr>
        <w:lastRenderedPageBreak/>
        <w:t>12. Production UI and User Workflows</w:t>
      </w:r>
    </w:p>
    <w:p w14:paraId="5F8C6D16" w14:textId="77777777" w:rsidR="00F16960" w:rsidRDefault="00000000">
      <w:pPr>
        <w:spacing w:after="80"/>
        <w:jc w:val="both"/>
      </w:pPr>
      <w:r>
        <w:t>The interface uses a restrained dark SaaS visual system with readable typography, clear borders, visible focus states and responsive layouts. Navigation follows Overview → Campaigns → Audience → Memory → Strategist.</w:t>
      </w:r>
    </w:p>
    <w:p w14:paraId="2941C61A" w14:textId="77777777" w:rsidR="00F16960" w:rsidRDefault="00000000">
      <w:pPr>
        <w:spacing w:after="80"/>
        <w:jc w:val="both"/>
      </w:pPr>
      <w:r>
        <w:t>Overview explains the product and shows factual operational information without invented AI metrics. Campaigns provide list and detail views with synthetic disclosure. Audience shows primary and secondary context. Memory exposes provenance and teaching. Strategist provides query, recommendation, evidence and feedback workflows without chatbot-style conversation bubbles.</w:t>
      </w:r>
    </w:p>
    <w:p w14:paraId="5B599681" w14:textId="77777777" w:rsidR="00F16960" w:rsidRDefault="00000000">
      <w:pPr>
        <w:spacing w:after="80"/>
        <w:jc w:val="both"/>
      </w:pPr>
      <w:r>
        <w:t>Loading, error, empty and not-found states are implemented. Desktop, tablet and mobile were manually verified. Keyboard navigation, Escape-key modal dismissal, focus behavior, semantic controls and touch targets were checked.</w:t>
      </w:r>
    </w:p>
    <w:p w14:paraId="16EFC282" w14:textId="77777777" w:rsidR="00F16960" w:rsidRDefault="00F16960">
      <w:pPr>
        <w:spacing w:after="80"/>
        <w:jc w:val="both"/>
      </w:pPr>
    </w:p>
    <w:p w14:paraId="0705C16F" w14:textId="77777777" w:rsidR="00F16960" w:rsidRDefault="00000000">
      <w:pPr>
        <w:pStyle w:val="Heading1"/>
        <w:spacing w:before="60" w:after="80"/>
      </w:pPr>
      <w:r>
        <w:rPr>
          <w:rFonts w:ascii="Times New Roman" w:hAnsi="Times New Roman"/>
        </w:rPr>
        <w:t>13. Security, Responsible AI and Data Integrity</w:t>
      </w:r>
    </w:p>
    <w:tbl>
      <w:tblPr>
        <w:tblStyle w:val="TableGrid"/>
        <w:tblW w:w="10850" w:type="dxa"/>
        <w:jc w:val="center"/>
        <w:tblLook w:val="04A0" w:firstRow="1" w:lastRow="0" w:firstColumn="1" w:lastColumn="0" w:noHBand="0" w:noVBand="1"/>
      </w:tblPr>
      <w:tblGrid>
        <w:gridCol w:w="5425"/>
        <w:gridCol w:w="5425"/>
      </w:tblGrid>
      <w:tr w:rsidR="00F16960" w14:paraId="21D18A08" w14:textId="77777777" w:rsidTr="007939D1">
        <w:trPr>
          <w:trHeight w:val="537"/>
          <w:jc w:val="center"/>
        </w:trPr>
        <w:tc>
          <w:tcPr>
            <w:tcW w:w="5425" w:type="dxa"/>
            <w:vAlign w:val="center"/>
          </w:tcPr>
          <w:p w14:paraId="02DA6864" w14:textId="77777777" w:rsidR="00F16960" w:rsidRDefault="00000000">
            <w:pPr>
              <w:spacing w:after="20"/>
            </w:pPr>
            <w:r>
              <w:rPr>
                <w:b/>
                <w:sz w:val="21"/>
              </w:rPr>
              <w:t>Control</w:t>
            </w:r>
          </w:p>
        </w:tc>
        <w:tc>
          <w:tcPr>
            <w:tcW w:w="5425" w:type="dxa"/>
            <w:vAlign w:val="center"/>
          </w:tcPr>
          <w:p w14:paraId="0FE36620" w14:textId="77777777" w:rsidR="00F16960" w:rsidRDefault="00000000">
            <w:pPr>
              <w:spacing w:after="20"/>
            </w:pPr>
            <w:r>
              <w:rPr>
                <w:b/>
                <w:sz w:val="21"/>
              </w:rPr>
              <w:t>Implementation</w:t>
            </w:r>
          </w:p>
        </w:tc>
      </w:tr>
      <w:tr w:rsidR="00F16960" w14:paraId="7127714D" w14:textId="77777777" w:rsidTr="007939D1">
        <w:trPr>
          <w:trHeight w:val="537"/>
          <w:jc w:val="center"/>
        </w:trPr>
        <w:tc>
          <w:tcPr>
            <w:tcW w:w="5425" w:type="dxa"/>
            <w:vAlign w:val="center"/>
          </w:tcPr>
          <w:p w14:paraId="7EA92C6B" w14:textId="77777777" w:rsidR="00F16960" w:rsidRDefault="00000000">
            <w:pPr>
              <w:spacing w:after="20"/>
            </w:pPr>
            <w:r>
              <w:rPr>
                <w:sz w:val="21"/>
              </w:rPr>
              <w:t>Secret isolation</w:t>
            </w:r>
          </w:p>
        </w:tc>
        <w:tc>
          <w:tcPr>
            <w:tcW w:w="5425" w:type="dxa"/>
            <w:vAlign w:val="center"/>
          </w:tcPr>
          <w:p w14:paraId="3B1A0B11" w14:textId="77777777" w:rsidR="00F16960" w:rsidRDefault="00000000">
            <w:pPr>
              <w:spacing w:after="20"/>
            </w:pPr>
            <w:r>
              <w:rPr>
                <w:sz w:val="21"/>
              </w:rPr>
              <w:t>Hindsight and LLM keys remain server-only</w:t>
            </w:r>
          </w:p>
        </w:tc>
      </w:tr>
      <w:tr w:rsidR="00F16960" w14:paraId="621275AC" w14:textId="77777777" w:rsidTr="007939D1">
        <w:trPr>
          <w:trHeight w:val="537"/>
          <w:jc w:val="center"/>
        </w:trPr>
        <w:tc>
          <w:tcPr>
            <w:tcW w:w="5425" w:type="dxa"/>
            <w:vAlign w:val="center"/>
          </w:tcPr>
          <w:p w14:paraId="113286EB" w14:textId="77777777" w:rsidR="00F16960" w:rsidRDefault="00000000">
            <w:pPr>
              <w:spacing w:after="20"/>
            </w:pPr>
            <w:r>
              <w:rPr>
                <w:sz w:val="21"/>
              </w:rPr>
              <w:t>Input validation</w:t>
            </w:r>
          </w:p>
        </w:tc>
        <w:tc>
          <w:tcPr>
            <w:tcW w:w="5425" w:type="dxa"/>
            <w:vAlign w:val="center"/>
          </w:tcPr>
          <w:p w14:paraId="5A6EA73B" w14:textId="77777777" w:rsidR="00F16960" w:rsidRDefault="00000000">
            <w:pPr>
              <w:spacing w:after="20"/>
            </w:pPr>
            <w:r>
              <w:rPr>
                <w:sz w:val="21"/>
              </w:rPr>
              <w:t>Zod schemas on API requests</w:t>
            </w:r>
          </w:p>
        </w:tc>
      </w:tr>
      <w:tr w:rsidR="00F16960" w14:paraId="4C5FEDB4" w14:textId="77777777" w:rsidTr="007939D1">
        <w:trPr>
          <w:trHeight w:val="537"/>
          <w:jc w:val="center"/>
        </w:trPr>
        <w:tc>
          <w:tcPr>
            <w:tcW w:w="5425" w:type="dxa"/>
            <w:vAlign w:val="center"/>
          </w:tcPr>
          <w:p w14:paraId="79392F42" w14:textId="77777777" w:rsidR="00F16960" w:rsidRDefault="00000000">
            <w:pPr>
              <w:spacing w:after="20"/>
            </w:pPr>
            <w:r>
              <w:rPr>
                <w:sz w:val="21"/>
              </w:rPr>
              <w:t>Error safety</w:t>
            </w:r>
          </w:p>
        </w:tc>
        <w:tc>
          <w:tcPr>
            <w:tcW w:w="5425" w:type="dxa"/>
            <w:vAlign w:val="center"/>
          </w:tcPr>
          <w:p w14:paraId="21D6E6C6" w14:textId="77777777" w:rsidR="00F16960" w:rsidRDefault="00000000">
            <w:pPr>
              <w:spacing w:after="20"/>
            </w:pPr>
            <w:r>
              <w:rPr>
                <w:sz w:val="21"/>
              </w:rPr>
              <w:t>Sanitized 400 / 404 / 500 / 503 responses</w:t>
            </w:r>
          </w:p>
        </w:tc>
      </w:tr>
      <w:tr w:rsidR="00F16960" w14:paraId="5F6F5F71" w14:textId="77777777" w:rsidTr="007939D1">
        <w:trPr>
          <w:trHeight w:val="537"/>
          <w:jc w:val="center"/>
        </w:trPr>
        <w:tc>
          <w:tcPr>
            <w:tcW w:w="5425" w:type="dxa"/>
            <w:vAlign w:val="center"/>
          </w:tcPr>
          <w:p w14:paraId="172EFFF0" w14:textId="77777777" w:rsidR="00F16960" w:rsidRDefault="00000000">
            <w:pPr>
              <w:spacing w:after="20"/>
            </w:pPr>
            <w:r>
              <w:rPr>
                <w:sz w:val="21"/>
              </w:rPr>
              <w:t>Prompt injection</w:t>
            </w:r>
          </w:p>
        </w:tc>
        <w:tc>
          <w:tcPr>
            <w:tcW w:w="5425" w:type="dxa"/>
            <w:vAlign w:val="center"/>
          </w:tcPr>
          <w:p w14:paraId="011D6319" w14:textId="77777777" w:rsidR="00F16960" w:rsidRDefault="00000000">
            <w:pPr>
              <w:spacing w:after="20"/>
            </w:pPr>
            <w:r>
              <w:rPr>
                <w:sz w:val="21"/>
              </w:rPr>
              <w:t>Untrusted memory/query boundaries and directive checks</w:t>
            </w:r>
          </w:p>
        </w:tc>
      </w:tr>
      <w:tr w:rsidR="00F16960" w14:paraId="3728843C" w14:textId="77777777" w:rsidTr="007939D1">
        <w:trPr>
          <w:trHeight w:val="537"/>
          <w:jc w:val="center"/>
        </w:trPr>
        <w:tc>
          <w:tcPr>
            <w:tcW w:w="5425" w:type="dxa"/>
            <w:vAlign w:val="center"/>
          </w:tcPr>
          <w:p w14:paraId="4EAD5615" w14:textId="77777777" w:rsidR="00F16960" w:rsidRDefault="00000000">
            <w:pPr>
              <w:spacing w:after="20"/>
            </w:pPr>
            <w:r>
              <w:rPr>
                <w:sz w:val="21"/>
              </w:rPr>
              <w:t>Financial safety</w:t>
            </w:r>
          </w:p>
        </w:tc>
        <w:tc>
          <w:tcPr>
            <w:tcW w:w="5425" w:type="dxa"/>
            <w:vAlign w:val="center"/>
          </w:tcPr>
          <w:p w14:paraId="6ACC3560" w14:textId="77777777" w:rsidR="00F16960" w:rsidRDefault="00000000">
            <w:pPr>
              <w:spacing w:after="20"/>
            </w:pPr>
            <w:r>
              <w:rPr>
                <w:sz w:val="21"/>
              </w:rPr>
              <w:t>Unsupported future revenue queries refused</w:t>
            </w:r>
          </w:p>
        </w:tc>
      </w:tr>
      <w:tr w:rsidR="00F16960" w14:paraId="397FBD99" w14:textId="77777777" w:rsidTr="007939D1">
        <w:trPr>
          <w:trHeight w:val="537"/>
          <w:jc w:val="center"/>
        </w:trPr>
        <w:tc>
          <w:tcPr>
            <w:tcW w:w="5425" w:type="dxa"/>
            <w:vAlign w:val="center"/>
          </w:tcPr>
          <w:p w14:paraId="2865BC0D" w14:textId="77777777" w:rsidR="00F16960" w:rsidRDefault="00000000">
            <w:pPr>
              <w:spacing w:after="20"/>
            </w:pPr>
            <w:r>
              <w:rPr>
                <w:sz w:val="21"/>
              </w:rPr>
              <w:t>Memory write safety</w:t>
            </w:r>
          </w:p>
        </w:tc>
        <w:tc>
          <w:tcPr>
            <w:tcW w:w="5425" w:type="dxa"/>
            <w:vAlign w:val="center"/>
          </w:tcPr>
          <w:p w14:paraId="61EC18C9" w14:textId="77777777" w:rsidR="00F16960" w:rsidRDefault="00000000">
            <w:pPr>
              <w:spacing w:after="20"/>
            </w:pPr>
            <w:r>
              <w:rPr>
                <w:sz w:val="21"/>
              </w:rPr>
              <w:t>Preview + explicit confirmation + secret detection</w:t>
            </w:r>
          </w:p>
        </w:tc>
      </w:tr>
      <w:tr w:rsidR="00F16960" w14:paraId="7DD8D270" w14:textId="77777777" w:rsidTr="007939D1">
        <w:trPr>
          <w:trHeight w:val="537"/>
          <w:jc w:val="center"/>
        </w:trPr>
        <w:tc>
          <w:tcPr>
            <w:tcW w:w="5425" w:type="dxa"/>
            <w:vAlign w:val="center"/>
          </w:tcPr>
          <w:p w14:paraId="7499639B" w14:textId="77777777" w:rsidR="00F16960" w:rsidRDefault="00000000">
            <w:pPr>
              <w:spacing w:after="20"/>
            </w:pPr>
            <w:r>
              <w:rPr>
                <w:sz w:val="21"/>
              </w:rPr>
              <w:t>Campaign integrity</w:t>
            </w:r>
          </w:p>
        </w:tc>
        <w:tc>
          <w:tcPr>
            <w:tcW w:w="5425" w:type="dxa"/>
            <w:vAlign w:val="center"/>
          </w:tcPr>
          <w:p w14:paraId="3B8F2706" w14:textId="77777777" w:rsidR="00F16960" w:rsidRDefault="00000000">
            <w:pPr>
              <w:spacing w:after="20"/>
            </w:pPr>
            <w:r>
              <w:rPr>
                <w:sz w:val="21"/>
              </w:rPr>
              <w:t>Server-controlled deterministic records</w:t>
            </w:r>
          </w:p>
        </w:tc>
      </w:tr>
      <w:tr w:rsidR="00F16960" w14:paraId="7A63B7EE" w14:textId="77777777" w:rsidTr="007939D1">
        <w:trPr>
          <w:trHeight w:val="968"/>
          <w:jc w:val="center"/>
        </w:trPr>
        <w:tc>
          <w:tcPr>
            <w:tcW w:w="5425" w:type="dxa"/>
            <w:vAlign w:val="center"/>
          </w:tcPr>
          <w:p w14:paraId="020E1AE9" w14:textId="77777777" w:rsidR="00F16960" w:rsidRDefault="00000000">
            <w:pPr>
              <w:spacing w:after="20"/>
            </w:pPr>
            <w:r>
              <w:rPr>
                <w:sz w:val="21"/>
              </w:rPr>
              <w:t>Security headers</w:t>
            </w:r>
          </w:p>
        </w:tc>
        <w:tc>
          <w:tcPr>
            <w:tcW w:w="5425" w:type="dxa"/>
            <w:vAlign w:val="center"/>
          </w:tcPr>
          <w:p w14:paraId="722B18CF" w14:textId="77777777" w:rsidR="00F16960" w:rsidRDefault="00000000">
            <w:pPr>
              <w:spacing w:after="20"/>
            </w:pPr>
            <w:r>
              <w:rPr>
                <w:sz w:val="21"/>
              </w:rPr>
              <w:t>Nosniff, DENY framing, strict referrer policy, restricted permissions</w:t>
            </w:r>
          </w:p>
        </w:tc>
      </w:tr>
    </w:tbl>
    <w:p w14:paraId="5E942A9B" w14:textId="77777777" w:rsidR="00F16960" w:rsidRDefault="00000000">
      <w:pPr>
        <w:spacing w:after="80"/>
        <w:jc w:val="both"/>
      </w:pPr>
      <w:r>
        <w:t>Hindsight and LLM credentials are server-only. Sensitive variables are not exposed through client bundles or status endpoints. The final hardening report records zero secrets tracked in Git and .env.local ignored.</w:t>
      </w:r>
    </w:p>
    <w:p w14:paraId="753373F7" w14:textId="77777777" w:rsidR="00F16960" w:rsidRDefault="00000000">
      <w:pPr>
        <w:spacing w:after="80"/>
        <w:jc w:val="both"/>
      </w:pPr>
      <w:r>
        <w:t>All POST APIs validate structure and types with Zod. Malformed or oversized requests return sanitized 400 responses; unknown campaign IDs return 404; unexpected errors return sanitized 500; external service failures return 503.</w:t>
      </w:r>
    </w:p>
    <w:p w14:paraId="51F4CE01" w14:textId="77777777" w:rsidR="00F16960" w:rsidRDefault="00000000">
      <w:pPr>
        <w:spacing w:after="80"/>
        <w:jc w:val="both"/>
      </w:pPr>
      <w:r>
        <w:t>Logs do not record Authorization headers, API keys or raw confidential prompts. External calls use timeout handling. Security headers include X-Content-Type-Options nosniff, X-Frame-Options DENY, Referrer-Policy strict-origin-when-cross-origin and a restrictive Permissions-Policy.</w:t>
      </w:r>
    </w:p>
    <w:p w14:paraId="378FDF32" w14:textId="77777777" w:rsidR="00F16960" w:rsidRDefault="00000000">
      <w:pPr>
        <w:spacing w:after="80"/>
        <w:jc w:val="both"/>
      </w:pPr>
      <w:r>
        <w:t>Prompt injection is tested and neutralized. Financial queries such as “What will Northstar's 2027 revenue be?” are refused because no verified future revenue data exists. Campaign and explainability evidence remain application-controlled. Memory writes require confirmation.</w:t>
      </w:r>
    </w:p>
    <w:p w14:paraId="25724B0C" w14:textId="77777777" w:rsidR="00F16960" w:rsidRDefault="00000000">
      <w:pPr>
        <w:spacing w:after="80"/>
        <w:jc w:val="both"/>
      </w:pPr>
      <w:r>
        <w:t>Every campaign evidence view discloses that its performance data is synthetic demonstration data used to demonstrate campaign intelligence, not verified real-world business performance.</w:t>
      </w:r>
    </w:p>
    <w:p w14:paraId="2CB5C295" w14:textId="77777777" w:rsidR="00F16960" w:rsidRDefault="00F16960">
      <w:pPr>
        <w:spacing w:after="80"/>
        <w:jc w:val="both"/>
      </w:pPr>
    </w:p>
    <w:p w14:paraId="5E5C0C68" w14:textId="77777777" w:rsidR="007939D1" w:rsidRDefault="007939D1">
      <w:pPr>
        <w:spacing w:after="80"/>
        <w:jc w:val="both"/>
      </w:pPr>
    </w:p>
    <w:p w14:paraId="2FE2D898" w14:textId="77777777" w:rsidR="007939D1" w:rsidRDefault="007939D1">
      <w:pPr>
        <w:spacing w:after="80"/>
        <w:jc w:val="both"/>
      </w:pPr>
    </w:p>
    <w:p w14:paraId="53F6A2F2" w14:textId="77777777" w:rsidR="00F16960" w:rsidRDefault="00000000">
      <w:pPr>
        <w:pStyle w:val="Heading1"/>
        <w:spacing w:before="60" w:after="80"/>
      </w:pPr>
      <w:r>
        <w:rPr>
          <w:rFonts w:ascii="Times New Roman" w:hAnsi="Times New Roman"/>
        </w:rPr>
        <w:t>14. Technology Stack</w:t>
      </w:r>
    </w:p>
    <w:tbl>
      <w:tblPr>
        <w:tblStyle w:val="TableGrid"/>
        <w:tblW w:w="0" w:type="auto"/>
        <w:jc w:val="center"/>
        <w:tblLook w:val="04A0" w:firstRow="1" w:lastRow="0" w:firstColumn="1" w:lastColumn="0" w:noHBand="0" w:noVBand="1"/>
      </w:tblPr>
      <w:tblGrid>
        <w:gridCol w:w="5222"/>
        <w:gridCol w:w="5222"/>
      </w:tblGrid>
      <w:tr w:rsidR="00F16960" w14:paraId="61A745DB" w14:textId="77777777">
        <w:trPr>
          <w:jc w:val="center"/>
        </w:trPr>
        <w:tc>
          <w:tcPr>
            <w:tcW w:w="5227" w:type="dxa"/>
            <w:vAlign w:val="center"/>
          </w:tcPr>
          <w:p w14:paraId="37D60F6E" w14:textId="77777777" w:rsidR="00F16960" w:rsidRDefault="00000000">
            <w:pPr>
              <w:spacing w:after="20"/>
            </w:pPr>
            <w:r>
              <w:rPr>
                <w:b/>
                <w:sz w:val="21"/>
              </w:rPr>
              <w:t>Area</w:t>
            </w:r>
          </w:p>
        </w:tc>
        <w:tc>
          <w:tcPr>
            <w:tcW w:w="5227" w:type="dxa"/>
            <w:vAlign w:val="center"/>
          </w:tcPr>
          <w:p w14:paraId="2A1ACFEB" w14:textId="77777777" w:rsidR="00F16960" w:rsidRDefault="00000000">
            <w:pPr>
              <w:spacing w:after="20"/>
            </w:pPr>
            <w:r>
              <w:rPr>
                <w:b/>
                <w:sz w:val="21"/>
              </w:rPr>
              <w:t>Technology / Component</w:t>
            </w:r>
          </w:p>
        </w:tc>
      </w:tr>
      <w:tr w:rsidR="00F16960" w14:paraId="74CCA51D" w14:textId="77777777">
        <w:trPr>
          <w:jc w:val="center"/>
        </w:trPr>
        <w:tc>
          <w:tcPr>
            <w:tcW w:w="5227" w:type="dxa"/>
            <w:vAlign w:val="center"/>
          </w:tcPr>
          <w:p w14:paraId="692FDA71" w14:textId="77777777" w:rsidR="00F16960" w:rsidRDefault="00000000">
            <w:pPr>
              <w:spacing w:after="20"/>
            </w:pPr>
            <w:r>
              <w:rPr>
                <w:sz w:val="21"/>
              </w:rPr>
              <w:t>Web Application</w:t>
            </w:r>
          </w:p>
        </w:tc>
        <w:tc>
          <w:tcPr>
            <w:tcW w:w="5227" w:type="dxa"/>
            <w:vAlign w:val="center"/>
          </w:tcPr>
          <w:p w14:paraId="6BDC12DD" w14:textId="77777777" w:rsidR="00F16960" w:rsidRDefault="00000000">
            <w:pPr>
              <w:spacing w:after="20"/>
            </w:pPr>
            <w:r>
              <w:rPr>
                <w:sz w:val="21"/>
              </w:rPr>
              <w:t>Next.js + React</w:t>
            </w:r>
          </w:p>
        </w:tc>
      </w:tr>
      <w:tr w:rsidR="00F16960" w14:paraId="04FAC893" w14:textId="77777777">
        <w:trPr>
          <w:jc w:val="center"/>
        </w:trPr>
        <w:tc>
          <w:tcPr>
            <w:tcW w:w="5227" w:type="dxa"/>
            <w:vAlign w:val="center"/>
          </w:tcPr>
          <w:p w14:paraId="69E73B0D" w14:textId="77777777" w:rsidR="00F16960" w:rsidRDefault="00000000">
            <w:pPr>
              <w:spacing w:after="20"/>
            </w:pPr>
            <w:r>
              <w:rPr>
                <w:sz w:val="21"/>
              </w:rPr>
              <w:t>Language</w:t>
            </w:r>
          </w:p>
        </w:tc>
        <w:tc>
          <w:tcPr>
            <w:tcW w:w="5227" w:type="dxa"/>
            <w:vAlign w:val="center"/>
          </w:tcPr>
          <w:p w14:paraId="66D142C1" w14:textId="77777777" w:rsidR="00F16960" w:rsidRDefault="00000000">
            <w:pPr>
              <w:spacing w:after="20"/>
            </w:pPr>
            <w:r>
              <w:rPr>
                <w:sz w:val="21"/>
              </w:rPr>
              <w:t>TypeScript</w:t>
            </w:r>
          </w:p>
        </w:tc>
      </w:tr>
      <w:tr w:rsidR="00F16960" w14:paraId="766DA2AE" w14:textId="77777777">
        <w:trPr>
          <w:jc w:val="center"/>
        </w:trPr>
        <w:tc>
          <w:tcPr>
            <w:tcW w:w="5227" w:type="dxa"/>
            <w:vAlign w:val="center"/>
          </w:tcPr>
          <w:p w14:paraId="23ED5671" w14:textId="77777777" w:rsidR="00F16960" w:rsidRDefault="00000000">
            <w:pPr>
              <w:spacing w:after="20"/>
            </w:pPr>
            <w:r>
              <w:rPr>
                <w:sz w:val="21"/>
              </w:rPr>
              <w:t>UI</w:t>
            </w:r>
          </w:p>
        </w:tc>
        <w:tc>
          <w:tcPr>
            <w:tcW w:w="5227" w:type="dxa"/>
            <w:vAlign w:val="center"/>
          </w:tcPr>
          <w:p w14:paraId="6319F8E0" w14:textId="77777777" w:rsidR="00F16960" w:rsidRDefault="00000000">
            <w:pPr>
              <w:spacing w:after="20"/>
            </w:pPr>
            <w:r>
              <w:rPr>
                <w:sz w:val="21"/>
              </w:rPr>
              <w:t>Tailwind CSS + reusable components</w:t>
            </w:r>
          </w:p>
        </w:tc>
      </w:tr>
      <w:tr w:rsidR="00F16960" w14:paraId="58621894" w14:textId="77777777">
        <w:trPr>
          <w:jc w:val="center"/>
        </w:trPr>
        <w:tc>
          <w:tcPr>
            <w:tcW w:w="5227" w:type="dxa"/>
            <w:vAlign w:val="center"/>
          </w:tcPr>
          <w:p w14:paraId="6706F055" w14:textId="77777777" w:rsidR="00F16960" w:rsidRDefault="00000000">
            <w:pPr>
              <w:spacing w:after="20"/>
            </w:pPr>
            <w:r>
              <w:rPr>
                <w:sz w:val="21"/>
              </w:rPr>
              <w:t>AI Service</w:t>
            </w:r>
          </w:p>
        </w:tc>
        <w:tc>
          <w:tcPr>
            <w:tcW w:w="5227" w:type="dxa"/>
            <w:vAlign w:val="center"/>
          </w:tcPr>
          <w:p w14:paraId="103EE84A" w14:textId="77777777" w:rsidR="00F16960" w:rsidRDefault="00000000">
            <w:pPr>
              <w:spacing w:after="20"/>
            </w:pPr>
            <w:r>
              <w:rPr>
                <w:sz w:val="21"/>
              </w:rPr>
              <w:t>OpenAI TypeScript SDK / OpenAI-compatible endpoint</w:t>
            </w:r>
          </w:p>
        </w:tc>
      </w:tr>
      <w:tr w:rsidR="00F16960" w14:paraId="3201783A" w14:textId="77777777">
        <w:trPr>
          <w:jc w:val="center"/>
        </w:trPr>
        <w:tc>
          <w:tcPr>
            <w:tcW w:w="5227" w:type="dxa"/>
            <w:vAlign w:val="center"/>
          </w:tcPr>
          <w:p w14:paraId="4655BA5C" w14:textId="77777777" w:rsidR="00F16960" w:rsidRDefault="00000000">
            <w:pPr>
              <w:spacing w:after="20"/>
            </w:pPr>
            <w:r>
              <w:rPr>
                <w:sz w:val="21"/>
              </w:rPr>
              <w:t>LLM Provider in Live Verification</w:t>
            </w:r>
          </w:p>
        </w:tc>
        <w:tc>
          <w:tcPr>
            <w:tcW w:w="5227" w:type="dxa"/>
            <w:vAlign w:val="center"/>
          </w:tcPr>
          <w:p w14:paraId="61DB3808" w14:textId="77777777" w:rsidR="00F16960" w:rsidRDefault="00000000">
            <w:pPr>
              <w:spacing w:after="20"/>
            </w:pPr>
            <w:r>
              <w:rPr>
                <w:sz w:val="21"/>
              </w:rPr>
              <w:t>OpenRouter</w:t>
            </w:r>
          </w:p>
        </w:tc>
      </w:tr>
      <w:tr w:rsidR="00F16960" w14:paraId="3DD7E020" w14:textId="77777777">
        <w:trPr>
          <w:jc w:val="center"/>
        </w:trPr>
        <w:tc>
          <w:tcPr>
            <w:tcW w:w="5227" w:type="dxa"/>
            <w:vAlign w:val="center"/>
          </w:tcPr>
          <w:p w14:paraId="7D6E236E" w14:textId="77777777" w:rsidR="00F16960" w:rsidRDefault="00000000">
            <w:pPr>
              <w:spacing w:after="20"/>
            </w:pPr>
            <w:r>
              <w:rPr>
                <w:sz w:val="21"/>
              </w:rPr>
              <w:t>Persistent Memory</w:t>
            </w:r>
          </w:p>
        </w:tc>
        <w:tc>
          <w:tcPr>
            <w:tcW w:w="5227" w:type="dxa"/>
            <w:vAlign w:val="center"/>
          </w:tcPr>
          <w:p w14:paraId="0552356A" w14:textId="77777777" w:rsidR="00F16960" w:rsidRDefault="00000000">
            <w:pPr>
              <w:spacing w:after="20"/>
            </w:pPr>
            <w:r>
              <w:rPr>
                <w:sz w:val="21"/>
              </w:rPr>
              <w:t>Hindsight Cloud</w:t>
            </w:r>
          </w:p>
        </w:tc>
      </w:tr>
      <w:tr w:rsidR="00F16960" w14:paraId="3F6B8743" w14:textId="77777777">
        <w:trPr>
          <w:jc w:val="center"/>
        </w:trPr>
        <w:tc>
          <w:tcPr>
            <w:tcW w:w="5227" w:type="dxa"/>
            <w:vAlign w:val="center"/>
          </w:tcPr>
          <w:p w14:paraId="1DBE0372" w14:textId="77777777" w:rsidR="00F16960" w:rsidRDefault="00000000">
            <w:pPr>
              <w:spacing w:after="20"/>
            </w:pPr>
            <w:r>
              <w:rPr>
                <w:sz w:val="21"/>
              </w:rPr>
              <w:t>Validation</w:t>
            </w:r>
          </w:p>
        </w:tc>
        <w:tc>
          <w:tcPr>
            <w:tcW w:w="5227" w:type="dxa"/>
            <w:vAlign w:val="center"/>
          </w:tcPr>
          <w:p w14:paraId="1D96DB66" w14:textId="77777777" w:rsidR="00F16960" w:rsidRDefault="00000000">
            <w:pPr>
              <w:spacing w:after="20"/>
            </w:pPr>
            <w:r>
              <w:rPr>
                <w:sz w:val="21"/>
              </w:rPr>
              <w:t>Zod</w:t>
            </w:r>
          </w:p>
        </w:tc>
      </w:tr>
      <w:tr w:rsidR="00F16960" w14:paraId="3D6359B3" w14:textId="77777777">
        <w:trPr>
          <w:jc w:val="center"/>
        </w:trPr>
        <w:tc>
          <w:tcPr>
            <w:tcW w:w="5227" w:type="dxa"/>
            <w:vAlign w:val="center"/>
          </w:tcPr>
          <w:p w14:paraId="1B30D974" w14:textId="77777777" w:rsidR="00F16960" w:rsidRDefault="00000000">
            <w:pPr>
              <w:spacing w:after="20"/>
            </w:pPr>
            <w:r>
              <w:rPr>
                <w:sz w:val="21"/>
              </w:rPr>
              <w:t>Testing</w:t>
            </w:r>
          </w:p>
        </w:tc>
        <w:tc>
          <w:tcPr>
            <w:tcW w:w="5227" w:type="dxa"/>
            <w:vAlign w:val="center"/>
          </w:tcPr>
          <w:p w14:paraId="3C12EEE3" w14:textId="77777777" w:rsidR="00F16960" w:rsidRDefault="00000000">
            <w:pPr>
              <w:spacing w:after="20"/>
            </w:pPr>
            <w:r>
              <w:rPr>
                <w:sz w:val="21"/>
              </w:rPr>
              <w:t>TypeScript / Node test suites</w:t>
            </w:r>
          </w:p>
        </w:tc>
      </w:tr>
      <w:tr w:rsidR="00F16960" w14:paraId="34BB5FB9" w14:textId="77777777">
        <w:trPr>
          <w:jc w:val="center"/>
        </w:trPr>
        <w:tc>
          <w:tcPr>
            <w:tcW w:w="5227" w:type="dxa"/>
            <w:vAlign w:val="center"/>
          </w:tcPr>
          <w:p w14:paraId="2774FCB3" w14:textId="77777777" w:rsidR="00F16960" w:rsidRDefault="00000000">
            <w:pPr>
              <w:spacing w:after="20"/>
            </w:pPr>
            <w:r>
              <w:rPr>
                <w:sz w:val="21"/>
              </w:rPr>
              <w:t>Deployment Target</w:t>
            </w:r>
          </w:p>
        </w:tc>
        <w:tc>
          <w:tcPr>
            <w:tcW w:w="5227" w:type="dxa"/>
            <w:vAlign w:val="center"/>
          </w:tcPr>
          <w:p w14:paraId="4E0F1C3E" w14:textId="77777777" w:rsidR="00F16960" w:rsidRDefault="00000000">
            <w:pPr>
              <w:spacing w:after="20"/>
            </w:pPr>
            <w:r>
              <w:rPr>
                <w:sz w:val="21"/>
              </w:rPr>
              <w:t>Vercel or Node.js container</w:t>
            </w:r>
          </w:p>
        </w:tc>
      </w:tr>
    </w:tbl>
    <w:p w14:paraId="135416F3" w14:textId="77777777" w:rsidR="00F16960" w:rsidRDefault="00000000">
      <w:pPr>
        <w:spacing w:after="80"/>
        <w:jc w:val="both"/>
      </w:pPr>
      <w:r>
        <w:t>Frontend/application: Next.js, React, TypeScript, Tailwind CSS and reusable UI components. API/backend: Next.js server routes and typed service modules. AI: official OpenAI TypeScript SDK through an OpenAI-compatible provider abstraction. Persistent memory: Hindsight Cloud. Validation: Zod. Testing: TypeScript/Node test suites. Deployment target: Vercel or a standard Node.js container.</w:t>
      </w:r>
    </w:p>
    <w:p w14:paraId="1C011A7B" w14:textId="77777777" w:rsidR="00F16960" w:rsidRDefault="00000000">
      <w:pPr>
        <w:spacing w:after="80"/>
        <w:jc w:val="both"/>
      </w:pPr>
      <w:r>
        <w:t>Key modules: src/lib/ai for LLM services; src/lib/hindsight for memory integration; src/lib/strategist for query analysis, retrieval, context and recommendations; src/lib/memory for teaching and learning; src/lib/campaigns for deterministic campaign intelligence; and strategist/explainability for evidence construction.</w:t>
      </w:r>
    </w:p>
    <w:p w14:paraId="7161AEFB" w14:textId="77777777" w:rsidR="00F16960" w:rsidRDefault="00000000">
      <w:pPr>
        <w:spacing w:after="80"/>
        <w:jc w:val="both"/>
      </w:pPr>
      <w:r>
        <w:t>The current scope intentionally avoids a SQL database because persistent strategic memory is handled by Hindsight and campaign data is a controlled demonstration layer. A database becomes appropriate if later requirements include multi-user identity, organization tenancy, large-scale persistence, imports, billing or transactional workflows.</w:t>
      </w:r>
    </w:p>
    <w:p w14:paraId="4B82CC44" w14:textId="77777777" w:rsidR="00F16960" w:rsidRDefault="00F16960">
      <w:pPr>
        <w:spacing w:after="80"/>
        <w:jc w:val="both"/>
      </w:pPr>
    </w:p>
    <w:p w14:paraId="73E33AEB" w14:textId="77777777" w:rsidR="00F16960" w:rsidRDefault="00000000">
      <w:pPr>
        <w:pStyle w:val="Heading1"/>
        <w:spacing w:before="60" w:after="80"/>
      </w:pPr>
      <w:r>
        <w:rPr>
          <w:rFonts w:ascii="Times New Roman" w:hAnsi="Times New Roman"/>
        </w:rPr>
        <w:t>15. Testing, Verification and Results</w:t>
      </w:r>
    </w:p>
    <w:tbl>
      <w:tblPr>
        <w:tblStyle w:val="TableGrid"/>
        <w:tblW w:w="0" w:type="auto"/>
        <w:jc w:val="center"/>
        <w:tblLook w:val="04A0" w:firstRow="1" w:lastRow="0" w:firstColumn="1" w:lastColumn="0" w:noHBand="0" w:noVBand="1"/>
      </w:tblPr>
      <w:tblGrid>
        <w:gridCol w:w="5222"/>
        <w:gridCol w:w="5222"/>
      </w:tblGrid>
      <w:tr w:rsidR="00F16960" w14:paraId="59658B48" w14:textId="77777777">
        <w:trPr>
          <w:jc w:val="center"/>
        </w:trPr>
        <w:tc>
          <w:tcPr>
            <w:tcW w:w="5227" w:type="dxa"/>
            <w:vAlign w:val="center"/>
          </w:tcPr>
          <w:p w14:paraId="6F5850FD" w14:textId="77777777" w:rsidR="00F16960" w:rsidRDefault="00000000">
            <w:pPr>
              <w:spacing w:after="20"/>
            </w:pPr>
            <w:r>
              <w:rPr>
                <w:b/>
                <w:sz w:val="21"/>
              </w:rPr>
              <w:t>Verification</w:t>
            </w:r>
          </w:p>
        </w:tc>
        <w:tc>
          <w:tcPr>
            <w:tcW w:w="5227" w:type="dxa"/>
            <w:vAlign w:val="center"/>
          </w:tcPr>
          <w:p w14:paraId="2A27F16C" w14:textId="77777777" w:rsidR="00F16960" w:rsidRDefault="00000000">
            <w:pPr>
              <w:spacing w:after="20"/>
            </w:pPr>
            <w:r>
              <w:rPr>
                <w:b/>
                <w:sz w:val="21"/>
              </w:rPr>
              <w:t>Result</w:t>
            </w:r>
          </w:p>
        </w:tc>
      </w:tr>
      <w:tr w:rsidR="00F16960" w14:paraId="2D23E4C6" w14:textId="77777777">
        <w:trPr>
          <w:jc w:val="center"/>
        </w:trPr>
        <w:tc>
          <w:tcPr>
            <w:tcW w:w="5227" w:type="dxa"/>
            <w:vAlign w:val="center"/>
          </w:tcPr>
          <w:p w14:paraId="279D3B33" w14:textId="77777777" w:rsidR="00F16960" w:rsidRDefault="00000000">
            <w:pPr>
              <w:spacing w:after="20"/>
            </w:pPr>
            <w:r>
              <w:rPr>
                <w:sz w:val="21"/>
              </w:rPr>
              <w:t>Automated tests</w:t>
            </w:r>
          </w:p>
        </w:tc>
        <w:tc>
          <w:tcPr>
            <w:tcW w:w="5227" w:type="dxa"/>
            <w:vAlign w:val="center"/>
          </w:tcPr>
          <w:p w14:paraId="55F4D889" w14:textId="77777777" w:rsidR="00F16960" w:rsidRDefault="00000000">
            <w:pPr>
              <w:spacing w:after="20"/>
            </w:pPr>
            <w:r>
              <w:rPr>
                <w:sz w:val="21"/>
              </w:rPr>
              <w:t>74 / 74 passing; 0 failures; 0 skipped</w:t>
            </w:r>
          </w:p>
        </w:tc>
      </w:tr>
      <w:tr w:rsidR="00F16960" w14:paraId="50E109DC" w14:textId="77777777">
        <w:trPr>
          <w:jc w:val="center"/>
        </w:trPr>
        <w:tc>
          <w:tcPr>
            <w:tcW w:w="5227" w:type="dxa"/>
            <w:vAlign w:val="center"/>
          </w:tcPr>
          <w:p w14:paraId="550C5413" w14:textId="77777777" w:rsidR="00F16960" w:rsidRDefault="00000000">
            <w:pPr>
              <w:spacing w:after="20"/>
            </w:pPr>
            <w:r>
              <w:rPr>
                <w:sz w:val="21"/>
              </w:rPr>
              <w:t>TypeScript</w:t>
            </w:r>
          </w:p>
        </w:tc>
        <w:tc>
          <w:tcPr>
            <w:tcW w:w="5227" w:type="dxa"/>
            <w:vAlign w:val="center"/>
          </w:tcPr>
          <w:p w14:paraId="55023611" w14:textId="77777777" w:rsidR="00F16960" w:rsidRDefault="00000000">
            <w:pPr>
              <w:spacing w:after="20"/>
            </w:pPr>
            <w:r>
              <w:rPr>
                <w:sz w:val="21"/>
              </w:rPr>
              <w:t>0 errors</w:t>
            </w:r>
          </w:p>
        </w:tc>
      </w:tr>
      <w:tr w:rsidR="00F16960" w14:paraId="3641DF7F" w14:textId="77777777">
        <w:trPr>
          <w:jc w:val="center"/>
        </w:trPr>
        <w:tc>
          <w:tcPr>
            <w:tcW w:w="5227" w:type="dxa"/>
            <w:vAlign w:val="center"/>
          </w:tcPr>
          <w:p w14:paraId="64441509" w14:textId="77777777" w:rsidR="00F16960" w:rsidRDefault="00000000">
            <w:pPr>
              <w:spacing w:after="20"/>
            </w:pPr>
            <w:r>
              <w:rPr>
                <w:sz w:val="21"/>
              </w:rPr>
              <w:t>Lint</w:t>
            </w:r>
          </w:p>
        </w:tc>
        <w:tc>
          <w:tcPr>
            <w:tcW w:w="5227" w:type="dxa"/>
            <w:vAlign w:val="center"/>
          </w:tcPr>
          <w:p w14:paraId="22E7EB7D" w14:textId="77777777" w:rsidR="00F16960" w:rsidRDefault="00000000">
            <w:pPr>
              <w:spacing w:after="20"/>
            </w:pPr>
            <w:r>
              <w:rPr>
                <w:sz w:val="21"/>
              </w:rPr>
              <w:t>0 warnings; 0 errors</w:t>
            </w:r>
          </w:p>
        </w:tc>
      </w:tr>
      <w:tr w:rsidR="00F16960" w14:paraId="2B7638AF" w14:textId="77777777">
        <w:trPr>
          <w:jc w:val="center"/>
        </w:trPr>
        <w:tc>
          <w:tcPr>
            <w:tcW w:w="5227" w:type="dxa"/>
            <w:vAlign w:val="center"/>
          </w:tcPr>
          <w:p w14:paraId="1827D0BF" w14:textId="77777777" w:rsidR="00F16960" w:rsidRDefault="00000000">
            <w:pPr>
              <w:spacing w:after="20"/>
            </w:pPr>
            <w:r>
              <w:rPr>
                <w:sz w:val="21"/>
              </w:rPr>
              <w:t>Production build</w:t>
            </w:r>
          </w:p>
        </w:tc>
        <w:tc>
          <w:tcPr>
            <w:tcW w:w="5227" w:type="dxa"/>
            <w:vAlign w:val="center"/>
          </w:tcPr>
          <w:p w14:paraId="4A7FFF69" w14:textId="77777777" w:rsidR="00F16960" w:rsidRDefault="00000000">
            <w:pPr>
              <w:spacing w:after="20"/>
            </w:pPr>
            <w:r>
              <w:rPr>
                <w:sz w:val="21"/>
              </w:rPr>
              <w:t>Passed with Next.js Turbopack</w:t>
            </w:r>
          </w:p>
        </w:tc>
      </w:tr>
      <w:tr w:rsidR="00F16960" w14:paraId="4683F7C9" w14:textId="77777777">
        <w:trPr>
          <w:jc w:val="center"/>
        </w:trPr>
        <w:tc>
          <w:tcPr>
            <w:tcW w:w="5227" w:type="dxa"/>
            <w:vAlign w:val="center"/>
          </w:tcPr>
          <w:p w14:paraId="71696DBC" w14:textId="77777777" w:rsidR="00F16960" w:rsidRDefault="00000000">
            <w:pPr>
              <w:spacing w:after="20"/>
            </w:pPr>
            <w:r>
              <w:rPr>
                <w:sz w:val="21"/>
              </w:rPr>
              <w:t>npm audit</w:t>
            </w:r>
          </w:p>
        </w:tc>
        <w:tc>
          <w:tcPr>
            <w:tcW w:w="5227" w:type="dxa"/>
            <w:vAlign w:val="center"/>
          </w:tcPr>
          <w:p w14:paraId="74A3AF2B" w14:textId="77777777" w:rsidR="00F16960" w:rsidRDefault="00000000">
            <w:pPr>
              <w:spacing w:after="20"/>
            </w:pPr>
            <w:r>
              <w:rPr>
                <w:sz w:val="21"/>
              </w:rPr>
              <w:t>0 reported vulnerabilities</w:t>
            </w:r>
          </w:p>
        </w:tc>
      </w:tr>
      <w:tr w:rsidR="00F16960" w14:paraId="68D71254" w14:textId="77777777">
        <w:trPr>
          <w:jc w:val="center"/>
        </w:trPr>
        <w:tc>
          <w:tcPr>
            <w:tcW w:w="5227" w:type="dxa"/>
            <w:vAlign w:val="center"/>
          </w:tcPr>
          <w:p w14:paraId="4FC5BAE7" w14:textId="77777777" w:rsidR="00F16960" w:rsidRDefault="00000000">
            <w:pPr>
              <w:spacing w:after="20"/>
            </w:pPr>
            <w:r>
              <w:rPr>
                <w:sz w:val="21"/>
              </w:rPr>
              <w:t>Live Hindsight + OpenRouter</w:t>
            </w:r>
          </w:p>
        </w:tc>
        <w:tc>
          <w:tcPr>
            <w:tcW w:w="5227" w:type="dxa"/>
            <w:vAlign w:val="center"/>
          </w:tcPr>
          <w:p w14:paraId="6FA0046F" w14:textId="77777777" w:rsidR="00F16960" w:rsidRDefault="00000000">
            <w:pPr>
              <w:spacing w:after="20"/>
            </w:pPr>
            <w:r>
              <w:rPr>
                <w:sz w:val="21"/>
              </w:rPr>
              <w:t>Learning, recall, explanation and safety flows verified</w:t>
            </w:r>
          </w:p>
        </w:tc>
      </w:tr>
      <w:tr w:rsidR="00F16960" w14:paraId="06D402C7" w14:textId="77777777">
        <w:trPr>
          <w:jc w:val="center"/>
        </w:trPr>
        <w:tc>
          <w:tcPr>
            <w:tcW w:w="5227" w:type="dxa"/>
            <w:vAlign w:val="center"/>
          </w:tcPr>
          <w:p w14:paraId="1DE71209" w14:textId="77777777" w:rsidR="00F16960" w:rsidRDefault="00000000">
            <w:pPr>
              <w:spacing w:after="20"/>
            </w:pPr>
            <w:r>
              <w:rPr>
                <w:sz w:val="21"/>
              </w:rPr>
              <w:t>Responsive QA</w:t>
            </w:r>
          </w:p>
        </w:tc>
        <w:tc>
          <w:tcPr>
            <w:tcW w:w="5227" w:type="dxa"/>
            <w:vAlign w:val="center"/>
          </w:tcPr>
          <w:p w14:paraId="44AB9DDD" w14:textId="77777777" w:rsidR="00F16960" w:rsidRDefault="00000000">
            <w:pPr>
              <w:spacing w:after="20"/>
            </w:pPr>
            <w:r>
              <w:rPr>
                <w:sz w:val="21"/>
              </w:rPr>
              <w:t>Desktop, tablet and mobile verified</w:t>
            </w:r>
          </w:p>
        </w:tc>
      </w:tr>
      <w:tr w:rsidR="00F16960" w14:paraId="4F2125AF" w14:textId="77777777">
        <w:trPr>
          <w:jc w:val="center"/>
        </w:trPr>
        <w:tc>
          <w:tcPr>
            <w:tcW w:w="5227" w:type="dxa"/>
            <w:vAlign w:val="center"/>
          </w:tcPr>
          <w:p w14:paraId="0E7B3774" w14:textId="77777777" w:rsidR="00F16960" w:rsidRDefault="00000000">
            <w:pPr>
              <w:spacing w:after="20"/>
            </w:pPr>
            <w:r>
              <w:rPr>
                <w:sz w:val="21"/>
              </w:rPr>
              <w:t>Accessibility QA</w:t>
            </w:r>
          </w:p>
        </w:tc>
        <w:tc>
          <w:tcPr>
            <w:tcW w:w="5227" w:type="dxa"/>
            <w:vAlign w:val="center"/>
          </w:tcPr>
          <w:p w14:paraId="280B2898" w14:textId="77777777" w:rsidR="00F16960" w:rsidRDefault="00000000">
            <w:pPr>
              <w:spacing w:after="20"/>
            </w:pPr>
            <w:r>
              <w:rPr>
                <w:sz w:val="21"/>
              </w:rPr>
              <w:t>Keyboard navigation, focus, semantics and touch targets verified</w:t>
            </w:r>
          </w:p>
        </w:tc>
      </w:tr>
    </w:tbl>
    <w:p w14:paraId="45AF9BF1" w14:textId="77777777" w:rsidR="00F16960" w:rsidRDefault="00000000">
      <w:pPr>
        <w:spacing w:after="80"/>
        <w:jc w:val="both"/>
      </w:pPr>
      <w:r>
        <w:t>Final hardening records 74 automated tests across six suites: Task 5 retrieval 12; Task 6 teach 14; Task 7 campaigns 14; Task 8 UI workflows 9; Task 9 explainability 10; Task 10 hardening 15. Result: 74/74 passing, zero failures, zero skipped.</w:t>
      </w:r>
    </w:p>
    <w:p w14:paraId="7CFE3F91" w14:textId="77777777" w:rsidR="00F16960" w:rsidRDefault="00000000">
      <w:pPr>
        <w:spacing w:after="80"/>
        <w:jc w:val="both"/>
      </w:pPr>
      <w:r>
        <w:t>Static verification: npx tsc --noEmit passed with zero TypeScript errors; npm run lint passed with zero warnings/errors; npm run build passed using Next.js Turbopack; npm audit reported zero vulnerabilities.</w:t>
      </w:r>
    </w:p>
    <w:p w14:paraId="40D9A7C5" w14:textId="77777777" w:rsidR="00F16960" w:rsidRDefault="00000000">
      <w:pPr>
        <w:spacing w:after="80"/>
        <w:jc w:val="both"/>
      </w:pPr>
      <w:r>
        <w:t>Live Hindsight + OpenRouter verification taught a LinkedIn preference, recalled it, used it in strategist reasoning, exposed provenance, selected relevant LinkedIn campaigns and preserved historical campaign memories. Tone-query evidence handling, financial refusal and prompt-injection neutralization were also verified.</w:t>
      </w:r>
    </w:p>
    <w:p w14:paraId="79060169" w14:textId="77777777" w:rsidR="00F16960" w:rsidRDefault="00000000">
      <w:pPr>
        <w:spacing w:after="80"/>
        <w:jc w:val="both"/>
      </w:pPr>
      <w:r>
        <w:lastRenderedPageBreak/>
        <w:t>Responsive and accessibility QA covered desktop, tablet and mobile layouts, keyboard navigation, semantic controls, focus states, modal behavior and touch targets. Deployment-readiness verification supports standard Vercel or Node.js container deployment with no local filesystem persistence requirement.</w:t>
      </w:r>
    </w:p>
    <w:p w14:paraId="767118F8" w14:textId="77777777" w:rsidR="00F16960" w:rsidRDefault="00F16960">
      <w:pPr>
        <w:spacing w:after="80"/>
        <w:jc w:val="both"/>
      </w:pPr>
    </w:p>
    <w:p w14:paraId="6BD7DDCC" w14:textId="77777777" w:rsidR="00F16960" w:rsidRDefault="00000000">
      <w:pPr>
        <w:pStyle w:val="Heading1"/>
        <w:spacing w:before="60" w:after="80"/>
      </w:pPr>
      <w:r>
        <w:rPr>
          <w:rFonts w:ascii="Times New Roman" w:hAnsi="Times New Roman"/>
        </w:rPr>
        <w:t>16. Deployment Readiness</w:t>
      </w:r>
    </w:p>
    <w:p w14:paraId="5364D71D" w14:textId="77777777" w:rsidR="00F16960" w:rsidRDefault="00000000">
      <w:pPr>
        <w:spacing w:after="80"/>
        <w:jc w:val="both"/>
      </w:pPr>
      <w:r>
        <w:t>The codebase is prepared for Vercel or a standard Node.js container. Runtime configuration is externalized through HINDSIGHT_BASE_URL, HINDSIGHT_API_KEY, HINDSIGHT_BANK_ID, LLM_PROVIDER, LLM_API_KEY, LLM_MODEL, LLM_BASE_URL and LLM_TIMEOUT_MS.</w:t>
      </w:r>
    </w:p>
    <w:p w14:paraId="5E9D650D" w14:textId="77777777" w:rsidR="00F16960" w:rsidRDefault="00000000">
      <w:pPr>
        <w:spacing w:after="80"/>
        <w:jc w:val="both"/>
      </w:pPr>
      <w:r>
        <w:t>Sensitive variables must not use NEXT_PUBLIC_. Production values should be configured in the hosting provider's environment settings. The Hindsight bank remains northstar-content-strategist.</w:t>
      </w:r>
    </w:p>
    <w:p w14:paraId="573A84AE" w14:textId="77777777" w:rsidR="00F16960" w:rsidRDefault="00000000">
      <w:pPr>
        <w:spacing w:after="80"/>
        <w:jc w:val="both"/>
      </w:pPr>
      <w:r>
        <w:t>Deployment readiness is not the same as proof of a live production URL. The actual Vercel URL should be inserted after deployment and post-deployment verification. Core customer workflows should be rechecked after deployment.</w:t>
      </w:r>
    </w:p>
    <w:p w14:paraId="7B00E2B2" w14:textId="77777777" w:rsidR="00F16960" w:rsidRDefault="00F16960">
      <w:pPr>
        <w:spacing w:after="80"/>
        <w:jc w:val="both"/>
      </w:pPr>
    </w:p>
    <w:p w14:paraId="6C05BE8C" w14:textId="77777777" w:rsidR="00F16960" w:rsidRDefault="00000000">
      <w:pPr>
        <w:pStyle w:val="Heading1"/>
        <w:spacing w:before="60" w:after="80"/>
      </w:pPr>
      <w:r>
        <w:rPr>
          <w:rFonts w:ascii="Times New Roman" w:hAnsi="Times New Roman"/>
        </w:rPr>
        <w:t>17. Limitations and Future Scope</w:t>
      </w:r>
    </w:p>
    <w:p w14:paraId="336BF2AD" w14:textId="77777777" w:rsidR="00F16960" w:rsidRDefault="00000000">
      <w:pPr>
        <w:spacing w:after="80"/>
        <w:jc w:val="both"/>
      </w:pPr>
      <w:r>
        <w:t>Current limitations: campaign performance records are synthetic demonstration data; Hindsight Cloud can introduce approximately one-to-two-second remote indexing latency; and the product depends on external Hindsight and LLM service availability.</w:t>
      </w:r>
    </w:p>
    <w:p w14:paraId="4F49AD64" w14:textId="77777777" w:rsidR="00F16960" w:rsidRDefault="00000000">
      <w:pPr>
        <w:spacing w:after="80"/>
        <w:jc w:val="both"/>
      </w:pPr>
      <w:r>
        <w:t>Future scope may include real social-platform integrations, live campaign imports, organization and user tenancy, authenticated roles, larger campaign histories, controlled analytics dashboards, content drafting and approval workflows, scheduled publishing and deeper production-data integrations.</w:t>
      </w:r>
    </w:p>
    <w:p w14:paraId="588DA74C" w14:textId="77777777" w:rsidR="00F16960" w:rsidRDefault="00000000">
      <w:pPr>
        <w:spacing w:after="80"/>
        <w:jc w:val="both"/>
      </w:pPr>
      <w:r>
        <w:t>The core design principle should remain: organizational memory must be inspectable, evidence must be authentic, model output must remain bounded by available context, and users must control what becomes persistent guidance.</w:t>
      </w:r>
    </w:p>
    <w:p w14:paraId="4D5803DF" w14:textId="77777777" w:rsidR="00F16960" w:rsidRDefault="00F16960">
      <w:pPr>
        <w:spacing w:after="80"/>
        <w:jc w:val="both"/>
      </w:pPr>
    </w:p>
    <w:p w14:paraId="4499661E" w14:textId="77777777" w:rsidR="00F16960" w:rsidRDefault="00000000">
      <w:pPr>
        <w:pStyle w:val="Heading1"/>
        <w:spacing w:before="60" w:after="80"/>
      </w:pPr>
      <w:r>
        <w:rPr>
          <w:rFonts w:ascii="Times New Roman" w:hAnsi="Times New Roman"/>
        </w:rPr>
        <w:t>18. Conclusion</w:t>
      </w:r>
    </w:p>
    <w:p w14:paraId="4BEF5A26" w14:textId="77777777" w:rsidR="00F16960" w:rsidRDefault="00000000">
      <w:pPr>
        <w:spacing w:after="80"/>
        <w:jc w:val="both"/>
      </w:pPr>
      <w:r>
        <w:t>MemoryAI demonstrates a practical approach to AI-assisted content strategy in which persistence and explainability are first-class capabilities. Instead of repeatedly asking an LLM for generic content ideas, the system remembers Northstar's context, retrieves relevant knowledge, combines it with selected campaign observations, produces structured recommendations and shows the evidence behind them.</w:t>
      </w:r>
    </w:p>
    <w:p w14:paraId="3862480F" w14:textId="77777777" w:rsidR="00F16960" w:rsidRDefault="00000000">
      <w:pPr>
        <w:spacing w:after="80"/>
        <w:jc w:val="both"/>
      </w:pPr>
      <w:r>
        <w:t>The Teach → Remember → Recall → Reason → Explain → Improve loop turns organizational knowledge into reusable strategic context while maintaining explicit user control. Production-oriented validation, security boundaries, deterministic data handling, responsive UI, accessibility checks and automated regression testing support the implementation.</w:t>
      </w:r>
    </w:p>
    <w:p w14:paraId="2D7342A3" w14:textId="77777777" w:rsidR="00F16960" w:rsidRDefault="00000000">
      <w:pPr>
        <w:spacing w:after="80"/>
        <w:jc w:val="both"/>
      </w:pPr>
      <w:r>
        <w:t>The verified engineering state is suitable as the technical foundation for a hackathon demonstration and continued product development. Submission packaging and insertion of the actual production URL remain separate from the engineering verification.</w:t>
      </w:r>
    </w:p>
    <w:p w14:paraId="39D0433A" w14:textId="77777777" w:rsidR="00F16960" w:rsidRDefault="00F16960">
      <w:pPr>
        <w:spacing w:after="80"/>
        <w:jc w:val="both"/>
      </w:pPr>
    </w:p>
    <w:p w14:paraId="05AFE403" w14:textId="77777777" w:rsidR="00F16960" w:rsidRDefault="00000000">
      <w:pPr>
        <w:pStyle w:val="Heading1"/>
        <w:spacing w:before="60" w:after="80"/>
      </w:pPr>
      <w:r>
        <w:rPr>
          <w:rFonts w:ascii="Times New Roman" w:hAnsi="Times New Roman"/>
        </w:rPr>
        <w:t>Appendix A. Verified Project Facts</w:t>
      </w:r>
    </w:p>
    <w:tbl>
      <w:tblPr>
        <w:tblStyle w:val="TableGrid"/>
        <w:tblW w:w="0" w:type="auto"/>
        <w:jc w:val="center"/>
        <w:tblLook w:val="04A0" w:firstRow="1" w:lastRow="0" w:firstColumn="1" w:lastColumn="0" w:noHBand="0" w:noVBand="1"/>
      </w:tblPr>
      <w:tblGrid>
        <w:gridCol w:w="5219"/>
        <w:gridCol w:w="5225"/>
      </w:tblGrid>
      <w:tr w:rsidR="00F16960" w14:paraId="567E72D4" w14:textId="77777777">
        <w:trPr>
          <w:jc w:val="center"/>
        </w:trPr>
        <w:tc>
          <w:tcPr>
            <w:tcW w:w="5227" w:type="dxa"/>
            <w:vAlign w:val="center"/>
          </w:tcPr>
          <w:p w14:paraId="47CAF5B2" w14:textId="77777777" w:rsidR="00F16960" w:rsidRDefault="00000000">
            <w:pPr>
              <w:spacing w:after="20"/>
            </w:pPr>
            <w:r>
              <w:rPr>
                <w:b/>
                <w:sz w:val="21"/>
              </w:rPr>
              <w:t>Milestone</w:t>
            </w:r>
          </w:p>
        </w:tc>
        <w:tc>
          <w:tcPr>
            <w:tcW w:w="5227" w:type="dxa"/>
            <w:vAlign w:val="center"/>
          </w:tcPr>
          <w:p w14:paraId="504086C1" w14:textId="77777777" w:rsidR="00F16960" w:rsidRDefault="00000000">
            <w:pPr>
              <w:spacing w:after="20"/>
            </w:pPr>
            <w:r>
              <w:rPr>
                <w:b/>
                <w:sz w:val="21"/>
              </w:rPr>
              <w:t>Verified State</w:t>
            </w:r>
          </w:p>
        </w:tc>
      </w:tr>
      <w:tr w:rsidR="00F16960" w14:paraId="21DF6C54" w14:textId="77777777">
        <w:trPr>
          <w:jc w:val="center"/>
        </w:trPr>
        <w:tc>
          <w:tcPr>
            <w:tcW w:w="5227" w:type="dxa"/>
            <w:vAlign w:val="center"/>
          </w:tcPr>
          <w:p w14:paraId="4C080B40" w14:textId="77777777" w:rsidR="00F16960" w:rsidRDefault="00000000">
            <w:pPr>
              <w:spacing w:after="20"/>
            </w:pPr>
            <w:r>
              <w:rPr>
                <w:sz w:val="21"/>
              </w:rPr>
              <w:t>Task 7</w:t>
            </w:r>
          </w:p>
        </w:tc>
        <w:tc>
          <w:tcPr>
            <w:tcW w:w="5227" w:type="dxa"/>
            <w:vAlign w:val="center"/>
          </w:tcPr>
          <w:p w14:paraId="6BA48717" w14:textId="77777777" w:rsidR="00F16960" w:rsidRDefault="00000000">
            <w:pPr>
              <w:spacing w:after="20"/>
            </w:pPr>
            <w:r>
              <w:rPr>
                <w:sz w:val="21"/>
              </w:rPr>
              <w:t>Campaign intelligence complete; synthetic data disclosed</w:t>
            </w:r>
          </w:p>
        </w:tc>
      </w:tr>
      <w:tr w:rsidR="00F16960" w14:paraId="4235C2A6" w14:textId="77777777">
        <w:trPr>
          <w:jc w:val="center"/>
        </w:trPr>
        <w:tc>
          <w:tcPr>
            <w:tcW w:w="5227" w:type="dxa"/>
            <w:vAlign w:val="center"/>
          </w:tcPr>
          <w:p w14:paraId="134B8672" w14:textId="77777777" w:rsidR="00F16960" w:rsidRDefault="00000000">
            <w:pPr>
              <w:spacing w:after="20"/>
            </w:pPr>
            <w:r>
              <w:rPr>
                <w:sz w:val="21"/>
              </w:rPr>
              <w:t>Task 8</w:t>
            </w:r>
          </w:p>
        </w:tc>
        <w:tc>
          <w:tcPr>
            <w:tcW w:w="5227" w:type="dxa"/>
            <w:vAlign w:val="center"/>
          </w:tcPr>
          <w:p w14:paraId="5371722B" w14:textId="77777777" w:rsidR="00F16960" w:rsidRDefault="00000000">
            <w:pPr>
              <w:spacing w:after="20"/>
            </w:pPr>
            <w:r>
              <w:rPr>
                <w:sz w:val="21"/>
              </w:rPr>
              <w:t>Production UI and complete workflows complete</w:t>
            </w:r>
          </w:p>
        </w:tc>
      </w:tr>
      <w:tr w:rsidR="00F16960" w14:paraId="73B71A97" w14:textId="77777777">
        <w:trPr>
          <w:jc w:val="center"/>
        </w:trPr>
        <w:tc>
          <w:tcPr>
            <w:tcW w:w="5227" w:type="dxa"/>
            <w:vAlign w:val="center"/>
          </w:tcPr>
          <w:p w14:paraId="23792AC8" w14:textId="77777777" w:rsidR="00F16960" w:rsidRDefault="00000000">
            <w:pPr>
              <w:spacing w:after="20"/>
            </w:pPr>
            <w:r>
              <w:rPr>
                <w:sz w:val="21"/>
              </w:rPr>
              <w:t>Task 9</w:t>
            </w:r>
          </w:p>
        </w:tc>
        <w:tc>
          <w:tcPr>
            <w:tcW w:w="5227" w:type="dxa"/>
            <w:vAlign w:val="center"/>
          </w:tcPr>
          <w:p w14:paraId="7A6AF147" w14:textId="77777777" w:rsidR="00F16960" w:rsidRDefault="00000000">
            <w:pPr>
              <w:spacing w:after="20"/>
            </w:pPr>
            <w:r>
              <w:rPr>
                <w:sz w:val="21"/>
              </w:rPr>
              <w:t>Explainability and WOW evidence flow complete</w:t>
            </w:r>
          </w:p>
        </w:tc>
      </w:tr>
      <w:tr w:rsidR="00F16960" w14:paraId="33169BD3" w14:textId="77777777">
        <w:trPr>
          <w:jc w:val="center"/>
        </w:trPr>
        <w:tc>
          <w:tcPr>
            <w:tcW w:w="5227" w:type="dxa"/>
            <w:vAlign w:val="center"/>
          </w:tcPr>
          <w:p w14:paraId="5283FEFA" w14:textId="77777777" w:rsidR="00F16960" w:rsidRDefault="00000000">
            <w:pPr>
              <w:spacing w:after="20"/>
            </w:pPr>
            <w:r>
              <w:rPr>
                <w:sz w:val="21"/>
              </w:rPr>
              <w:t>Task 10</w:t>
            </w:r>
          </w:p>
        </w:tc>
        <w:tc>
          <w:tcPr>
            <w:tcW w:w="5227" w:type="dxa"/>
            <w:vAlign w:val="center"/>
          </w:tcPr>
          <w:p w14:paraId="2CD99ADB" w14:textId="77777777" w:rsidR="00F16960" w:rsidRDefault="00000000">
            <w:pPr>
              <w:spacing w:after="20"/>
            </w:pPr>
            <w:r>
              <w:rPr>
                <w:sz w:val="21"/>
              </w:rPr>
              <w:t>Production hardening, security, testing and deployment readiness complete</w:t>
            </w:r>
          </w:p>
        </w:tc>
      </w:tr>
      <w:tr w:rsidR="00F16960" w14:paraId="3E656A56" w14:textId="77777777">
        <w:trPr>
          <w:jc w:val="center"/>
        </w:trPr>
        <w:tc>
          <w:tcPr>
            <w:tcW w:w="5227" w:type="dxa"/>
            <w:vAlign w:val="center"/>
          </w:tcPr>
          <w:p w14:paraId="0564C672" w14:textId="77777777" w:rsidR="00F16960" w:rsidRDefault="00000000">
            <w:pPr>
              <w:spacing w:after="20"/>
            </w:pPr>
            <w:r>
              <w:rPr>
                <w:sz w:val="21"/>
              </w:rPr>
              <w:lastRenderedPageBreak/>
              <w:t>Repository</w:t>
            </w:r>
          </w:p>
        </w:tc>
        <w:tc>
          <w:tcPr>
            <w:tcW w:w="5227" w:type="dxa"/>
            <w:vAlign w:val="center"/>
          </w:tcPr>
          <w:p w14:paraId="061DC042" w14:textId="77777777" w:rsidR="00F16960" w:rsidRDefault="00000000">
            <w:pPr>
              <w:spacing w:after="20"/>
            </w:pPr>
            <w:r>
              <w:rPr>
                <w:sz w:val="21"/>
              </w:rPr>
              <w:t>regondashiva/microsoft_hack</w:t>
            </w:r>
          </w:p>
        </w:tc>
      </w:tr>
      <w:tr w:rsidR="00F16960" w14:paraId="7E3583F6" w14:textId="77777777">
        <w:trPr>
          <w:jc w:val="center"/>
        </w:trPr>
        <w:tc>
          <w:tcPr>
            <w:tcW w:w="5227" w:type="dxa"/>
            <w:vAlign w:val="center"/>
          </w:tcPr>
          <w:p w14:paraId="53AD2E39" w14:textId="77777777" w:rsidR="00F16960" w:rsidRDefault="00000000">
            <w:pPr>
              <w:spacing w:after="20"/>
            </w:pPr>
            <w:r>
              <w:rPr>
                <w:sz w:val="21"/>
              </w:rPr>
              <w:t>Hindsight bank</w:t>
            </w:r>
          </w:p>
        </w:tc>
        <w:tc>
          <w:tcPr>
            <w:tcW w:w="5227" w:type="dxa"/>
            <w:vAlign w:val="center"/>
          </w:tcPr>
          <w:p w14:paraId="35D31766" w14:textId="77777777" w:rsidR="00F16960" w:rsidRDefault="00000000">
            <w:pPr>
              <w:spacing w:after="20"/>
            </w:pPr>
            <w:r>
              <w:rPr>
                <w:sz w:val="21"/>
              </w:rPr>
              <w:t>northstar-content-strategist</w:t>
            </w:r>
          </w:p>
        </w:tc>
      </w:tr>
      <w:tr w:rsidR="00F16960" w14:paraId="227AD95F" w14:textId="77777777">
        <w:trPr>
          <w:jc w:val="center"/>
        </w:trPr>
        <w:tc>
          <w:tcPr>
            <w:tcW w:w="5227" w:type="dxa"/>
            <w:vAlign w:val="center"/>
          </w:tcPr>
          <w:p w14:paraId="66146163" w14:textId="77777777" w:rsidR="00F16960" w:rsidRDefault="00000000">
            <w:pPr>
              <w:spacing w:after="20"/>
            </w:pPr>
            <w:r>
              <w:rPr>
                <w:sz w:val="21"/>
              </w:rPr>
              <w:t>Final hardening commit</w:t>
            </w:r>
          </w:p>
        </w:tc>
        <w:tc>
          <w:tcPr>
            <w:tcW w:w="5227" w:type="dxa"/>
            <w:vAlign w:val="center"/>
          </w:tcPr>
          <w:p w14:paraId="36E8F7E5" w14:textId="77777777" w:rsidR="00F16960" w:rsidRDefault="00000000">
            <w:pPr>
              <w:spacing w:after="20"/>
            </w:pPr>
            <w:r>
              <w:rPr>
                <w:sz w:val="21"/>
              </w:rPr>
              <w:t>6f5c22a720590d7927117a939c5b80fbb8679376</w:t>
            </w:r>
          </w:p>
        </w:tc>
      </w:tr>
    </w:tbl>
    <w:p w14:paraId="5DF1C86F" w14:textId="77777777" w:rsidR="00F16960" w:rsidRDefault="00000000">
      <w:pPr>
        <w:spacing w:after="80"/>
        <w:jc w:val="both"/>
      </w:pPr>
      <w:r w:rsidRPr="007939D1">
        <w:rPr>
          <w:b/>
          <w:bCs/>
        </w:rPr>
        <w:t>Project:</w:t>
      </w:r>
      <w:r>
        <w:t xml:space="preserve"> MemoryAI — AI Content Strategist. Organization: Northstar Brand Co. Repository: regondashiva/microsoft_hack. Hindsight bank: northstar-content-strategist. Primary LLM integration: OpenAI-compatible service; live verification used OpenRouter.</w:t>
      </w:r>
    </w:p>
    <w:p w14:paraId="1FA329A3" w14:textId="77777777" w:rsidR="00F16960" w:rsidRDefault="00000000">
      <w:pPr>
        <w:spacing w:after="80"/>
        <w:jc w:val="both"/>
      </w:pPr>
      <w:r>
        <w:t>Final hardening commit recorded in Task 10: 6f5c22a720590d7927117a939c5b80fbb8679376. Task 9 explainability commit: 99069f7. Task 8 UI commit: 304383b. Task 7 campaign intelligence commit: 6e82fad.</w:t>
      </w:r>
    </w:p>
    <w:p w14:paraId="5181077D" w14:textId="77777777" w:rsidR="00F16960" w:rsidRDefault="00000000">
      <w:pPr>
        <w:spacing w:after="80"/>
        <w:jc w:val="both"/>
      </w:pPr>
      <w:r>
        <w:t>Verified results: 74/74 automated tests passing; TypeScript zero errors; lint zero warnings/errors; production build passed; npm audit zero vulnerabilities; responsive and accessibility QA passed; live Hindsight + OpenRouter verification passed for learning, explanation and safety workflows.</w:t>
      </w:r>
    </w:p>
    <w:p w14:paraId="5E0925DE" w14:textId="77777777" w:rsidR="00F16960" w:rsidRDefault="00000000">
      <w:pPr>
        <w:spacing w:after="80"/>
        <w:jc w:val="both"/>
      </w:pPr>
      <w:r>
        <w:t>Disclosure: campaign performance numbers are synthetic demonstration data and must not be represented as verified commercial performance.</w:t>
      </w:r>
    </w:p>
    <w:p w14:paraId="1FFE9F3A" w14:textId="77777777" w:rsidR="00F16960" w:rsidRDefault="00F16960">
      <w:pPr>
        <w:spacing w:after="80"/>
        <w:jc w:val="both"/>
      </w:pPr>
    </w:p>
    <w:p w14:paraId="062F24ED" w14:textId="77777777" w:rsidR="00F16960" w:rsidRDefault="00000000">
      <w:pPr>
        <w:pStyle w:val="Heading1"/>
        <w:spacing w:before="60" w:after="80"/>
      </w:pPr>
      <w:r>
        <w:rPr>
          <w:rFonts w:ascii="Times New Roman" w:hAnsi="Times New Roman"/>
        </w:rPr>
        <w:t>Appendix B. Live Demonstration Script</w:t>
      </w:r>
    </w:p>
    <w:p w14:paraId="59A85C0E" w14:textId="77777777" w:rsidR="00F16960" w:rsidRDefault="00000000">
      <w:pPr>
        <w:spacing w:after="80"/>
        <w:jc w:val="both"/>
      </w:pPr>
      <w:r>
        <w:t>1. Overview — introduce MemoryAI as a persistent AI Content Strategist for Northstar and explain that its key difference is memory-backed strategy.</w:t>
      </w:r>
    </w:p>
    <w:p w14:paraId="2AE07BA0" w14:textId="77777777" w:rsidR="00F16960" w:rsidRDefault="00000000">
      <w:pPr>
        <w:spacing w:after="80"/>
        <w:jc w:val="both"/>
      </w:pPr>
      <w:r>
        <w:t>2. Memory — show seeded knowledge and campaign history. Teach: “Northstar's LinkedIn audience prefers concrete workflow examples over generic productivity advice.” Preview and explicitly confirm.</w:t>
      </w:r>
    </w:p>
    <w:p w14:paraId="00F36A3E" w14:textId="77777777" w:rsidR="00F16960" w:rsidRDefault="00000000">
      <w:pPr>
        <w:spacing w:after="80"/>
        <w:jc w:val="both"/>
      </w:pPr>
      <w:r>
        <w:t>3. Strategist — ask: “What should Northstar post next on LinkedIn?” Show the newly taught preference and relevant LinkedIn campaign context in the response.</w:t>
      </w:r>
    </w:p>
    <w:p w14:paraId="153F7A15" w14:textId="77777777" w:rsidR="00F16960" w:rsidRDefault="00000000">
      <w:pPr>
        <w:spacing w:after="80"/>
        <w:jc w:val="both"/>
      </w:pPr>
      <w:r>
        <w:t>4. Strategic Basis — demonstrate Memory → Campaign Evidence → Strategic Reasoning → Recommendation and point out User Taught provenance plus synthetic-data disclosure.</w:t>
      </w:r>
    </w:p>
    <w:p w14:paraId="3F3B3BE4" w14:textId="77777777" w:rsidR="00F16960" w:rsidRDefault="00000000">
      <w:pPr>
        <w:spacing w:after="80"/>
        <w:jc w:val="both"/>
      </w:pPr>
      <w:r>
        <w:t>5. Feedback — choose Yes or No and show that feedback opens an explicit teaching workflow instead of silently changing memory.</w:t>
      </w:r>
    </w:p>
    <w:p w14:paraId="5E756B03" w14:textId="77777777" w:rsidR="00F16960" w:rsidRDefault="00000000">
      <w:pPr>
        <w:spacing w:after="80"/>
        <w:jc w:val="both"/>
      </w:pPr>
      <w:r>
        <w:t>6. Safety — ask “What will Northstar's 2027 revenue be?” and show the refusal. Then demonstrate a prompt-injection attempt and show that grounding and safety rules remain active.</w:t>
      </w:r>
    </w:p>
    <w:p w14:paraId="599737B1" w14:textId="77777777" w:rsidR="00F16960" w:rsidRDefault="00000000">
      <w:pPr>
        <w:spacing w:after="80"/>
        <w:jc w:val="both"/>
      </w:pPr>
      <w:r>
        <w:t>Closing: “MemoryAI turns brand knowledge and campaign history into persistent, explainable content strategy while keeping the human in control of what the system learns.”</w:t>
      </w:r>
    </w:p>
    <w:sectPr w:rsidR="00F16960" w:rsidSect="00034616">
      <w:headerReference w:type="default" r:id="rId10"/>
      <w:footerReference w:type="default" r:id="rId11"/>
      <w:pgSz w:w="12240" w:h="15840"/>
      <w:pgMar w:top="691" w:right="893" w:bottom="691" w:left="893"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B039E" w14:textId="77777777" w:rsidR="005A451B" w:rsidRDefault="005A451B">
      <w:pPr>
        <w:spacing w:before="0" w:after="0"/>
      </w:pPr>
      <w:r>
        <w:separator/>
      </w:r>
    </w:p>
  </w:endnote>
  <w:endnote w:type="continuationSeparator" w:id="0">
    <w:p w14:paraId="7FC21445" w14:textId="77777777" w:rsidR="005A451B" w:rsidRDefault="005A451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1DA0" w14:textId="288974F6" w:rsidR="00F16960" w:rsidRDefault="00F169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F558" w14:textId="77777777" w:rsidR="005A451B" w:rsidRDefault="005A451B">
      <w:pPr>
        <w:spacing w:before="0" w:after="0"/>
      </w:pPr>
      <w:r>
        <w:separator/>
      </w:r>
    </w:p>
  </w:footnote>
  <w:footnote w:type="continuationSeparator" w:id="0">
    <w:p w14:paraId="72E87E19" w14:textId="77777777" w:rsidR="005A451B" w:rsidRDefault="005A451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8CF7" w14:textId="7452109A" w:rsidR="00F16960" w:rsidRDefault="00F1696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15586">
    <w:abstractNumId w:val="8"/>
  </w:num>
  <w:num w:numId="2" w16cid:durableId="1174493814">
    <w:abstractNumId w:val="6"/>
  </w:num>
  <w:num w:numId="3" w16cid:durableId="1018461885">
    <w:abstractNumId w:val="5"/>
  </w:num>
  <w:num w:numId="4" w16cid:durableId="1810174078">
    <w:abstractNumId w:val="4"/>
  </w:num>
  <w:num w:numId="5" w16cid:durableId="600724973">
    <w:abstractNumId w:val="7"/>
  </w:num>
  <w:num w:numId="6" w16cid:durableId="108202492">
    <w:abstractNumId w:val="3"/>
  </w:num>
  <w:num w:numId="7" w16cid:durableId="1055549038">
    <w:abstractNumId w:val="2"/>
  </w:num>
  <w:num w:numId="8" w16cid:durableId="1623146459">
    <w:abstractNumId w:val="1"/>
  </w:num>
  <w:num w:numId="9" w16cid:durableId="109321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C0F"/>
    <w:rsid w:val="005A451B"/>
    <w:rsid w:val="00645643"/>
    <w:rsid w:val="007939D1"/>
    <w:rsid w:val="00AA1D8D"/>
    <w:rsid w:val="00B47730"/>
    <w:rsid w:val="00C868C9"/>
    <w:rsid w:val="00CB0664"/>
    <w:rsid w:val="00F16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8C4CA"/>
  <w14:defaultImageDpi w14:val="300"/>
  <w15:docId w15:val="{76AB1C40-7A4E-419F-85CD-085CD591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6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3787</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MemoryAI — AI Content Strategist | Project Submission Document</dc:title>
  <dc:subject/>
  <dc:creator>Northstar Brand Co.</dc:creator>
  <cp:keywords/>
  <dc:description>generated by python-docx</dc:description>
  <cp:lastModifiedBy>SHIVA VICTUS</cp:lastModifiedBy>
  <cp:revision>3</cp:revision>
  <dcterms:created xsi:type="dcterms:W3CDTF">2026-09-29T06:49:00Z</dcterms:created>
  <dcterms:modified xsi:type="dcterms:W3CDTF">2026-09-29T06:53:00Z</dcterms:modified>
  <cp:category/>
</cp:coreProperties>
</file>