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40" w:lineRule="auto"/>
        <w:jc w:val="center"/>
        <w:rPr>
          <w:rFonts w:ascii="Montserrat" w:cs="Montserrat" w:eastAsia="Montserrat" w:hAnsi="Montserrat"/>
          <w:b w:val="1"/>
          <w:color w:val="012a61"/>
          <w:sz w:val="40"/>
          <w:szCs w:val="40"/>
        </w:rPr>
      </w:pPr>
      <w:bookmarkStart w:colFirst="0" w:colLast="0" w:name="_m0zt55cj7e60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color w:val="012a61"/>
          <w:sz w:val="40"/>
          <w:szCs w:val="40"/>
          <w:rtl w:val="0"/>
        </w:rPr>
        <w:t xml:space="preserve">Votely</w:t>
      </w:r>
    </w:p>
    <w:p w:rsidR="00000000" w:rsidDel="00000000" w:rsidP="00000000" w:rsidRDefault="00000000" w:rsidRPr="00000000" w14:paraId="00000002">
      <w:pPr>
        <w:pStyle w:val="Subtitle"/>
        <w:spacing w:line="240" w:lineRule="auto"/>
        <w:jc w:val="center"/>
        <w:rPr>
          <w:rFonts w:ascii="Montserrat" w:cs="Montserrat" w:eastAsia="Montserrat" w:hAnsi="Montserrat"/>
          <w:sz w:val="30"/>
          <w:szCs w:val="30"/>
        </w:rPr>
      </w:pPr>
      <w:bookmarkStart w:colFirst="0" w:colLast="0" w:name="_wmn9bfgu7fc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 Secure, Transparent, and Decentralized Voting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240" w:lineRule="auto"/>
        <w:rPr/>
      </w:pPr>
      <w:bookmarkStart w:colFirst="0" w:colLast="0" w:name="_smkdsmiwmuk8" w:id="2"/>
      <w:bookmarkEnd w:id="2"/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Team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Abinesh Haridoss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(MS Computer Science),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Linh Doan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(MS in Information Systems),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 Renugopal Sivaprakasam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MS Computer Science),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Yi-Hsun Hsu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(MBA in Business Analytics)</w:t>
      </w:r>
    </w:p>
    <w:p w:rsidR="00000000" w:rsidDel="00000000" w:rsidP="00000000" w:rsidRDefault="00000000" w:rsidRPr="00000000" w14:paraId="00000005">
      <w:pPr>
        <w:spacing w:after="240" w:before="240" w:line="240" w:lineRule="auto"/>
        <w:ind w:left="0" w:firstLine="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br w:type="textWrapping"/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GradinnoHack Table Choices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Technology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Cybersecurity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Impact Area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Government Transparency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User Group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Any organization or Government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Github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https://github.com/regostar/blockchain_voter2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00" w:line="240" w:lineRule="auto"/>
        <w:ind w:left="0" w:right="0" w:firstLine="0"/>
        <w:jc w:val="left"/>
        <w:rPr>
          <w:rFonts w:ascii="Montserrat" w:cs="Montserrat" w:eastAsia="Montserrat" w:hAnsi="Montserrat"/>
        </w:rPr>
      </w:pPr>
      <w:bookmarkStart w:colFirst="0" w:colLast="0" w:name="_e9tc2cyfjzc3" w:id="3"/>
      <w:bookmarkEnd w:id="3"/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Voting is the foundation of decision-making in any organization - whether it's a government, a university, a company, or a community group. Yet, many existing voting systems struggle with common issues: lack of transparency, difficulty verifying results, limited accessibility, and challenges in scaling securely.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How can we make the way we vote more secure, fair, transparent, and accessible?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Proposed 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That’s why we built </w:t>
      </w:r>
      <w:r w:rsidDel="00000000" w:rsidR="00000000" w:rsidRPr="00000000">
        <w:rPr>
          <w:rFonts w:ascii="Montserrat" w:cs="Montserrat" w:eastAsia="Montserrat" w:hAnsi="Montserrat"/>
          <w:b w:val="1"/>
          <w:color w:val="012a61"/>
          <w:rtl w:val="0"/>
        </w:rPr>
        <w:t xml:space="preserve">Votely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- to redefine the future of voting. Votely is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a secure, blockchain-based voting system designed to restore trust, prevent tampering, and make voting more accessible. Whether for national elections or internal organizational polls, </w:t>
      </w:r>
      <w:r w:rsidDel="00000000" w:rsidR="00000000" w:rsidRPr="00000000">
        <w:rPr>
          <w:rFonts w:ascii="Montserrat" w:cs="Montserrat" w:eastAsia="Montserrat" w:hAnsi="Montserrat"/>
          <w:b w:val="1"/>
          <w:color w:val="012a61"/>
          <w:rtl w:val="0"/>
        </w:rPr>
        <w:t xml:space="preserve">Votely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ensures every vote counts and can be verified.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="24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Blockchain Platform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Solidity, Ganache, MetaMask, Web3.js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Frontend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React, Ethers.js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Backend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 TypeScript, NodeJS, Express.js,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Data Storage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PostgreSQL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Authentication &amp; Security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 JWT, bcrypt, MetaMask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MVP Scope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User registration &amp; eligibility validation (simulated)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Vote casting via smart contract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Vote encryption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="24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Vote tally and result display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240" w:before="0" w:beforeAutospacing="0" w:line="240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Blockchain storage system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Results &amp; Demo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center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3194213" cy="30415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4213" cy="3041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1624152" cy="304077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152" cy="3040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Impacts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Societal Benefits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="240" w:lineRule="auto"/>
        <w:ind w:left="45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Prevents possible fraud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and tampering through blockchain’s transparency.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="240" w:lineRule="auto"/>
        <w:ind w:left="45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Builds public trust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with verifiable, tamper-proof records.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="240" w:lineRule="auto"/>
        <w:ind w:left="45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Improves accessibility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for all ages with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remote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and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in-person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digital voting.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="240" w:lineRule="auto"/>
        <w:ind w:left="45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Provides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instant, transparent results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via public blockchain ledger.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Unique Value Propositions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240" w:line="240" w:lineRule="auto"/>
        <w:ind w:left="45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Transparency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and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real-time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results for the entire user base.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beforeAutospacing="0" w:line="240" w:lineRule="auto"/>
        <w:ind w:left="45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Secure and confidential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election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="240" w:lineRule="auto"/>
        <w:ind w:left="450" w:hanging="360"/>
        <w:rPr>
          <w:rFonts w:ascii="Montserrat" w:cs="Montserrat" w:eastAsia="Montserrat" w:hAnsi="Montserrat"/>
          <w:u w:val="none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High accessibility and availability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, allowing anyone to vote or monitor results from anywhere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="240" w:lineRule="auto"/>
        <w:ind w:left="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Consistency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with government systems or organizations by integrating SSN-based or SSO-based synchronization for eligibility validation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Next Steps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="240" w:lineRule="auto"/>
        <w:ind w:left="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By integrating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Agentic AI Flow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for anomaly detection, the system can automatically identify unusual voting patterns.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="240" w:lineRule="auto"/>
        <w:ind w:left="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Partner with local civic bodies for pilot testing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="240" w:lineRule="auto"/>
        <w:ind w:left="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Optimize scalability for national-level elections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="240" w:lineRule="auto"/>
        <w:ind w:left="45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Explore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Layer 2 solutions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(e.g., Polygon) to reduce gas fees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Scalability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  <w:br w:type="textWrapping"/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Votely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is more than just a voting tool </w:t>
      </w: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- it’s a scalable, modular platform designed to support a wide range of voting campaigns across any organization.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 From local communities to national elections, ElectraTrust can adapt to various use cases. Powered by blockchain technology, it ensures cost-effective, secure participation for millions of voters.</w:t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jc w:val="right"/>
      <w:rPr>
        <w:rFonts w:ascii="Montserrat" w:cs="Montserrat" w:eastAsia="Montserrat" w:hAnsi="Montserrat"/>
      </w:rPr>
    </w:pPr>
    <w:r w:rsidDel="00000000" w:rsidR="00000000" w:rsidRPr="00000000">
      <w:rPr>
        <w:rFonts w:ascii="Montserrat" w:cs="Montserrat" w:eastAsia="Montserrat" w:hAnsi="Montserrat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rPr>
        <w:rFonts w:ascii="Montserrat" w:cs="Montserrat" w:eastAsia="Montserrat" w:hAnsi="Montserrat"/>
        <w:color w:val="2a7138"/>
      </w:rPr>
    </w:pPr>
    <w:r w:rsidDel="00000000" w:rsidR="00000000" w:rsidRPr="00000000">
      <w:rPr>
        <w:rFonts w:ascii="Montserrat" w:cs="Montserrat" w:eastAsia="Montserrat" w:hAnsi="Montserrat"/>
        <w:color w:val="2a7138"/>
        <w:rtl w:val="0"/>
      </w:rPr>
      <w:t xml:space="preserve">UNT GradInnoHack 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regostar/blockchain_voter2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