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7C30" w14:textId="7A83ACDC" w:rsidR="00615285" w:rsidRDefault="00B31E60" w:rsidP="00B31E60">
      <w:pPr>
        <w:pStyle w:val="Title"/>
      </w:pPr>
      <w:r>
        <w:t>Command &amp; Radio SOP</w:t>
      </w:r>
    </w:p>
    <w:p w14:paraId="08FE40DC" w14:textId="1D0AE16F" w:rsidR="00B31E60" w:rsidRDefault="00B31E60" w:rsidP="00B31E60">
      <w:pPr>
        <w:pStyle w:val="Heading1"/>
      </w:pPr>
      <w:r>
        <w:t>Ringkasan</w:t>
      </w:r>
    </w:p>
    <w:p w14:paraId="07B6AA81" w14:textId="05B7D9A1" w:rsidR="00B31E60" w:rsidRDefault="00B31E60" w:rsidP="00B31E60">
      <w:r>
        <w:t>Struktur komando, call sign, protokol komunikasi, log insiden.</w:t>
      </w:r>
    </w:p>
    <w:p w14:paraId="0D8A07E2" w14:textId="77777777" w:rsidR="00B31E60" w:rsidRPr="00B31E60" w:rsidRDefault="00B31E60" w:rsidP="00B31E60"/>
    <w:sectPr w:rsidR="00B31E60" w:rsidRPr="00B31E60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60"/>
    <w:rsid w:val="001643EC"/>
    <w:rsid w:val="00552DF7"/>
    <w:rsid w:val="00615285"/>
    <w:rsid w:val="00B31E60"/>
    <w:rsid w:val="00C648CF"/>
    <w:rsid w:val="00CD2E2D"/>
    <w:rsid w:val="00EC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752D7"/>
  <w15:chartTrackingRefBased/>
  <w15:docId w15:val="{3AC067CC-5105-480D-A639-3FE80A5F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6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6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6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6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6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6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6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6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6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3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6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6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3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6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31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6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31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