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3180" w14:textId="7FC0A6D2" w:rsidR="00615285" w:rsidRDefault="003F7E55" w:rsidP="003F7E55">
      <w:pPr>
        <w:pStyle w:val="Title"/>
      </w:pPr>
      <w:r>
        <w:t>Copywriting Utama</w:t>
      </w:r>
    </w:p>
    <w:p w14:paraId="74721DC4" w14:textId="58ECD5BF" w:rsidR="003F7E55" w:rsidRDefault="003F7E55" w:rsidP="003F7E55">
      <w:pPr>
        <w:pStyle w:val="Heading1"/>
      </w:pPr>
      <w:r>
        <w:t>Ringkasan</w:t>
      </w:r>
    </w:p>
    <w:p w14:paraId="3A8C8F7F" w14:textId="3D69D6ED" w:rsidR="003F7E55" w:rsidRDefault="003F7E55" w:rsidP="003F7E55">
      <w:r>
        <w:t>Headline, subheadline, CTA, email sequence, caption.</w:t>
      </w:r>
    </w:p>
    <w:p w14:paraId="2BD61852" w14:textId="77777777" w:rsidR="003F7E55" w:rsidRPr="003F7E55" w:rsidRDefault="003F7E55" w:rsidP="003F7E55"/>
    <w:sectPr w:rsidR="003F7E55" w:rsidRPr="003F7E55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55"/>
    <w:rsid w:val="001643EC"/>
    <w:rsid w:val="002E23B1"/>
    <w:rsid w:val="003F7E55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1820"/>
  <w15:chartTrackingRefBased/>
  <w15:docId w15:val="{7326E56B-F0AC-4E79-A611-2A6FFF6A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5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5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55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5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5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5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5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F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5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5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F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5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F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55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F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