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Studio 5000 PhaseManager Framework for Distillery Batch Process Control</w:t>
      </w:r>
    </w:p>
    <w:p/>
    <w:p>
      <w:r>
        <w:t>Purpose: Provides a structured approach to implementing PhaseManager across all seven main distillery production processes: GRN (Whole Grain Loadin), MIL (Grain Milling), MAS (Mashing), FER (Fermentation), DIS (Distillation), DPR (Distillate Processing), and WHS (Warehousing / Maturation).  We will use Mashing (MAS) as the template to create a generalized strategy for Batch records, equipment phase control, recipe management, and shared asset coordination. This distillery process control system must follow a hierarchical structure that enables independent operation of individual assets while maintaining coordinated control at the process level by organizing assets within each process into four distinct categories:</w:t>
      </w:r>
    </w:p>
    <w:p/>
    <w:p>
      <w:r>
        <w:t>Primary Process Assets (PPA): perform the main function(s) associated with a single process.</w:t>
      </w:r>
    </w:p>
    <w:p>
      <w:r>
        <w:t>Shared Process Assets (SPA) - serve multiple primary assets within a process.</w:t>
      </w:r>
    </w:p>
    <w:p>
      <w:r>
        <w:t>Asset Specific Equipment (ASE) – equipment / devices such as pumps, valves, and instruments associated with a PPA, ASE, or IPA that provides a specific function for individual equipment / assets.</w:t>
      </w:r>
    </w:p>
    <w:p>
      <w:r>
        <w:t>Inter Process Assets (IPA) – provides support for a process, but the asset does not reside in the process it assists.</w:t>
      </w:r>
    </w:p>
    <w:p/>
    <w:p>
      <w:r>
        <w:t>Glossary: Mapping Framework Terms to ISA‑88 Levels</w:t>
      </w:r>
    </w:p>
    <w:p/>
    <w:p>
      <w:r>
        <w:t>| Framework Term | ISA‑88 Equivalent |</w:t>
      </w:r>
    </w:p>
    <w:p>
      <w:r>
        <w:t>| --- | --- |</w:t>
      </w:r>
    </w:p>
    <w:p>
      <w:r>
        <w:t>| Primary Process Asset (PPA) | Unit |</w:t>
      </w:r>
    </w:p>
    <w:p>
      <w:r>
        <w:t>| Shared Process Asset (SPA) | Equipment Module |</w:t>
      </w:r>
    </w:p>
    <w:p>
      <w:r>
        <w:t>| Asset Specific Equipment (ASE) | Control Module |</w:t>
      </w:r>
    </w:p>
    <w:p>
      <w:r>
        <w:t>| Inter Process Asset (IPA) | Shared Equipment Module (external) |</w:t>
      </w:r>
    </w:p>
    <w:p>
      <w:r>
        <w:t>Mashing (MAS): The Mashing process exemplifies this hierarchical approach. We will start with Identification of the 4 asset structures within the process:</w:t>
      </w:r>
    </w:p>
    <w:p/>
    <w:p>
      <w:r>
        <w:t>PPA (Primary Process Assets):</w:t>
      </w:r>
    </w:p>
    <w:p>
      <w:r>
        <w:t>MT01: AssetID = T-201</w:t>
      </w:r>
    </w:p>
    <w:p>
      <w:r>
        <w:t>ASE (Asset Specific Equipment):</w:t>
      </w:r>
    </w:p>
    <w:p>
      <w:r>
        <w:t>MT02: AssetID = T-202</w:t>
      </w:r>
    </w:p>
    <w:p>
      <w:r>
        <w:t>ASE (Asset Specific Equipment):</w:t>
      </w:r>
    </w:p>
    <w:p>
      <w:r>
        <w:t>MT03: AssetID = T-203</w:t>
      </w:r>
    </w:p>
    <w:p>
      <w:r>
        <w:t>ASE (Asset Specific Equipment):</w:t>
      </w:r>
    </w:p>
    <w:p>
      <w:r>
        <w:t>SPA (Shared Process Assets):</w:t>
      </w:r>
    </w:p>
    <w:p>
      <w:r>
        <w:t>Milled Grain Scale Bin01: AssetID = SIL-125, capacity 7,500 lbs.</w:t>
      </w:r>
    </w:p>
    <w:p>
      <w:r>
        <w:t>ASE: Scale Bin01 Scale: AssetID = WIT-125, ACT350 Weigh Controller</w:t>
      </w:r>
    </w:p>
    <w:p>
      <w:r>
        <w:t>ASE: Scale Bin01 Airator: AssetID = VIB-125, solenoid controlled</w:t>
      </w:r>
    </w:p>
    <w:p>
      <w:r>
        <w:t>ASE: Scale Bin01 High Limit Bindicator: AssetID = LSH-125</w:t>
      </w:r>
    </w:p>
    <w:p>
      <w:r>
        <w:t>ASE: Scale Bin01 Low Limit Bindicator: AssetID = LSL-125</w:t>
      </w:r>
    </w:p>
    <w:p>
      <w:r>
        <w:t>Milled Grain Scale Bin02: AssetID = SIL-135, capacity 20,000 lbs.</w:t>
      </w:r>
    </w:p>
    <w:p>
      <w:r>
        <w:t>ASE: Scale Bin02 Scale: AssetID = WIT-135, ACT350 Weigh Controller</w:t>
      </w:r>
    </w:p>
    <w:p>
      <w:r>
        <w:t>ASE: Scale Bin02 Airator: AssetID = VIB-135, solenoid controlled</w:t>
      </w:r>
    </w:p>
    <w:p>
      <w:r>
        <w:t>ASE: Scale Bin02 High Limit Bindicator: AssetID = LSH-135</w:t>
      </w:r>
    </w:p>
    <w:p>
      <w:r>
        <w:t>ASE: Scale Bin02 Low Limit Bindicator: AssetID = LSL-135</w:t>
      </w:r>
    </w:p>
    <w:p>
      <w:r>
        <w:t>Milled Grain Scale Bin03: AssetID = SIL-145, capacity 2,000 lbs.</w:t>
      </w:r>
    </w:p>
    <w:p>
      <w:r>
        <w:t>ASE: Scale Bin03 Scale: AssetID = WIT-145, ACT350 Weigh Controller</w:t>
      </w:r>
    </w:p>
    <w:p>
      <w:r>
        <w:t>ASE: Scale Bin03 Airator: AssetID = VIB-145, solenoid controlled</w:t>
      </w:r>
    </w:p>
    <w:p>
      <w:r>
        <w:t>ASE: Scale Bin03 High Limit Bindicator: AssetID = LSH-145</w:t>
      </w:r>
    </w:p>
    <w:p>
      <w:r>
        <w:t>ASE: Scale Bin03 Low Limit Bindicator: AssetID = LSL-145</w:t>
      </w:r>
    </w:p>
    <w:p>
      <w:r>
        <w:t>Scale Bin01 Screw Conveyor: AssetID = CONV-130</w:t>
      </w:r>
    </w:p>
    <w:p>
      <w:r>
        <w:t>ASE: Motor VFD-130: AssetID =</w:t>
      </w:r>
    </w:p>
    <w:p>
      <w:r>
        <w:t>ASE: High Limit Switch: AssetID = CLS-130</w:t>
      </w:r>
    </w:p>
    <w:p>
      <w:r>
        <w:t>ASE: Zero Speed Switch: AssetID = CZS-130</w:t>
      </w:r>
    </w:p>
    <w:p>
      <w:r>
        <w:t>Scale Bin02 Screw Conveyor: AssetID = CONV-140</w:t>
      </w:r>
    </w:p>
    <w:p>
      <w:r>
        <w:t>ASE: Motor VFD-140: AssetID =</w:t>
      </w:r>
    </w:p>
    <w:p>
      <w:r>
        <w:t>ASE: High Limit Switch: AssetID = CLS-140</w:t>
      </w:r>
    </w:p>
    <w:p>
      <w:r>
        <w:t>ASE: Zero Speed Switch: AssetID = CZS-140</w:t>
      </w:r>
    </w:p>
    <w:p/>
    <w:p/>
    <w:p/>
    <w:p>
      <w:r>
        <w:t>IPA (Inter Process Assets):</w:t>
      </w:r>
    </w:p>
    <w:p/>
    <w:p/>
    <w:p>
      <w:r>
        <w:t>multiple shared assets like the Mash Hot Water Tank.  and Mash Water Pump), and multiple sub-assets including individual SteamTCV valves for each mash cooker . Each mash cooker operates as an independent equipment phase following ISA-88 standards, allowing MC03 to be in maintenance mode while MC01 and MC02 continue production operations.</w:t>
      </w:r>
    </w:p>
    <w:p>
      <w:r>
        <w:t>Core UDT Framework Structures</w:t>
      </w:r>
    </w:p>
    <w:p>
      <w:r>
        <w:t>The framework establishes three fundamental User Defined Data Types that provide the foundation for all process implementations . These UDTs ensure consistency across all seven distillery processes while allowing for process-specific customizations through additional members.</w:t>
      </w:r>
    </w:p>
    <w:p>
      <w:r>
        <w:t>ADD ACTIONS: Alarms, Pause, Abort, Skip, etc…</w:t>
      </w:r>
    </w:p>
    <w:p>
      <w:r>
        <w:t>UDT_Process_Control Structure</w:t>
      </w:r>
    </w:p>
    <w:p>
      <w:r>
        <w:t>The **Process Control** UDT now aliases its *Process_State* member to **PHASE.Status** (and *StepIndex* where required). All Recipe_ID, Batch_ID, and alarm/status members are retained, allowing higher‑level logic to monitor a single UDT while relying on the standard PhaseManager status words.</w:t>
      </w:r>
    </w:p>
    <w:p>
      <w:r>
        <w:t>The Process Control UDT manages overall process state and coordination, containing nine essential members including Process_State for current operational status, Recipe_ID and Batch_ID for traceability, and timing information for production tracking . The structure uses standardized data types with Process_State as DINT for ISA-88 compliance, STRING types for identification fields, and WORD types for operator commands and alarm status bits .</w:t>
      </w:r>
    </w:p>
    <w:p>
      <w:r>
        <w:t>UDT_Equipment_Asset Structure</w:t>
      </w:r>
    </w:p>
    <w:p>
      <w:r>
        <w:t>The **Equipment Asset** UDT now includes an **Owner** BOOL (or **PATT.Attach** alias) and a **LastCommandResult** DINT. These additions record which program currently owns the asset and the Rockwell result code returned by the most recent **PCMD/POVR** instruction, preventing resource contention and simplifying diagnostics.</w:t>
      </w:r>
    </w:p>
    <w:p>
      <w:r>
        <w:t>Equipment Asset management requires nine core members to track individual asset states, availability, and maintenance requirements . The structure includes Asset_State for ISA-88 compliance, Mode for operating state selection, and availability flags for asset allocation management . Runtime tracking and maintenance scheduling capabilities support preventive maintenance programs essential for distillery operations .</w:t>
      </w:r>
    </w:p>
    <w:p>
      <w:r>
        <w:t>UDT_Recipe_Step Structure</w:t>
      </w:r>
    </w:p>
    <w:p>
      <w:r>
        <w:t>Recipe Step control incorporates nine members covering step identification, process parameters, and completion criteria . The structure accommodates temperature control through Target_Temperature, timing through Target_Time, and flow control through Flow_Rate parameters . Completion criteria selection enables flexible step termination based on time, temperature achievement, flow totalization, or custom logic combinations .</w:t>
      </w:r>
    </w:p>
    <w:p>
      <w:r>
        <w:t>Add-On Instruction Library Implementation</w:t>
      </w:r>
    </w:p>
    <w:p>
      <w:r>
        <w:t>The AOI library provides three core instructions that implement the complete PhaseManager functionality while maintaining modularity and reusability across all distillery processes . Each AOI follows Rockwell Automation design patterns for parameter passing, state management, and error handling .</w:t>
      </w:r>
    </w:p>
    <w:p/>
    <w:p>
      <w:r>
        <w:t>Equipment Phase Object &amp; Thin AOI Wrapper</w:t>
      </w:r>
    </w:p>
    <w:p>
      <w:r>
        <w:t>This framework now leverages the Logix embedded **Equipment Phase** object to implement the ISA‑88 twelve‑state machine. A thin wrapper AOI simply forwards commands and exposes the *PHASE* tag structure (PCMD, PSC, PHASE.Status, etc.) to operators and recipe logic.</w:t>
      </w:r>
    </w:p>
    <w:p>
      <w:r>
        <w:t>Using the native state machine guarantees deterministic behaviour, reduces validation and maintenance effort, and provides first‑class integration with FactoryTalk Batch, redundancy, and diagnostic tools.</w:t>
      </w:r>
    </w:p>
    <w:p>
      <w:r>
        <w:t>AOI_AssetManager - Resource Coordination</w:t>
      </w:r>
    </w:p>
    <w:p>
      <w:r>
        <w:t>Shared‑asset coordination is now handled by the built‑in **PATT / PDET** instructions for ownership, with an optional FIFO request queue for fair arbitration among multiple units.</w:t>
      </w:r>
    </w:p>
    <w:p>
      <w:r>
        <w:t>This change eliminates custom semaphore code, aligns the framework with Rockwell best practices, and ensures FactoryTalk Batch recognises asset ownership automatically.</w:t>
      </w:r>
    </w:p>
    <w:p>
      <w:r>
        <w:t>AOI_RecipeManager - Sequence Control</w:t>
      </w:r>
    </w:p>
    <w:p>
      <w:r>
        <w:t>Recipe steps now issue a single‑scan **PCMD** instruction (Start, Hold, Resume, Reset, Abort) to the Equipment Phase. The embedded state machine executes the transition; direct calls to the wrapper AOI are reserved for manual override and fault‑recovery only.</w:t>
      </w:r>
    </w:p>
    <w:p>
      <w:r>
        <w:t>Mashing Process Implementation Template</w:t>
      </w:r>
    </w:p>
    <w:p>
      <w:r>
        <w:t>The Mashing process serves as the foundational template demonstrating complete PhaseManager implementation with all required components for independent asset operation, shared resource coordination, and recipe-driven control .</w:t>
      </w:r>
    </w:p>
    <w:p>
      <w:r>
        <w:t>Each mash cooker operates with its own instance of AOI_PhaseManager while sharing access to the hot water tank and steam boiler systems.</w:t>
      </w:r>
    </w:p>
    <w:p>
      <w:r>
        <w:t>Recipe step implementation follows a standard twelve-step sequence including water fill, grain addition, temperature ramp, conversion hold, and lautering preparation. Each step defines specific completion criteria, with water fill using flow totalization, temperature ramp using setpoint achievement with hold time, and conversion using time-based completion .</w:t>
      </w:r>
    </w:p>
    <w:p>
      <w:r>
        <w:t>Shared asset coordination now relies on **PATT / PDET** ownership plus an optional FIFO request queue, preserving manual override capabilities for maintenance while eliminating custom semaphore logic.</w:t>
      </w:r>
    </w:p>
    <w:p>
      <w:r>
        <w:t>Process Replication Framework</w:t>
      </w:r>
    </w:p>
    <w:p>
      <w:r>
        <w:t>The framework enables systematic replication across all seven distillery processes through standardized modification patterns that preserve the core architecture while accommodating process-specific requirements.</w:t>
      </w:r>
    </w:p>
    <w:p>
      <w:r>
        <w:t>Each process requires specific UDT member additions, recipe step modifications, and shared asset coordination adaptations based on the unique characteristics of grain loading, milling, fermentation, distillation, processing, and warehousing operations.</w:t>
      </w:r>
    </w:p>
    <w:p>
      <w:r>
        <w:t>The replication matrix identifies implementation priorities with Mashing as the base template, followed by Grain Loading and Milling as low-complexity adaptations. Fermentation and Distillation require high-complexity modifications due to biological processes and complex separation requirements, while Processing and Warehousing represent medium and low complexity implementations respectively.</w:t>
      </w:r>
    </w:p>
    <w:p>
      <w:r>
        <w:t>Process-specific UDT modifications include dust level monitoring for Grain Loading, mill RPM control for Milling, CO2 production tracking for Fermentation, reflux ratio control for Distillation, proof reading for Processing, and environmental monitoring for Warehousing. These additions integrate seamlessly with the base UDT structures while providing specialized functionality for each process .</w:t>
      </w:r>
    </w:p>
    <w:p>
      <w:r>
        <w:t>Implementation Roadmap and Resource Requirements</w:t>
      </w:r>
    </w:p>
    <w:p>
      <w:r>
        <w:t>The complete implementation follows a four-phase approach spanning twenty weeks with systematic development, testing, and deployment activities.</w:t>
      </w:r>
    </w:p>
    <w:p>
      <w:r>
        <w:t>Phase One establishes the foundation with core UDT creation, base AOI development, and single mash cooker testing requiring 540 hours of effort.</w:t>
      </w:r>
    </w:p>
    <w:p>
      <w:pPr>
        <w:pStyle w:val="ListBullet"/>
      </w:pPr>
      <w:r>
        <w:t>**Factory Acceptance Test (FAT):** Execute the *PhaseManager Quick‑Start* test suite (state transitions, ownership, fault handling) on each Unit during Phase One to validate consistent behaviour before site deployment.</w:t>
      </w:r>
    </w:p>
    <w:p>
      <w:r>
        <w:t>Phase Two completes the Mashing process implementation with all three cookers, shared asset coordination, and recipe management interface development. Phase Three replicates the framework across the remaining six processes with process-specific adaptations and inter-process coordination.</w:t>
      </w:r>
    </w:p>
    <w:p>
      <w:r>
        <w:t>Total implementation effort reaches 2,563 hours across all seven processes, with Mashing and Distillation requiring the highest effort at 540 and 538 hours respectively. The framework’s modular design enables parallel development of multiple processes once the base template proves successful, reducing overall project duration from sequential implementation .</w:t>
      </w:r>
    </w:p>
    <w:p>
      <w:r>
        <w:t>Phase Four focuses on production deployment with system configuration, operator training, performance optimization, and maintenance procedure establishment. The phased approach ensures thorough testing and validation at each stage while building operator confidence and system reliability .</w:t>
      </w:r>
    </w:p>
    <w:p>
      <w:r>
        <w:t>This comprehensive framework provides distillery operations with a scalable, maintainable PhaseManager implementation that leverages ISA-88 standards while accommodating the unique requirements of each production process . The modular architecture enables future expansion and modification while maintaining consistency across all batch operations .</w:t>
      </w:r>
    </w:p>
    <w:p/>
    <w:p>
      <w:r>
        <w:t>(Primary Process Assets):</w:t>
      </w:r>
    </w:p>
    <w:p>
      <w:r>
        <w:t>ASE: Gate Switch MT01: AssetID: XNV-1551</w:t>
      </w:r>
    </w:p>
    <w:p>
      <w:r>
        <w:t>ASE1: Limit Switch Closed: AssetID = LSC-1551A</w:t>
      </w:r>
    </w:p>
    <w:p>
      <w:r>
        <w:t>ASE1: Limit Switch Opened: AssetID = LSO-1551B</w:t>
      </w:r>
    </w:p>
    <w:p>
      <w:r>
        <w:t>ASE: Knife Switch MT01: AssetID: ONV-2019</w:t>
        <w:tab/>
        <w:tab/>
        <w:tab/>
        <w:tab/>
        <w:tab/>
        <w:tab/>
        <w:tab/>
        <w:t>ASE1: Limit Switch Closed: AssetID = LSC-2019A</w:t>
      </w:r>
    </w:p>
    <w:p>
      <w:r>
        <w:t>ASE1: Limit Switch Opened: AssetID = LSO-2019B</w:t>
      </w:r>
    </w:p>
    <w:p>
      <w:r>
        <w:t>ASE: MT01 Agitator : AssetID = AGI-2014</w:t>
      </w:r>
    </w:p>
    <w:p>
      <w:r>
        <w:t>ASE1: MT01 AGI VFD/MTR: AssetID = VFD-2014</w:t>
      </w:r>
    </w:p>
    <w:p>
      <w:r>
        <w:t>ASE: Water to MT01 Valve: AssetID = ONV-2010A</w:t>
      </w:r>
    </w:p>
    <w:p>
      <w:r>
        <w:t>ASE1: Limit Switch Closed: AssetID = ONV-2010A.LSC</w:t>
      </w:r>
    </w:p>
    <w:p>
      <w:r>
        <w:t>ASE1: Limit Switch Opened: AssetID = ONV-2010A.LSO</w:t>
      </w:r>
    </w:p>
    <w:p>
      <w:r>
        <w:t>ASE: Backset to MT01 Valve: AssetID = ONV-2013A</w:t>
      </w:r>
    </w:p>
    <w:p>
      <w:r>
        <w:t>ASE1: Limit Switch Closed: AssetID = ONV-2013A.LSC</w:t>
      </w:r>
    </w:p>
    <w:p>
      <w:r>
        <w:t>ASE1: Limit Switch Opened: AssetID = ONV-2013A.LSO</w:t>
      </w:r>
    </w:p>
    <w:p>
      <w:r>
        <w:t>ASE: Steam to MT01 Control Valve: AssetID = TCV-2015A</w:t>
      </w:r>
    </w:p>
    <w:p>
      <w:r>
        <w:t>ASE1: AI Feedback: AssetID = TCV-2015A.FBK</w:t>
      </w:r>
    </w:p>
    <w:p>
      <w:r>
        <w:t>ASE: Cooling Water to MT01 Control Valve: AssetID = TCV-2015B</w:t>
      </w:r>
    </w:p>
    <w:p>
      <w:r>
        <w:t>ASE1: AI Feedback: AssetID = TCV-2015B.FBK</w:t>
      </w:r>
    </w:p>
    <w:p>
      <w:r>
        <w:t>ASE: MT01 Cooling Water Vent: AssetID = ONV-2016B</w:t>
      </w:r>
    </w:p>
    <w:p>
      <w:r>
        <w:t>ASE1: Limit Switch Closed: AssetID = ONV-2016B.LSC</w:t>
      </w:r>
    </w:p>
    <w:p>
      <w:r>
        <w:t>ASE1: Limit Switch Opened: AssetID = ONV-2016B.LSO</w:t>
      </w:r>
    </w:p>
    <w:p>
      <w:r>
        <w:t>ASE: MT01 Cooling Water Return: AssetID = ONV-2016A</w:t>
      </w:r>
    </w:p>
    <w:p>
      <w:r>
        <w:t>ASE1: Limit Switch Closed: AssetID = ONV-2016A.LSC</w:t>
      </w:r>
    </w:p>
    <w:p>
      <w:r>
        <w:t>ASE1: Limit Switch Opened: AssetID = ONV-2016A.LSO</w:t>
      </w:r>
    </w:p>
    <w:p>
      <w:r>
        <w:t>ASE: MT01 Cooling Water Drain: AssetID = ONV-2015D</w:t>
      </w:r>
    </w:p>
    <w:p>
      <w:r>
        <w:t>ASE1: Limit Switch Closed: AssetID = ONV-2015D.LSC</w:t>
      </w:r>
    </w:p>
    <w:p>
      <w:r>
        <w:t>ASE1: Limit Switch Opened: AssetID = ONV-2015D.LSO</w:t>
      </w:r>
    </w:p>
    <w:p>
      <w:r>
        <w:t>ASE: MT01 Temperature: AssetID = TIT-2015</w:t>
      </w:r>
    </w:p>
    <w:p>
      <w:r>
        <w:t>ASE: MT01 Level: AssetID = LIT-2017</w:t>
      </w:r>
    </w:p>
    <w:p>
      <w:r>
        <w:t>ASE: MT01 Discharge Valve: AssetID = ONV-2018A</w:t>
      </w:r>
    </w:p>
    <w:p>
      <w:r>
        <w:t>ASE1: Limit Switch Closed: AssetID = ONV-2018A.LSC</w:t>
      </w:r>
    </w:p>
    <w:p>
      <w:r>
        <w:t>ASE1: Limit Switch Opened: AssetID = ONV-2018A.LSO</w:t>
      </w:r>
    </w:p>
    <w:p>
      <w:r>
        <w:t>ASE: MT01 CIP / NWF Supply Valve: AssetID = ONV-2012</w:t>
      </w:r>
    </w:p>
    <w:p>
      <w:r>
        <w:t>ASE1: Limit Switch Closed: AssetID = ONV-2012.LSC</w:t>
      </w:r>
    </w:p>
    <w:p>
      <w:r>
        <w:t>ASE1: Limit Switch Opened: AssetID = ONV-2012.LSO</w:t>
      </w:r>
    </w:p>
    <w:p/>
    <w:p/>
    <w:p>
      <w:r>
        <w:t>ASE: Gate Switch MT02: AssetID: XNV-1552</w:t>
      </w:r>
    </w:p>
    <w:p>
      <w:r>
        <w:t>ASE1: Limit Switch Closed: AssetID = LSC-1552A</w:t>
      </w:r>
    </w:p>
    <w:p>
      <w:r>
        <w:t>ASE1: Limit Switch Opened: AssetID = LSO-1552B</w:t>
      </w:r>
    </w:p>
    <w:p>
      <w:r>
        <w:t>ASE: Knife Switch MT02: AssetID: ONV-2022</w:t>
        <w:tab/>
        <w:tab/>
        <w:tab/>
        <w:tab/>
        <w:tab/>
        <w:tab/>
        <w:tab/>
        <w:t>ASE1: Limit Switch Closed: AssetID = LSC-2022A</w:t>
      </w:r>
    </w:p>
    <w:p>
      <w:r>
        <w:t>ASE1: Limit Switch Opened: AssetID = LSO-2022B</w:t>
      </w:r>
    </w:p>
    <w:p>
      <w:r>
        <w:t>ASE: MT02 Agitator : AssetID = AGI-2021</w:t>
      </w:r>
    </w:p>
    <w:p>
      <w:r>
        <w:t>ASE1: MT02 AGI VFD/MTR: AssetID = VFD-2021</w:t>
      </w:r>
    </w:p>
    <w:p>
      <w:r>
        <w:t>ASE: Cook Water to MT02 Valve: AssetID = ONV-2010B</w:t>
      </w:r>
    </w:p>
    <w:p>
      <w:r>
        <w:t>ASE1: Limit Switch Closed: AssetID = ONV-2010B.LSC</w:t>
      </w:r>
    </w:p>
    <w:p>
      <w:r>
        <w:t>ASE1: Limit Switch Opened: AssetID = ONV-2010B.LSO</w:t>
      </w:r>
    </w:p>
    <w:p>
      <w:r>
        <w:t>ASE: Backset to MT02 Valve: AssetID = ONV-2013B</w:t>
      </w:r>
    </w:p>
    <w:p>
      <w:r>
        <w:t>ASE1: Limit Switch Closed: AssetID = ONV-2013B.LSC</w:t>
      </w:r>
    </w:p>
    <w:p>
      <w:r>
        <w:t>ASE1: Limit Switch Opened: AssetID = ONV-2013B.LSO</w:t>
      </w:r>
    </w:p>
    <w:p>
      <w:r>
        <w:t>ASE: Steam to MT02 Control Valve: AssetID = TCV-2025A</w:t>
      </w:r>
    </w:p>
    <w:p>
      <w:r>
        <w:t>ASE1: AI Feedback: AssetID = TCV-2025A.FBK</w:t>
      </w:r>
    </w:p>
    <w:p>
      <w:r>
        <w:t>ASE: Cooling Water to MT02 Control Valve: AssetID = TCV-2025B</w:t>
      </w:r>
    </w:p>
    <w:p>
      <w:r>
        <w:t>ASE1: AI Feedback: AssetID = TCV-2025B.FBK</w:t>
      </w:r>
    </w:p>
    <w:p>
      <w:r>
        <w:t>ASE: MT02 Cooling Water Vent: AssetID = ONV-2026B</w:t>
      </w:r>
    </w:p>
    <w:p>
      <w:r>
        <w:t>ASE1: Limit Switch Closed: AssetID = ONV-2026B.LSC</w:t>
      </w:r>
    </w:p>
    <w:p>
      <w:r>
        <w:t>ASE1: Limit Switch Opened: AssetID = ONV-2026B.LSO</w:t>
      </w:r>
    </w:p>
    <w:p>
      <w:r>
        <w:t>ASE: MT02 Cooling Water Return: AssetID = ONV-2026A</w:t>
      </w:r>
    </w:p>
    <w:p>
      <w:r>
        <w:t>ASE1: Limit Switch Closed: AssetID = ONV-2026A.LSC</w:t>
      </w:r>
    </w:p>
    <w:p>
      <w:r>
        <w:t>ASE1: Limit Switch Opened: AssetID = ONV-2026A.LSO</w:t>
      </w:r>
    </w:p>
    <w:p>
      <w:r>
        <w:t>ASE: MT02 Cooling Water Drain: AssetID = ONV-2025D</w:t>
      </w:r>
    </w:p>
    <w:p>
      <w:r>
        <w:t>ASE1: Limit Switch Closed: AssetID = ONV-2025D.LSC</w:t>
      </w:r>
    </w:p>
    <w:p>
      <w:r>
        <w:t>ASE1: Limit Switch Opened: AssetID = ONV-2025D.LSO</w:t>
      </w:r>
    </w:p>
    <w:p>
      <w:r>
        <w:t>ASE: MT02 Temperature: AssetID = TIT-2025</w:t>
      </w:r>
    </w:p>
    <w:p>
      <w:r>
        <w:t>ASE: MT02 Level: AssetID = LIT-2024</w:t>
      </w:r>
    </w:p>
    <w:p>
      <w:r>
        <w:t>ASE: MT02 Discharge Valve: AssetID = ONV-2026</w:t>
      </w:r>
    </w:p>
    <w:p>
      <w:r>
        <w:t>ASE1: Limit Switch Closed: AssetID = ONV-2026.LSC</w:t>
      </w:r>
    </w:p>
    <w:p>
      <w:r>
        <w:t>ASE1: Limit Switch Opened: AssetID = ONV-2026.LSO</w:t>
      </w:r>
    </w:p>
    <w:p>
      <w:r>
        <w:t>ASE: MT02 CIP / NWF Supply Valve: AssetID = ONV-2027A</w:t>
      </w:r>
    </w:p>
    <w:p>
      <w:r>
        <w:t>ASE1: Limit Switch Closed: AssetID = ONV-2027A.LSC</w:t>
      </w:r>
    </w:p>
    <w:p>
      <w:r>
        <w:t>ASE1: Limit Switch Opened: AssetID = ONV-2027A.LSO</w:t>
      </w:r>
    </w:p>
    <w:p/>
    <w:p/>
    <w:p>
      <w:r>
        <w:t>ASE: Gate Switch MT03: AssetID: XNV-1553</w:t>
      </w:r>
    </w:p>
    <w:p>
      <w:r>
        <w:t>ASE1: Limit Switch Closed: AssetID = LSC-1553A</w:t>
      </w:r>
    </w:p>
    <w:p>
      <w:r>
        <w:t>ASE1: Limit Switch Opened: AssetID = LSO-1553B</w:t>
      </w:r>
    </w:p>
    <w:p>
      <w:r>
        <w:t>ASE: Knife Switch MT03: AssetID: ONV-2030</w:t>
        <w:tab/>
        <w:tab/>
        <w:tab/>
        <w:tab/>
        <w:tab/>
        <w:tab/>
        <w:tab/>
        <w:t>ASE1: Limit Switch Closed: AssetID = LSC-2030A</w:t>
      </w:r>
    </w:p>
    <w:p>
      <w:r>
        <w:t>ASE1: Limit Switch Opened: AssetID = LSO-2030B</w:t>
      </w:r>
    </w:p>
    <w:p>
      <w:r>
        <w:t>ASE: MT03 Agitator : AssetID = AGI-2030</w:t>
      </w:r>
    </w:p>
    <w:p>
      <w:r>
        <w:t>ASE1: MT02 AGI VFD/MTR: AssetID = VFD-2030</w:t>
      </w:r>
    </w:p>
    <w:p>
      <w:r>
        <w:t>ASE: Cook Water to MT03 Valve: AssetID = ONV-2010C</w:t>
      </w:r>
    </w:p>
    <w:p>
      <w:r>
        <w:t>ASE1: Limit Switch Closed: AssetID = ONV-2010C.LSC</w:t>
      </w:r>
    </w:p>
    <w:p>
      <w:r>
        <w:t>ASE1: Limit Switch Opened: AssetID = ONV-2010C.LSO</w:t>
      </w:r>
    </w:p>
    <w:p>
      <w:r>
        <w:t>ASE: Backset to MT03 Valve: AssetID = ONV-2013C</w:t>
      </w:r>
    </w:p>
    <w:p>
      <w:r>
        <w:t>ASE1: Limit Switch Closed: AssetID = ONV-2013C.LSC</w:t>
      </w:r>
    </w:p>
    <w:p>
      <w:r>
        <w:t>ASE1: Limit Switch Opened: AssetID = ONV-2013C.LSO</w:t>
      </w:r>
    </w:p>
    <w:p>
      <w:r>
        <w:t>ASE: Steam to MT03 Control Valve: AssetID = TCV-2035A</w:t>
      </w:r>
    </w:p>
    <w:p>
      <w:r>
        <w:t>ASE1: AI Feedback: AssetID = TCV-2035A.FBK</w:t>
      </w:r>
    </w:p>
    <w:p>
      <w:r>
        <w:t>ASE: Cooling Water to MT03 Control Valve: AssetID = TCV-2035B</w:t>
      </w:r>
    </w:p>
    <w:p>
      <w:r>
        <w:t>ASE1: AI Feedback: AssetID = TCV-2035B.FBK</w:t>
      </w:r>
    </w:p>
    <w:p>
      <w:r>
        <w:t>ASE: MT03 Cooling Water Vent: AssetID = ONV-2036B</w:t>
      </w:r>
    </w:p>
    <w:p>
      <w:r>
        <w:t>ASE1: Limit Switch Closed: AssetID = ONV-2036B.LSC</w:t>
      </w:r>
    </w:p>
    <w:p>
      <w:r>
        <w:t>ASE1: Limit Switch Opened: AssetID = ONV-2036B.LSO</w:t>
      </w:r>
    </w:p>
    <w:p>
      <w:r>
        <w:t>ASE: MT03 Cooling Water Return: AssetID = ONV-2036A</w:t>
      </w:r>
    </w:p>
    <w:p>
      <w:r>
        <w:t>ASE1: Limit Switch Closed: AssetID = ONV-2036A.LSC</w:t>
      </w:r>
    </w:p>
    <w:p>
      <w:r>
        <w:t>ASE1: Limit Switch Opened: AssetID = ONV-2036A.LSO</w:t>
      </w:r>
    </w:p>
    <w:p>
      <w:r>
        <w:t>ASE: MT03 Cooling Water Drain: AssetID = ONV-2035D</w:t>
      </w:r>
    </w:p>
    <w:p>
      <w:r>
        <w:t>ASE1: Limit Switch Closed: AssetID = ONV-2035D.LSC</w:t>
      </w:r>
    </w:p>
    <w:p>
      <w:r>
        <w:t>ASE1: Limit Switch Opened: AssetID = ONV-2035D.LSO</w:t>
      </w:r>
    </w:p>
    <w:p>
      <w:r>
        <w:t>ASE: MT03 Temperature: AssetID = TIT-2035</w:t>
      </w:r>
    </w:p>
    <w:p>
      <w:r>
        <w:t>ASE: MT03 Level: AssetID = LIT-2034</w:t>
      </w:r>
    </w:p>
    <w:p>
      <w:r>
        <w:t>ASE: MT03 Discharge Valve: AssetID = ONV-2036</w:t>
      </w:r>
    </w:p>
    <w:p>
      <w:r>
        <w:t>ASE1: Limit Switch Closed: AssetID = ONV-2036.LSC</w:t>
      </w:r>
    </w:p>
    <w:p>
      <w:r>
        <w:t>ASE1: Limit Switch Opened: AssetID = ONV-2036.LSO\</w:t>
      </w:r>
    </w:p>
    <w:p>
      <w:r>
        <w:t>ASE: MT03 CIP / NWF Supply Valve: AssetID = ONV-2037</w:t>
      </w:r>
    </w:p>
    <w:p>
      <w:r>
        <w:t>ASE1: Limit Switch Closed: AssetID = ONV-2037.LSC</w:t>
      </w:r>
    </w:p>
    <w:p>
      <w:r>
        <w:t>ASE1: Limit Switch Opened: AssetID = ONV-2037.LSO</w:t>
      </w:r>
    </w:p>
    <w:p/>
    <w:p/>
    <w:p>
      <w:r>
        <w:t>SPA: MT-0x/Milled Grain Scale Bin01: AssetID = SIL-125, capacity 7,500 lbs.</w:t>
      </w:r>
    </w:p>
    <w:p>
      <w:r>
        <w:t>SPA: MT-0x/Milled Grain Scale Bin02: AssetID = SIL-135, capacity 20,000 lbs.</w:t>
      </w:r>
    </w:p>
    <w:p>
      <w:r>
        <w:t>SPA: MT-0x/Milled Grain Scale Bin03: AssetID = SIL-145, capacity 2,000 lbs.</w:t>
      </w:r>
    </w:p>
    <w:p>
      <w:r>
        <w:t>SPA: MT-0x/Scale Bin01 Screw Conveyor: AssetID = CONV-120</w:t>
      </w:r>
    </w:p>
    <w:p>
      <w:r>
        <w:t>ASE: Motor VFD-120: AssetID = MTR-120</w:t>
      </w:r>
    </w:p>
    <w:p>
      <w:r>
        <w:t>ASE: High Limit Switch: AssetID = CLS-120</w:t>
      </w:r>
    </w:p>
    <w:p>
      <w:r>
        <w:t>ASE: Zero Speed Switch: AssetID = CZS-120</w:t>
      </w:r>
    </w:p>
    <w:p>
      <w:r>
        <w:t>SPA: MT-0x/Scale Bin02 Screw Conveyor: AssetID = CONV-130</w:t>
      </w:r>
    </w:p>
    <w:p>
      <w:r>
        <w:t>ASE: Motor VFD-130: AssetID = MTR-130</w:t>
      </w:r>
    </w:p>
    <w:p>
      <w:r>
        <w:t>SPA: MT-0x/Scale Bin03 Screw Conveyor: AssetID = CONV-140</w:t>
      </w:r>
    </w:p>
    <w:p>
      <w:r>
        <w:t>ASE: Motor VFD-140: AssetID = MTR-140</w:t>
      </w:r>
    </w:p>
    <w:p>
      <w:r>
        <w:t>SPA: MT-0x/Scale Bins to Cookers Conveyor: AssetID: CONV-155</w:t>
      </w:r>
    </w:p>
    <w:p>
      <w:r>
        <w:t>ASE: Motor VFD-155: AssetID = MTR-155</w:t>
      </w:r>
    </w:p>
    <w:p>
      <w:r>
        <w:t>ASE: High Limit Switch: AssetID = CLS-155</w:t>
      </w:r>
    </w:p>
    <w:p>
      <w:r>
        <w:t>ASE: Zero Speed Switch: AssetID = CZS-155</w:t>
      </w:r>
    </w:p>
    <w:p>
      <w:r>
        <w:t>SPA: MT0x/Drop Pump Supply Valves</w:t>
      </w:r>
    </w:p>
    <w:p>
      <w:r>
        <w:t>ASE: PMP-2020 Suction Supply: AssetID = ONV-2052A</w:t>
      </w:r>
    </w:p>
    <w:p>
      <w:r>
        <w:t>ASE1: Limit Switch Closed: AssetID = ONV-2052A.LSC</w:t>
      </w:r>
    </w:p>
    <w:p>
      <w:r>
        <w:t>ASE1: Limit Switch Opened: AssetID = ONV-2052A.LSO</w:t>
      </w:r>
    </w:p>
    <w:p>
      <w:r>
        <w:t>ASE: PMP-2020 Suction Drain: AssetID = ONV-2051</w:t>
      </w:r>
    </w:p>
    <w:p>
      <w:r>
        <w:t>ASE1: Limit Switch Closed: AssetID = ONV-2051.LSC</w:t>
      </w:r>
    </w:p>
    <w:p>
      <w:r>
        <w:t>ASE1: Limit Switch Opened: AssetID = ONV-2051.LSO</w:t>
      </w:r>
    </w:p>
    <w:p>
      <w:r>
        <w:t>ASE: PMP-2021 Suction Supply: AssetID = ONV-2052B</w:t>
      </w:r>
    </w:p>
    <w:p>
      <w:r>
        <w:t>ASE1: Limit Switch Closed: AssetID = ONV-2052B.LSC</w:t>
      </w:r>
    </w:p>
    <w:p>
      <w:r>
        <w:t>ASE1: Limit Switch Opened: AssetID = ONV-2052B.LSO</w:t>
      </w:r>
    </w:p>
    <w:p>
      <w:r>
        <w:t>ASE: PMP-2021 Suction Drain: AssetID = ONV-2052</w:t>
      </w:r>
    </w:p>
    <w:p>
      <w:r>
        <w:t>ASE1: Limit Switch Closed: AssetID = ONV-2052.LSC</w:t>
      </w:r>
    </w:p>
    <w:p>
      <w:r>
        <w:t>ASE1: Limit Switch Opened: AssetID = ONV-2052.LSO</w:t>
      </w:r>
    </w:p>
    <w:p>
      <w:r>
        <w:t>SPA: MT0x/Drop Tub Pump(s): AssetID = PMP-2020 &amp; 2021</w:t>
      </w:r>
    </w:p>
    <w:p>
      <w:r>
        <w:t>ASE: PMP-2020 Transfer Switch: PMP-2020.XFR_SW</w:t>
      </w:r>
    </w:p>
    <w:p>
      <w:r>
        <w:t>ASE: VFD: AssetID = VDF-2020&amp;2021</w:t>
      </w:r>
    </w:p>
    <w:p>
      <w:r>
        <w:t>ASE: PMP-2020 Discharge to Drop Tub Valve: AssetID = ONV-2053A</w:t>
      </w:r>
    </w:p>
    <w:p>
      <w:r>
        <w:t>ASE1: Limit Switch Closed: AssetID = ONV-2053A.LSC</w:t>
      </w:r>
    </w:p>
    <w:p>
      <w:r>
        <w:t>ASE1: Limit Switch Opened: AssetID = ONV-2053A.LSO</w:t>
      </w:r>
    </w:p>
    <w:p>
      <w:r>
        <w:t>ASE: PMP-2021 Discharge to Drop Tub Valve: AssetID = ONV-2053B</w:t>
      </w:r>
    </w:p>
    <w:p>
      <w:r>
        <w:t>ASE1: Limit Switch Closed: AssetID = ONV-2053B.LSC</w:t>
      </w:r>
    </w:p>
    <w:p>
      <w:r>
        <w:t>ASE1: Limit Switch Opened: AssetID = ONV-2053B.LSO</w:t>
      </w:r>
    </w:p>
    <w:p>
      <w:r>
        <w:t>SPA: MT0x/Drop Tub: AssetID = T-204</w:t>
      </w:r>
    </w:p>
    <w:p>
      <w:r>
        <w:t>ASE: Drop Tub CIP / NWF Supply Valve: AssetID = ONV-2027B</w:t>
      </w:r>
    </w:p>
    <w:p>
      <w:r>
        <w:t>ASE1: Limit Switch Closed: AssetID = ONV-2027B.LSC</w:t>
      </w:r>
    </w:p>
    <w:p>
      <w:r>
        <w:t>ASE1: Limit Switch Opened: AssetID = ONV-2027B.LSO</w:t>
      </w:r>
    </w:p>
    <w:p>
      <w:r>
        <w:t>ASE: Steam to Drop Tub Control Valve: AssetID = TCV-2044A</w:t>
      </w:r>
    </w:p>
    <w:p>
      <w:r>
        <w:t>ASE1: AI Feedback: AssetID = TCV-2044.FBK</w:t>
      </w:r>
    </w:p>
    <w:p>
      <w:r>
        <w:t>ASE: Drop Tub Agitator : AssetID = AGI-2030</w:t>
      </w:r>
    </w:p>
    <w:p>
      <w:r>
        <w:t>ASE1: MT02 AGI VFD/MTR: AssetID = VFD-2042</w:t>
      </w:r>
    </w:p>
    <w:p>
      <w:r>
        <w:t>ASE: Drop Tub High Lvl Switch: AssetID = LSH-2043</w:t>
      </w:r>
    </w:p>
    <w:p>
      <w:r>
        <w:t>ASE: Drop Tub Level: AssetID = LIT-2045</w:t>
      </w:r>
    </w:p>
    <w:p>
      <w:r>
        <w:t>ASE: Drop Tub Temperature: AssetID = TIT-2044</w:t>
      </w:r>
    </w:p>
    <w:p>
      <w:r>
        <w:t>ASE: Drop Tub Discharge Valve: AssetID = ONV-2046</w:t>
      </w:r>
    </w:p>
    <w:p>
      <w:r>
        <w:t>ASE1: Limit Switch Closed: AssetID = ONV-2046.LSC</w:t>
      </w:r>
    </w:p>
    <w:p>
      <w:r>
        <w:t>ASE1: Limit Switch Opened: AssetID = ONV-2046.LSO</w:t>
      </w:r>
    </w:p>
    <w:p>
      <w:r>
        <w:t>ASE: Drop Tub Discharge Drain Valve: AssetID = ONV-2030A</w:t>
      </w:r>
    </w:p>
    <w:p>
      <w:r>
        <w:t>ASE1: Limit Switch Closed: AssetID = ONV-2030A.LSC</w:t>
      </w:r>
    </w:p>
    <w:p>
      <w:r>
        <w:t>ASE1: Limit Switch Opened: AssetID = ONV-2030A.LSO</w:t>
      </w:r>
    </w:p>
    <w:p>
      <w:r>
        <w:t>ASE: Drop Tub Discharge Steam Valve: AssetID = ONV-2037B</w:t>
      </w:r>
    </w:p>
    <w:p>
      <w:r>
        <w:t>ASE1: Limit Switch Closed: AssetID = ONV-2037B.LSC</w:t>
      </w:r>
    </w:p>
    <w:p>
      <w:r>
        <w:t>ASE1: Limit Switch Opened: AssetID = ONV-2037B.LSO</w:t>
      </w:r>
    </w:p>
    <w:p>
      <w:r>
        <w:t>SPA: MT0x/Drop Pump Supply Valves</w:t>
      </w:r>
    </w:p>
    <w:p>
      <w:r>
        <w:t>ASE: PMP-2020 Suction Supply: AssetID = ONV-2052A</w:t>
      </w:r>
    </w:p>
    <w:p>
      <w:r>
        <w:t>ASE1: Limit Switch Closed: AssetID = ONV-2052A.LSC</w:t>
      </w:r>
    </w:p>
    <w:p>
      <w:r>
        <w:t>ASE1: Limit Switch Opened: AssetID = ONV-2052A.LSO</w:t>
      </w:r>
    </w:p>
    <w:p>
      <w:r>
        <w:t>ASE: PMP-2020 Suction Drain: AssetID = ONV-2051</w:t>
      </w:r>
    </w:p>
    <w:p>
      <w:r>
        <w:t>ASE1: Limit Switch Closed: AssetID = ONV-2051.LSC</w:t>
      </w:r>
    </w:p>
    <w:p>
      <w:r>
        <w:t>ASE1: Limit Switch Opened: AssetID = ONV-2051.LSO</w:t>
      </w:r>
    </w:p>
    <w:p>
      <w:r>
        <w:t>ASE: PMP-2021 Suction Supply: AssetID = ONV-2052B</w:t>
      </w:r>
    </w:p>
    <w:p>
      <w:r>
        <w:t>ASE1: Limit Switch Closed: AssetID = ONV-2052B.LSC</w:t>
      </w:r>
    </w:p>
    <w:p>
      <w:r>
        <w:t>ASE1: Limit Switch Opened: AssetID = ONV-2052B.LSO</w:t>
      </w:r>
    </w:p>
    <w:p>
      <w:r>
        <w:t>ASE: PMP-2021 Suction Drain: AssetID = ONV-2052</w:t>
      </w:r>
    </w:p>
    <w:p>
      <w:r>
        <w:t>ASE1: Limit Switch Closed: AssetID = ONV-2052.LSC</w:t>
      </w:r>
    </w:p>
    <w:p>
      <w:r>
        <w:t>ASE1: Limit Switch Opened: AssetID = ONV-2052.LSO</w:t>
      </w:r>
    </w:p>
    <w:p>
      <w:r>
        <w:t>SPA: Drop Tub to Mash  Cooler Pump(s): AssetID = PMP-2020 &amp; 2021</w:t>
      </w:r>
    </w:p>
    <w:p>
      <w:r>
        <w:t>ASE: PMP-2020 Transfer Switch: PMP-2020.XFR_SW</w:t>
      </w:r>
    </w:p>
    <w:p>
      <w:r>
        <w:t>ASE: VFD: AssetID = VDF-2020&amp;2021</w:t>
      </w:r>
    </w:p>
    <w:p>
      <w:r>
        <w:t>ASE: PMP-2020 Discharge to Drop Tub Valve: AssetID = ONV-2053A</w:t>
      </w:r>
    </w:p>
    <w:p>
      <w:r>
        <w:t>ASE1: Limit Switch Closed: AssetID = ONV-2053A.LSC</w:t>
      </w:r>
    </w:p>
    <w:p>
      <w:r>
        <w:t>ASE1: Limit Switch Opened: AssetID = ONV-2053A.LSO</w:t>
      </w:r>
    </w:p>
    <w:p>
      <w:r>
        <w:t>ASE: PMP-2021 Discharge to Drop Tub Valve: AssetID = ONV-2053B</w:t>
      </w:r>
    </w:p>
    <w:p>
      <w:r>
        <w:t>ASE1: Limit Switch Closed: AssetID = ONV-2053B.LSC</w:t>
      </w:r>
    </w:p>
    <w:p>
      <w:r>
        <w:t>ASE1: Limit Switch Opened: AssetID = ONV-2053B.LSO</w:t>
      </w:r>
    </w:p>
    <w:p/>
    <w:p/>
    <w:p/>
    <w:p/>
    <w:p>
      <w:r>
        <w:t>IPE: Backset Tank – Distillation: AssetID: T-430</w:t>
      </w:r>
    </w:p>
    <w:p>
      <w:r>
        <w:t>ASE: Backset Tank Level: AssetID = LIT-4304</w:t>
      </w:r>
    </w:p>
    <w:p>
      <w:r>
        <w:t>ASE: Backset High Level SW: AssetID = LSH-4304</w:t>
      </w:r>
    </w:p>
    <w:p>
      <w:r>
        <w:t>ASE: Backset Tank Temperature: AssetID: TIT-4305</w:t>
      </w:r>
    </w:p>
    <w:p>
      <w:r>
        <w:t>ASE: Backset Tank Discharge Valve: AssetID = ONV-4306</w:t>
      </w:r>
    </w:p>
    <w:p>
      <w:r>
        <w:t>ASE1: Limit Switch Closed: AssetID = LSC-4306</w:t>
      </w:r>
    </w:p>
    <w:p>
      <w:r>
        <w:t>ASE1: Limit Switch Opened: AssetID = LSO-4306</w:t>
      </w:r>
    </w:p>
    <w:p>
      <w:r>
        <w:t>ASE: Backset Tank Discharge Drain Valve: AssetID = ONV-4307</w:t>
      </w:r>
    </w:p>
    <w:p>
      <w:r>
        <w:t>ASE1: Limit Switch Closed: AssetID = LSC-4307</w:t>
      </w:r>
    </w:p>
    <w:p>
      <w:r>
        <w:t>ASE1: Limit Switch Opened: AssetID = LSO-4307</w:t>
      </w:r>
    </w:p>
    <w:p>
      <w:r>
        <w:t>ASE: Backset Tank Steam Valve: AssetID = ONV-4302</w:t>
      </w:r>
    </w:p>
    <w:p>
      <w:r>
        <w:t>ASE1: Limit Switch Closed: AssetID = LSC-4302</w:t>
      </w:r>
    </w:p>
    <w:p>
      <w:r>
        <w:t>ASE1: Limit Switch Opened: AssetID = LSO-4302</w:t>
      </w:r>
    </w:p>
    <w:p>
      <w:r>
        <w:t>ASE: Backset Tank CIP / HWF Valve: AssetID = ONV-4303B</w:t>
      </w:r>
    </w:p>
    <w:p>
      <w:r>
        <w:t>ASE1: Limit Switch Closed: AssetID = LSC-4303B</w:t>
      </w:r>
    </w:p>
    <w:p>
      <w:r>
        <w:t>ASE1: Limit Switch Opened: AssetID = LSO-4303B</w:t>
      </w:r>
    </w:p>
    <w:p>
      <w:r>
        <w:t>IPE: Backset to MT0x Pump: AssetID = PMP-4300</w:t>
      </w:r>
    </w:p>
    <w:p>
      <w:r>
        <w:t>ASE: PMP-4300 VFD: AssetID = VFD-4300</w:t>
      </w:r>
    </w:p>
    <w:p>
      <w:r>
        <w:t>ASE: Backset Flow Meter: AssetID = FIT-4308</w:t>
      </w:r>
    </w:p>
    <w:p>
      <w:r>
        <w:t>ASE1: FIT-4308 Totalizer: AssetID = TOT-4308A, B, &amp; C</w:t>
      </w:r>
    </w:p>
    <w:p>
      <w:r>
        <w:t>IPE: FermenterX</w:t>
      </w:r>
    </w:p>
    <w:p/>
    <w:p>
      <w:r>
        <w:t>WHK PhaseManager Standardized Implementation - A Framework for Distillery Processes:</w:t>
      </w:r>
    </w:p>
    <w:p/>
    <w:p>
      <w:r>
        <w:t>Introduction and Objectives</w:t>
      </w:r>
    </w:p>
    <w:p>
      <w:r>
        <w:t>Whiskey House of Kentucky operates seven primary batch processes:</w:t>
      </w:r>
    </w:p>
    <w:p>
      <w:r>
        <w:t>Grain Loading (GRN)</w:t>
      </w:r>
    </w:p>
    <w:p>
      <w:r>
        <w:t>Milling (MIL)</w:t>
      </w:r>
    </w:p>
    <w:p>
      <w:r>
        <w:t>Mashing (MAS)</w:t>
      </w:r>
    </w:p>
    <w:p>
      <w:r>
        <w:t>Fermentation (FER)</w:t>
      </w:r>
    </w:p>
    <w:p>
      <w:r>
        <w:t>Distillation (DIS)</w:t>
      </w:r>
    </w:p>
    <w:p>
      <w:r>
        <w:t>Distillate Processing (DPR)</w:t>
      </w:r>
    </w:p>
    <w:p>
      <w:r>
        <w:t>Warehousing / Maturation (WHS)</w:t>
      </w:r>
    </w:p>
    <w:p/>
    <w:p>
      <w:r>
        <w:t>To ensure consistent behavior and easier maintenance across all these processes, this framework defines a</w:t>
      </w:r>
    </w:p>
    <w:p>
      <w:r>
        <w:t>standardized approach for using Rockwell’s Studio 5000 PhaseManager. To encourages uniform coding</w:t>
      </w:r>
    </w:p>
    <w:p>
      <w:r>
        <w:t>practices - leading to the “same behavior for all equipment across a plant”.  We will extend this by establishing</w:t>
      </w:r>
    </w:p>
    <w:p>
      <w:r>
        <w:t>common data structures and logic patterns for all process areas.</w:t>
      </w:r>
    </w:p>
    <w:p/>
    <w:p>
      <w:r>
        <w:t>The goal of this framework is to reuse User-Defined Data Types (UDTs) and Add-On Instructions (AOIs) across processes,</w:t>
      </w:r>
    </w:p>
    <w:p>
      <w:r>
        <w:t>standardize state and mode definitions globally, clarify hierarchical relationships (from high-level process areas down to</w:t>
      </w:r>
    </w:p>
    <w:p>
      <w:r>
        <w:t>individual devices) and ensure that control-layer context is available for MES and analytics.</w:t>
      </w:r>
    </w:p>
    <w:p/>
    <w:p>
      <w:r>
        <w:t>This document serves as an implementation guideline that balances consistency with the flexibility needed</w:t>
      </w:r>
    </w:p>
    <w:p>
      <w:r>
        <w:t>for process-specific requirements.</w:t>
      </w:r>
    </w:p>
    <w:p/>
    <w:p>
      <w:r>
        <w:t>1. Unified UDT Structure for All Asset Types</w:t>
      </w:r>
    </w:p>
    <w:p>
      <w:r>
        <w:t>Reusable UDT Templates: We will design UDTs that act as templates for process and equipment data</w:t>
      </w:r>
    </w:p>
    <w:p>
      <w:r>
        <w:t>across all distillery processes. Each UDT will include all potential members relevant to an asset type, so that</w:t>
      </w:r>
    </w:p>
    <w:p>
      <w:r>
        <w:t>one standardized structure can be reused for similar assets in Mashing, Fermentation, Distillation, etc. By</w:t>
      </w:r>
    </w:p>
    <w:p>
      <w:r>
        <w:t>using a superset of fields, we ensure that even if an asset does not use every field, the structure remains</w:t>
      </w:r>
    </w:p>
    <w:p>
      <w:r>
        <w:t>consistent. Key nested UDTs drawn from the Mashing/Milling design specifications include:</w:t>
      </w:r>
    </w:p>
    <w:p/>
    <w:p>
      <w:r>
        <w:t>Process_Data UDT: Contains contextual process information or phase “type”.</w:t>
      </w:r>
    </w:p>
    <w:p>
      <w:r>
        <w:t>For example, the mashing “Cooker” UDT uses a Process_Data structure that defines the current</w:t>
      </w:r>
    </w:p>
    <w:p>
      <w:r>
        <w:t>sequence or sub-process (e.g. Start Up, Running, Shutdown, Dropping, Steam, Cool, Cook). This</w:t>
      </w:r>
    </w:p>
    <w:p>
      <w:r>
        <w:t>allows the program to know which major phase or recipe segment is in progress. (In other processes,</w:t>
      </w:r>
    </w:p>
    <w:p>
      <w:r>
        <w:t>analogous enumerations should be defined – for instance, fermentation might have phases like Fill, Ferment,</w:t>
      </w:r>
    </w:p>
    <w:p>
      <w:r>
        <w:t>Agitate, Drop, Rinse, Steam, CIP, etc. – but all use a similar Process_Data pattern.)</w:t>
      </w:r>
    </w:p>
    <w:p/>
    <w:p>
      <w:r>
        <w:t>System_Data UDT: Captures the overall state and control flags of an equipment instance. The</w:t>
      </w:r>
    </w:p>
    <w:p>
      <w:r>
        <w:t>design spec’s System_Data includes fields such as Enabled, Paused, Active, Manual, Complete,</w:t>
      </w:r>
    </w:p>
    <w:p>
      <w:r>
        <w:t>Stopping, Aborting, etc., representing high-level status and control bits for the asset or process.</w:t>
      </w:r>
    </w:p>
    <w:p>
      <w:r>
        <w:t>We will standardize this UDT so that every major asset (and possibly process-wide controllers) share</w:t>
      </w:r>
    </w:p>
    <w:p>
      <w:r>
        <w:t>the same system state flags.</w:t>
      </w:r>
    </w:p>
    <w:p>
      <w:r>
        <w:t>For instance, a Boolean like Holding or Aborting in any asset will</w:t>
      </w:r>
    </w:p>
    <w:p>
      <w:r>
        <w:t>consistently indicate that condition.</w:t>
      </w:r>
    </w:p>
    <w:p>
      <w:r>
        <w:t>This UDT acts as a wrapper for ISA-88 state/status bits and</w:t>
      </w:r>
    </w:p>
    <w:p>
      <w:r>
        <w:t>command interlocks at the equipment level.</w:t>
      </w:r>
    </w:p>
    <w:p/>
    <w:p>
      <w:r>
        <w:t>Parameters UDT: A nested structure for setpoints and configurable parameters. The spec defines a</w:t>
      </w:r>
    </w:p>
    <w:p>
      <w:r>
        <w:t>Parameters UDT holding things like motor speeds, pump speeds, temperature setpoints, timer</w:t>
      </w:r>
    </w:p>
    <w:p>
      <w:r>
        <w:t>presets, etc.</w:t>
      </w:r>
    </w:p>
    <w:p>
      <w:r>
        <w:t>We will use a similar Parameters sub-UDT for each process to group all tunable</w:t>
      </w:r>
    </w:p>
    <w:p>
      <w:r>
        <w:t>values or recipe setpoints.</w:t>
      </w:r>
    </w:p>
    <w:p>
      <w:r>
        <w:t>This keeps the main UDT organized and makes it easy to pass large</w:t>
      </w:r>
    </w:p>
    <w:p>
      <w:r>
        <w:t>parameter sets into AOIs.</w:t>
      </w:r>
    </w:p>
    <w:p/>
    <w:p>
      <w:r>
        <w:t>Step_Type UDT: Defines the type of step currently being executed and its status. In the mashing</w:t>
      </w:r>
    </w:p>
    <w:p>
      <w:r>
        <w:t>example, Step_Type enumerates specific step categories like Liquid Addition, Grain Addition (Rye,</w:t>
      </w:r>
    </w:p>
    <w:p>
      <w:r>
        <w:t>Corn, etc.), Hold for Time, etc., along with flags for the step’s state (such as Active, Enabled, Stopped,</w:t>
      </w:r>
    </w:p>
    <w:p>
      <w:r>
        <w:t>Selected).</w:t>
      </w:r>
    </w:p>
    <w:p>
      <w:r>
        <w:t>This structure allows a recipe step to be characterized (for example, whether it’s a</w:t>
      </w:r>
    </w:p>
    <w:p>
      <w:r>
        <w:t>heating step, an agitation step, etc.) and to track if that step is currently active or was skipped/</w:t>
      </w:r>
    </w:p>
    <w:p>
      <w:r>
        <w:t>completed.</w:t>
      </w:r>
    </w:p>
    <w:p>
      <w:r>
        <w:t>We will maintain a common library of step types that apply across processes (many</w:t>
      </w:r>
    </w:p>
    <w:p>
      <w:r>
        <w:t>distillery processes share step concepts like filling, heating, resting/holding, transferring).</w:t>
      </w:r>
    </w:p>
    <w:p>
      <w:r>
        <w:t>The UDT can include Booleans like Step_Active, Step_Complete, Step_Enabled for each step</w:t>
      </w:r>
    </w:p>
    <w:p>
      <w:r>
        <w:t>instance.</w:t>
      </w:r>
    </w:p>
    <w:p/>
    <w:p>
      <w:r>
        <w:t>Recipe_Data UDT: Holds recipe-specific information and targets for each step or ingredient. For</w:t>
      </w:r>
    </w:p>
    <w:p>
      <w:r>
        <w:t>instance, the design spec’s Recipe_Data structure includes fields such as recipe name/number,</w:t>
      </w:r>
    </w:p>
    <w:p>
      <w:r>
        <w:t>ingredient type, unit, amount, and setpoints.</w:t>
      </w:r>
    </w:p>
    <w:p>
      <w:r>
        <w:t>We will use a similar UDT (or set of UDTs) to represent the recipe currently being executed.</w:t>
      </w:r>
    </w:p>
    <w:p>
      <w:r>
        <w:t>This may be an array of steps or ingredient entries (with each element containing fields</w:t>
      </w:r>
    </w:p>
    <w:p>
      <w:r>
        <w:t>for target values, ingredient descriptions, etc.), or a single structure if the recipe is simple.</w:t>
      </w:r>
    </w:p>
    <w:p>
      <w:r>
        <w:t>The key is that the structure is uniform – e.g., all processes have a Recipe_Data that can</w:t>
      </w:r>
    </w:p>
    <w:p>
      <w:r>
        <w:t>be interfaced with MES for recipe download and that ties into the step execution logic.</w:t>
      </w:r>
    </w:p>
    <w:p/>
    <w:p/>
    <w:p>
      <w:r>
        <w:t>Enablement Flags: Because the UDTs above are comprehensive, not every field applies to every asset in</w:t>
      </w:r>
    </w:p>
    <w:p>
      <w:r>
        <w:t>practice. To handle this, each UDT will include flags to enable or disable subsets of functionality. For</w:t>
      </w:r>
    </w:p>
    <w:p>
      <w:r>
        <w:t>example, if an asset does not support a “Hold” state, its System_Data might include a Boolean like</w:t>
      </w:r>
    </w:p>
    <w:p>
      <w:r>
        <w:t>Hold_Enabled set to false (or we simply won’t trigger that state in logic). Similarly, the Step_Type UDT</w:t>
      </w:r>
    </w:p>
    <w:p>
      <w:r>
        <w:t>could have an array of step definitions where some are marked as not used for a given recipe. By including</w:t>
      </w:r>
    </w:p>
    <w:p>
      <w:r>
        <w:t>enablement flags (or using specific values like 0 = Not Used in an enumeration), we can conditionally</w:t>
      </w:r>
    </w:p>
    <w:p>
      <w:r>
        <w:t>activate logic for states/modes that are relevant. This ensures one UDT can cover all asset variations – the</w:t>
      </w:r>
    </w:p>
    <w:p>
      <w:r>
        <w:t>AOI logic will check these flags and only execute the relevant parts.</w:t>
      </w:r>
    </w:p>
    <w:p>
      <w:r>
        <w:t>For instance, a generic Equipment_Phase UDT could have all possible mode bits (e.g. CIP mode,</w:t>
      </w:r>
    </w:p>
    <w:p>
      <w:r>
        <w:t>if CIP is only for certain processes) and state bits; each instance in the PLC will turn on the bits that</w:t>
      </w:r>
    </w:p>
    <w:p>
      <w:r>
        <w:t>apply to that asset’s configuration.</w:t>
      </w:r>
    </w:p>
    <w:p/>
    <w:p>
      <w:r>
        <w:t>Main Asset UDT (Composite): Each physical equipment or control unit (e.g. a Mash Cooker, a Fermenter, a</w:t>
      </w:r>
    </w:p>
    <w:p>
      <w:r>
        <w:t>Still, etc.) should be represented by a composite UDT that nests the above pieces. In the mashing design,</w:t>
      </w:r>
    </w:p>
    <w:p>
      <w:r>
        <w:t>the main UDT for a cooker (called Cooker data type) includes Process_Data, System_Data, Parameters,</w:t>
      </w:r>
    </w:p>
    <w:p>
      <w:r>
        <w:t>Step_Type, Recipe_Data, Alarms, …. We will adopt this composite structure across all processes.</w:t>
      </w:r>
    </w:p>
    <w:p>
      <w:r>
        <w:t>Example: we might define a generic UDT template called UDT_ProcessUnit containing these</w:t>
      </w:r>
    </w:p>
    <w:p>
      <w:r>
        <w:t>sub-UDTs (System, Process, Parameters, Steps, Recipe, Alarms). Each process area can create an</w:t>
      </w:r>
    </w:p>
    <w:p>
      <w:r>
        <w:t>instance or slight variant of this for its units (e.g. MAS_Cooker_Type for mash cookers, FER_Tank_Type</w:t>
      </w:r>
    </w:p>
    <w:p>
      <w:r>
        <w:t>for fermenters, etc.), but the internal layout remains consistent. This makes integration easier – any unit’s</w:t>
      </w:r>
    </w:p>
    <w:p>
      <w:r>
        <w:t>tag has a similar breakdown (Unit.System_Data.Enabled, Unit.Process_Data.Type, Unit.Recipe_Data.Name,</w:t>
      </w:r>
    </w:p>
    <w:p>
      <w:r>
        <w:t>etc. are in predictable places).</w:t>
      </w:r>
    </w:p>
    <w:p>
      <w:r>
        <w:t>Additionally, common HMI faceplates or MES queries can be built to point at these common sub-fields regardless of process.</w:t>
      </w:r>
    </w:p>
    <w:p>
      <w:r>
        <w:t>Example: A Fermentation Tank UDT might not need a “Grain_Drop” step, but its Process_Data.Type could</w:t>
      </w:r>
    </w:p>
    <w:p>
      <w:r>
        <w:t>enumerate Start, Fermenting, Agitating, Settling, CIP etc., reusing the same field as the mash cooker uses for</w:t>
      </w:r>
    </w:p>
    <w:p>
      <w:r>
        <w:t>Start, Cook, Cool, Drop. The System_Data.Paused flag exists for both, even if perhaps fermentation never pauses</w:t>
      </w:r>
    </w:p>
    <w:p>
      <w:r>
        <w:t>mid-step – it’s simply always false. By keeping it, the MES or analytic systems can monitor a Paused tag for any unit</w:t>
      </w:r>
    </w:p>
    <w:p>
      <w:r>
        <w:t>generically.</w:t>
      </w:r>
    </w:p>
    <w:p/>
    <w:p>
      <w:r>
        <w:t>Standard Equipment Metadata: We will also include in each asset’s UDT some standard metadata fields.</w:t>
      </w:r>
    </w:p>
    <w:p>
      <w:r>
        <w:t>Example: A unique asset ID or name (AssetID), a runtime hours accumulator, maintenance due flag,</w:t>
      </w:r>
    </w:p>
    <w:p>
      <w:r>
        <w:t>etc., can be part of a base equipment UDT. A UDT_Equipment_Asset with fields like AssetID, Asset_State, Mode,</w:t>
      </w:r>
    </w:p>
    <w:p>
      <w:r>
        <w:t>Available, In_Use, Fault_Active, Maintenance_Due, etc.</w:t>
      </w:r>
    </w:p>
    <w:p/>
    <w:p>
      <w:r>
        <w:t>These should be integrated into our structure (potentially as part of System_Data or as a parallel structure) so that</w:t>
      </w:r>
    </w:p>
    <w:p>
      <w:r>
        <w:t>every asset has a common set of identifiers and status flags.</w:t>
      </w:r>
    </w:p>
    <w:p>
      <w:r>
        <w:t>This ensures common functional behavior – for example, every motor or valve has a .Available and .Fault_Active</w:t>
      </w:r>
    </w:p>
    <w:p>
      <w:r>
        <w:t>Boolean, every primary unit has an overall Asset_State code and Mode (Manual/Auto) field, etc., all defined in</w:t>
      </w:r>
    </w:p>
    <w:p>
      <w:r>
        <w:t>the same way across the plant.</w:t>
      </w:r>
    </w:p>
    <w:p/>
    <w:p>
      <w:r>
        <w:t>2. Standardized State and Mode Definitions: A core part of this framework is globally standardizing the states</w:t>
      </w:r>
    </w:p>
    <w:p>
      <w:r>
        <w:t>and modes used by equipment phases, following PhaseManager’s acting/waiting state model. By defining these states and modes</w:t>
      </w:r>
    </w:p>
    <w:p>
      <w:r>
        <w:t>once (as global enumerations or common constants), we avoid divergence in how different processes name or handle</w:t>
      </w:r>
    </w:p>
    <w:p>
      <w:r>
        <w:t>states. All phases and assets will adhere to the same state machine semantics, though each asset will only</w:t>
      </w:r>
    </w:p>
    <w:p>
      <w:r>
        <w:t>enable the states that apply (via the flags mentioned above).</w:t>
      </w:r>
    </w:p>
    <w:p/>
    <w:p>
      <w:r>
        <w:t>ISA-88 / PhaseManager State Model: Rockwell’s PhaseManager uses a built-in state machine aligned withISA-88 batch standards.</w:t>
      </w:r>
    </w:p>
    <w:p>
      <w:r>
        <w:t>It divides equipment behavior into acting (active) states and waiting states. Acting states are those where the equipment is performing</w:t>
      </w:r>
    </w:p>
    <w:p>
      <w:r>
        <w:t>some action or transitioning, while waiting states are holding conditions where the equipment waits for the next command or condition.</w:t>
      </w:r>
    </w:p>
    <w:p/>
    <w:p>
      <w:r>
        <w:t>In PhaseManager, waiting states have no user logic (they are momentary end-states of an action).</w:t>
      </w:r>
    </w:p>
    <w:p>
      <w:r>
        <w:t>We will base our state definitions on this model. The common set of state names to be used (as applicable) are:</w:t>
      </w:r>
    </w:p>
    <w:p>
      <w:r>
        <w:t>Idle – The default/inactive state, indicating the equipment or process is idle and ready to start (Waiting state).</w:t>
      </w:r>
    </w:p>
    <w:p>
      <w:r>
        <w:t>Starting – Transition state when a phase is initiated (Acting state).</w:t>
      </w:r>
    </w:p>
    <w:p>
      <w:r>
        <w:t>Running – The primary active state where normal operation occurs (e.g. executing the recipe logic). This is the most</w:t>
      </w:r>
    </w:p>
    <w:p>
      <w:r>
        <w:t>common “doing” state for an equipment phase (Acting state).</w:t>
      </w:r>
    </w:p>
    <w:p>
      <w:r>
        <w:t>Holding – The transitional state when a hold/pause command is issued. The phase is actively</w:t>
      </w:r>
    </w:p>
    <w:p>
      <w:r>
        <w:t>executing the actions required to pause safely - e.g. closing valves, stopping agitation (Acting state).</w:t>
      </w:r>
    </w:p>
    <w:p>
      <w:r>
        <w:t>Held – The state where the phase is paused and awaiting a resume command. No active logic runs here; the equipment</w:t>
      </w:r>
    </w:p>
    <w:p>
      <w:r>
        <w:t>is in stable hold condition (Waiting state).</w:t>
      </w:r>
    </w:p>
    <w:p>
      <w:r>
        <w:t>Restarting – A transitional state to resume from a held pause - the counterpart to Holding, executing logic to ramp back up (Acting state).</w:t>
      </w:r>
    </w:p>
    <w:p>
      <w:r>
        <w:t>Stopping – The transitional state for a normal stop or phase completion sequence. For example, when a recipe phase is complete, the</w:t>
      </w:r>
    </w:p>
    <w:p>
      <w:r>
        <w:t>phase might execute shutdown logic in Stopping (Acting state).</w:t>
      </w:r>
    </w:p>
    <w:p>
      <w:r>
        <w:t>Complete – Indicates the phase completed its normal sequence and is finished. Typically, the equipment sits in Complete as a waiting</w:t>
      </w:r>
    </w:p>
    <w:p>
      <w:r>
        <w:t>state, done with the batch, until reset or another batch starts (Waiting state).</w:t>
      </w:r>
    </w:p>
    <w:p>
      <w:r>
        <w:t>Aborting – The transitional state when an abnormal or emergency stop is commanded. The phase runs abort logic - which might be faster</w:t>
      </w:r>
    </w:p>
    <w:p>
      <w:r>
        <w:t>or more drastic than a normal stop (Acting state).</w:t>
      </w:r>
    </w:p>
    <w:p>
      <w:r>
        <w:t>Aborted – Signifies the phase has stopped due to an abort and awaits resetting. Equivalent to a Stopped condition due to an error (Waiting state).</w:t>
      </w:r>
    </w:p>
    <w:p>
      <w:r>
        <w:t>Stopped – A general waiting state for when a phase has been stopped - could be after abort or an operator stop. In PhaseManager, Stopped and Complete are similar waiting end-states, and the allowed next transition from either is usually a reset (Waiting state).</w:t>
      </w:r>
    </w:p>
    <w:p>
      <w:r>
        <w:t>Resetting – The transitional state to reset from a stopped/complete condition back to Idle. When Resetting finishes, the phase returns to</w:t>
      </w:r>
    </w:p>
    <w:p>
      <w:r>
        <w:t>Idle state ready for a new start (Acting state).</w:t>
      </w:r>
    </w:p>
    <w:p/>
    <w:p>
      <w:r>
        <w:t>Global Enumeration: We will create a global enumeration for Phase States that covers the above values dle, Running, Held, etc.). This could be implemented as a Logix user-defined ENUM data type (e.g. PhaseStateType ) with named identifiers for each state. Each equipment phase’s logic or AOI will use this enumeration for its .State_value. Enumerating globally ensures that “Running” has the same numeric value for every asset, which is helpful for MES/SCADA and for any generic code that might iterate through states. It also improves code readability (using state names instead of raw numbers).</w:t>
      </w:r>
    </w:p>
    <w:p>
      <w:r>
        <w:t>Example:</w:t>
      </w:r>
    </w:p>
    <w:p>
      <w:r>
        <w:t>PhaseStateType.Idle = 0</w:t>
      </w:r>
    </w:p>
    <w:p>
      <w:r>
        <w:t>Running = 1</w:t>
      </w:r>
    </w:p>
    <w:p>
      <w:r>
        <w:t>Holding = 2</w:t>
      </w:r>
    </w:p>
    <w:p>
      <w:r>
        <w:t>Held = 3</w:t>
      </w:r>
    </w:p>
    <w:p>
      <w:r>
        <w:t>Restarting = 4</w:t>
      </w:r>
    </w:p>
    <w:p>
      <w:r>
        <w:t>Running = 5</w:t>
      </w:r>
    </w:p>
    <w:p>
      <w:r>
        <w:t>Stopping = 6</w:t>
      </w:r>
    </w:p>
    <w:p>
      <w:r>
        <w:t>Complete = 7</w:t>
      </w:r>
    </w:p>
    <w:p>
      <w:r>
        <w:t>Aborting = 8</w:t>
      </w:r>
    </w:p>
    <w:p>
      <w:r>
        <w:t>Aborted = 9</w:t>
      </w:r>
    </w:p>
    <w:p>
      <w:r>
        <w:t>Resetting = 10</w:t>
      </w:r>
    </w:p>
    <w:p>
      <w:r>
        <w:t>(exact values are arbitrary but must be consistent). In each phase AOI instance, we might have an output or</w:t>
      </w:r>
    </w:p>
    <w:p>
      <w:r>
        <w:t>internal tag like CurrentState of type PhaseStateType . The phase logic and HMI can then work with</w:t>
      </w:r>
    </w:p>
    <w:p>
      <w:r>
        <w:t>symbolic states. The PhaseManager system itself also provides a PHASE status structure that indicates the</w:t>
      </w:r>
    </w:p>
    <w:p>
      <w:r>
        <w:t>active state, which we can map or copy to this standardized scheme.</w:t>
      </w:r>
    </w:p>
    <w:p/>
    <w:p>
      <w:r>
        <w:t>State Enablement per Asset: Not all equipment will use all states.</w:t>
      </w:r>
    </w:p>
    <w:p>
      <w:r>
        <w:t>Example: a simple transfer pump might not have a Held/Restarting concept in isolation. However, rather than define a completely</w:t>
      </w:r>
    </w:p>
    <w:p>
      <w:r>
        <w:t>separate state machine, we treat those states as simply not utilized (and they would rarely be entered or remain in Idle/Running most</w:t>
      </w:r>
    </w:p>
    <w:p>
      <w:r>
        <w:t>of the time). Through the UDT’s enable flags or logic checks, we will disable transitions that don’t apply. For instance, if an operator</w:t>
      </w:r>
    </w:p>
    <w:p>
      <w:r>
        <w:t>issues a Hold on a pump that has no hold capability, the phase can either ignore the command or immediately complete the hold</w:t>
      </w:r>
    </w:p>
    <w:p>
      <w:r>
        <w:t>(remain in Running) – this behavior can be configured, but the state model definition still contains Held/Holding for consistency.</w:t>
      </w:r>
    </w:p>
    <w:p>
      <w:r>
        <w:t>The benefit of this approach is that all assets respond to the same high-level commands, even if some commands result in no action.</w:t>
      </w:r>
    </w:p>
    <w:p>
      <w:r>
        <w:t>It simplifies integration with batch sequencing software like an MES, the MES doesn’t need to know which of the seven processes</w:t>
      </w:r>
    </w:p>
    <w:p>
      <w:r>
        <w:t>supports which commands – it can send a Hold to any phase. The phase will only act on it if enabled.</w:t>
      </w:r>
    </w:p>
    <w:p/>
    <w:p>
      <w:r>
        <w:t>Mode Standardization: In addition to phase states, we standardize operational modes for assets. Modes</w:t>
      </w:r>
    </w:p>
    <w:p>
      <w:r>
        <w:t>typically refer to how the equipment is being used or controlled, such as Manual, Automatic, Maintenance,</w:t>
      </w:r>
    </w:p>
    <w:p>
      <w:r>
        <w:t>Off/Disabled. We will define a global enumeration for modes (e.g. EquipmentModeType ) that includes at</w:t>
      </w:r>
    </w:p>
    <w:p>
      <w:r>
        <w:t>least:</w:t>
      </w:r>
    </w:p>
    <w:p>
      <w:r>
        <w:t>Manual (local or manual control).</w:t>
      </w:r>
    </w:p>
    <w:p>
      <w:r>
        <w:t>Automatic (normal automatic sequence control).</w:t>
      </w:r>
    </w:p>
    <w:p>
      <w:r>
        <w:t>Maintenance (mode where the asset is offline for maintenance).</w:t>
      </w:r>
    </w:p>
    <w:p>
      <w:r>
        <w:t>Testing (corresponds to an offline state for development / testing).</w:t>
      </w:r>
    </w:p>
    <w:p>
      <w:r>
        <w:t>CIP (corresponds to various cleaning operations).</w:t>
      </w:r>
    </w:p>
    <w:p/>
    <w:p>
      <w:r>
        <w:t>Mode field is included in the equipment UDTs as Operating mode - (Manual/Auto/Maintenance). Additional modes like CIP (Cleaning),</w:t>
      </w:r>
    </w:p>
    <w:p>
      <w:r>
        <w:t>or Idle could be included if needed, or could be represented as states or separate status bits. All controllers and AOIs will use the same</w:t>
      </w:r>
    </w:p>
    <w:p>
      <w:r>
        <w:t>numeric coding for modes:</w:t>
      </w:r>
    </w:p>
    <w:p>
      <w:r>
        <w:t>Manual = 0</w:t>
      </w:r>
    </w:p>
    <w:p>
      <w:r>
        <w:t>Auto = 1</w:t>
      </w:r>
    </w:p>
    <w:p>
      <w:r>
        <w:t>Maintenance = 2</w:t>
      </w:r>
    </w:p>
    <w:p>
      <w:r>
        <w:t>Testing = 3</w:t>
      </w:r>
    </w:p>
    <w:p>
      <w:r>
        <w:t>CIP = 4</w:t>
      </w:r>
    </w:p>
    <w:p>
      <w:r>
        <w:t>This allows a global mode management strategy — for instance, a global MES command could set all equipment in a process</w:t>
      </w:r>
    </w:p>
    <w:p>
      <w:r>
        <w:t>area to Manual mode before maintenance, knowing each asset’s Mode tag uses the same value for Manual. Each asset’s AOI will enforce mode rules: e.g., in Manual mode, automatic phase logic is inhibited and only direct operator commands work; in Maintenance mode, perhaps the asset cannot be allocated or started by MES at all. By standardizing modes, we make these behaviors consistent (operators don’t have to learn different mode names or effects for each system).</w:t>
      </w:r>
    </w:p>
    <w:p/>
    <w:p>
      <w:r>
        <w:t>Finally, we will maintain global state/mode definitions in a single include file or library. This could be a structured text routine or an Add-On Instruction that holds constant tags for each state and mode name, or simply a well-documented table. The important part is that any programmer adding a new piece of equipment will use the existing definitions rather than invent new ones.</w:t>
      </w:r>
    </w:p>
    <w:p/>
    <w:p>
      <w:r>
        <w:t>3. Hierarchical Control: MPA, SPA, ASE, and IPA Levels: To manage complex operations like distilling and mashing, a hierarchical organization of control modules is used. We define the following levels:</w:t>
      </w:r>
    </w:p>
    <w:p>
      <w:r>
        <w:t>Main Process Area (MPA): The top-level control entity for a major process (roughly equivalent to an ISA-88 Process Cell or Area).</w:t>
      </w:r>
    </w:p>
    <w:p>
      <w:r>
        <w:t>A MPA represents an entire production stage – for example, the Mashing Area or Fermentation Area. The MPA coordinates multiple PPA and handles any process-wide logic or modes. It may not be a physical controller, but conceptually it’s the aggregation of everything in that process. Implementation, the MPA could correspond to a section of the PLC program or a supervisory phase logic that oversees the PPA’S and all subsequent assets associated with the MPA.</w:t>
      </w:r>
    </w:p>
    <w:p>
      <w:r>
        <w:t>Sub-Process Asset (SPA): A logical subdivision within a process area. SPAs typically break the process into smaller functional sections or sequences. For instance, within the Mashing PPA, we might define an SPA for the Cooking Sequence and another for the Dropping (Transfer) Sequence, since they are distinct sub-processes. Alternatively, an SPA could group equipment by function (e.g., within Distillation MPA, one SPA for beer still and one for doubler). Essentially, SPAs help organize control and state at an intermediate level when a process has multiple concurrent or sequential operations. Not every process will need an SPA level; some simple processes might jump straight to asset systems. The concept is</w:t>
      </w:r>
    </w:p>
    <w:p>
      <w:r>
        <w:t>there to use if needed for clarity.</w:t>
      </w:r>
    </w:p>
    <w:p/>
    <w:p>
      <w:r>
        <w:t>Asset System Equipment (ASE): A self-contained equipment module or unit – typically a major piece of equipment along with</w:t>
      </w:r>
    </w:p>
    <w:p>
      <w:r>
        <w:t>its dependent devices. Each ASE corresponds to what PhaseManager would consider an Equipment Phase (a unit that can execute a phase logic).</w:t>
      </w:r>
    </w:p>
    <w:p>
      <w:r>
        <w:t>In the distillery, each mash cooker (with its vessel, agitator, steam valves, water valves, etc.) is an asset system, each fermenter</w:t>
      </w:r>
    </w:p>
    <w:p>
      <w:r>
        <w:t>tank system, each still, etc., are asset systems. An ASE can be thought of as one independent production unit that can execute a recipe</w:t>
      </w:r>
    </w:p>
    <w:p>
      <w:r>
        <w:t>or a portion of a recipe. Asset Systems are the level at which PhaseManager phases are usually implemented (each ASE has its own</w:t>
      </w:r>
    </w:p>
    <w:p>
      <w:r>
        <w:t>phase state machine). In our hierarchy, ASEs sit under MPAs (or under SPAs if SPAs are defined). For example, under the Mashing</w:t>
      </w:r>
    </w:p>
    <w:p>
      <w:r>
        <w:t>MPA, we might have three ASEs: MC01, MC02, MC03 (the three mash cookers). Under Distillation MPA, ASEs might be Distillation</w:t>
      </w:r>
    </w:p>
    <w:p>
      <w:r>
        <w:t>column, condenser, etc. Each ASE has its own state and mode, and often an operator interface as a unit.</w:t>
      </w:r>
    </w:p>
    <w:p/>
    <w:p>
      <w:r>
        <w:t>Individual Process Assets (IPA): The lowest level, consisting of individual devices (valves, motors, pumps, sensors, etc.) or</w:t>
      </w:r>
    </w:p>
    <w:p>
      <w:r>
        <w:t>control modules that make up an asset system. An ASE is composed of multiple IPAs. For instance, a Mash Cooker system’s IPAs</w:t>
      </w:r>
    </w:p>
    <w:p>
      <w:r>
        <w:t>include the steam control valve, the water inlet valve, the agitator motor, the temperature transmitter, etc. These IPAs typically have</w:t>
      </w:r>
    </w:p>
    <w:p>
      <w:r>
        <w:t>their own local control (e.g., a valve AOI controlling open/closed state), but they don’t directly execute PhaseManager phases; they</w:t>
      </w:r>
    </w:p>
    <w:p>
      <w:r>
        <w:t>are orchestrated by the ASE logic.</w:t>
      </w:r>
    </w:p>
    <w:p/>
    <w:p>
      <w:r>
        <w:t>Hierarchical State Propagation: We will design the control logic such that state and mode information flows upward from IPAs to ASEs to</w:t>
      </w:r>
    </w:p>
    <w:p>
      <w:r>
        <w:t>SPAs/MPA. This propagation ensures that higher levels have awareness of the lower levels’ conditions and can make coordinated decisions. Some guiding principles:</w:t>
      </w:r>
    </w:p>
    <w:p>
      <w:r>
        <w:t>Asset System state derived from IPAs: An ASE’s state machine (PhaseManager phase) should take</w:t>
      </w:r>
    </w:p>
    <w:p>
      <w:r>
        <w:t>into account the states of critical sub-assets. For example, an ASE (mash cooker) phase might</w:t>
      </w:r>
    </w:p>
    <w:p>
      <w:r>
        <w:t>transition to Complete only when all its sub-devices (steam valve, pump, etc.) indicate they have</w:t>
      </w:r>
    </w:p>
    <w:p>
      <w:r>
        <w:t>completed their actions for the step. If an IPA (like a pump) faults or goes into a hold, the ASE phase</w:t>
      </w:r>
    </w:p>
    <w:p>
      <w:r>
        <w:t>may need to transition to a safe state (perhaps Holding or Aborting depending on scenario).</w:t>
      </w:r>
    </w:p>
    <w:p>
      <w:r>
        <w:t>I recommend that each ASE AOI or program monitors key IPA status flags (like Fault_Active, Ready, Done) and</w:t>
      </w:r>
    </w:p>
    <w:p>
      <w:r>
        <w:t>aggregates Them. This can be done by mapping IPA statuses into the ASE’s System_Data.</w:t>
      </w:r>
    </w:p>
    <w:p>
      <w:r>
        <w:t>For instance, an ASE could set its System_Data.Faulted true if any child device’s fault is true. Or an ASE could</w:t>
      </w:r>
    </w:p>
    <w:p>
      <w:r>
        <w:t>have a composite Ready bit that is the AND of all required devices being ready. These aggregations allow the phase</w:t>
      </w:r>
    </w:p>
    <w:p>
      <w:r>
        <w:t>logic to treat the entire unit as one entity while still being driven by detailed device status underneath.</w:t>
      </w:r>
    </w:p>
    <w:p/>
    <w:p>
      <w:r>
        <w:t>Sub-Process and Main Process Area state as aggregation: At the SPA or MPA level, we implement logic to consolidate the states</w:t>
      </w:r>
    </w:p>
    <w:p>
      <w:r>
        <w:t>of underlying units. This could be a simple summary or a calculated overall state. For example, the Mashing PPA could have</w:t>
      </w:r>
    </w:p>
    <w:p>
      <w:r>
        <w:t>a Process_State tag that is “Running” if any mash cooker is executing a batch, or “Idle” only if none are active. Or in a sequential</w:t>
      </w:r>
    </w:p>
    <w:p>
      <w:r>
        <w:t>process, the MPA might track whether the overall sequence is in a hold by checking if the active unit’s state is Held. I also</w:t>
      </w:r>
    </w:p>
    <w:p>
      <w:r>
        <w:t>recommend defining a small AOI or routine at the MPA level that subscribes to all ASE states and modes and determines the overall</w:t>
      </w:r>
    </w:p>
    <w:p>
      <w:r>
        <w:t>Area status. This might involve rules like: The MPA is in Running state if at least one ASE is Running (and none are in an abnormal stop)</w:t>
      </w:r>
    </w:p>
    <w:p>
      <w:r>
        <w:t>or the PPA is Held if an operator commanded a hold on the entire process (which propagates down to all units). Essentially, the MPA</w:t>
      </w:r>
    </w:p>
    <w:p>
      <w:r>
        <w:t>could mirror the state of the primary unit when only one unit runs at a time (like distillation might be one unit active), or indicate a</w:t>
      </w:r>
    </w:p>
    <w:p>
      <w:r>
        <w:t>combined status when multiple units run in parallel (like multiple fermenters – in that case MPA Running if any fermenter running,</w:t>
      </w:r>
    </w:p>
    <w:p>
      <w:r>
        <w:t>Complete when last completes, etc.).</w:t>
      </w:r>
    </w:p>
    <w:p/>
    <w:p>
      <w:r>
        <w:t>Mode Propagation: Mode can be propagated similarly. For instance, if the entire process area is switched to Manual mode at the MPA level,</w:t>
      </w:r>
    </w:p>
    <w:p>
      <w:r>
        <w:t>all underlying ASEs should also go to manual (this can be done by writing to each ASE’s Mode tag). Conversely, if an individual unit is placed</w:t>
      </w:r>
    </w:p>
    <w:p>
      <w:r>
        <w:t>in Maintenance mode, the MPA might remain in Auto, but we should flag that one unit is unavailable. We will implement mode override logic such</w:t>
      </w:r>
    </w:p>
    <w:p>
      <w:r>
        <w:t>that a higher-level mode command fans out to lower levels. This could be as simple as the PPA AOI writing to each ASE’s System_Data.Enabled</w:t>
      </w:r>
    </w:p>
    <w:p>
      <w:r>
        <w:t>or Mode fields or using produced/consumed tags to broadcast a global mode.</w:t>
      </w:r>
    </w:p>
    <w:p>
      <w:r>
        <w:t>Example: an operator could have a switch "Pause Entire Mashing Process" which triggers all cooker phases to go to Holding. In</w:t>
      </w:r>
    </w:p>
    <w:p>
      <w:r>
        <w:t>the opposite direction, if one ASE goes into an Aborted state (e.g., one mash cooker e-stopped), the PPA could detect that and propagate</w:t>
      </w:r>
    </w:p>
    <w:p>
      <w:r>
        <w:t>a Process-wide fault status that might halt other units or at least alert operators at the area level. Data Structures for Hierarchy: To</w:t>
      </w:r>
    </w:p>
    <w:p>
      <w:r>
        <w:t>facilitate hierarchical propagation, the design should use structured tags that reflect the hierarchy. For instance, each MPA could have</w:t>
      </w:r>
    </w:p>
    <w:p>
      <w:r>
        <w:t>an array of its ASE structures, or each ASE could know which MPA it belongs to. A hierarchical naming convention will help</w:t>
      </w:r>
    </w:p>
    <w:p>
      <w:r>
        <w:t>(e.g., MAS.MPA.State, MAS.ASE[1].State, MAS.ASE[1].IPAs.VALVE1.Open etc.). We might also include in each nested UDT a</w:t>
      </w:r>
    </w:p>
    <w:p>
      <w:r>
        <w:t>reference to parent context – e.g., each asset’s UDT might have a field for Parent_Area_ID or simply we rely on program structure.</w:t>
      </w:r>
    </w:p>
    <w:p>
      <w:r>
        <w:t>In any case, consistent naming and organizational scheme in the PLC project will mirror MPA → SPA → ASE → IPA containment.</w:t>
      </w:r>
    </w:p>
    <w:p/>
    <w:p>
      <w:r>
        <w:t>The following Equipment Hierarchy Structure is a reasonable blueprint; it can be expanded by labeling which level is MPA vs ASE vs IPA.</w:t>
      </w:r>
    </w:p>
    <w:p>
      <w:r>
        <w:t>Example:  “MAS – Mashing” is the MPA, within it “MC01, MC02, MC03” are ASEs (primary assets), “Mash Hot Water Tank” might</w:t>
      </w:r>
    </w:p>
    <w:p>
      <w:r>
        <w:t>be another ASE (shared utility asset), and “MC01_SteamTCV” is an IPA (a control module device). We will document such hierarchies</w:t>
      </w:r>
    </w:p>
    <w:p>
      <w:r>
        <w:t>for each process and ensure the program structure reflects it (using programs/routines or controller-scoped tags accordingly).</w:t>
      </w:r>
    </w:p>
    <w:p/>
    <w:p>
      <w:r>
        <w:t>*State Propagation Example: If Mash Cooker 01 (ASE) enters the Held state (perhaps the operator pressed pause on that unit), the</w:t>
      </w:r>
    </w:p>
    <w:p>
      <w:r>
        <w:t>following happens: MC01’s phase logic goes to Held and its System_Data.Held = TRUE. The MPA logic for Mashing sees that one of its units is held.</w:t>
      </w:r>
    </w:p>
    <w:p>
      <w:r>
        <w:t>If the process is orchestrating multiple cookers in parallel, the MPA might remain “Running” overall – based on constraint logic. Since other cookers could still be running. But if the Held unit was the only active unit or if the hold was a deliberate process-level hold, then the MPA sets a flag that</w:t>
      </w:r>
    </w:p>
    <w:p>
      <w:r>
        <w:t>the entire Mashing process is on hold. Eventually (with fully dynamic process control) that could signal upstream/downstream processes via MES that Mashing is paused. When MC01 resumes (goes from Held to Restarting to Running), the MPA clears the hold flag.</w:t>
      </w:r>
    </w:p>
    <w:p>
      <w:r>
        <w:t>This hierarchical awareness ensures no information is lost at higher levels – operators can look at the PPA overview and see a summary</w:t>
      </w:r>
    </w:p>
    <w:p>
      <w:r>
        <w:t>(e.g., “Mashing: HOLD (MC01 paused)”), and MES can capture that “Mashing area was paused at time X”.</w:t>
      </w:r>
    </w:p>
    <w:p/>
    <w:p>
      <w:r>
        <w:t>In summary, each level adds context to the level below it and consolidates information for the level above. By standardizing how we propagate states/modes, we avoid situations where, say, one process cell reports “Unit Idle” while another calls it “Unit Stopped” for the same condition. All units use the same definitions, and the areas they belong to use the same logic to roll them up.</w:t>
      </w:r>
    </w:p>
    <w:p/>
    <w:p>
      <w:r>
        <w:t>4. Process Context for MES Integration and Analytics: Beyond controlling equipment, a modern distillery control system must provide rich context to external systems like Manufacturing Execution Systems (MES) and data analysis pipelines (for ML models, OEE tracking, etc.). Our framework emphasizes exposing process context (states, modes, transitions) at the PLC layer in a standardized way to facilitate these downstream uses. MES Triggering on State Transitions: The MES will consume events such as phase start, hold, resume, complete directly</w:t>
      </w:r>
    </w:p>
    <w:p>
      <w:r>
        <w:t>from the PLC. To enable this, each important state/mode transition should be mapped to a tag change or trigger that MES can capture with</w:t>
      </w:r>
    </w:p>
    <w:p>
      <w:r>
        <w:t>a timestamp. Best practice is to have a single source of truth for the equipment’s state – typically the Phase state value or the Asset_State field</w:t>
      </w:r>
    </w:p>
    <w:p>
      <w:r>
        <w:t>in the UDT (which might mirror the PhaseManager’s internal state).</w:t>
      </w:r>
    </w:p>
    <w:p>
      <w:r>
        <w:t>We must ensure that for every equipment phase - (each ASE), there is an easily readable tag that indicates its current state (Idle, Running, etc.)</w:t>
      </w:r>
    </w:p>
    <w:p>
      <w:r>
        <w:t>as an integer or named variable. As mentioned, using an enumeration for state simplifies interpretation on the MES side. The MES or SCADA can subscribe to this tag; whenever it changes, that indicates a transition.</w:t>
      </w:r>
    </w:p>
    <w:p>
      <w:r>
        <w:t>For instance, when a unit’s state tag goes from 1 (Running) to 5 (Holding), MES knows a hold was initiated and can record a</w:t>
      </w:r>
    </w:p>
    <w:p>
      <w:r>
        <w:t>timestamp for “Hold start” for that batch. To make this robust, consider implementing latch bits or one-shots for transitions.</w:t>
      </w:r>
    </w:p>
    <w:p>
      <w:r>
        <w:t>For example, when a phase completes, the phase logic can set a Boolean PhaseCompleteTrigger for one scan.</w:t>
      </w:r>
    </w:p>
    <w:p>
      <w:r>
        <w:t>The MES can either catch the rising edge via a transaction manager or by the state code change. In most cases,</w:t>
      </w:r>
    </w:p>
    <w:p>
      <w:r>
        <w:t>reading the state code periodically is enough if the MES polling rate is high or event subscription is used</w:t>
      </w:r>
    </w:p>
    <w:p>
      <w:r>
        <w:t>(e.g. OPC-UA subscriptions). We recommend the following exposure points in each AOI:</w:t>
      </w:r>
    </w:p>
    <w:p>
      <w:r>
        <w:t>.StateCode (DINT) – the current state enumeration of the phase (as discussed).</w:t>
      </w:r>
    </w:p>
    <w:p>
      <w:r>
        <w:t>.Mode (DINT) – the current mode of the equipment (Manual/Auto/etc.).</w:t>
      </w:r>
    </w:p>
    <w:p>
      <w:r>
        <w:t>.Command (DINT or structure) – the last command issued</w:t>
      </w:r>
    </w:p>
    <w:p>
      <w:r>
        <w:t>(optional, but MES might log that an operator issued a Hold command, etc., if relevant).</w:t>
      </w:r>
    </w:p>
    <w:p>
      <w:r>
        <w:t>Transition Event Flags – optional Booleans for key events like BatchStart, BatchComplete, BatchAbort which pulse TRUE</w:t>
      </w:r>
    </w:p>
    <w:p>
      <w:r>
        <w:t>when those events occur. These can be used to trigger log entries or interface with MES workflows. Often, the MES</w:t>
      </w:r>
    </w:p>
    <w:p>
      <w:r>
        <w:t>can determine events from state/mode alone, but explicit flags can simplify integration. All these should be placed either in</w:t>
      </w:r>
    </w:p>
    <w:p>
      <w:r>
        <w:t>the AOI outputs or in a well-known location in the tag hierarchy.</w:t>
      </w:r>
    </w:p>
    <w:p>
      <w:r>
        <w:t>Example, we might map ASE.Process_Data.CurrentPhaseState to a global tag MAS_MC01_State via an alias</w:t>
      </w:r>
    </w:p>
    <w:p>
      <w:r>
        <w:t>for easy access. Or simply document that the MES should read MAS.MC01.System_Data.State</w:t>
      </w:r>
    </w:p>
    <w:p>
      <w:r>
        <w:t>(if System_Data includes the state code).</w:t>
      </w:r>
    </w:p>
    <w:p>
      <w:r>
        <w:t>Timestamping: The PLC can capture timestamps of critical transitions using the real-time clock (via GSV</w:t>
      </w:r>
    </w:p>
    <w:p>
      <w:r>
        <w:t>WallClockTime). As a best practice, when a state changes to a terminal condition (Complete, Aborted) or when</w:t>
      </w:r>
    </w:p>
    <w:p>
      <w:r>
        <w:t>certain commands are executed, we will record the timestamp in the UDT</w:t>
      </w:r>
    </w:p>
    <w:p>
      <w:r>
        <w:t>(e.g. Process_Data.EndTime, System_Data.LastHoldTime , etc.). The design spec mentions logging elapsed times</w:t>
      </w:r>
    </w:p>
    <w:p>
      <w:r>
        <w:t>for phases and triggering batch log points. By providing timestamps in the control layer, we allow MES to simply read</w:t>
      </w:r>
    </w:p>
    <w:p>
      <w:r>
        <w:t>those recorded times, ensuring consistency (this is especially useful if MES polling is not fast enough to catch the exact</w:t>
      </w:r>
    </w:p>
    <w:p>
      <w:r>
        <w:t>moment – the PLC can stamp it).</w:t>
      </w:r>
    </w:p>
    <w:p>
      <w:r>
        <w:t>Example:  when a batch starts, set Process_Control.Start_Time to the current time; when it completes,</w:t>
      </w:r>
    </w:p>
    <w:p>
      <w:r>
        <w:t>Set Process_Control.End_Time . The MES can then compute duration or directly use those. I recommend</w:t>
      </w:r>
    </w:p>
    <w:p>
      <w:r>
        <w:t>we incorporate such fields in our UDTs (the original UDT_Process_Control includes fields like</w:t>
      </w:r>
    </w:p>
    <w:p>
      <w:r>
        <w:t>Start_Time, elapsed_Time, which serve this purpose).</w:t>
      </w:r>
    </w:p>
    <w:p/>
    <w:p>
      <w:r>
        <w:t>AOI Interface Design for MES: Each AOI controlling a phase or unit will have clearly defined input commands and output statuses. For instance,</w:t>
      </w:r>
    </w:p>
    <w:p>
      <w:r>
        <w:t>an AOI might have Boolean inputs like Start_Command, Hold_Command, Abort_Command (possibly coming from MES or an HMI), and outputs</w:t>
      </w:r>
    </w:p>
    <w:p>
      <w:r>
        <w:t>like IsRunning, IsHolding , or simply the state code. Standardizing the naming and usage of these across all processes is very important.</w:t>
      </w:r>
    </w:p>
    <w:p>
      <w:r>
        <w:t>MES integration code (or Ignition SCADA scripts) can then be generic. We can say, for example, that any batch phase AOI will have a Phase_Command DINT input following Rockwell’s convention (No command = 0, Start = 1, Stop = 2, Hold = 3, etc.). The MES can issue commands</w:t>
      </w:r>
    </w:p>
    <w:p>
      <w:r>
        <w:t>by writing to that command tag with the appropriate code (if we decide to use direct MES-to-PLC control), and the AOI will execute it. On the</w:t>
      </w:r>
    </w:p>
    <w:p>
      <w:r>
        <w:t>output side, the AOI provides the current Phase_Status code and flags like Phase_Complete . By reusing the same AOI or template, the MES</w:t>
      </w:r>
    </w:p>
    <w:p>
      <w:r>
        <w:t>doesn’t need custom logic per process – it can interact with any phase in the plant with the same interface.</w:t>
      </w:r>
    </w:p>
    <w:p/>
    <w:p>
      <w:r>
        <w:t>Data Pipeline for ML / MPC: Machine learning models and analytics require context like which step was running, what the setpoints were, how long</w:t>
      </w:r>
    </w:p>
    <w:p>
      <w:r>
        <w:t>it ran, etc., correlated with sensor data. Our standardized UDTs make it easier to feed this context to data historians. For example, because every process uses a Recipe_Step structure (like UDT_Recipe_Step with fields Step_Name, targets, etc.), we can configure the historian to log not only</w:t>
      </w:r>
    </w:p>
    <w:p>
      <w:r>
        <w:t>the temperature and flow, but also the Current_Step.Step_Name and Current_Step.Step_Active flag. Later, analysts can filter data by step phases (e.g., only analyze temperature during the “Hold for Conversion” step across many batches). Similarly, the Asset_State and Mode values can be logged to tag history so that downtime or mode changes can be analyzed.</w:t>
      </w:r>
    </w:p>
    <w:p>
      <w:r>
        <w:t>The key here is that the tags are consistent: e.g., every unit will have an Asset_State tag meaning ISA-88 state  and a Mode tag meaning operating mode, so one analytics template can decode these for any asset.</w:t>
      </w:r>
    </w:p>
    <w:p/>
    <w:p>
      <w:r>
        <w:t>Exposure Best Practices: A best practice is to have important status tags either at the top level of a UDT or as alias tags at a flat level. We might create an alias folder for MES where tags like MashCooker01_State, MashCooker01_Mode, MashCooker01_StepName mirror the internal UDT</w:t>
      </w:r>
    </w:p>
    <w:p>
      <w:r>
        <w:t>values. This provides a clean and clear interface for integration. Moreover, by using descriptive, consistent naming (perhaps including the ISA-95 equipment IDs), the MES configuration becomes straightforward.</w:t>
      </w:r>
    </w:p>
    <w:p/>
    <w:p>
      <w:r>
        <w:t>PLC Code Commits: Finally, documentation is part of best practice: each state and mode code should be documented in the tag</w:t>
      </w:r>
    </w:p>
    <w:p>
      <w:r>
        <w:t>descriptions and in a reference document so that MES/IT personnel know what each code means (though</w:t>
      </w:r>
    </w:p>
    <w:p>
      <w:r>
        <w:t>the enumeration name will often carry that meaning).</w:t>
      </w:r>
    </w:p>
    <w:p/>
    <w:p>
      <w:r>
        <w:t>5. Alignment with Design Specifications and PhaseManager Standards: This framework builds upon the terminology and structures found in the original Mashing and Milling Design Specification and Rockwell’s PhaseManager documentation to ensure we are aligning with real-world implementation details. By referencing these sources, we validate that our standardization is practical and matches both the process needs and the PhaseManager capabilities.</w:t>
      </w:r>
    </w:p>
    <w:p/>
    <w:p>
      <w:r>
        <w:t>Nested UDT Approach from Specs: The design specification for Mashing/Milling introduced a nested UDT structure for process control, which I would like to be adopted. To recap from that spec: the Cooker data type is composed of multiple UDTs (Process_Data, System_Data, Parameters, Step_Type, Recipe_Data, Alarms). We can mirror this approach across all process units. Each nested UDT carries a specific aspect of control</w:t>
      </w:r>
    </w:p>
    <w:p>
      <w:r>
        <w:t>(states, parameters, etc.), which keeps the logic organized. Moreover, using the same nested UDT names and layouts across processes means any programmer familiar with the masher code can understand the fermenter code, for example. The spec’s definitions of System_Data (with fields like Enabled, Paused, Active, Manual, etc.) and Step_Type (with specific step categories and state flags) have directly informed our global UDT definitions. We ensure that our System_Data UDT indeed includes those common bits, and that any additional bits required for other processes are added in a way that maintains consistency (for instance, if fermentation needs a “Agitator On” flag, that might simply be a device status, not a new system state). Any extraneous differences between processes are carefully justified – default approach is to stick to the template.</w:t>
      </w:r>
    </w:p>
    <w:p/>
    <w:p>
      <w:r>
        <w:t>State Transition Logic: PhaseManager Compliance: The state machine logic outlined adheres to the PhaseManager model of allowed transitions and actions. *Rockwell’s PhaseManager manual details how transitions should occur only along permissible paths (enforced by the internal state engine).</w:t>
      </w:r>
    </w:p>
    <w:p>
      <w:r>
        <w:t>Example: an equipment phase in Complete or Stopped cannot jump back to Running without first going through Resetting. We</w:t>
      </w:r>
    </w:p>
    <w:p>
      <w:r>
        <w:t>will implement all phase logic using the PhaseManager instructions and state routines so that these rules are automatically handled by</w:t>
      </w:r>
    </w:p>
    <w:p>
      <w:r>
        <w:t>the system (this reduces custom code and potential errors). Each AOI or program representing a phase will have routines corresponding</w:t>
      </w:r>
    </w:p>
    <w:p>
      <w:r>
        <w:t>to the acting states (e.g., logic routines for Running, Holding, Restarting, etc.) and will rely on PhaseManager to manage the waiting</w:t>
      </w:r>
    </w:p>
    <w:p>
      <w:r>
        <w:t>states (Idle, Held, etc.).</w:t>
      </w:r>
    </w:p>
    <w:p/>
    <w:p>
      <w:r>
        <w:t>We should use Rockwell’s prescribed state definitions to avoid confusion – for instance, we use Held (the waiting state) vs Holding</w:t>
      </w:r>
    </w:p>
    <w:p>
      <w:r>
        <w:t>(the active state in transition) exactly as PhaseManager defines them, so that anyone cross-referencing Rockwell documentation can</w:t>
      </w:r>
    </w:p>
    <w:p>
      <w:r>
        <w:t>follow our code. This will also better lend itself to Agentic coding models to create PLC code in the future. The state transition</w:t>
      </w:r>
    </w:p>
    <w:p>
      <w:r>
        <w:t>diagrams provided by Rockwell will be used in training and documentation to illustrate how our phases progress.</w:t>
      </w:r>
    </w:p>
    <w:p>
      <w:r>
        <w:t>Example: a typical phase state diagram might show:</w:t>
      </w:r>
    </w:p>
    <w:p>
      <w:r>
        <w:t>Idle -&gt; (Start Command) -&gt; Running -&gt; (Hold Command) -&gt; Holding -&gt; Held -&gt; (Resume Command) -&gt; Restarting -&gt;</w:t>
      </w:r>
    </w:p>
    <w:p>
      <w:r>
        <w:t>Running -&gt; (Complete Condition) -&gt; Stopping -&gt; Complete -&gt; (Reset Command) -&gt; Resetting -&gt; Idle.</w:t>
      </w:r>
    </w:p>
    <w:p>
      <w:r>
        <w:t>We will ensure each of those arrows/triggers is implemented in logic – reducing code requirements since PhaseManager manages</w:t>
      </w:r>
    </w:p>
    <w:p>
      <w:r>
        <w:t>the sequence, we mainly set the transition conditions and handle the actions within each state routine). Where the design</w:t>
      </w:r>
    </w:p>
    <w:p>
      <w:r>
        <w:t>specification provides specific triggers or conditions (for instance, “the step is complete when temperature reached AND hold time</w:t>
      </w:r>
    </w:p>
    <w:p>
      <w:r>
        <w:t>elapsed, then trigger mashBatchLog and move to next step”), we incorporate those into the Running or Stopping logic as needed.</w:t>
      </w:r>
    </w:p>
    <w:p>
      <w:r>
        <w:t>We also adopt naming conventions from the spec for signals – e.g., if the spec calls a certain permissive “SteamOnPermissive”,</w:t>
      </w:r>
    </w:p>
    <w:p>
      <w:r>
        <w:t>We should use the same or similar name in our code for consistency.</w:t>
      </w:r>
    </w:p>
    <w:p/>
    <w:p>
      <w:r>
        <w:t>Consistency in Terminology: It’s important that the terms used in the PLC code, HMI, and documentation</w:t>
      </w:r>
    </w:p>
    <w:p>
      <w:r>
        <w:t>are consistent. This framework attempts to adhere to the ISA-88 specification, as does PhaseManager. Global Instantiation of terms for states improves code readability since these conventions are widely understood by controls engineers.</w:t>
      </w:r>
    </w:p>
    <w:p>
      <w:r>
        <w:t>However, will need to map Whiskey House-specific terminology to these. For example, the spec might call a particular sequence “Dropping Sequence”</w:t>
      </w:r>
    </w:p>
    <w:p>
      <w:r>
        <w:t>(mash transferring out) – in our code, that might correspond to a particular Phase or to a Process_Data Type value “Dropping”.  We’ll maintain a glossary mapping such terms. By referencing the spec’s terms directly in our UDT - “Dropping, Steam, Cool, Cook” in the Process_Data type for mashing, we ensure the code reflects process operations in language familiar to the majority of folks familiar with process control. Similarly, we</w:t>
      </w:r>
    </w:p>
    <w:p>
      <w:r>
        <w:t>ensure our Mode names (Manual, Auto, Maintenance) align with standard definitions.</w:t>
      </w:r>
    </w:p>
    <w:p/>
    <w:p>
      <w:r>
        <w:t>It pains me to say this, but Leveraging Rockwell Standards: We encourage using Rockwell’s PhaseManager features to their full extent rather</w:t>
      </w:r>
    </w:p>
    <w:p>
      <w:r>
        <w:t>than reinventing the wheel. For instance, the PhaseManager PHASE tag data type includes useful built-in attributes (phase Status, Command interface, etc.). Our AOIs can tie into these: e.g., our AOI could simply wrap around a PHASE routine. This way we inherently align with Rockwell’s tested state engine.</w:t>
      </w:r>
    </w:p>
    <w:p/>
    <w:p>
      <w:r>
        <w:t>Where possible, use FactoryTalk Batch’s integration – e.g., the Unit/Phase relationship – to drive our state machine instead of manual toggles. This is a flexible framework that doesn’t need to be reinvented.  Example from Milling: The Milling process spec defines a similar nested UDT Milling_Data with structures for System_Data, etc., plus specifics like Silo_Data and Milling_Index. This indicates that some processes will need to extend the base structure (e.g., milling has silos and an index for which silo is active). Our approach allows such extensions: the base UDT for System_Data and general states remains the same, but we can add a Silo_Data sub-UDT in the milling unit UDT for those additional details as needed.</w:t>
      </w:r>
    </w:p>
    <w:p/>
    <w:p>
      <w:r>
        <w:t>The Flexware spec’s Silo_Data UDT contains fields like Selected, Active, Open, Closed, GrainType, etc. which are very specific to grain handling. We include that only in the relevant units (milling or grain loading). The key point is that these additions do not change the core structure of System_Data or how states are handled; they are additive. Our AOI for a milling phase might include logic to manage silo selection, but it will still share the same PhaseManager skeleton as, say, the mashing AOI. Thus, we honor the real-world differences (as documented in FW’s design spec) while retaining a common backbone across the board. By grounding our framework in the established design spec and Rockwell references, we reduce risk. We</w:t>
      </w:r>
    </w:p>
    <w:p>
      <w:r>
        <w:t>are essentially implementing a “best-of” architecture: the proven patterns from the masher/milling projects are generalized, and the standardized PhaseManager model is strictly followed (no custom state machines that drift from ISA-88). This alignment means our solution should integrate well with existing systems.  Systems like MES expects ISA-88 phase behavior and will be easier for new engineers to pick up via Rockwell’s documentation.</w:t>
      </w:r>
    </w:p>
    <w:p/>
    <w:p>
      <w:r>
        <w:t>6. Best Practice Architecture and Adaptability: This framework is presented as a best-practice architecture for batch process control using PhaseManager. It advocates for consistency in data structures and state logic as a way to reduce integration effort and long-term maintenance. Some key benefits and final recommendations:</w:t>
      </w:r>
    </w:p>
    <w:p>
      <w:r>
        <w:t>Consistency Reduces Complexity: When every process area uses the same UDT layouts and AOI interfaces, the codebase becomes</w:t>
      </w:r>
    </w:p>
    <w:p>
      <w:r>
        <w:t>easier to maintain. Allowing for copying the mashing control program to fermentation and know exactly which parts to change (e.g.,</w:t>
      </w:r>
    </w:p>
    <w:p>
      <w:r>
        <w:t>tuning setpoints, step definitions) and which parts stay the same.</w:t>
      </w:r>
    </w:p>
    <w:p/>
    <w:p>
      <w:r>
        <w:t>We can formalize that by providing a template library of UDTs and AOIs that are process-agnostic or easily configured. Consistency also aids in reduced training time for operators and engineers when they see the same patterns on every HMI screen or control narrative.</w:t>
      </w:r>
    </w:p>
    <w:p/>
    <w:p>
      <w:r>
        <w:t>Reusable AOI Patterns with Extensibility: The AOIs we develop for equipment phases should be thought of as modular controllers</w:t>
      </w:r>
    </w:p>
    <w:p>
      <w:r>
        <w:t>that can be dropped in anywhere. However, we know each process has unique aspects. To reconcile this, design AOIs to be</w:t>
      </w:r>
    </w:p>
    <w:p>
      <w:r>
        <w:t>parameter-driven and event-driven rather than hardcoded.</w:t>
      </w:r>
    </w:p>
    <w:p>
      <w:r>
        <w:t>For example, an AOI for a cooker might call subroutines or secondary AOIs for heating or mixing steps, which can</w:t>
      </w:r>
    </w:p>
    <w:p>
      <w:r>
        <w:t>be enabled/disabled based on parameters (flags or step types). If a new process requires a slightly different sequence, try</w:t>
      </w:r>
    </w:p>
    <w:p>
      <w:r>
        <w:t>to achieve it by extending the recipe data or step logic rather than rewriting the phase control from scratch. We can</w:t>
      </w:r>
    </w:p>
    <w:p>
      <w:r>
        <w:t>incorporate hooks: perhaps a generic AOI has a section labeled “// Custom Process Step Logic” where we can invoke</w:t>
      </w:r>
    </w:p>
    <w:p>
      <w:r>
        <w:t>process-specific actions (passed in via a function block or a pointer to a routine – although Logix doesn’t have function</w:t>
      </w:r>
    </w:p>
    <w:p>
      <w:r>
        <w:t>pointers, we could simulate by standardizing an interface and calling conditionally). The idea is to maximize reuse while</w:t>
      </w:r>
    </w:p>
    <w:p>
      <w:r>
        <w:t>still allowing each process to meet its needs.</w:t>
      </w:r>
    </w:p>
    <w:p/>
    <w:p>
      <w:r>
        <w:t>Adaptation: In cases where a process genuinely needs a different approach (for example, Warehousing or possibly Distillation???</w:t>
      </w:r>
    </w:p>
    <w:p>
      <w:r>
        <w:t>might not be batch-oriented at all), we should still encourage using the mode and state conventions even if PhaseManager isn’t</w:t>
      </w:r>
    </w:p>
    <w:p>
      <w:r>
        <w:t>directly applicable. For instance, a continuous process can still have an Idle/Running/Held state concept for its equipment – these</w:t>
      </w:r>
    </w:p>
    <w:p>
      <w:r>
        <w:t>can be managed with similar UDTs and AOIs even if not using PhaseManager instructions. By doing so, even continuous and</w:t>
      </w:r>
    </w:p>
    <w:p>
      <w:r>
        <w:t>batch processes at the distillery share a unified language. Adaptation is expected – the framework is not one-size-fits-all in</w:t>
      </w:r>
    </w:p>
    <w:p>
      <w:r>
        <w:t>implementation detail – but any deviations from the standard model should be conscious decisions, and well documented.</w:t>
      </w:r>
    </w:p>
    <w:p/>
    <w:p>
      <w:r>
        <w:t>Validation and Testing: Since we will implement the framework in one process first - Mashing or Milling it will provide an</w:t>
      </w:r>
    </w:p>
    <w:p>
      <w:r>
        <w:t>opportunity to thoroughly test and refine it. Then replicating to others will require minimal changes. This staggered rollout will be beneficial</w:t>
      </w:r>
    </w:p>
    <w:p>
      <w:r>
        <w:t>and ensures that the standardized approach is solid before propagation. Each subsequent process will test the adaptability of the</w:t>
      </w:r>
    </w:p>
    <w:p>
      <w:r>
        <w:t>framework – e.g., if something in fermentation doesn’t fit the model, we can refine the model for all, rather than make a one-off fix.</w:t>
      </w:r>
    </w:p>
    <w:p/>
    <w:p>
      <w:r>
        <w:t>Documentation and Training: Maintain tables of the global state and mode codes, the UDT definitions (with field descriptions), and</w:t>
      </w:r>
    </w:p>
    <w:p>
      <w:r>
        <w:t>the hierarchy of equipment. This document will serve as a reference for additional process rollouts, and it should be kept up-to-date</w:t>
      </w:r>
    </w:p>
    <w:p>
      <w:r>
        <w:t>as minor adjustments are made.</w:t>
      </w:r>
    </w:p>
    <w:p/>
    <w:p>
      <w:r>
        <w:t>Over time, this consistency will significantly cut down the integration overhead – MES interfaces won’t need to be re-written for new equipment, and control logic can be largely copied from existing patterns.</w:t>
      </w:r>
    </w:p>
    <w:p/>
    <w:p>
      <w:r>
        <w:t>In conclusion, by standardizing PhaseManager usage across Whiskey House’s seven distillery processes, we create a uniform control environment. Every process will share common building blocks (UDTs/AOIs), speak the same “language” of states and modes, and expose information in a consistent manner. This framework is flexible enough to handle the nuances of each process (via conditional flags and extensions) but rigid enough to enforce best practices (ISA-88 state management, structured code, consistent naming). Adhering to this architecture will lead to easier scaling of the system, improved reliability (since proven logic is reused), and better data for operations and analysis – all of which are critical for a modern, efficient</w:t>
      </w:r>
    </w:p>
    <w:p>
      <w:r>
        <w:t>distillery operation.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B230F33C31D0C4B9287AEAB82365B7C" ma:contentTypeVersion="16" ma:contentTypeDescription="Create a new document." ma:contentTypeScope="" ma:versionID="e44967d38a8d584e15225bfdffd37994">
  <xsd:schema xmlns:xsd="http://www.w3.org/2001/XMLSchema" xmlns:xs="http://www.w3.org/2001/XMLSchema" xmlns:p="http://schemas.microsoft.com/office/2006/metadata/properties" xmlns:ns2="ea5ca61d-ae2b-4882-868b-c98b24a3d1d3" xmlns:ns3="d3aeb440-d230-4f94-a187-e73740c4f90f" targetNamespace="http://schemas.microsoft.com/office/2006/metadata/properties" ma:root="true" ma:fieldsID="c2793a08deb85d3257cf108fd41a6078" ns2:_="" ns3:_="">
    <xsd:import namespace="ea5ca61d-ae2b-4882-868b-c98b24a3d1d3"/>
    <xsd:import namespace="d3aeb440-d230-4f94-a187-e73740c4f9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ca61d-ae2b-4882-868b-c98b24a3d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2f35b11-f0c3-4324-8490-1778e53bd4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aeb440-d230-4f94-a187-e73740c4f90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5255ee4-d67d-48a3-8abe-5c400bca0532}" ma:internalName="TaxCatchAll" ma:showField="CatchAllData" ma:web="d3aeb440-d230-4f94-a187-e73740c4f90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3aeb440-d230-4f94-a187-e73740c4f90f" xsi:nil="true"/>
    <lcf76f155ced4ddcb4097134ff3c332f xmlns="ea5ca61d-ae2b-4882-868b-c98b24a3d1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B1AE511-F5AF-4189-8D41-0A37A93A4017}"/>
</file>

<file path=customXml/itemProps3.xml><?xml version="1.0" encoding="utf-8"?>
<ds:datastoreItem xmlns:ds="http://schemas.openxmlformats.org/officeDocument/2006/customXml" ds:itemID="{78857FD3-635C-4C96-98EA-C10B8EF2B361}"/>
</file>

<file path=customXml/itemProps4.xml><?xml version="1.0" encoding="utf-8"?>
<ds:datastoreItem xmlns:ds="http://schemas.openxmlformats.org/officeDocument/2006/customXml" ds:itemID="{08BD341F-7D51-4510-83AF-B7073A1A74D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0x0101009B230F33C31D0C4B9287AEAB82365B7C</vt:lpwstr>
  </property>
</Properties>
</file>